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26" w:rsidRPr="00E77BA3" w:rsidRDefault="009C5326">
      <w:pPr>
        <w:rPr>
          <w:sz w:val="28"/>
          <w:szCs w:val="28"/>
        </w:rPr>
      </w:pPr>
    </w:p>
    <w:p w:rsidR="008946EC" w:rsidRPr="00502AAC" w:rsidRDefault="008946EC" w:rsidP="002806EE">
      <w:pPr>
        <w:pStyle w:val="2"/>
        <w:spacing w:before="0" w:after="0"/>
        <w:ind w:firstLine="709"/>
        <w:jc w:val="both"/>
        <w:rPr>
          <w:rStyle w:val="16"/>
          <w:rFonts w:ascii="Times New Roman" w:hAnsi="Times New Roman" w:cs="Times New Roman"/>
          <w:i w:val="0"/>
          <w:iCs w:val="0"/>
          <w:sz w:val="4"/>
          <w:szCs w:val="4"/>
        </w:rPr>
      </w:pPr>
    </w:p>
    <w:p w:rsidR="00E97DFA" w:rsidRDefault="00E97DFA" w:rsidP="00032FFA">
      <w:pPr>
        <w:jc w:val="center"/>
        <w:rPr>
          <w:b/>
          <w:sz w:val="28"/>
          <w:szCs w:val="28"/>
        </w:rPr>
      </w:pPr>
      <w:bookmarkStart w:id="0" w:name="_Toc179016885"/>
      <w:bookmarkStart w:id="1" w:name="_Toc231202590"/>
      <w:bookmarkStart w:id="2" w:name="_Toc231206973"/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6ABE" w:rsidTr="006E6ABE">
        <w:tc>
          <w:tcPr>
            <w:tcW w:w="4927" w:type="dxa"/>
          </w:tcPr>
          <w:p w:rsidR="006E6ABE" w:rsidRDefault="006E6ABE" w:rsidP="00032F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E6ABE" w:rsidRPr="006E6ABE" w:rsidRDefault="006E6ABE" w:rsidP="006E6ABE">
            <w:pPr>
              <w:rPr>
                <w:sz w:val="28"/>
                <w:szCs w:val="28"/>
              </w:rPr>
            </w:pPr>
            <w:r w:rsidRPr="006E6ABE">
              <w:rPr>
                <w:sz w:val="28"/>
                <w:szCs w:val="28"/>
              </w:rPr>
              <w:t xml:space="preserve">Утверждена постановлением </w:t>
            </w:r>
            <w:r>
              <w:rPr>
                <w:sz w:val="28"/>
                <w:szCs w:val="28"/>
              </w:rPr>
              <w:t xml:space="preserve">               </w:t>
            </w:r>
            <w:r w:rsidRPr="006E6ABE">
              <w:rPr>
                <w:sz w:val="28"/>
                <w:szCs w:val="28"/>
              </w:rPr>
              <w:t xml:space="preserve">Правительства Республики Карелия </w:t>
            </w:r>
            <w:r>
              <w:rPr>
                <w:sz w:val="28"/>
                <w:szCs w:val="28"/>
              </w:rPr>
              <w:t xml:space="preserve"> </w:t>
            </w:r>
            <w:r w:rsidRPr="006E6ABE">
              <w:rPr>
                <w:sz w:val="28"/>
                <w:szCs w:val="28"/>
              </w:rPr>
              <w:t>от</w:t>
            </w:r>
            <w:r w:rsidR="00C41231">
              <w:rPr>
                <w:sz w:val="28"/>
                <w:szCs w:val="28"/>
              </w:rPr>
              <w:t xml:space="preserve"> 13 сентября 2011 года № 240-П</w:t>
            </w:r>
          </w:p>
        </w:tc>
      </w:tr>
    </w:tbl>
    <w:p w:rsidR="00E97DFA" w:rsidRDefault="00E97DFA" w:rsidP="00032FFA">
      <w:pPr>
        <w:jc w:val="center"/>
        <w:rPr>
          <w:b/>
          <w:sz w:val="28"/>
          <w:szCs w:val="28"/>
        </w:rPr>
      </w:pPr>
    </w:p>
    <w:p w:rsidR="00E97DFA" w:rsidRDefault="00E97DFA" w:rsidP="00032FFA">
      <w:pPr>
        <w:jc w:val="center"/>
        <w:rPr>
          <w:b/>
          <w:sz w:val="28"/>
          <w:szCs w:val="28"/>
        </w:rPr>
      </w:pPr>
    </w:p>
    <w:p w:rsidR="006E6ABE" w:rsidRDefault="006E6ABE" w:rsidP="00032FFA">
      <w:pPr>
        <w:jc w:val="center"/>
        <w:rPr>
          <w:b/>
          <w:sz w:val="28"/>
          <w:szCs w:val="28"/>
        </w:rPr>
      </w:pPr>
    </w:p>
    <w:p w:rsidR="00E97DFA" w:rsidRDefault="00E97DFA" w:rsidP="00032FFA">
      <w:pPr>
        <w:jc w:val="center"/>
        <w:rPr>
          <w:b/>
          <w:sz w:val="28"/>
          <w:szCs w:val="28"/>
        </w:rPr>
      </w:pPr>
    </w:p>
    <w:p w:rsidR="00032FFA" w:rsidRPr="00E97DFA" w:rsidRDefault="00032FFA" w:rsidP="00032FFA">
      <w:pPr>
        <w:jc w:val="center"/>
        <w:rPr>
          <w:b/>
          <w:sz w:val="28"/>
          <w:szCs w:val="28"/>
        </w:rPr>
      </w:pPr>
      <w:r w:rsidRPr="00E97DFA">
        <w:rPr>
          <w:b/>
          <w:sz w:val="28"/>
          <w:szCs w:val="28"/>
        </w:rPr>
        <w:t xml:space="preserve">Программа </w:t>
      </w:r>
    </w:p>
    <w:p w:rsidR="00032FFA" w:rsidRPr="00E97DFA" w:rsidRDefault="00032FFA" w:rsidP="00E97DFA">
      <w:pPr>
        <w:jc w:val="center"/>
        <w:rPr>
          <w:b/>
          <w:sz w:val="28"/>
          <w:szCs w:val="28"/>
        </w:rPr>
      </w:pPr>
      <w:r w:rsidRPr="00E97DFA">
        <w:rPr>
          <w:b/>
          <w:sz w:val="28"/>
          <w:szCs w:val="28"/>
        </w:rPr>
        <w:t>Республики Карелия</w:t>
      </w:r>
      <w:r w:rsidR="00E97DFA">
        <w:rPr>
          <w:b/>
          <w:sz w:val="28"/>
          <w:szCs w:val="28"/>
        </w:rPr>
        <w:t xml:space="preserve"> </w:t>
      </w:r>
      <w:r w:rsidRPr="00E97DFA">
        <w:rPr>
          <w:b/>
          <w:sz w:val="28"/>
          <w:szCs w:val="28"/>
        </w:rPr>
        <w:t>по оказанию содействия добровольному</w:t>
      </w:r>
    </w:p>
    <w:p w:rsidR="00E97DFA" w:rsidRDefault="00032FFA" w:rsidP="00032FFA">
      <w:pPr>
        <w:jc w:val="center"/>
        <w:rPr>
          <w:b/>
          <w:sz w:val="28"/>
          <w:szCs w:val="28"/>
        </w:rPr>
      </w:pPr>
      <w:r w:rsidRPr="00E97DFA">
        <w:rPr>
          <w:b/>
          <w:sz w:val="28"/>
          <w:szCs w:val="28"/>
        </w:rPr>
        <w:t>переселению в Российскую Федерацию</w:t>
      </w:r>
      <w:r w:rsidR="00E97DFA">
        <w:rPr>
          <w:b/>
          <w:sz w:val="28"/>
          <w:szCs w:val="28"/>
        </w:rPr>
        <w:t xml:space="preserve"> </w:t>
      </w:r>
      <w:r w:rsidRPr="00E97DFA">
        <w:rPr>
          <w:b/>
          <w:sz w:val="28"/>
          <w:szCs w:val="28"/>
        </w:rPr>
        <w:t xml:space="preserve">соотечественников, </w:t>
      </w:r>
    </w:p>
    <w:p w:rsidR="00032FFA" w:rsidRPr="00E97DFA" w:rsidRDefault="00032FFA" w:rsidP="00032FFA">
      <w:pPr>
        <w:jc w:val="center"/>
        <w:rPr>
          <w:b/>
          <w:sz w:val="28"/>
          <w:szCs w:val="28"/>
        </w:rPr>
      </w:pPr>
      <w:proofErr w:type="gramStart"/>
      <w:r w:rsidRPr="00E97DFA">
        <w:rPr>
          <w:b/>
          <w:sz w:val="28"/>
          <w:szCs w:val="28"/>
        </w:rPr>
        <w:t>проживающих</w:t>
      </w:r>
      <w:proofErr w:type="gramEnd"/>
      <w:r w:rsidR="00E97DFA">
        <w:rPr>
          <w:b/>
          <w:sz w:val="28"/>
          <w:szCs w:val="28"/>
        </w:rPr>
        <w:t xml:space="preserve"> </w:t>
      </w:r>
      <w:r w:rsidRPr="00E97DFA">
        <w:rPr>
          <w:b/>
          <w:sz w:val="28"/>
          <w:szCs w:val="28"/>
        </w:rPr>
        <w:t>за рубежом, на 2011-2012 годы</w:t>
      </w:r>
    </w:p>
    <w:bookmarkEnd w:id="0"/>
    <w:bookmarkEnd w:id="1"/>
    <w:bookmarkEnd w:id="2"/>
    <w:p w:rsidR="00881343" w:rsidRPr="006E6ABE" w:rsidRDefault="006E6ABE" w:rsidP="006E6ABE">
      <w:pPr>
        <w:pStyle w:val="2"/>
        <w:spacing w:after="0"/>
        <w:jc w:val="center"/>
        <w:rPr>
          <w:rStyle w:val="16"/>
          <w:rFonts w:ascii="Times New Roman" w:hAnsi="Times New Roman" w:cs="Times New Roman"/>
          <w:i w:val="0"/>
          <w:iCs w:val="0"/>
        </w:rPr>
      </w:pPr>
      <w:r w:rsidRPr="006E6ABE">
        <w:rPr>
          <w:rStyle w:val="16"/>
          <w:rFonts w:ascii="Times New Roman" w:hAnsi="Times New Roman" w:cs="Times New Roman"/>
          <w:i w:val="0"/>
          <w:iCs w:val="0"/>
        </w:rPr>
        <w:t>Паспорт</w:t>
      </w:r>
    </w:p>
    <w:p w:rsidR="006E6ABE" w:rsidRDefault="00E97DFA" w:rsidP="008A7911">
      <w:pPr>
        <w:jc w:val="center"/>
        <w:rPr>
          <w:sz w:val="28"/>
          <w:szCs w:val="28"/>
        </w:rPr>
      </w:pPr>
      <w:r w:rsidRPr="006E6ABE">
        <w:rPr>
          <w:sz w:val="28"/>
          <w:szCs w:val="28"/>
        </w:rPr>
        <w:t xml:space="preserve">Программы </w:t>
      </w:r>
      <w:r w:rsidR="00881343" w:rsidRPr="006E6ABE">
        <w:rPr>
          <w:sz w:val="28"/>
          <w:szCs w:val="28"/>
        </w:rPr>
        <w:t xml:space="preserve">Республики Карелия по оказанию содействия добровольному </w:t>
      </w:r>
    </w:p>
    <w:p w:rsidR="006E6ABE" w:rsidRDefault="00881343" w:rsidP="008A7911">
      <w:pPr>
        <w:jc w:val="center"/>
        <w:rPr>
          <w:sz w:val="28"/>
          <w:szCs w:val="28"/>
        </w:rPr>
      </w:pPr>
      <w:r w:rsidRPr="006E6ABE">
        <w:rPr>
          <w:sz w:val="28"/>
          <w:szCs w:val="28"/>
        </w:rPr>
        <w:t>переселе</w:t>
      </w:r>
      <w:r w:rsidR="00243539" w:rsidRPr="006E6ABE">
        <w:rPr>
          <w:sz w:val="28"/>
          <w:szCs w:val="28"/>
        </w:rPr>
        <w:t xml:space="preserve">нию </w:t>
      </w:r>
      <w:r w:rsidR="00E91794" w:rsidRPr="006E6ABE">
        <w:rPr>
          <w:sz w:val="28"/>
          <w:szCs w:val="28"/>
        </w:rPr>
        <w:t xml:space="preserve">в Российскую Федерацию </w:t>
      </w:r>
      <w:r w:rsidRPr="006E6ABE">
        <w:rPr>
          <w:sz w:val="28"/>
          <w:szCs w:val="28"/>
        </w:rPr>
        <w:t xml:space="preserve">соотечественников, проживающих </w:t>
      </w:r>
    </w:p>
    <w:p w:rsidR="00881343" w:rsidRPr="006E6ABE" w:rsidRDefault="00881343" w:rsidP="008A7911">
      <w:pPr>
        <w:jc w:val="center"/>
        <w:rPr>
          <w:sz w:val="28"/>
          <w:szCs w:val="28"/>
        </w:rPr>
      </w:pPr>
      <w:r w:rsidRPr="006E6ABE">
        <w:rPr>
          <w:sz w:val="28"/>
          <w:szCs w:val="28"/>
        </w:rPr>
        <w:t>за рубежом</w:t>
      </w:r>
      <w:r w:rsidR="009A1164" w:rsidRPr="006E6ABE">
        <w:rPr>
          <w:sz w:val="28"/>
          <w:szCs w:val="28"/>
        </w:rPr>
        <w:t>, на 201</w:t>
      </w:r>
      <w:r w:rsidR="008701B5" w:rsidRPr="006E6ABE">
        <w:rPr>
          <w:sz w:val="28"/>
          <w:szCs w:val="28"/>
        </w:rPr>
        <w:t>1</w:t>
      </w:r>
      <w:r w:rsidR="009A1164" w:rsidRPr="006E6ABE">
        <w:rPr>
          <w:sz w:val="28"/>
          <w:szCs w:val="28"/>
        </w:rPr>
        <w:t>-201</w:t>
      </w:r>
      <w:r w:rsidR="002B028B" w:rsidRPr="006E6ABE">
        <w:rPr>
          <w:sz w:val="28"/>
          <w:szCs w:val="28"/>
        </w:rPr>
        <w:t>2</w:t>
      </w:r>
      <w:r w:rsidR="009A1164" w:rsidRPr="006E6ABE">
        <w:rPr>
          <w:sz w:val="28"/>
          <w:szCs w:val="28"/>
        </w:rPr>
        <w:t xml:space="preserve"> годы</w:t>
      </w:r>
    </w:p>
    <w:p w:rsidR="00881343" w:rsidRPr="00502AAC" w:rsidRDefault="00881343" w:rsidP="002806EE">
      <w:pPr>
        <w:ind w:firstLine="709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7188"/>
      </w:tblGrid>
      <w:tr w:rsidR="00881343" w:rsidRPr="00502AAC" w:rsidTr="00E97DFA">
        <w:tc>
          <w:tcPr>
            <w:tcW w:w="0" w:type="auto"/>
          </w:tcPr>
          <w:p w:rsidR="00A92D2F" w:rsidRPr="00E97DFA" w:rsidRDefault="00881343" w:rsidP="00E97DFA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81343" w:rsidRPr="00E97DFA" w:rsidRDefault="00881343" w:rsidP="00E97DFA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88" w:type="dxa"/>
          </w:tcPr>
          <w:p w:rsidR="00881343" w:rsidRPr="00E97DFA" w:rsidRDefault="00E97DFA" w:rsidP="00E97DFA">
            <w:pPr>
              <w:pStyle w:val="Con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Программа Республики Карелия по оказанию содействия добровольному переселению</w:t>
            </w:r>
            <w:r w:rsidR="00E91794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в Российскую Федерацию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отечественников, проживающих за рубежом</w:t>
            </w:r>
            <w:r w:rsidR="00E91794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на 2011-2012 г</w:t>
            </w:r>
            <w:r w:rsidR="00E91794"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91794" w:rsidRPr="00E97DFA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  <w:r w:rsidR="00892921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2921" w:rsidRPr="00E97DFA">
              <w:rPr>
                <w:rFonts w:ascii="Times New Roman" w:hAnsi="Times New Roman" w:cs="Times New Roman"/>
                <w:sz w:val="26"/>
                <w:szCs w:val="26"/>
              </w:rPr>
              <w:t>Программа)</w:t>
            </w:r>
          </w:p>
        </w:tc>
      </w:tr>
      <w:tr w:rsidR="00881343" w:rsidRPr="00502AAC" w:rsidTr="00730A06">
        <w:tc>
          <w:tcPr>
            <w:tcW w:w="0" w:type="auto"/>
          </w:tcPr>
          <w:p w:rsidR="00A92D2F" w:rsidRPr="00E97DFA" w:rsidRDefault="00881343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</w:t>
            </w:r>
          </w:p>
          <w:p w:rsidR="00A92D2F" w:rsidRPr="00E97DFA" w:rsidRDefault="00881343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</w:p>
          <w:p w:rsidR="00881343" w:rsidRPr="00E97DFA" w:rsidRDefault="00881343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88" w:type="dxa"/>
          </w:tcPr>
          <w:p w:rsidR="00881343" w:rsidRPr="00E97DFA" w:rsidRDefault="00E97DFA" w:rsidP="00653769">
            <w:pPr>
              <w:pStyle w:val="Con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по оказанию содействия добр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вольному переселению в Российскую Федерацию соотечес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венников, проживающих за рубежом</w:t>
            </w:r>
            <w:r w:rsidR="00653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1794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на 2011-2012 годы</w:t>
            </w:r>
            <w:r w:rsidR="001247A5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247A5" w:rsidRPr="00E97DFA">
              <w:rPr>
                <w:rFonts w:ascii="Times New Roman" w:hAnsi="Times New Roman" w:cs="Times New Roman"/>
                <w:sz w:val="26"/>
                <w:szCs w:val="26"/>
              </w:rPr>
              <w:t>(далее – Государственная программа</w:t>
            </w:r>
            <w:r w:rsidR="0065376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утверждена Указом Пр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зидента Российской Федерации от 22 июня 2006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№ 637</w:t>
            </w:r>
            <w:r w:rsidR="006E6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6DB5" w:rsidRPr="001C6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>О мерах по оказанию содействия добровольному пересел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>нию в Российскую Федерацию соотечественников, прож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>вающих за рубежом</w:t>
            </w:r>
            <w:r w:rsidR="001C6DB5" w:rsidRPr="001C6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(далее</w:t>
            </w:r>
            <w:r w:rsidR="00FF27F2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694B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>Указ</w:t>
            </w:r>
            <w:r w:rsidR="00FF27F2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22 июня 2006 года № 637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E91794" w:rsidRPr="00E97D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аспоряжение Пр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вительства Р</w:t>
            </w:r>
            <w:r w:rsidR="005024FD" w:rsidRPr="00E97DFA">
              <w:rPr>
                <w:rFonts w:ascii="Times New Roman" w:hAnsi="Times New Roman" w:cs="Times New Roman"/>
                <w:sz w:val="26"/>
                <w:szCs w:val="26"/>
              </w:rPr>
              <w:t>оссийской Федерации</w:t>
            </w:r>
            <w:proofErr w:type="gramEnd"/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от 24 ав</w:t>
            </w:r>
            <w:r w:rsidR="00892921" w:rsidRPr="00E97DFA">
              <w:rPr>
                <w:rFonts w:ascii="Times New Roman" w:hAnsi="Times New Roman" w:cs="Times New Roman"/>
                <w:sz w:val="26"/>
                <w:szCs w:val="26"/>
              </w:rPr>
              <w:t>густа 2006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92921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№ 1172-р</w:t>
            </w:r>
            <w:r w:rsidR="008B016E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5E67" w:rsidRPr="00502AAC" w:rsidTr="00730A06">
        <w:tc>
          <w:tcPr>
            <w:tcW w:w="0" w:type="auto"/>
          </w:tcPr>
          <w:p w:rsidR="002F5E67" w:rsidRPr="00E97DFA" w:rsidRDefault="002F5E67" w:rsidP="002F5E67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</w:t>
            </w:r>
          </w:p>
          <w:p w:rsidR="002F5E67" w:rsidRPr="00E97DFA" w:rsidRDefault="002F5E67" w:rsidP="00E97DFA">
            <w:pPr>
              <w:pStyle w:val="ConsCell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дата и номер норм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тивно правого акта о разработке Програ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7188" w:type="dxa"/>
          </w:tcPr>
          <w:p w:rsidR="002F5E67" w:rsidRPr="00E97DFA" w:rsidRDefault="00E97DFA" w:rsidP="00E97DF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ункт 7 Указа Президента Российской Федерации от 22 июня 2006 года № 637 </w:t>
            </w:r>
          </w:p>
        </w:tc>
      </w:tr>
      <w:tr w:rsidR="002F5E67" w:rsidRPr="00502AAC" w:rsidTr="00730A06">
        <w:tc>
          <w:tcPr>
            <w:tcW w:w="0" w:type="auto"/>
          </w:tcPr>
          <w:p w:rsidR="002F5E67" w:rsidRPr="00E97DFA" w:rsidRDefault="002F5E67" w:rsidP="00E97DFA">
            <w:pPr>
              <w:pStyle w:val="ConsCell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Наименование, дата и номер решения Пр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вительства РФ о включении Програ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мы в Государстве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ную программу</w:t>
            </w:r>
          </w:p>
        </w:tc>
        <w:tc>
          <w:tcPr>
            <w:tcW w:w="7188" w:type="dxa"/>
          </w:tcPr>
          <w:p w:rsidR="002F5E67" w:rsidRPr="00E97DFA" w:rsidRDefault="00E97DFA" w:rsidP="001C6DB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аспоряжение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21 апреля 2011 </w:t>
            </w:r>
            <w:r w:rsidR="006E6ABE">
              <w:rPr>
                <w:rFonts w:ascii="Times New Roman" w:hAnsi="Times New Roman" w:cs="Times New Roman"/>
                <w:sz w:val="26"/>
                <w:szCs w:val="26"/>
              </w:rPr>
              <w:t xml:space="preserve">года № 704-р </w:t>
            </w:r>
            <w:r w:rsidR="001C6DB5" w:rsidRPr="001C6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>О согласовании проекта пр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>граммы Республики Карелия по оказанию содействия добр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>вольному переселению в Российскую Федерацию соотечес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F5E67" w:rsidRPr="00E97DFA">
              <w:rPr>
                <w:rFonts w:ascii="Times New Roman" w:hAnsi="Times New Roman" w:cs="Times New Roman"/>
                <w:sz w:val="26"/>
                <w:szCs w:val="26"/>
              </w:rPr>
              <w:t>венников, проживающих за рубежом</w:t>
            </w:r>
            <w:r w:rsidR="001C6DB5" w:rsidRPr="001C6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81343" w:rsidRPr="00502AAC" w:rsidTr="00730A06">
        <w:tc>
          <w:tcPr>
            <w:tcW w:w="0" w:type="auto"/>
          </w:tcPr>
          <w:p w:rsidR="00881343" w:rsidRPr="00E97DFA" w:rsidRDefault="00881343" w:rsidP="00E97DFA">
            <w:pPr>
              <w:pStyle w:val="ConsCell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Государственный з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казчик Программы </w:t>
            </w:r>
          </w:p>
        </w:tc>
        <w:tc>
          <w:tcPr>
            <w:tcW w:w="7188" w:type="dxa"/>
          </w:tcPr>
          <w:p w:rsidR="00881343" w:rsidRPr="00E97DFA" w:rsidRDefault="00E97DFA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Правительство Республики Карелия</w:t>
            </w:r>
          </w:p>
        </w:tc>
      </w:tr>
    </w:tbl>
    <w:p w:rsidR="00E97DFA" w:rsidRDefault="00E97DFA"/>
    <w:p w:rsidR="00E97DFA" w:rsidRDefault="00E97DF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7188"/>
      </w:tblGrid>
      <w:tr w:rsidR="00395128" w:rsidRPr="00502AAC" w:rsidTr="00730A06">
        <w:tc>
          <w:tcPr>
            <w:tcW w:w="0" w:type="auto"/>
          </w:tcPr>
          <w:p w:rsidR="00395128" w:rsidRPr="00E97DFA" w:rsidRDefault="00395128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Заказчики Програ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7188" w:type="dxa"/>
          </w:tcPr>
          <w:p w:rsidR="00395128" w:rsidRPr="00E97DFA" w:rsidRDefault="00E97DFA" w:rsidP="00730A0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</w:t>
            </w:r>
            <w:r w:rsidR="00395128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r w:rsidR="00250BCF" w:rsidRPr="00E97DFA">
              <w:rPr>
                <w:rFonts w:ascii="Times New Roman" w:hAnsi="Times New Roman" w:cs="Times New Roman"/>
                <w:sz w:val="26"/>
                <w:szCs w:val="26"/>
              </w:rPr>
              <w:t>Беломорского муниципального района;</w:t>
            </w:r>
          </w:p>
          <w:p w:rsidR="00250BCF" w:rsidRPr="00E97DFA" w:rsidRDefault="00E97DFA" w:rsidP="00730A0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0BCF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proofErr w:type="spellStart"/>
            <w:r w:rsidR="00250BCF" w:rsidRPr="00E97DFA">
              <w:rPr>
                <w:rFonts w:ascii="Times New Roman" w:hAnsi="Times New Roman" w:cs="Times New Roman"/>
                <w:sz w:val="26"/>
                <w:szCs w:val="26"/>
              </w:rPr>
              <w:t>Сегежского</w:t>
            </w:r>
            <w:proofErr w:type="spellEnd"/>
            <w:r w:rsidR="00250BCF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250BCF" w:rsidRPr="00E97DFA" w:rsidRDefault="00E97DFA" w:rsidP="00730A0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0BCF" w:rsidRPr="00E97DFA">
              <w:rPr>
                <w:rFonts w:ascii="Times New Roman" w:hAnsi="Times New Roman" w:cs="Times New Roman"/>
                <w:sz w:val="26"/>
                <w:szCs w:val="26"/>
              </w:rPr>
              <w:t>дминистрация Муезерского муниципального района;</w:t>
            </w:r>
          </w:p>
          <w:p w:rsidR="00250BCF" w:rsidRPr="00E97DFA" w:rsidRDefault="00E97DFA" w:rsidP="00E97DFA">
            <w:pPr>
              <w:pStyle w:val="Con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0BCF" w:rsidRPr="00E97DFA">
              <w:rPr>
                <w:rFonts w:ascii="Times New Roman" w:hAnsi="Times New Roman" w:cs="Times New Roman"/>
                <w:sz w:val="26"/>
                <w:szCs w:val="26"/>
              </w:rPr>
              <w:t>дминистрация Медвежьегорского муниципального района</w:t>
            </w:r>
          </w:p>
        </w:tc>
      </w:tr>
      <w:tr w:rsidR="0072242B" w:rsidRPr="00502AAC" w:rsidTr="00730A06">
        <w:tc>
          <w:tcPr>
            <w:tcW w:w="0" w:type="auto"/>
          </w:tcPr>
          <w:p w:rsidR="0072242B" w:rsidRPr="00E97DFA" w:rsidRDefault="0072242B" w:rsidP="0072242B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Основные разрабо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чики Програм</w:t>
            </w:r>
            <w:r w:rsidR="001C3FB7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</w:p>
        </w:tc>
        <w:tc>
          <w:tcPr>
            <w:tcW w:w="7188" w:type="dxa"/>
          </w:tcPr>
          <w:p w:rsidR="0072242B" w:rsidRPr="00E97DFA" w:rsidRDefault="00E97DFA" w:rsidP="007224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2242B" w:rsidRPr="00E97DFA">
              <w:rPr>
                <w:sz w:val="26"/>
                <w:szCs w:val="26"/>
              </w:rPr>
              <w:t>Министерство труда и занятости Республики Карелия</w:t>
            </w:r>
            <w:r w:rsidR="0094609C" w:rsidRPr="00E97DFA">
              <w:rPr>
                <w:sz w:val="26"/>
                <w:szCs w:val="26"/>
              </w:rPr>
              <w:t>,</w:t>
            </w:r>
          </w:p>
          <w:p w:rsidR="0072242B" w:rsidRPr="00E97DFA" w:rsidRDefault="0072242B" w:rsidP="00E97DFA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 xml:space="preserve"> Управлени</w:t>
            </w:r>
            <w:r w:rsidR="001C3FB7" w:rsidRPr="00E97DFA">
              <w:rPr>
                <w:sz w:val="26"/>
                <w:szCs w:val="26"/>
              </w:rPr>
              <w:t>е</w:t>
            </w:r>
            <w:r w:rsidRPr="00E97DFA">
              <w:rPr>
                <w:sz w:val="26"/>
                <w:szCs w:val="26"/>
              </w:rPr>
              <w:t xml:space="preserve"> Федеральной миграционной службы по Респу</w:t>
            </w:r>
            <w:r w:rsidRPr="00E97DFA">
              <w:rPr>
                <w:sz w:val="26"/>
                <w:szCs w:val="26"/>
              </w:rPr>
              <w:t>б</w:t>
            </w:r>
            <w:r w:rsidR="00892921" w:rsidRPr="00E97DFA">
              <w:rPr>
                <w:sz w:val="26"/>
                <w:szCs w:val="26"/>
              </w:rPr>
              <w:t>лике Карелия</w:t>
            </w:r>
            <w:r w:rsidR="003A3601" w:rsidRPr="00E97DFA">
              <w:rPr>
                <w:sz w:val="26"/>
                <w:szCs w:val="26"/>
              </w:rPr>
              <w:t xml:space="preserve"> (УФМС России по Республике Карелия)</w:t>
            </w:r>
          </w:p>
        </w:tc>
      </w:tr>
      <w:tr w:rsidR="00881343" w:rsidRPr="00502AAC" w:rsidTr="00730A06">
        <w:tc>
          <w:tcPr>
            <w:tcW w:w="0" w:type="auto"/>
          </w:tcPr>
          <w:p w:rsidR="003A4A4B" w:rsidRPr="00E97DFA" w:rsidRDefault="00881343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Цели и задачи Пр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188" w:type="dxa"/>
          </w:tcPr>
          <w:p w:rsidR="00881343" w:rsidRPr="00E97DFA" w:rsidRDefault="00E97DFA" w:rsidP="00730A06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81343" w:rsidRPr="00E97DFA">
              <w:rPr>
                <w:sz w:val="26"/>
                <w:szCs w:val="26"/>
              </w:rPr>
              <w:t xml:space="preserve"> оказание содействия полноценному и осознанному процессу переселения в Республику Карелия соотечественников, пр</w:t>
            </w:r>
            <w:r w:rsidR="00881343" w:rsidRPr="00E97DFA">
              <w:rPr>
                <w:sz w:val="26"/>
                <w:szCs w:val="26"/>
              </w:rPr>
              <w:t>о</w:t>
            </w:r>
            <w:r w:rsidR="00881343" w:rsidRPr="00E97DFA">
              <w:rPr>
                <w:sz w:val="26"/>
                <w:szCs w:val="26"/>
              </w:rPr>
              <w:t>живающих за рубежом, способствующее решению стратегич</w:t>
            </w:r>
            <w:r w:rsidR="00881343" w:rsidRPr="00E97DFA">
              <w:rPr>
                <w:sz w:val="26"/>
                <w:szCs w:val="26"/>
              </w:rPr>
              <w:t>е</w:t>
            </w:r>
            <w:r w:rsidR="00881343" w:rsidRPr="00E97DFA">
              <w:rPr>
                <w:sz w:val="26"/>
                <w:szCs w:val="26"/>
              </w:rPr>
              <w:t xml:space="preserve">ских задач социально-экономического развития </w:t>
            </w:r>
            <w:r w:rsidR="00C3794D" w:rsidRPr="00E97DFA">
              <w:rPr>
                <w:sz w:val="26"/>
                <w:szCs w:val="26"/>
              </w:rPr>
              <w:t>Р</w:t>
            </w:r>
            <w:r w:rsidR="00881343" w:rsidRPr="00E97DFA">
              <w:rPr>
                <w:sz w:val="26"/>
                <w:szCs w:val="26"/>
              </w:rPr>
              <w:t>еспублики</w:t>
            </w:r>
            <w:r w:rsidR="00A94606" w:rsidRPr="00E97DFA">
              <w:rPr>
                <w:sz w:val="26"/>
                <w:szCs w:val="26"/>
              </w:rPr>
              <w:t xml:space="preserve"> Карелия</w:t>
            </w:r>
            <w:r w:rsidR="00881343" w:rsidRPr="00E97DFA">
              <w:rPr>
                <w:sz w:val="26"/>
                <w:szCs w:val="26"/>
              </w:rPr>
              <w:t>.</w:t>
            </w:r>
          </w:p>
          <w:p w:rsidR="00881343" w:rsidRPr="00E97DFA" w:rsidRDefault="00881343" w:rsidP="00730A06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Д</w:t>
            </w:r>
            <w:r w:rsidR="00292EDB" w:rsidRPr="00E97DFA">
              <w:rPr>
                <w:sz w:val="26"/>
                <w:szCs w:val="26"/>
              </w:rPr>
              <w:t>ля д</w:t>
            </w:r>
            <w:r w:rsidRPr="00E97DFA">
              <w:rPr>
                <w:sz w:val="26"/>
                <w:szCs w:val="26"/>
              </w:rPr>
              <w:t>остижени</w:t>
            </w:r>
            <w:r w:rsidR="00292EDB" w:rsidRPr="00E97DFA">
              <w:rPr>
                <w:sz w:val="26"/>
                <w:szCs w:val="26"/>
              </w:rPr>
              <w:t>я</w:t>
            </w:r>
            <w:r w:rsidRPr="00E97DFA">
              <w:rPr>
                <w:sz w:val="26"/>
                <w:szCs w:val="26"/>
              </w:rPr>
              <w:t xml:space="preserve"> поставленной цели </w:t>
            </w:r>
            <w:r w:rsidR="00292EDB" w:rsidRPr="00E97DFA">
              <w:rPr>
                <w:sz w:val="26"/>
                <w:szCs w:val="26"/>
              </w:rPr>
              <w:t xml:space="preserve">необходимо </w:t>
            </w:r>
            <w:r w:rsidRPr="00E97DFA">
              <w:rPr>
                <w:sz w:val="26"/>
                <w:szCs w:val="26"/>
              </w:rPr>
              <w:t>реш</w:t>
            </w:r>
            <w:r w:rsidR="00292EDB" w:rsidRPr="00E97DFA">
              <w:rPr>
                <w:sz w:val="26"/>
                <w:szCs w:val="26"/>
              </w:rPr>
              <w:t>ить</w:t>
            </w:r>
            <w:r w:rsidRPr="00E97DFA">
              <w:rPr>
                <w:sz w:val="26"/>
                <w:szCs w:val="26"/>
              </w:rPr>
              <w:t xml:space="preserve"> сл</w:t>
            </w:r>
            <w:r w:rsidRPr="00E97DFA">
              <w:rPr>
                <w:sz w:val="26"/>
                <w:szCs w:val="26"/>
              </w:rPr>
              <w:t>е</w:t>
            </w:r>
            <w:r w:rsidRPr="00E97DFA">
              <w:rPr>
                <w:sz w:val="26"/>
                <w:szCs w:val="26"/>
              </w:rPr>
              <w:t>дующи</w:t>
            </w:r>
            <w:r w:rsidR="00292EDB" w:rsidRPr="00E97DFA">
              <w:rPr>
                <w:sz w:val="26"/>
                <w:szCs w:val="26"/>
              </w:rPr>
              <w:t>е</w:t>
            </w:r>
            <w:r w:rsidRPr="00E97DFA">
              <w:rPr>
                <w:sz w:val="26"/>
                <w:szCs w:val="26"/>
              </w:rPr>
              <w:t xml:space="preserve"> основны</w:t>
            </w:r>
            <w:r w:rsidR="00292EDB" w:rsidRPr="00E97DFA">
              <w:rPr>
                <w:sz w:val="26"/>
                <w:szCs w:val="26"/>
              </w:rPr>
              <w:t>е</w:t>
            </w:r>
            <w:r w:rsidRPr="00E97DFA">
              <w:rPr>
                <w:sz w:val="26"/>
                <w:szCs w:val="26"/>
              </w:rPr>
              <w:t xml:space="preserve"> задач</w:t>
            </w:r>
            <w:r w:rsidR="00292EDB" w:rsidRPr="00E97DFA">
              <w:rPr>
                <w:sz w:val="26"/>
                <w:szCs w:val="26"/>
              </w:rPr>
              <w:t>и</w:t>
            </w:r>
            <w:r w:rsidRPr="00E97DFA">
              <w:rPr>
                <w:sz w:val="26"/>
                <w:szCs w:val="26"/>
              </w:rPr>
              <w:t>:</w:t>
            </w:r>
          </w:p>
          <w:p w:rsidR="00881343" w:rsidRPr="00E97DFA" w:rsidRDefault="00881343" w:rsidP="00E97DFA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увеличение миграционного притока населения и трудовых р</w:t>
            </w:r>
            <w:r w:rsidRPr="00E97DFA">
              <w:rPr>
                <w:sz w:val="26"/>
                <w:szCs w:val="26"/>
              </w:rPr>
              <w:t>е</w:t>
            </w:r>
            <w:r w:rsidRPr="00E97DFA">
              <w:rPr>
                <w:sz w:val="26"/>
                <w:szCs w:val="26"/>
              </w:rPr>
              <w:t>сурсов в регион;</w:t>
            </w:r>
          </w:p>
          <w:p w:rsidR="00881343" w:rsidRPr="00E97DFA" w:rsidRDefault="00881343" w:rsidP="00E97DFA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закрепление переселенцев в регионе за счет решения вопро</w:t>
            </w:r>
            <w:r w:rsidR="00653769">
              <w:rPr>
                <w:sz w:val="26"/>
                <w:szCs w:val="26"/>
              </w:rPr>
              <w:t>сов</w:t>
            </w:r>
          </w:p>
          <w:p w:rsidR="00881343" w:rsidRPr="00E97DFA" w:rsidRDefault="002A41AF" w:rsidP="00E97DF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обеспечения,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медицинского и социального обе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чения,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предоставления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ательных услуг,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обеспечения безопасной жизнедеятельности переселенцев;</w:t>
            </w:r>
          </w:p>
          <w:p w:rsidR="00881343" w:rsidRPr="00E97DFA" w:rsidRDefault="00881343" w:rsidP="00E97DFA">
            <w:pPr>
              <w:tabs>
                <w:tab w:val="left" w:pos="830"/>
              </w:tabs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 xml:space="preserve">обеспечение полноценной социально-культурной адаптации и </w:t>
            </w:r>
            <w:r w:rsidR="002806EE" w:rsidRPr="00E97DFA">
              <w:rPr>
                <w:sz w:val="26"/>
                <w:szCs w:val="26"/>
              </w:rPr>
              <w:t>п</w:t>
            </w:r>
            <w:r w:rsidRPr="00E97DFA">
              <w:rPr>
                <w:sz w:val="26"/>
                <w:szCs w:val="26"/>
              </w:rPr>
              <w:t>оследующей интеграции переселенцев в российское общес</w:t>
            </w:r>
            <w:r w:rsidRPr="00E97DFA">
              <w:rPr>
                <w:sz w:val="26"/>
                <w:szCs w:val="26"/>
              </w:rPr>
              <w:t>т</w:t>
            </w:r>
            <w:r w:rsidRPr="00E97DFA">
              <w:rPr>
                <w:sz w:val="26"/>
                <w:szCs w:val="26"/>
              </w:rPr>
              <w:t>во;</w:t>
            </w:r>
          </w:p>
          <w:p w:rsidR="00881343" w:rsidRPr="00E97DFA" w:rsidRDefault="00881343" w:rsidP="00E97DFA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оптимизация системы расселения;</w:t>
            </w:r>
          </w:p>
          <w:p w:rsidR="00881343" w:rsidRPr="00E97DFA" w:rsidRDefault="00881343" w:rsidP="00E97DFA">
            <w:pPr>
              <w:tabs>
                <w:tab w:val="left" w:pos="1260"/>
              </w:tabs>
              <w:spacing w:after="120"/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реализация мер по улучшению демографической си</w:t>
            </w:r>
            <w:r w:rsidR="00892921" w:rsidRPr="00E97DFA">
              <w:rPr>
                <w:sz w:val="26"/>
                <w:szCs w:val="26"/>
              </w:rPr>
              <w:t>туации</w:t>
            </w:r>
          </w:p>
        </w:tc>
      </w:tr>
      <w:tr w:rsidR="00881343" w:rsidRPr="00502AAC" w:rsidTr="00730A06">
        <w:tc>
          <w:tcPr>
            <w:tcW w:w="0" w:type="auto"/>
          </w:tcPr>
          <w:p w:rsidR="00881343" w:rsidRPr="00E97DFA" w:rsidRDefault="00881343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Этапы и сроки реал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зации Программы</w:t>
            </w:r>
          </w:p>
        </w:tc>
        <w:tc>
          <w:tcPr>
            <w:tcW w:w="7188" w:type="dxa"/>
          </w:tcPr>
          <w:p w:rsidR="00881343" w:rsidRPr="00E97DFA" w:rsidRDefault="00E97DFA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7247" w:rsidRPr="00E97D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62E7A" w:rsidRPr="00E97D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1A1C34" w:rsidRPr="00E97D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64AD" w:rsidRPr="00E97D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164" w:rsidRPr="00E97DFA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  <w:p w:rsidR="00881343" w:rsidRPr="00E97DFA" w:rsidRDefault="00881343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6DC" w:rsidRPr="00502AAC" w:rsidTr="00A335E0">
        <w:tc>
          <w:tcPr>
            <w:tcW w:w="0" w:type="auto"/>
          </w:tcPr>
          <w:p w:rsidR="004E76DC" w:rsidRPr="00E97DFA" w:rsidRDefault="004E76DC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Основные направл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ния реализации пр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граммных меропри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  <w:p w:rsidR="004E76DC" w:rsidRPr="00E97DFA" w:rsidRDefault="004E76DC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8" w:type="dxa"/>
          </w:tcPr>
          <w:p w:rsidR="004E76DC" w:rsidRPr="00E97DFA" w:rsidRDefault="00E97DFA" w:rsidP="00730A06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о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>казание содействия добровольному переселению участн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ков </w:t>
            </w:r>
            <w:r w:rsidR="00DE0E86" w:rsidRPr="00E97D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>рограммы в соответствии с условиями участия:</w:t>
            </w:r>
          </w:p>
          <w:p w:rsidR="004E76DC" w:rsidRPr="00E97DFA" w:rsidRDefault="004E76DC" w:rsidP="00E97DFA">
            <w:pPr>
              <w:tabs>
                <w:tab w:val="left" w:pos="0"/>
                <w:tab w:val="num" w:pos="650"/>
              </w:tabs>
              <w:ind w:firstLine="104"/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определение территорий вселения;</w:t>
            </w:r>
          </w:p>
          <w:p w:rsidR="004E76DC" w:rsidRPr="00E97DFA" w:rsidRDefault="004E76DC" w:rsidP="00E97DFA">
            <w:pPr>
              <w:tabs>
                <w:tab w:val="left" w:pos="0"/>
                <w:tab w:val="num" w:pos="650"/>
              </w:tabs>
              <w:ind w:firstLine="104"/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решение вопросов по трудоуст</w:t>
            </w:r>
            <w:r w:rsidR="00E97DFA">
              <w:rPr>
                <w:sz w:val="26"/>
                <w:szCs w:val="26"/>
              </w:rPr>
              <w:t>ройству;</w:t>
            </w:r>
          </w:p>
          <w:p w:rsidR="004E76DC" w:rsidRPr="002A41AF" w:rsidRDefault="00E97DFA" w:rsidP="002A41AF">
            <w:pPr>
              <w:pStyle w:val="af6"/>
              <w:tabs>
                <w:tab w:val="left" w:pos="0"/>
              </w:tabs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2A41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E76DC" w:rsidRPr="002A41AF">
              <w:rPr>
                <w:rFonts w:ascii="Times New Roman" w:hAnsi="Times New Roman" w:cs="Times New Roman"/>
                <w:sz w:val="26"/>
                <w:szCs w:val="26"/>
              </w:rPr>
              <w:t xml:space="preserve">существление мер по обустройству участников </w:t>
            </w:r>
            <w:r w:rsidR="00DE0E86" w:rsidRPr="002A41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A41AF" w:rsidRPr="002A41AF">
              <w:rPr>
                <w:rFonts w:ascii="Times New Roman" w:hAnsi="Times New Roman" w:cs="Times New Roman"/>
                <w:sz w:val="26"/>
                <w:szCs w:val="26"/>
              </w:rPr>
              <w:t xml:space="preserve">рограммы, в том числе, в жилищной сфере, </w:t>
            </w:r>
            <w:r w:rsidR="004E76DC" w:rsidRPr="002A41AF">
              <w:rPr>
                <w:rFonts w:ascii="Times New Roman" w:hAnsi="Times New Roman" w:cs="Times New Roman"/>
                <w:sz w:val="26"/>
                <w:szCs w:val="26"/>
              </w:rPr>
              <w:t>медицинском и соци</w:t>
            </w:r>
            <w:r w:rsidR="002A41AF" w:rsidRPr="002A41AF">
              <w:rPr>
                <w:rFonts w:ascii="Times New Roman" w:hAnsi="Times New Roman" w:cs="Times New Roman"/>
                <w:sz w:val="26"/>
                <w:szCs w:val="26"/>
              </w:rPr>
              <w:t xml:space="preserve">альном обеспечении, </w:t>
            </w:r>
            <w:r w:rsidR="004E76DC" w:rsidRPr="002A41AF">
              <w:rPr>
                <w:rFonts w:ascii="Times New Roman" w:hAnsi="Times New Roman" w:cs="Times New Roman"/>
                <w:sz w:val="26"/>
                <w:szCs w:val="26"/>
              </w:rPr>
              <w:t>предос</w:t>
            </w:r>
            <w:r w:rsidR="00243539" w:rsidRPr="002A41AF">
              <w:rPr>
                <w:rFonts w:ascii="Times New Roman" w:hAnsi="Times New Roman" w:cs="Times New Roman"/>
                <w:sz w:val="26"/>
                <w:szCs w:val="26"/>
              </w:rPr>
              <w:t>тавлении образовательных услуг</w:t>
            </w:r>
            <w:r w:rsidRPr="002A41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76DC" w:rsidRPr="00E97DFA" w:rsidRDefault="00E97DFA" w:rsidP="00E97DFA">
            <w:pPr>
              <w:pStyle w:val="af6"/>
              <w:tabs>
                <w:tab w:val="left" w:pos="0"/>
              </w:tabs>
              <w:ind w:firstLine="1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>тработка организационного механизма по работе с соот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>чественниками, прибывшими на территорию Республики К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E76DC" w:rsidRPr="00E97DFA">
              <w:rPr>
                <w:rFonts w:ascii="Times New Roman" w:hAnsi="Times New Roman" w:cs="Times New Roman"/>
                <w:sz w:val="26"/>
                <w:szCs w:val="26"/>
              </w:rPr>
              <w:t>релия:</w:t>
            </w:r>
          </w:p>
          <w:p w:rsidR="004E76DC" w:rsidRPr="00E97DFA" w:rsidRDefault="004E76DC" w:rsidP="00E97DFA">
            <w:pPr>
              <w:tabs>
                <w:tab w:val="left" w:pos="0"/>
                <w:tab w:val="num" w:pos="650"/>
              </w:tabs>
              <w:ind w:firstLine="104"/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 xml:space="preserve">формирование системы взаимодействия различных </w:t>
            </w:r>
            <w:proofErr w:type="spellStart"/>
            <w:r w:rsidRPr="00E97DFA">
              <w:rPr>
                <w:sz w:val="26"/>
                <w:szCs w:val="26"/>
              </w:rPr>
              <w:t>стру</w:t>
            </w:r>
            <w:proofErr w:type="gramStart"/>
            <w:r w:rsidRPr="00E97DFA">
              <w:rPr>
                <w:sz w:val="26"/>
                <w:szCs w:val="26"/>
              </w:rPr>
              <w:t>к</w:t>
            </w:r>
            <w:proofErr w:type="spellEnd"/>
            <w:r w:rsidR="006E6ABE">
              <w:rPr>
                <w:sz w:val="26"/>
                <w:szCs w:val="26"/>
              </w:rPr>
              <w:t>-</w:t>
            </w:r>
            <w:proofErr w:type="gramEnd"/>
            <w:r w:rsidR="006E6ABE">
              <w:rPr>
                <w:sz w:val="26"/>
                <w:szCs w:val="26"/>
              </w:rPr>
              <w:t xml:space="preserve">   </w:t>
            </w:r>
            <w:r w:rsidRPr="00E97DFA">
              <w:rPr>
                <w:sz w:val="26"/>
                <w:szCs w:val="26"/>
              </w:rPr>
              <w:t>тур – органов государственной власти и местного самоупра</w:t>
            </w:r>
            <w:r w:rsidRPr="00E97DFA">
              <w:rPr>
                <w:sz w:val="26"/>
                <w:szCs w:val="26"/>
              </w:rPr>
              <w:t>в</w:t>
            </w:r>
            <w:r w:rsidRPr="00E97DFA">
              <w:rPr>
                <w:sz w:val="26"/>
                <w:szCs w:val="26"/>
              </w:rPr>
              <w:t>ления, организаций бизнеса, общественных организаций, средств массовой информации с соотечественниками, пр</w:t>
            </w:r>
            <w:r w:rsidRPr="00E97DFA">
              <w:rPr>
                <w:sz w:val="26"/>
                <w:szCs w:val="26"/>
              </w:rPr>
              <w:t>и</w:t>
            </w:r>
            <w:r w:rsidRPr="00E97DFA">
              <w:rPr>
                <w:sz w:val="26"/>
                <w:szCs w:val="26"/>
              </w:rPr>
              <w:t>бывшими на территорию Республики Карелия;</w:t>
            </w:r>
          </w:p>
          <w:p w:rsidR="00F155E9" w:rsidRPr="00E97DFA" w:rsidRDefault="004E76DC" w:rsidP="00E97DFA">
            <w:pPr>
              <w:tabs>
                <w:tab w:val="left" w:pos="0"/>
              </w:tabs>
              <w:ind w:firstLine="104"/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информационное обеспечение реализации программы на те</w:t>
            </w:r>
            <w:r w:rsidRPr="00E97DFA">
              <w:rPr>
                <w:sz w:val="26"/>
                <w:szCs w:val="26"/>
              </w:rPr>
              <w:t>р</w:t>
            </w:r>
            <w:r w:rsidRPr="00E97DFA">
              <w:rPr>
                <w:sz w:val="26"/>
                <w:szCs w:val="26"/>
              </w:rPr>
              <w:t>ритории Республики Карелия</w:t>
            </w:r>
          </w:p>
        </w:tc>
      </w:tr>
      <w:tr w:rsidR="00881343" w:rsidRPr="00502AAC" w:rsidTr="00730A06">
        <w:tc>
          <w:tcPr>
            <w:tcW w:w="0" w:type="auto"/>
          </w:tcPr>
          <w:p w:rsidR="00881343" w:rsidRPr="00E97DFA" w:rsidRDefault="00881343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Основные исполн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тели мероприятий Программы </w:t>
            </w:r>
          </w:p>
        </w:tc>
        <w:tc>
          <w:tcPr>
            <w:tcW w:w="7188" w:type="dxa"/>
          </w:tcPr>
          <w:p w:rsidR="00881343" w:rsidRPr="00E97DFA" w:rsidRDefault="00E97DFA" w:rsidP="00E97DFA">
            <w:pPr>
              <w:pStyle w:val="ConsCell"/>
              <w:widowControl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миграционной службы России по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 Карелия</w:t>
            </w:r>
            <w:r w:rsidR="00385612" w:rsidRPr="00E97D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610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труда и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занятости Респу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лики Карелия</w:t>
            </w:r>
            <w:r w:rsidR="00385612" w:rsidRPr="00E97D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 здравоохранения и социального развития Республики Карелия, Министерство образования Республики Карелия, Министерство строительства Республики Карелия, Министерство внутренних дел </w:t>
            </w:r>
            <w:r w:rsidR="009A1164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Республик</w:t>
            </w:r>
            <w:r w:rsidR="009A1164" w:rsidRPr="00E97D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Кар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лия, </w:t>
            </w:r>
            <w:r w:rsidR="00502AAC" w:rsidRPr="00E97DFA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</w:t>
            </w:r>
            <w:r w:rsidR="00502AAC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по упра</w:t>
            </w:r>
            <w:r w:rsidR="00502AAC" w:rsidRPr="00E97DF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02AAC" w:rsidRPr="00E97DFA">
              <w:rPr>
                <w:rFonts w:ascii="Times New Roman" w:hAnsi="Times New Roman" w:cs="Times New Roman"/>
                <w:sz w:val="26"/>
                <w:szCs w:val="26"/>
              </w:rPr>
              <w:t>лению государственным имуществом и размещению заказов для государственных нужд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2FAF" w:rsidRPr="00E97DFA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</w:t>
            </w:r>
            <w:r w:rsidR="009A1164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AF" w:rsidRPr="00E97DFA">
              <w:rPr>
                <w:rFonts w:ascii="Times New Roman" w:hAnsi="Times New Roman" w:cs="Times New Roman"/>
                <w:sz w:val="26"/>
                <w:szCs w:val="26"/>
              </w:rPr>
              <w:t>Респу</w:t>
            </w:r>
            <w:r w:rsidR="000A2FAF" w:rsidRPr="00E97DF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A2FAF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по вопросам национальной политики и связям с</w:t>
            </w:r>
            <w:proofErr w:type="gramEnd"/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1EA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общественными и 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религиозными объединениями, </w:t>
            </w:r>
            <w:r w:rsidR="00701375" w:rsidRPr="00E97DFA">
              <w:rPr>
                <w:rFonts w:ascii="Times New Roman" w:hAnsi="Times New Roman" w:cs="Times New Roman"/>
                <w:sz w:val="26"/>
                <w:szCs w:val="26"/>
              </w:rPr>
              <w:t>местные а</w:t>
            </w:r>
            <w:r w:rsidR="00701375" w:rsidRPr="00E97DF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375" w:rsidRPr="00E97DFA">
              <w:rPr>
                <w:rFonts w:ascii="Times New Roman" w:hAnsi="Times New Roman" w:cs="Times New Roman"/>
                <w:sz w:val="26"/>
                <w:szCs w:val="26"/>
              </w:rPr>
              <w:t>министрации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, предприятия и организации, привлекающие с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отечественников, проживающих за рубежом</w:t>
            </w:r>
            <w:r w:rsidR="003A4A4B" w:rsidRPr="00E97D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раб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81343" w:rsidRPr="00E97DFA">
              <w:rPr>
                <w:rFonts w:ascii="Times New Roman" w:hAnsi="Times New Roman" w:cs="Times New Roman"/>
                <w:sz w:val="26"/>
                <w:szCs w:val="26"/>
              </w:rPr>
              <w:t>чей си</w:t>
            </w:r>
            <w:r w:rsidR="00892921" w:rsidRPr="00E97DFA">
              <w:rPr>
                <w:rFonts w:ascii="Times New Roman" w:hAnsi="Times New Roman" w:cs="Times New Roman"/>
                <w:sz w:val="26"/>
                <w:szCs w:val="26"/>
              </w:rPr>
              <w:t>лы</w:t>
            </w:r>
          </w:p>
        </w:tc>
      </w:tr>
      <w:tr w:rsidR="00242828" w:rsidRPr="00FA5B0A" w:rsidTr="00730A06">
        <w:tc>
          <w:tcPr>
            <w:tcW w:w="0" w:type="auto"/>
          </w:tcPr>
          <w:p w:rsidR="00242828" w:rsidRPr="00E97DFA" w:rsidRDefault="00242828" w:rsidP="0024282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88" w:type="dxa"/>
          </w:tcPr>
          <w:p w:rsidR="00242828" w:rsidRPr="00E97DFA" w:rsidRDefault="00E97DFA" w:rsidP="00E97DF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ф</w:t>
            </w:r>
            <w:r w:rsidR="00242828" w:rsidRPr="00E97DFA">
              <w:rPr>
                <w:sz w:val="26"/>
                <w:szCs w:val="26"/>
              </w:rPr>
              <w:t>инансирование Программы осуществля</w:t>
            </w:r>
            <w:r w:rsidR="00892921" w:rsidRPr="00E97DFA">
              <w:rPr>
                <w:sz w:val="26"/>
                <w:szCs w:val="26"/>
              </w:rPr>
              <w:t>ется за счет средств ф</w:t>
            </w:r>
            <w:r w:rsidR="00242828" w:rsidRPr="00E97DFA">
              <w:rPr>
                <w:sz w:val="26"/>
                <w:szCs w:val="26"/>
              </w:rPr>
              <w:t>едерального бюджета в объемах, необходимых для обеспеч</w:t>
            </w:r>
            <w:r w:rsidR="00242828" w:rsidRPr="00E97DFA">
              <w:rPr>
                <w:sz w:val="26"/>
                <w:szCs w:val="26"/>
              </w:rPr>
              <w:t>е</w:t>
            </w:r>
            <w:r w:rsidR="00242828" w:rsidRPr="00E97DFA">
              <w:rPr>
                <w:sz w:val="26"/>
                <w:szCs w:val="26"/>
              </w:rPr>
              <w:t>ния участникам Программы государственных гарантий и с</w:t>
            </w:r>
            <w:r w:rsidR="00242828" w:rsidRPr="00E97DFA">
              <w:rPr>
                <w:sz w:val="26"/>
                <w:szCs w:val="26"/>
              </w:rPr>
              <w:t>о</w:t>
            </w:r>
            <w:r w:rsidR="00242828" w:rsidRPr="00E97DFA">
              <w:rPr>
                <w:sz w:val="26"/>
                <w:szCs w:val="26"/>
              </w:rPr>
              <w:t>циальной поддержки, предусмотренных  Указом Президента Российской Федерации от 22 июня 2006 года № 637, за счет средств бюджета Республики Карелия и местных бюджетов - на финансовое обеспечение компенсационного пакета учас</w:t>
            </w:r>
            <w:r w:rsidR="00242828" w:rsidRPr="00E97DFA">
              <w:rPr>
                <w:sz w:val="26"/>
                <w:szCs w:val="26"/>
              </w:rPr>
              <w:t>т</w:t>
            </w:r>
            <w:r w:rsidR="00242828" w:rsidRPr="00E97DFA">
              <w:rPr>
                <w:sz w:val="26"/>
                <w:szCs w:val="26"/>
              </w:rPr>
              <w:t>ника Программы в части предоставления услуг соответственно государственными и муниципальными учреждениями дошк</w:t>
            </w:r>
            <w:r w:rsidR="00242828" w:rsidRPr="00E97DFA">
              <w:rPr>
                <w:sz w:val="26"/>
                <w:szCs w:val="26"/>
              </w:rPr>
              <w:t>о</w:t>
            </w:r>
            <w:r w:rsidR="00242828" w:rsidRPr="00E97DFA">
              <w:rPr>
                <w:sz w:val="26"/>
                <w:szCs w:val="26"/>
              </w:rPr>
              <w:t>льного воспитания, общего и</w:t>
            </w:r>
            <w:proofErr w:type="gramEnd"/>
            <w:r w:rsidR="00242828" w:rsidRPr="00E97DFA">
              <w:rPr>
                <w:sz w:val="26"/>
                <w:szCs w:val="26"/>
              </w:rPr>
              <w:t xml:space="preserve"> профессионального образования, социального обслуживания, здравоохранения и услуги гос</w:t>
            </w:r>
            <w:r w:rsidR="00242828" w:rsidRPr="00E97DFA">
              <w:rPr>
                <w:sz w:val="26"/>
                <w:szCs w:val="26"/>
              </w:rPr>
              <w:t>у</w:t>
            </w:r>
            <w:r w:rsidR="00242828" w:rsidRPr="00E97DFA">
              <w:rPr>
                <w:sz w:val="26"/>
                <w:szCs w:val="26"/>
              </w:rPr>
              <w:t>дарственной службы занятости. Прогнозируемый объем ф</w:t>
            </w:r>
            <w:r w:rsidR="00242828" w:rsidRPr="00E97DFA">
              <w:rPr>
                <w:sz w:val="26"/>
                <w:szCs w:val="26"/>
              </w:rPr>
              <w:t>и</w:t>
            </w:r>
            <w:r w:rsidR="00242828" w:rsidRPr="00E97DFA">
              <w:rPr>
                <w:sz w:val="26"/>
                <w:szCs w:val="26"/>
              </w:rPr>
              <w:t xml:space="preserve">нансирования на финансовое обеспечение компенсационного пакета участникам Программы в </w:t>
            </w:r>
            <w:r w:rsidR="002A41AF">
              <w:rPr>
                <w:sz w:val="26"/>
                <w:szCs w:val="26"/>
              </w:rPr>
              <w:t>целом составит 21491,1 тыс. рублей</w:t>
            </w:r>
            <w:r w:rsidR="00242828" w:rsidRPr="00E97DFA">
              <w:rPr>
                <w:sz w:val="26"/>
                <w:szCs w:val="26"/>
              </w:rPr>
              <w:t>, в т</w:t>
            </w:r>
            <w:r>
              <w:rPr>
                <w:sz w:val="26"/>
                <w:szCs w:val="26"/>
              </w:rPr>
              <w:t xml:space="preserve">ом числе </w:t>
            </w:r>
            <w:r w:rsidR="00242828" w:rsidRPr="00E97DFA">
              <w:rPr>
                <w:sz w:val="26"/>
                <w:szCs w:val="26"/>
              </w:rPr>
              <w:t>на 2011 г</w:t>
            </w:r>
            <w:r>
              <w:rPr>
                <w:sz w:val="26"/>
                <w:szCs w:val="26"/>
              </w:rPr>
              <w:t xml:space="preserve">од </w:t>
            </w:r>
            <w:r w:rsidR="002A41AF">
              <w:rPr>
                <w:sz w:val="26"/>
                <w:szCs w:val="26"/>
              </w:rPr>
              <w:t>- 4720,1 тыс. рублей</w:t>
            </w:r>
            <w:r w:rsidR="00242828" w:rsidRPr="00E97DFA">
              <w:rPr>
                <w:sz w:val="26"/>
                <w:szCs w:val="26"/>
              </w:rPr>
              <w:t xml:space="preserve">, на </w:t>
            </w:r>
            <w:r w:rsidR="002A41AF">
              <w:rPr>
                <w:sz w:val="26"/>
                <w:szCs w:val="26"/>
              </w:rPr>
              <w:t xml:space="preserve">    </w:t>
            </w:r>
            <w:r w:rsidR="00242828" w:rsidRPr="00E97DFA">
              <w:rPr>
                <w:sz w:val="26"/>
                <w:szCs w:val="26"/>
              </w:rPr>
              <w:t>2012 г</w:t>
            </w:r>
            <w:r>
              <w:rPr>
                <w:sz w:val="26"/>
                <w:szCs w:val="26"/>
              </w:rPr>
              <w:t>од</w:t>
            </w:r>
            <w:r w:rsidR="00242828" w:rsidRPr="00E97DFA">
              <w:rPr>
                <w:sz w:val="26"/>
                <w:szCs w:val="26"/>
              </w:rPr>
              <w:t xml:space="preserve"> -16771,0 тыс. руб</w:t>
            </w:r>
            <w:r>
              <w:rPr>
                <w:sz w:val="26"/>
                <w:szCs w:val="26"/>
              </w:rPr>
              <w:t>л</w:t>
            </w:r>
            <w:r w:rsidR="002A41AF">
              <w:rPr>
                <w:sz w:val="26"/>
                <w:szCs w:val="26"/>
              </w:rPr>
              <w:t>ей</w:t>
            </w:r>
          </w:p>
        </w:tc>
      </w:tr>
      <w:tr w:rsidR="00250BCF" w:rsidRPr="00502AAC" w:rsidTr="00730A06">
        <w:tc>
          <w:tcPr>
            <w:tcW w:w="0" w:type="auto"/>
          </w:tcPr>
          <w:p w:rsidR="00250BCF" w:rsidRPr="00E97DFA" w:rsidRDefault="00250BCF" w:rsidP="00E97DFA">
            <w:pPr>
              <w:pStyle w:val="ConsCell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Главный распоряд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тель бюджетных средств</w:t>
            </w:r>
          </w:p>
        </w:tc>
        <w:tc>
          <w:tcPr>
            <w:tcW w:w="7188" w:type="dxa"/>
          </w:tcPr>
          <w:p w:rsidR="00250BCF" w:rsidRPr="00E97DFA" w:rsidRDefault="00E97DFA" w:rsidP="00E97D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</w:t>
            </w:r>
            <w:r w:rsidR="00892921" w:rsidRPr="00E97DFA">
              <w:rPr>
                <w:sz w:val="26"/>
                <w:szCs w:val="26"/>
              </w:rPr>
              <w:t>естные а</w:t>
            </w:r>
            <w:r w:rsidR="002E0B72" w:rsidRPr="00E97DFA">
              <w:rPr>
                <w:sz w:val="26"/>
                <w:szCs w:val="26"/>
              </w:rPr>
              <w:t>дминистрации территорий вселения, органы и</w:t>
            </w:r>
            <w:r w:rsidR="002E0B72" w:rsidRPr="00E97DFA">
              <w:rPr>
                <w:sz w:val="26"/>
                <w:szCs w:val="26"/>
              </w:rPr>
              <w:t>с</w:t>
            </w:r>
            <w:r w:rsidR="002E0B72" w:rsidRPr="00E97DFA">
              <w:rPr>
                <w:sz w:val="26"/>
                <w:szCs w:val="26"/>
              </w:rPr>
              <w:t>полнительной власти Республики Карелия</w:t>
            </w:r>
          </w:p>
        </w:tc>
      </w:tr>
      <w:tr w:rsidR="00881343" w:rsidRPr="00502AAC" w:rsidTr="00730A06">
        <w:tc>
          <w:tcPr>
            <w:tcW w:w="0" w:type="auto"/>
          </w:tcPr>
          <w:p w:rsidR="00881343" w:rsidRPr="00E97DFA" w:rsidRDefault="00881343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Ожидаемые коне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ные результаты  ре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лизации Программы</w:t>
            </w:r>
          </w:p>
          <w:p w:rsidR="003A4A4B" w:rsidRPr="00E97DFA" w:rsidRDefault="003A4A4B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4A4B" w:rsidRPr="00E97DFA" w:rsidRDefault="003A4A4B" w:rsidP="00730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8" w:type="dxa"/>
          </w:tcPr>
          <w:p w:rsidR="00A92DE2" w:rsidRPr="00E97DFA" w:rsidRDefault="00E97DFA" w:rsidP="00AD54CD">
            <w:pPr>
              <w:numPr>
                <w:ilvl w:val="0"/>
                <w:numId w:val="8"/>
              </w:numPr>
              <w:tabs>
                <w:tab w:val="left" w:pos="470"/>
                <w:tab w:val="num" w:pos="650"/>
              </w:tabs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81343" w:rsidRPr="00E97DFA">
              <w:rPr>
                <w:sz w:val="26"/>
                <w:szCs w:val="26"/>
              </w:rPr>
              <w:t>ланируемая численность переселенцев с учетом членов семей</w:t>
            </w:r>
            <w:r w:rsidR="00102060" w:rsidRPr="00E97DFA">
              <w:rPr>
                <w:sz w:val="26"/>
                <w:szCs w:val="26"/>
              </w:rPr>
              <w:t xml:space="preserve"> </w:t>
            </w:r>
            <w:r w:rsidR="00881343" w:rsidRPr="00E97DFA">
              <w:rPr>
                <w:sz w:val="26"/>
                <w:szCs w:val="26"/>
              </w:rPr>
              <w:t>-</w:t>
            </w:r>
            <w:r w:rsidR="00102060" w:rsidRPr="00E97DFA">
              <w:rPr>
                <w:sz w:val="26"/>
                <w:szCs w:val="26"/>
              </w:rPr>
              <w:t xml:space="preserve"> </w:t>
            </w:r>
            <w:r w:rsidR="008701B5" w:rsidRPr="00E97DFA">
              <w:rPr>
                <w:color w:val="000000"/>
                <w:sz w:val="26"/>
                <w:szCs w:val="26"/>
              </w:rPr>
              <w:t>1080</w:t>
            </w:r>
            <w:r w:rsidR="000066C5" w:rsidRPr="00E97DFA">
              <w:rPr>
                <w:color w:val="000000"/>
                <w:sz w:val="26"/>
                <w:szCs w:val="26"/>
              </w:rPr>
              <w:t xml:space="preserve"> чел</w:t>
            </w:r>
            <w:r w:rsidR="00FD250F" w:rsidRPr="00E97DFA">
              <w:rPr>
                <w:color w:val="000000"/>
                <w:sz w:val="26"/>
                <w:szCs w:val="26"/>
              </w:rPr>
              <w:t>овек</w:t>
            </w:r>
            <w:r w:rsidR="00A20226" w:rsidRPr="00E97DFA">
              <w:rPr>
                <w:color w:val="000000"/>
                <w:sz w:val="26"/>
                <w:szCs w:val="26"/>
              </w:rPr>
              <w:t>,</w:t>
            </w:r>
            <w:r w:rsidR="00B20E51" w:rsidRPr="00E97DFA">
              <w:rPr>
                <w:color w:val="000000"/>
                <w:sz w:val="26"/>
                <w:szCs w:val="26"/>
              </w:rPr>
              <w:t xml:space="preserve"> в т</w:t>
            </w:r>
            <w:r>
              <w:rPr>
                <w:color w:val="000000"/>
                <w:sz w:val="26"/>
                <w:szCs w:val="26"/>
              </w:rPr>
              <w:t xml:space="preserve">ом числе: </w:t>
            </w:r>
            <w:r w:rsidR="000066C5" w:rsidRPr="00E97DFA">
              <w:rPr>
                <w:color w:val="000000"/>
                <w:sz w:val="26"/>
                <w:szCs w:val="26"/>
              </w:rPr>
              <w:t xml:space="preserve"> </w:t>
            </w:r>
            <w:r w:rsidR="00002E78" w:rsidRPr="00E97DFA">
              <w:rPr>
                <w:color w:val="000000"/>
                <w:sz w:val="26"/>
                <w:szCs w:val="26"/>
              </w:rPr>
              <w:t>201</w:t>
            </w:r>
            <w:r w:rsidR="00947247" w:rsidRPr="00E97DFA">
              <w:rPr>
                <w:color w:val="000000"/>
                <w:sz w:val="26"/>
                <w:szCs w:val="26"/>
              </w:rPr>
              <w:t>1</w:t>
            </w:r>
            <w:r w:rsidR="004F52C9" w:rsidRPr="00E97DFA">
              <w:rPr>
                <w:color w:val="000000"/>
                <w:sz w:val="26"/>
                <w:szCs w:val="26"/>
              </w:rPr>
              <w:t xml:space="preserve"> </w:t>
            </w:r>
            <w:r w:rsidR="00881343" w:rsidRPr="00E97DFA">
              <w:rPr>
                <w:color w:val="000000"/>
                <w:sz w:val="26"/>
                <w:szCs w:val="26"/>
              </w:rPr>
              <w:t>г</w:t>
            </w:r>
            <w:r w:rsidR="005F0A6F" w:rsidRPr="00E97DFA">
              <w:rPr>
                <w:color w:val="000000"/>
                <w:sz w:val="26"/>
                <w:szCs w:val="26"/>
              </w:rPr>
              <w:t>од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81343" w:rsidRPr="00E97DFA">
              <w:rPr>
                <w:color w:val="000000"/>
                <w:sz w:val="26"/>
                <w:szCs w:val="26"/>
              </w:rPr>
              <w:t>-</w:t>
            </w:r>
            <w:r w:rsidR="00A20226" w:rsidRPr="00E97DFA">
              <w:rPr>
                <w:color w:val="000000"/>
                <w:sz w:val="26"/>
                <w:szCs w:val="26"/>
              </w:rPr>
              <w:t xml:space="preserve"> </w:t>
            </w:r>
            <w:r w:rsidR="00002E78" w:rsidRPr="00E97DFA">
              <w:rPr>
                <w:color w:val="000000"/>
                <w:sz w:val="26"/>
                <w:szCs w:val="26"/>
              </w:rPr>
              <w:t>250</w:t>
            </w:r>
            <w:r w:rsidR="00881343" w:rsidRPr="00E97DFA">
              <w:rPr>
                <w:color w:val="000000"/>
                <w:sz w:val="26"/>
                <w:szCs w:val="26"/>
              </w:rPr>
              <w:t xml:space="preserve"> чел</w:t>
            </w:r>
            <w:r w:rsidR="00FD250F" w:rsidRPr="00E97DFA">
              <w:rPr>
                <w:color w:val="000000"/>
                <w:sz w:val="26"/>
                <w:szCs w:val="26"/>
              </w:rPr>
              <w:t>овек</w:t>
            </w:r>
            <w:r w:rsidR="00881343" w:rsidRPr="00E97DFA">
              <w:rPr>
                <w:color w:val="000000"/>
                <w:sz w:val="26"/>
                <w:szCs w:val="26"/>
              </w:rPr>
              <w:t>,</w:t>
            </w:r>
            <w:r w:rsidR="00032C63" w:rsidRPr="00E97DFA">
              <w:rPr>
                <w:color w:val="000000"/>
                <w:sz w:val="26"/>
                <w:szCs w:val="26"/>
              </w:rPr>
              <w:t xml:space="preserve"> </w:t>
            </w:r>
            <w:r w:rsidR="00881343" w:rsidRPr="00E97DFA">
              <w:rPr>
                <w:color w:val="000000"/>
                <w:sz w:val="26"/>
                <w:szCs w:val="26"/>
              </w:rPr>
              <w:t>201</w:t>
            </w:r>
            <w:r w:rsidR="005D2DED" w:rsidRPr="00E97DFA">
              <w:rPr>
                <w:color w:val="000000"/>
                <w:sz w:val="26"/>
                <w:szCs w:val="26"/>
              </w:rPr>
              <w:t>2</w:t>
            </w:r>
            <w:r w:rsidR="004F52C9" w:rsidRPr="00E97DFA">
              <w:rPr>
                <w:color w:val="000000"/>
                <w:sz w:val="26"/>
                <w:szCs w:val="26"/>
              </w:rPr>
              <w:t xml:space="preserve"> </w:t>
            </w:r>
            <w:r w:rsidR="00881343" w:rsidRPr="00E97DFA">
              <w:rPr>
                <w:color w:val="000000"/>
                <w:sz w:val="26"/>
                <w:szCs w:val="26"/>
              </w:rPr>
              <w:t>г</w:t>
            </w:r>
            <w:r w:rsidR="005F0A6F" w:rsidRPr="00E97DFA">
              <w:rPr>
                <w:color w:val="000000"/>
                <w:sz w:val="26"/>
                <w:szCs w:val="26"/>
              </w:rPr>
              <w:t>од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81343" w:rsidRPr="00E97DFA">
              <w:rPr>
                <w:color w:val="000000"/>
                <w:sz w:val="26"/>
                <w:szCs w:val="26"/>
              </w:rPr>
              <w:t>-</w:t>
            </w:r>
            <w:r w:rsidR="00A20226" w:rsidRPr="00E97DFA">
              <w:rPr>
                <w:color w:val="000000"/>
                <w:sz w:val="26"/>
                <w:szCs w:val="26"/>
              </w:rPr>
              <w:t xml:space="preserve"> </w:t>
            </w:r>
            <w:r w:rsidR="00032C63" w:rsidRPr="00E97DFA">
              <w:rPr>
                <w:color w:val="000000"/>
                <w:sz w:val="26"/>
                <w:szCs w:val="26"/>
              </w:rPr>
              <w:t>8</w:t>
            </w:r>
            <w:r w:rsidR="0032219B" w:rsidRPr="00E97DFA">
              <w:rPr>
                <w:color w:val="000000"/>
                <w:sz w:val="26"/>
                <w:szCs w:val="26"/>
              </w:rPr>
              <w:t>30</w:t>
            </w:r>
            <w:r w:rsidR="00032C63" w:rsidRPr="00E97DFA">
              <w:rPr>
                <w:color w:val="000000"/>
                <w:sz w:val="26"/>
                <w:szCs w:val="26"/>
              </w:rPr>
              <w:t xml:space="preserve"> чел</w:t>
            </w:r>
            <w:r w:rsidR="00FD250F" w:rsidRPr="00E97DFA">
              <w:rPr>
                <w:color w:val="000000"/>
                <w:sz w:val="26"/>
                <w:szCs w:val="26"/>
              </w:rPr>
              <w:t>овек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881343" w:rsidRPr="00E97DFA" w:rsidRDefault="00881343" w:rsidP="00E97DFA">
            <w:pPr>
              <w:tabs>
                <w:tab w:val="left" w:pos="470"/>
                <w:tab w:val="num" w:pos="650"/>
              </w:tabs>
              <w:ind w:left="113"/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удовлетворени</w:t>
            </w:r>
            <w:r w:rsidR="00A92DE2" w:rsidRPr="00E97DFA">
              <w:rPr>
                <w:sz w:val="26"/>
                <w:szCs w:val="26"/>
              </w:rPr>
              <w:t>е</w:t>
            </w:r>
            <w:r w:rsidRPr="00E97DFA">
              <w:rPr>
                <w:sz w:val="26"/>
                <w:szCs w:val="26"/>
              </w:rPr>
              <w:t xml:space="preserve"> потребности в трудовых ресурсах, необход</w:t>
            </w:r>
            <w:r w:rsidRPr="00E97DFA">
              <w:rPr>
                <w:sz w:val="26"/>
                <w:szCs w:val="26"/>
              </w:rPr>
              <w:t>и</w:t>
            </w:r>
            <w:r w:rsidRPr="00E97DFA">
              <w:rPr>
                <w:sz w:val="26"/>
                <w:szCs w:val="26"/>
              </w:rPr>
              <w:t>мых для реализации инвестиционных проектов;</w:t>
            </w:r>
          </w:p>
          <w:p w:rsidR="00881343" w:rsidRPr="00E97DFA" w:rsidRDefault="00881343" w:rsidP="00E97DFA">
            <w:pPr>
              <w:tabs>
                <w:tab w:val="left" w:pos="470"/>
                <w:tab w:val="num" w:pos="650"/>
              </w:tabs>
              <w:spacing w:after="120"/>
              <w:ind w:left="113"/>
              <w:jc w:val="both"/>
              <w:rPr>
                <w:sz w:val="26"/>
                <w:szCs w:val="26"/>
              </w:rPr>
            </w:pPr>
            <w:r w:rsidRPr="00E97DFA">
              <w:rPr>
                <w:sz w:val="26"/>
                <w:szCs w:val="26"/>
              </w:rPr>
              <w:t>снижени</w:t>
            </w:r>
            <w:r w:rsidR="00A92DE2" w:rsidRPr="00E97DFA">
              <w:rPr>
                <w:sz w:val="26"/>
                <w:szCs w:val="26"/>
              </w:rPr>
              <w:t>е</w:t>
            </w:r>
            <w:r w:rsidRPr="00E97DFA">
              <w:rPr>
                <w:sz w:val="26"/>
                <w:szCs w:val="26"/>
              </w:rPr>
              <w:t xml:space="preserve"> рисков дефицита рабочей силы как сдерживающего фактора для экономического роста Республики Каре</w:t>
            </w:r>
            <w:r w:rsidR="00892921" w:rsidRPr="00E97DFA">
              <w:rPr>
                <w:sz w:val="26"/>
                <w:szCs w:val="26"/>
              </w:rPr>
              <w:t>лия</w:t>
            </w:r>
          </w:p>
        </w:tc>
      </w:tr>
      <w:tr w:rsidR="005B2D1F" w:rsidRPr="00502AAC" w:rsidTr="00730A06">
        <w:tc>
          <w:tcPr>
            <w:tcW w:w="0" w:type="auto"/>
          </w:tcPr>
          <w:p w:rsidR="005B2D1F" w:rsidRPr="00E97DFA" w:rsidRDefault="005B2D1F" w:rsidP="0038561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контр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7DFA">
              <w:rPr>
                <w:rFonts w:ascii="Times New Roman" w:hAnsi="Times New Roman" w:cs="Times New Roman"/>
                <w:sz w:val="26"/>
                <w:szCs w:val="26"/>
              </w:rPr>
              <w:t>ля за</w:t>
            </w:r>
            <w:proofErr w:type="gramEnd"/>
            <w:r w:rsidRPr="00E97DFA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188" w:type="dxa"/>
          </w:tcPr>
          <w:p w:rsidR="005B2D1F" w:rsidRPr="00E97DFA" w:rsidRDefault="00E97DFA" w:rsidP="001C6DB5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</w:t>
            </w:r>
            <w:r w:rsidR="005B2D1F" w:rsidRPr="00E97DFA">
              <w:rPr>
                <w:sz w:val="26"/>
                <w:szCs w:val="26"/>
              </w:rPr>
              <w:t>ежведомственная комиссия по вопросам внешней трудовой миграции, привлечения и использования иностранных рабо</w:t>
            </w:r>
            <w:r w:rsidR="005B2D1F" w:rsidRPr="00E97DFA">
              <w:rPr>
                <w:sz w:val="26"/>
                <w:szCs w:val="26"/>
              </w:rPr>
              <w:t>т</w:t>
            </w:r>
            <w:r w:rsidR="005B2D1F" w:rsidRPr="00E97DFA">
              <w:rPr>
                <w:sz w:val="26"/>
                <w:szCs w:val="26"/>
              </w:rPr>
              <w:t xml:space="preserve">ников, образованная Указом Главы Республики Карелия от 18 июня 2007 года № 84 </w:t>
            </w:r>
            <w:r w:rsidR="001C6DB5" w:rsidRPr="00927DF6">
              <w:rPr>
                <w:color w:val="000000"/>
                <w:sz w:val="28"/>
                <w:szCs w:val="28"/>
              </w:rPr>
              <w:t>«</w:t>
            </w:r>
            <w:r w:rsidR="005B2D1F" w:rsidRPr="00E97DFA">
              <w:rPr>
                <w:sz w:val="26"/>
                <w:szCs w:val="26"/>
              </w:rPr>
              <w:t>О Межведомственной комиссии по в</w:t>
            </w:r>
            <w:r w:rsidR="005B2D1F" w:rsidRPr="00E97DFA">
              <w:rPr>
                <w:sz w:val="26"/>
                <w:szCs w:val="26"/>
              </w:rPr>
              <w:t>о</w:t>
            </w:r>
            <w:r w:rsidR="005B2D1F" w:rsidRPr="00E97DFA">
              <w:rPr>
                <w:sz w:val="26"/>
                <w:szCs w:val="26"/>
              </w:rPr>
              <w:t>просам внешней трудовой миграции, привлечения и использ</w:t>
            </w:r>
            <w:r w:rsidR="005B2D1F" w:rsidRPr="00E97DFA">
              <w:rPr>
                <w:sz w:val="26"/>
                <w:szCs w:val="26"/>
              </w:rPr>
              <w:t>о</w:t>
            </w:r>
            <w:r w:rsidR="005B2D1F" w:rsidRPr="00E97DFA">
              <w:rPr>
                <w:sz w:val="26"/>
                <w:szCs w:val="26"/>
              </w:rPr>
              <w:t>вания иностранных работников</w:t>
            </w:r>
            <w:r w:rsidR="001C6DB5" w:rsidRPr="001C6DB5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A41AF" w:rsidRPr="002A41AF" w:rsidRDefault="00E635B0" w:rsidP="002A41AF">
      <w:pPr>
        <w:pStyle w:val="2"/>
        <w:spacing w:after="480"/>
        <w:ind w:firstLine="708"/>
        <w:jc w:val="center"/>
        <w:rPr>
          <w:rFonts w:ascii="Times New Roman" w:hAnsi="Times New Roman" w:cs="Times New Roman"/>
          <w:b w:val="0"/>
          <w:i w:val="0"/>
        </w:rPr>
      </w:pPr>
      <w:r w:rsidRPr="00502AAC">
        <w:rPr>
          <w:rFonts w:ascii="Times New Roman" w:hAnsi="Times New Roman" w:cs="Times New Roman"/>
        </w:rPr>
        <w:br w:type="page"/>
      </w:r>
      <w:bookmarkStart w:id="3" w:name="_Toc179016886"/>
      <w:bookmarkStart w:id="4" w:name="_Toc231202591"/>
      <w:bookmarkStart w:id="5" w:name="_Toc231206974"/>
    </w:p>
    <w:p w:rsidR="00881343" w:rsidRPr="006E6ABE" w:rsidRDefault="00881343" w:rsidP="002A41AF">
      <w:pPr>
        <w:pStyle w:val="2"/>
        <w:spacing w:after="240"/>
        <w:jc w:val="center"/>
        <w:rPr>
          <w:rStyle w:val="16"/>
          <w:rFonts w:ascii="Times New Roman" w:hAnsi="Times New Roman" w:cs="Times New Roman"/>
          <w:b/>
          <w:i w:val="0"/>
          <w:iCs w:val="0"/>
        </w:rPr>
      </w:pPr>
      <w:r w:rsidRPr="006E6ABE">
        <w:rPr>
          <w:rStyle w:val="16"/>
          <w:rFonts w:ascii="Times New Roman" w:hAnsi="Times New Roman" w:cs="Times New Roman"/>
          <w:b/>
          <w:i w:val="0"/>
          <w:iCs w:val="0"/>
        </w:rPr>
        <w:t>ВВЕДЕНИЕ</w:t>
      </w:r>
      <w:bookmarkEnd w:id="3"/>
      <w:bookmarkEnd w:id="4"/>
      <w:bookmarkEnd w:id="5"/>
    </w:p>
    <w:p w:rsidR="00B16968" w:rsidRPr="00FD37E5" w:rsidRDefault="00B16968" w:rsidP="00F91075">
      <w:pPr>
        <w:ind w:firstLine="709"/>
        <w:jc w:val="both"/>
        <w:rPr>
          <w:sz w:val="28"/>
          <w:szCs w:val="28"/>
        </w:rPr>
      </w:pPr>
      <w:r w:rsidRPr="00FD37E5">
        <w:rPr>
          <w:sz w:val="28"/>
          <w:szCs w:val="28"/>
        </w:rPr>
        <w:t>Программа направлена на объединение потенциала соотечественников, проживающих за рубежом, с потребностями развития Республики Карелия.</w:t>
      </w:r>
    </w:p>
    <w:p w:rsidR="00485AAA" w:rsidRPr="000C436D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502AAC">
        <w:rPr>
          <w:sz w:val="28"/>
          <w:szCs w:val="28"/>
        </w:rPr>
        <w:t xml:space="preserve">Необходимость разработки и реализации </w:t>
      </w:r>
      <w:r w:rsidR="00336B2B">
        <w:rPr>
          <w:sz w:val="28"/>
          <w:szCs w:val="28"/>
        </w:rPr>
        <w:t xml:space="preserve">Программы </w:t>
      </w:r>
      <w:r w:rsidRPr="00502AAC">
        <w:rPr>
          <w:sz w:val="28"/>
          <w:szCs w:val="28"/>
        </w:rPr>
        <w:t xml:space="preserve"> обусловлена дем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графической ситуацией, которая становится сдерживающим фактором экон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мического и социального развития отдельных районов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>еспублики</w:t>
      </w:r>
      <w:r w:rsidR="000010D0">
        <w:rPr>
          <w:sz w:val="28"/>
          <w:szCs w:val="28"/>
        </w:rPr>
        <w:t xml:space="preserve"> Карелия</w:t>
      </w:r>
      <w:r w:rsidRPr="00502AAC">
        <w:rPr>
          <w:sz w:val="28"/>
          <w:szCs w:val="28"/>
        </w:rPr>
        <w:t xml:space="preserve"> из-за невозможности удовлетворения потребности предприятий в работниках  нужной специальности и квалификации.</w:t>
      </w:r>
      <w:r w:rsidR="00153E07" w:rsidRPr="00502AAC">
        <w:rPr>
          <w:sz w:val="28"/>
          <w:szCs w:val="28"/>
        </w:rPr>
        <w:t xml:space="preserve"> </w:t>
      </w:r>
      <w:r w:rsidR="00153E07" w:rsidRPr="000C436D">
        <w:rPr>
          <w:color w:val="000000"/>
          <w:sz w:val="28"/>
          <w:szCs w:val="28"/>
        </w:rPr>
        <w:t xml:space="preserve">Число </w:t>
      </w:r>
      <w:proofErr w:type="gramStart"/>
      <w:r w:rsidR="00153E07" w:rsidRPr="000C436D">
        <w:rPr>
          <w:color w:val="000000"/>
          <w:sz w:val="28"/>
          <w:szCs w:val="28"/>
        </w:rPr>
        <w:t>родившихся</w:t>
      </w:r>
      <w:proofErr w:type="gramEnd"/>
      <w:r w:rsidR="00153E07" w:rsidRPr="000C436D">
        <w:rPr>
          <w:color w:val="000000"/>
          <w:sz w:val="28"/>
          <w:szCs w:val="28"/>
        </w:rPr>
        <w:t xml:space="preserve"> на 1000 населения в </w:t>
      </w:r>
      <w:r w:rsidR="000C436D" w:rsidRPr="000C436D">
        <w:rPr>
          <w:color w:val="000000"/>
          <w:sz w:val="28"/>
          <w:szCs w:val="28"/>
        </w:rPr>
        <w:t>2009</w:t>
      </w:r>
      <w:r w:rsidR="00E97DFA">
        <w:rPr>
          <w:color w:val="000000"/>
          <w:sz w:val="28"/>
          <w:szCs w:val="28"/>
        </w:rPr>
        <w:t xml:space="preserve"> </w:t>
      </w:r>
      <w:r w:rsidR="00153E07" w:rsidRPr="000C436D">
        <w:rPr>
          <w:color w:val="000000"/>
          <w:sz w:val="28"/>
          <w:szCs w:val="28"/>
        </w:rPr>
        <w:t xml:space="preserve">году </w:t>
      </w:r>
      <w:r w:rsidR="000C436D" w:rsidRPr="000C436D">
        <w:rPr>
          <w:color w:val="000000"/>
          <w:sz w:val="28"/>
          <w:szCs w:val="28"/>
        </w:rPr>
        <w:t xml:space="preserve">и в 2010 году </w:t>
      </w:r>
      <w:r w:rsidR="00153E07" w:rsidRPr="000C436D">
        <w:rPr>
          <w:color w:val="000000"/>
          <w:sz w:val="28"/>
          <w:szCs w:val="28"/>
        </w:rPr>
        <w:t>составило 11,</w:t>
      </w:r>
      <w:r w:rsidR="000C436D" w:rsidRPr="000C436D">
        <w:rPr>
          <w:color w:val="000000"/>
          <w:sz w:val="28"/>
          <w:szCs w:val="28"/>
        </w:rPr>
        <w:t>5</w:t>
      </w:r>
      <w:r w:rsidR="00153E07" w:rsidRPr="000C436D">
        <w:rPr>
          <w:color w:val="000000"/>
          <w:sz w:val="28"/>
          <w:szCs w:val="28"/>
        </w:rPr>
        <w:t xml:space="preserve"> человек</w:t>
      </w:r>
      <w:r w:rsidR="00730A06">
        <w:rPr>
          <w:color w:val="000000"/>
          <w:sz w:val="28"/>
          <w:szCs w:val="28"/>
        </w:rPr>
        <w:t>а</w:t>
      </w:r>
      <w:r w:rsidR="00153E07" w:rsidRPr="000C436D">
        <w:rPr>
          <w:color w:val="000000"/>
          <w:sz w:val="28"/>
          <w:szCs w:val="28"/>
        </w:rPr>
        <w:t>,</w:t>
      </w:r>
      <w:r w:rsidR="00F06015" w:rsidRPr="000C436D">
        <w:rPr>
          <w:color w:val="000000"/>
          <w:sz w:val="28"/>
          <w:szCs w:val="28"/>
        </w:rPr>
        <w:t xml:space="preserve"> </w:t>
      </w:r>
      <w:r w:rsidR="00153E07" w:rsidRPr="000C436D">
        <w:rPr>
          <w:color w:val="000000"/>
          <w:sz w:val="28"/>
          <w:szCs w:val="28"/>
        </w:rPr>
        <w:t>что является слишком ни</w:t>
      </w:r>
      <w:r w:rsidR="00153E07" w:rsidRPr="000C436D">
        <w:rPr>
          <w:color w:val="000000"/>
          <w:sz w:val="28"/>
          <w:szCs w:val="28"/>
        </w:rPr>
        <w:t>з</w:t>
      </w:r>
      <w:r w:rsidR="00153E07" w:rsidRPr="000C436D">
        <w:rPr>
          <w:color w:val="000000"/>
          <w:sz w:val="28"/>
          <w:szCs w:val="28"/>
        </w:rPr>
        <w:t xml:space="preserve">ким даже для простого воспроизводства населения. </w:t>
      </w:r>
      <w:r w:rsidR="0076443A" w:rsidRPr="000C436D">
        <w:rPr>
          <w:color w:val="000000"/>
          <w:sz w:val="28"/>
          <w:szCs w:val="28"/>
        </w:rPr>
        <w:t xml:space="preserve">Численность населения </w:t>
      </w:r>
      <w:r w:rsidR="00C3794D">
        <w:rPr>
          <w:color w:val="000000"/>
          <w:sz w:val="28"/>
          <w:szCs w:val="28"/>
        </w:rPr>
        <w:t>Р</w:t>
      </w:r>
      <w:r w:rsidR="0076443A" w:rsidRPr="000C436D">
        <w:rPr>
          <w:color w:val="000000"/>
          <w:sz w:val="28"/>
          <w:szCs w:val="28"/>
        </w:rPr>
        <w:t>еспублики</w:t>
      </w:r>
      <w:r w:rsidR="000010D0">
        <w:rPr>
          <w:color w:val="000000"/>
          <w:sz w:val="28"/>
          <w:szCs w:val="28"/>
        </w:rPr>
        <w:t xml:space="preserve"> Карелия</w:t>
      </w:r>
      <w:r w:rsidR="0076443A" w:rsidRPr="000C436D">
        <w:rPr>
          <w:color w:val="000000"/>
          <w:sz w:val="28"/>
          <w:szCs w:val="28"/>
        </w:rPr>
        <w:t xml:space="preserve"> сократилась за </w:t>
      </w:r>
      <w:r w:rsidR="000C436D" w:rsidRPr="000C436D">
        <w:rPr>
          <w:color w:val="000000"/>
          <w:sz w:val="28"/>
          <w:szCs w:val="28"/>
        </w:rPr>
        <w:t>2010</w:t>
      </w:r>
      <w:r w:rsidR="0076443A" w:rsidRPr="000C436D">
        <w:rPr>
          <w:color w:val="000000"/>
          <w:sz w:val="28"/>
          <w:szCs w:val="28"/>
        </w:rPr>
        <w:t xml:space="preserve"> год на 3,</w:t>
      </w:r>
      <w:r w:rsidR="000C436D" w:rsidRPr="000C436D">
        <w:rPr>
          <w:color w:val="000000"/>
          <w:sz w:val="28"/>
          <w:szCs w:val="28"/>
        </w:rPr>
        <w:t>7</w:t>
      </w:r>
      <w:r w:rsidR="0076443A" w:rsidRPr="000C436D">
        <w:rPr>
          <w:color w:val="000000"/>
          <w:sz w:val="28"/>
          <w:szCs w:val="28"/>
        </w:rPr>
        <w:t xml:space="preserve"> тыс. человек и составила на 1 января 20</w:t>
      </w:r>
      <w:r w:rsidR="000C436D" w:rsidRPr="000C436D">
        <w:rPr>
          <w:color w:val="000000"/>
          <w:sz w:val="28"/>
          <w:szCs w:val="28"/>
        </w:rPr>
        <w:t>11</w:t>
      </w:r>
      <w:r w:rsidR="0076443A" w:rsidRPr="000C436D">
        <w:rPr>
          <w:color w:val="000000"/>
          <w:sz w:val="28"/>
          <w:szCs w:val="28"/>
        </w:rPr>
        <w:t xml:space="preserve"> года 68</w:t>
      </w:r>
      <w:r w:rsidR="000C436D" w:rsidRPr="000C436D">
        <w:rPr>
          <w:color w:val="000000"/>
          <w:sz w:val="28"/>
          <w:szCs w:val="28"/>
        </w:rPr>
        <w:t>0</w:t>
      </w:r>
      <w:r w:rsidR="0076443A" w:rsidRPr="000C436D">
        <w:rPr>
          <w:color w:val="000000"/>
          <w:sz w:val="28"/>
          <w:szCs w:val="28"/>
        </w:rPr>
        <w:t>,5 тыс. че</w:t>
      </w:r>
      <w:r w:rsidR="00485AAA" w:rsidRPr="000C436D">
        <w:rPr>
          <w:color w:val="000000"/>
          <w:sz w:val="28"/>
          <w:szCs w:val="28"/>
        </w:rPr>
        <w:t>ловек</w:t>
      </w:r>
      <w:r w:rsidR="000E506D" w:rsidRPr="000C436D">
        <w:rPr>
          <w:color w:val="000000"/>
          <w:sz w:val="28"/>
          <w:szCs w:val="28"/>
        </w:rPr>
        <w:t xml:space="preserve"> (на 01.01.2010 года</w:t>
      </w:r>
      <w:r w:rsidR="002A41AF">
        <w:rPr>
          <w:color w:val="000000"/>
          <w:sz w:val="28"/>
          <w:szCs w:val="28"/>
        </w:rPr>
        <w:t xml:space="preserve"> –</w:t>
      </w:r>
      <w:r w:rsidR="000E506D" w:rsidRPr="000C436D">
        <w:rPr>
          <w:color w:val="000000"/>
          <w:sz w:val="28"/>
          <w:szCs w:val="28"/>
        </w:rPr>
        <w:t xml:space="preserve"> 684,2 тыс. человек).</w:t>
      </w:r>
    </w:p>
    <w:p w:rsidR="0076443A" w:rsidRPr="00502AAC" w:rsidRDefault="0076443A" w:rsidP="00F9107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Есть основания полагать, что тенденция сокращения численности насел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ния в ближайшие годы сохранится, одновременно будет сокращаться и доля трудоспособного населения, что создает нарастающие проблемы в обеспечении уже существующих и вновь создаваемых предприятий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>еспублики</w:t>
      </w:r>
      <w:r w:rsidR="000010D0">
        <w:rPr>
          <w:sz w:val="28"/>
          <w:szCs w:val="28"/>
        </w:rPr>
        <w:t xml:space="preserve"> Карелия</w:t>
      </w:r>
      <w:r w:rsidRPr="00502AAC">
        <w:rPr>
          <w:sz w:val="28"/>
          <w:szCs w:val="28"/>
        </w:rPr>
        <w:t xml:space="preserve"> 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бочей силой.</w:t>
      </w:r>
    </w:p>
    <w:p w:rsidR="0076443A" w:rsidRPr="00502AAC" w:rsidRDefault="0076443A" w:rsidP="00F9107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Для изменения существующих негативных тенденций, наряду с мерами стимулирования естественного прироста населения, необходимо активное и продуманное использование миграционного ресурса.</w:t>
      </w:r>
    </w:p>
    <w:p w:rsidR="005D4926" w:rsidRDefault="005D4926" w:rsidP="005D4926">
      <w:pPr>
        <w:ind w:firstLine="720"/>
        <w:jc w:val="both"/>
        <w:rPr>
          <w:sz w:val="28"/>
          <w:szCs w:val="28"/>
        </w:rPr>
      </w:pPr>
      <w:r w:rsidRPr="00501A87">
        <w:rPr>
          <w:sz w:val="28"/>
          <w:szCs w:val="28"/>
        </w:rPr>
        <w:t xml:space="preserve">Миграционная ситуация в </w:t>
      </w:r>
      <w:r w:rsidR="00C3794D">
        <w:rPr>
          <w:sz w:val="28"/>
          <w:szCs w:val="28"/>
        </w:rPr>
        <w:t>Р</w:t>
      </w:r>
      <w:r w:rsidRPr="00501A87">
        <w:rPr>
          <w:sz w:val="28"/>
          <w:szCs w:val="28"/>
        </w:rPr>
        <w:t xml:space="preserve">еспублике </w:t>
      </w:r>
      <w:r w:rsidR="000010D0">
        <w:rPr>
          <w:sz w:val="28"/>
          <w:szCs w:val="28"/>
        </w:rPr>
        <w:t xml:space="preserve">Карелия </w:t>
      </w:r>
      <w:r w:rsidRPr="00501A87">
        <w:rPr>
          <w:sz w:val="28"/>
          <w:szCs w:val="28"/>
        </w:rPr>
        <w:t>в целом остается стабил</w:t>
      </w:r>
      <w:r w:rsidRPr="00501A87">
        <w:rPr>
          <w:sz w:val="28"/>
          <w:szCs w:val="28"/>
        </w:rPr>
        <w:t>ь</w:t>
      </w:r>
      <w:r w:rsidRPr="00501A87">
        <w:rPr>
          <w:sz w:val="28"/>
          <w:szCs w:val="28"/>
        </w:rPr>
        <w:t>ной и существенных изменений</w:t>
      </w:r>
      <w:r>
        <w:rPr>
          <w:sz w:val="28"/>
          <w:szCs w:val="28"/>
        </w:rPr>
        <w:t xml:space="preserve"> в 2010 году</w:t>
      </w:r>
      <w:r w:rsidRPr="00501A87">
        <w:rPr>
          <w:sz w:val="28"/>
          <w:szCs w:val="28"/>
        </w:rPr>
        <w:t xml:space="preserve"> не претерпела.</w:t>
      </w:r>
      <w:r>
        <w:rPr>
          <w:color w:val="000000"/>
          <w:sz w:val="28"/>
          <w:szCs w:val="28"/>
        </w:rPr>
        <w:t xml:space="preserve"> В настоящее время м</w:t>
      </w:r>
      <w:r w:rsidRPr="00153E07">
        <w:rPr>
          <w:sz w:val="28"/>
          <w:szCs w:val="28"/>
        </w:rPr>
        <w:t>играционные процессы не оказывают существенного влияния на процесс формирования населения Карелии</w:t>
      </w:r>
      <w:r w:rsidRPr="0076443A">
        <w:t xml:space="preserve"> </w:t>
      </w:r>
      <w:r w:rsidRPr="0076443A">
        <w:rPr>
          <w:sz w:val="28"/>
          <w:szCs w:val="28"/>
        </w:rPr>
        <w:t>и не обеспечи</w:t>
      </w:r>
      <w:r>
        <w:rPr>
          <w:sz w:val="28"/>
          <w:szCs w:val="28"/>
        </w:rPr>
        <w:t>ваю</w:t>
      </w:r>
      <w:r w:rsidRPr="0076443A">
        <w:rPr>
          <w:sz w:val="28"/>
          <w:szCs w:val="28"/>
        </w:rPr>
        <w:t>т заметной компенсации убыли населения и восполнения дефицита трудовых ресурсов</w:t>
      </w:r>
      <w:r>
        <w:rPr>
          <w:sz w:val="28"/>
          <w:szCs w:val="28"/>
        </w:rPr>
        <w:t>.</w:t>
      </w:r>
    </w:p>
    <w:p w:rsidR="005D4926" w:rsidRPr="00501A87" w:rsidRDefault="00F76D7E" w:rsidP="005D49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</w:t>
      </w:r>
      <w:r w:rsidR="005D4926" w:rsidRPr="00501A87">
        <w:rPr>
          <w:sz w:val="28"/>
          <w:szCs w:val="28"/>
        </w:rPr>
        <w:t xml:space="preserve">Карелия по-прежнему является привлекательным регионом для мигрантов, «миграционная нагрузка» в республике </w:t>
      </w:r>
      <w:r w:rsidR="005D4926">
        <w:rPr>
          <w:sz w:val="28"/>
          <w:szCs w:val="28"/>
        </w:rPr>
        <w:t xml:space="preserve">в 2010 году </w:t>
      </w:r>
      <w:r w:rsidR="005D4926" w:rsidRPr="00501A87">
        <w:rPr>
          <w:sz w:val="28"/>
          <w:szCs w:val="28"/>
        </w:rPr>
        <w:t>составила 33 иностранных гражданина (постоянно проживающих и временно пребыва</w:t>
      </w:r>
      <w:r w:rsidR="005D4926" w:rsidRPr="00501A87">
        <w:rPr>
          <w:sz w:val="28"/>
          <w:szCs w:val="28"/>
        </w:rPr>
        <w:t>ю</w:t>
      </w:r>
      <w:r w:rsidR="005D4926" w:rsidRPr="00501A87">
        <w:rPr>
          <w:sz w:val="28"/>
          <w:szCs w:val="28"/>
        </w:rPr>
        <w:t>щих) на 10 тысяч населения республики (0,0033), в 2009 году – 0,00</w:t>
      </w:r>
      <w:r w:rsidR="005D4926">
        <w:rPr>
          <w:sz w:val="28"/>
          <w:szCs w:val="28"/>
        </w:rPr>
        <w:t>4</w:t>
      </w:r>
      <w:r w:rsidR="005D4926" w:rsidRPr="00501A87">
        <w:rPr>
          <w:sz w:val="28"/>
          <w:szCs w:val="28"/>
        </w:rPr>
        <w:t>.</w:t>
      </w:r>
    </w:p>
    <w:p w:rsidR="005D4926" w:rsidRDefault="005D4926" w:rsidP="005D4926">
      <w:pPr>
        <w:ind w:firstLine="709"/>
        <w:jc w:val="both"/>
        <w:rPr>
          <w:color w:val="000000"/>
          <w:sz w:val="28"/>
          <w:szCs w:val="28"/>
        </w:rPr>
      </w:pPr>
      <w:r w:rsidRPr="008A7911">
        <w:rPr>
          <w:color w:val="000000"/>
          <w:sz w:val="28"/>
          <w:szCs w:val="28"/>
        </w:rPr>
        <w:t>Возможности привлечения трудовых ресурсов из других регионов Ро</w:t>
      </w:r>
      <w:r w:rsidRPr="008A7911">
        <w:rPr>
          <w:color w:val="000000"/>
          <w:sz w:val="28"/>
          <w:szCs w:val="28"/>
        </w:rPr>
        <w:t>с</w:t>
      </w:r>
      <w:r w:rsidRPr="008A7911">
        <w:rPr>
          <w:color w:val="000000"/>
          <w:sz w:val="28"/>
          <w:szCs w:val="28"/>
        </w:rPr>
        <w:t>сийской Федерации на сегодняшний день крайне ограничены в силу аналоги</w:t>
      </w:r>
      <w:r w:rsidRPr="008A7911">
        <w:rPr>
          <w:color w:val="000000"/>
          <w:sz w:val="28"/>
          <w:szCs w:val="28"/>
        </w:rPr>
        <w:t>ч</w:t>
      </w:r>
      <w:r w:rsidRPr="008A7911">
        <w:rPr>
          <w:color w:val="000000"/>
          <w:sz w:val="28"/>
          <w:szCs w:val="28"/>
        </w:rPr>
        <w:t>ных социально</w:t>
      </w:r>
      <w:r>
        <w:rPr>
          <w:color w:val="000000"/>
          <w:sz w:val="28"/>
          <w:szCs w:val="28"/>
        </w:rPr>
        <w:t>-</w:t>
      </w:r>
      <w:r w:rsidRPr="008A7911">
        <w:rPr>
          <w:color w:val="000000"/>
          <w:sz w:val="28"/>
          <w:szCs w:val="28"/>
        </w:rPr>
        <w:t>демографических причин</w:t>
      </w:r>
      <w:r>
        <w:rPr>
          <w:color w:val="000000"/>
          <w:sz w:val="28"/>
          <w:szCs w:val="28"/>
        </w:rPr>
        <w:t xml:space="preserve"> на данных территориях</w:t>
      </w:r>
      <w:r w:rsidRPr="008A7911">
        <w:rPr>
          <w:color w:val="000000"/>
          <w:sz w:val="28"/>
          <w:szCs w:val="28"/>
        </w:rPr>
        <w:t>.</w:t>
      </w:r>
    </w:p>
    <w:p w:rsidR="005D4926" w:rsidRDefault="005D4926" w:rsidP="005D4926">
      <w:pPr>
        <w:ind w:firstLine="709"/>
        <w:jc w:val="both"/>
        <w:rPr>
          <w:color w:val="000000"/>
          <w:sz w:val="28"/>
          <w:szCs w:val="28"/>
        </w:rPr>
      </w:pPr>
      <w:r w:rsidRPr="008A7911">
        <w:rPr>
          <w:color w:val="000000"/>
          <w:sz w:val="28"/>
          <w:szCs w:val="28"/>
        </w:rPr>
        <w:t xml:space="preserve"> Поэтому в качестве одного из основных путей обеспечения потребности в рабочей силе для растущей экономики </w:t>
      </w:r>
      <w:r w:rsidR="00C3794D">
        <w:rPr>
          <w:color w:val="000000"/>
          <w:sz w:val="28"/>
          <w:szCs w:val="28"/>
        </w:rPr>
        <w:t>Р</w:t>
      </w:r>
      <w:r w:rsidRPr="008A7911">
        <w:rPr>
          <w:color w:val="000000"/>
          <w:sz w:val="28"/>
          <w:szCs w:val="28"/>
        </w:rPr>
        <w:t>еспублики</w:t>
      </w:r>
      <w:r w:rsidR="000010D0">
        <w:rPr>
          <w:color w:val="000000"/>
          <w:sz w:val="28"/>
          <w:szCs w:val="28"/>
        </w:rPr>
        <w:t xml:space="preserve"> Карелия</w:t>
      </w:r>
      <w:r w:rsidRPr="008A7911">
        <w:rPr>
          <w:color w:val="000000"/>
          <w:sz w:val="28"/>
          <w:szCs w:val="28"/>
        </w:rPr>
        <w:t xml:space="preserve"> становится пр</w:t>
      </w:r>
      <w:r w:rsidRPr="008A7911">
        <w:rPr>
          <w:color w:val="000000"/>
          <w:sz w:val="28"/>
          <w:szCs w:val="28"/>
        </w:rPr>
        <w:t>и</w:t>
      </w:r>
      <w:r w:rsidRPr="008A7911">
        <w:rPr>
          <w:color w:val="000000"/>
          <w:sz w:val="28"/>
          <w:szCs w:val="28"/>
        </w:rPr>
        <w:t xml:space="preserve">влечение трудовых ресурсов и в первую очередь - квалифицированной рабочей силы из-за рубежа. На это нацелена </w:t>
      </w:r>
      <w:r w:rsidR="00FA188C">
        <w:rPr>
          <w:color w:val="000000"/>
          <w:sz w:val="28"/>
          <w:szCs w:val="28"/>
        </w:rPr>
        <w:t>П</w:t>
      </w:r>
      <w:r w:rsidRPr="008A7911">
        <w:rPr>
          <w:color w:val="000000"/>
          <w:sz w:val="28"/>
          <w:szCs w:val="28"/>
        </w:rPr>
        <w:t>рограмма Республики Карелия по оказ</w:t>
      </w:r>
      <w:r w:rsidRPr="008A7911">
        <w:rPr>
          <w:color w:val="000000"/>
          <w:sz w:val="28"/>
          <w:szCs w:val="28"/>
        </w:rPr>
        <w:t>а</w:t>
      </w:r>
      <w:r w:rsidRPr="008A7911">
        <w:rPr>
          <w:color w:val="000000"/>
          <w:sz w:val="28"/>
          <w:szCs w:val="28"/>
        </w:rPr>
        <w:t>нию содействия добровольному переселению</w:t>
      </w:r>
      <w:r w:rsidR="00336B2B">
        <w:rPr>
          <w:color w:val="000000"/>
          <w:sz w:val="28"/>
          <w:szCs w:val="28"/>
        </w:rPr>
        <w:t xml:space="preserve"> в Российскую Федерацию</w:t>
      </w:r>
      <w:r w:rsidRPr="008A7911">
        <w:rPr>
          <w:color w:val="000000"/>
          <w:sz w:val="28"/>
          <w:szCs w:val="28"/>
        </w:rPr>
        <w:t xml:space="preserve"> соот</w:t>
      </w:r>
      <w:r w:rsidRPr="008A7911">
        <w:rPr>
          <w:color w:val="000000"/>
          <w:sz w:val="28"/>
          <w:szCs w:val="28"/>
        </w:rPr>
        <w:t>е</w:t>
      </w:r>
      <w:r w:rsidRPr="008A7911">
        <w:rPr>
          <w:color w:val="000000"/>
          <w:sz w:val="28"/>
          <w:szCs w:val="28"/>
        </w:rPr>
        <w:t>чественников, проживающих за рубежом,</w:t>
      </w:r>
      <w:r w:rsidR="00336B2B">
        <w:rPr>
          <w:color w:val="000000"/>
          <w:sz w:val="28"/>
          <w:szCs w:val="28"/>
        </w:rPr>
        <w:t xml:space="preserve"> на 2011-2012 годы</w:t>
      </w:r>
      <w:r w:rsidRPr="008A7911">
        <w:rPr>
          <w:color w:val="000000"/>
          <w:sz w:val="28"/>
          <w:szCs w:val="28"/>
        </w:rPr>
        <w:t xml:space="preserve"> на территорию </w:t>
      </w:r>
      <w:r w:rsidR="00C3794D">
        <w:rPr>
          <w:color w:val="000000"/>
          <w:sz w:val="28"/>
          <w:szCs w:val="28"/>
        </w:rPr>
        <w:t>Р</w:t>
      </w:r>
      <w:r w:rsidRPr="008A7911">
        <w:rPr>
          <w:color w:val="000000"/>
          <w:sz w:val="28"/>
          <w:szCs w:val="28"/>
        </w:rPr>
        <w:t>еспублики</w:t>
      </w:r>
      <w:r w:rsidR="000010D0">
        <w:rPr>
          <w:color w:val="000000"/>
          <w:sz w:val="28"/>
          <w:szCs w:val="28"/>
        </w:rPr>
        <w:t xml:space="preserve"> Карелия</w:t>
      </w:r>
      <w:r w:rsidRPr="008A7911">
        <w:rPr>
          <w:color w:val="000000"/>
          <w:sz w:val="28"/>
          <w:szCs w:val="28"/>
        </w:rPr>
        <w:t>.</w:t>
      </w:r>
    </w:p>
    <w:p w:rsidR="0076443A" w:rsidRDefault="0076443A" w:rsidP="00F9107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Программа</w:t>
      </w:r>
      <w:r w:rsidR="00336B2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дополнит систему мер по стимулированию рождаемости, снижению смертности и регулированию миграции, направленных на стабил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зацию численности населе</w:t>
      </w:r>
      <w:r w:rsidR="00C3794D">
        <w:rPr>
          <w:sz w:val="28"/>
          <w:szCs w:val="28"/>
        </w:rPr>
        <w:t>ния Р</w:t>
      </w:r>
      <w:r w:rsidRPr="00502AAC">
        <w:rPr>
          <w:sz w:val="28"/>
          <w:szCs w:val="28"/>
        </w:rPr>
        <w:t>еспублики</w:t>
      </w:r>
      <w:r w:rsidR="000010D0">
        <w:rPr>
          <w:sz w:val="28"/>
          <w:szCs w:val="28"/>
        </w:rPr>
        <w:t xml:space="preserve"> Карелия</w:t>
      </w:r>
      <w:r w:rsidRPr="00502AAC">
        <w:rPr>
          <w:sz w:val="28"/>
          <w:szCs w:val="28"/>
        </w:rPr>
        <w:t>.</w:t>
      </w:r>
    </w:p>
    <w:p w:rsidR="001C6DB5" w:rsidRDefault="001C6DB5" w:rsidP="00F91075">
      <w:pPr>
        <w:ind w:firstLine="709"/>
        <w:jc w:val="both"/>
        <w:rPr>
          <w:sz w:val="28"/>
          <w:szCs w:val="28"/>
        </w:rPr>
      </w:pPr>
    </w:p>
    <w:p w:rsidR="0076443A" w:rsidRPr="00502AAC" w:rsidRDefault="0076443A" w:rsidP="00F9107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Главная цель </w:t>
      </w:r>
      <w:r w:rsidR="00336B2B"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рограммы – оказание содействия полноценному и осо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нанному процессу переселения в Республику Карелия соотечественников,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живающих за рубежом, способствующему решению стратегических задач с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циально-экономического развития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>еспублики</w:t>
      </w:r>
      <w:r w:rsidR="000010D0">
        <w:rPr>
          <w:sz w:val="28"/>
          <w:szCs w:val="28"/>
        </w:rPr>
        <w:t xml:space="preserve"> Карелия</w:t>
      </w:r>
      <w:r w:rsidRPr="00502AAC">
        <w:rPr>
          <w:sz w:val="28"/>
          <w:szCs w:val="28"/>
        </w:rPr>
        <w:t>.</w:t>
      </w:r>
    </w:p>
    <w:p w:rsidR="0076443A" w:rsidRPr="00502AAC" w:rsidRDefault="0076443A" w:rsidP="00F91075">
      <w:pPr>
        <w:pStyle w:val="afff6"/>
        <w:ind w:firstLine="709"/>
        <w:jc w:val="both"/>
        <w:rPr>
          <w:color w:val="auto"/>
          <w:sz w:val="28"/>
          <w:szCs w:val="28"/>
        </w:rPr>
      </w:pPr>
      <w:r w:rsidRPr="00502AAC">
        <w:rPr>
          <w:color w:val="auto"/>
          <w:sz w:val="28"/>
          <w:szCs w:val="28"/>
        </w:rPr>
        <w:t>Задачами Программы являются:</w:t>
      </w:r>
    </w:p>
    <w:p w:rsidR="0076443A" w:rsidRPr="00502AAC" w:rsidRDefault="0076443A" w:rsidP="00F91075">
      <w:pPr>
        <w:pStyle w:val="afff6"/>
        <w:ind w:firstLine="709"/>
        <w:jc w:val="both"/>
        <w:rPr>
          <w:color w:val="auto"/>
          <w:sz w:val="28"/>
          <w:szCs w:val="28"/>
        </w:rPr>
      </w:pPr>
      <w:r w:rsidRPr="00502AAC">
        <w:rPr>
          <w:color w:val="auto"/>
          <w:sz w:val="28"/>
          <w:szCs w:val="28"/>
        </w:rPr>
        <w:t>- создание политических, социально-экономических, правовых, организ</w:t>
      </w:r>
      <w:r w:rsidRPr="00502AAC">
        <w:rPr>
          <w:color w:val="auto"/>
          <w:sz w:val="28"/>
          <w:szCs w:val="28"/>
        </w:rPr>
        <w:t>а</w:t>
      </w:r>
      <w:r w:rsidRPr="00502AAC">
        <w:rPr>
          <w:color w:val="auto"/>
          <w:sz w:val="28"/>
          <w:szCs w:val="28"/>
        </w:rPr>
        <w:t>ционных и информационных условий, способствующих реализации соотечес</w:t>
      </w:r>
      <w:r w:rsidRPr="00502AAC">
        <w:rPr>
          <w:color w:val="auto"/>
          <w:sz w:val="28"/>
          <w:szCs w:val="28"/>
        </w:rPr>
        <w:t>т</w:t>
      </w:r>
      <w:r w:rsidRPr="00502AAC">
        <w:rPr>
          <w:color w:val="auto"/>
          <w:sz w:val="28"/>
          <w:szCs w:val="28"/>
        </w:rPr>
        <w:t>венниками желания переехать в Республику Карелия для постоянного прож</w:t>
      </w:r>
      <w:r w:rsidRPr="00502AAC">
        <w:rPr>
          <w:color w:val="auto"/>
          <w:sz w:val="28"/>
          <w:szCs w:val="28"/>
        </w:rPr>
        <w:t>и</w:t>
      </w:r>
      <w:r w:rsidRPr="00502AAC">
        <w:rPr>
          <w:color w:val="auto"/>
          <w:sz w:val="28"/>
          <w:szCs w:val="28"/>
        </w:rPr>
        <w:t>вания</w:t>
      </w:r>
      <w:r w:rsidR="002A41AF">
        <w:rPr>
          <w:color w:val="auto"/>
          <w:sz w:val="28"/>
          <w:szCs w:val="28"/>
        </w:rPr>
        <w:t>,</w:t>
      </w:r>
      <w:r w:rsidRPr="00502AAC">
        <w:rPr>
          <w:color w:val="auto"/>
          <w:sz w:val="28"/>
          <w:szCs w:val="28"/>
        </w:rPr>
        <w:t xml:space="preserve"> и скорейшего их включения в устойчивые позитивные трудовые и соц</w:t>
      </w:r>
      <w:r w:rsidRPr="00502AAC">
        <w:rPr>
          <w:color w:val="auto"/>
          <w:sz w:val="28"/>
          <w:szCs w:val="28"/>
        </w:rPr>
        <w:t>и</w:t>
      </w:r>
      <w:r w:rsidRPr="00502AAC">
        <w:rPr>
          <w:color w:val="auto"/>
          <w:sz w:val="28"/>
          <w:szCs w:val="28"/>
        </w:rPr>
        <w:t xml:space="preserve">альные связи </w:t>
      </w:r>
      <w:r w:rsidR="00C3794D">
        <w:rPr>
          <w:color w:val="auto"/>
          <w:sz w:val="28"/>
          <w:szCs w:val="28"/>
        </w:rPr>
        <w:t>Р</w:t>
      </w:r>
      <w:r w:rsidR="00857957" w:rsidRPr="00502AAC">
        <w:rPr>
          <w:color w:val="auto"/>
          <w:sz w:val="28"/>
          <w:szCs w:val="28"/>
        </w:rPr>
        <w:t>еспублики</w:t>
      </w:r>
      <w:r w:rsidR="000010D0">
        <w:rPr>
          <w:color w:val="auto"/>
          <w:sz w:val="28"/>
          <w:szCs w:val="28"/>
        </w:rPr>
        <w:t xml:space="preserve"> Карелия</w:t>
      </w:r>
      <w:r w:rsidRPr="00502AAC">
        <w:rPr>
          <w:color w:val="auto"/>
          <w:sz w:val="28"/>
          <w:szCs w:val="28"/>
        </w:rPr>
        <w:t>;</w:t>
      </w:r>
    </w:p>
    <w:p w:rsidR="0076443A" w:rsidRPr="00502AAC" w:rsidRDefault="0076443A" w:rsidP="00F91075">
      <w:pPr>
        <w:pStyle w:val="afff6"/>
        <w:ind w:firstLine="709"/>
        <w:jc w:val="both"/>
        <w:rPr>
          <w:color w:val="auto"/>
          <w:sz w:val="28"/>
          <w:szCs w:val="28"/>
        </w:rPr>
      </w:pPr>
      <w:r w:rsidRPr="00502AAC">
        <w:rPr>
          <w:color w:val="auto"/>
          <w:sz w:val="28"/>
          <w:szCs w:val="28"/>
        </w:rPr>
        <w:t>- формирование механизма организации процесса переселения в респу</w:t>
      </w:r>
      <w:r w:rsidRPr="00502AAC">
        <w:rPr>
          <w:color w:val="auto"/>
          <w:sz w:val="28"/>
          <w:szCs w:val="28"/>
        </w:rPr>
        <w:t>б</w:t>
      </w:r>
      <w:r w:rsidRPr="00502AAC">
        <w:rPr>
          <w:color w:val="auto"/>
          <w:sz w:val="28"/>
          <w:szCs w:val="28"/>
        </w:rPr>
        <w:t>лику на основе активного и осознанного выбора соотечественниками места б</w:t>
      </w:r>
      <w:r w:rsidRPr="00502AAC">
        <w:rPr>
          <w:color w:val="auto"/>
          <w:sz w:val="28"/>
          <w:szCs w:val="28"/>
        </w:rPr>
        <w:t>у</w:t>
      </w:r>
      <w:r w:rsidRPr="00502AAC">
        <w:rPr>
          <w:color w:val="auto"/>
          <w:sz w:val="28"/>
          <w:szCs w:val="28"/>
        </w:rPr>
        <w:t xml:space="preserve">дущего проживания, сочетания их ожиданий и возможностей с потребностями и возможностями </w:t>
      </w:r>
      <w:r w:rsidR="00C3794D">
        <w:rPr>
          <w:color w:val="auto"/>
          <w:sz w:val="28"/>
          <w:szCs w:val="28"/>
        </w:rPr>
        <w:t>Р</w:t>
      </w:r>
      <w:r w:rsidR="00857957" w:rsidRPr="00502AAC">
        <w:rPr>
          <w:color w:val="auto"/>
          <w:sz w:val="28"/>
          <w:szCs w:val="28"/>
        </w:rPr>
        <w:t>еспублики</w:t>
      </w:r>
      <w:r w:rsidR="000010D0">
        <w:rPr>
          <w:color w:val="auto"/>
          <w:sz w:val="28"/>
          <w:szCs w:val="28"/>
        </w:rPr>
        <w:t xml:space="preserve"> Карелия</w:t>
      </w:r>
      <w:r w:rsidRPr="00502AAC">
        <w:rPr>
          <w:color w:val="auto"/>
          <w:sz w:val="28"/>
          <w:szCs w:val="28"/>
        </w:rPr>
        <w:t>;</w:t>
      </w:r>
    </w:p>
    <w:p w:rsidR="0076443A" w:rsidRPr="00502AAC" w:rsidRDefault="0076443A" w:rsidP="00F91075">
      <w:pPr>
        <w:pStyle w:val="afff6"/>
        <w:ind w:firstLine="709"/>
        <w:jc w:val="both"/>
        <w:rPr>
          <w:color w:val="auto"/>
          <w:sz w:val="28"/>
          <w:szCs w:val="28"/>
        </w:rPr>
      </w:pPr>
      <w:r w:rsidRPr="00502AAC">
        <w:rPr>
          <w:color w:val="auto"/>
          <w:sz w:val="28"/>
          <w:szCs w:val="28"/>
        </w:rPr>
        <w:t xml:space="preserve">- регулирование миграционных потоков в целях обеспечения экономики </w:t>
      </w:r>
      <w:r w:rsidR="008B72BB">
        <w:rPr>
          <w:color w:val="auto"/>
          <w:sz w:val="28"/>
          <w:szCs w:val="28"/>
        </w:rPr>
        <w:t>Р</w:t>
      </w:r>
      <w:r w:rsidRPr="00502AAC">
        <w:rPr>
          <w:color w:val="auto"/>
          <w:sz w:val="28"/>
          <w:szCs w:val="28"/>
        </w:rPr>
        <w:t>еспублики</w:t>
      </w:r>
      <w:r w:rsidR="008B72BB">
        <w:rPr>
          <w:color w:val="auto"/>
          <w:sz w:val="28"/>
          <w:szCs w:val="28"/>
        </w:rPr>
        <w:t xml:space="preserve"> Карелия</w:t>
      </w:r>
      <w:r w:rsidRPr="00502AAC">
        <w:rPr>
          <w:color w:val="auto"/>
          <w:sz w:val="28"/>
          <w:szCs w:val="28"/>
        </w:rPr>
        <w:t xml:space="preserve"> кадрами необходимых профессий и уровня образования, а также миграционного замещения естественной убыли населения</w:t>
      </w:r>
      <w:r w:rsidR="00573566">
        <w:rPr>
          <w:color w:val="auto"/>
          <w:sz w:val="28"/>
          <w:szCs w:val="28"/>
        </w:rPr>
        <w:t>.</w:t>
      </w:r>
    </w:p>
    <w:p w:rsidR="00B16968" w:rsidRPr="009971FF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9971FF">
        <w:rPr>
          <w:color w:val="000000"/>
          <w:sz w:val="28"/>
          <w:szCs w:val="28"/>
        </w:rPr>
        <w:t>Для достижения цели</w:t>
      </w:r>
      <w:r w:rsidR="0076443A" w:rsidRPr="009971FF">
        <w:rPr>
          <w:color w:val="000000"/>
          <w:sz w:val="28"/>
          <w:szCs w:val="28"/>
        </w:rPr>
        <w:t xml:space="preserve"> Программы</w:t>
      </w:r>
      <w:r w:rsidRPr="009971FF">
        <w:rPr>
          <w:color w:val="000000"/>
          <w:sz w:val="28"/>
          <w:szCs w:val="28"/>
        </w:rPr>
        <w:t xml:space="preserve"> в </w:t>
      </w:r>
      <w:r w:rsidR="00C3794D">
        <w:rPr>
          <w:color w:val="000000"/>
          <w:sz w:val="28"/>
          <w:szCs w:val="28"/>
        </w:rPr>
        <w:t>Р</w:t>
      </w:r>
      <w:r w:rsidRPr="009971FF">
        <w:rPr>
          <w:color w:val="000000"/>
          <w:sz w:val="28"/>
          <w:szCs w:val="28"/>
        </w:rPr>
        <w:t>еспублике</w:t>
      </w:r>
      <w:r w:rsidR="000010D0">
        <w:rPr>
          <w:color w:val="000000"/>
          <w:sz w:val="28"/>
          <w:szCs w:val="28"/>
        </w:rPr>
        <w:t xml:space="preserve"> Карелия</w:t>
      </w:r>
      <w:r w:rsidRPr="009971FF">
        <w:rPr>
          <w:color w:val="000000"/>
          <w:sz w:val="28"/>
          <w:szCs w:val="28"/>
        </w:rPr>
        <w:t xml:space="preserve"> имеются объе</w:t>
      </w:r>
      <w:r w:rsidRPr="009971FF">
        <w:rPr>
          <w:color w:val="000000"/>
          <w:sz w:val="28"/>
          <w:szCs w:val="28"/>
        </w:rPr>
        <w:t>к</w:t>
      </w:r>
      <w:r w:rsidRPr="009971FF">
        <w:rPr>
          <w:color w:val="000000"/>
          <w:sz w:val="28"/>
          <w:szCs w:val="28"/>
        </w:rPr>
        <w:t>тивные условия.</w:t>
      </w:r>
    </w:p>
    <w:p w:rsidR="00B16968" w:rsidRPr="009971FF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9971FF">
        <w:rPr>
          <w:color w:val="000000"/>
          <w:sz w:val="28"/>
          <w:szCs w:val="28"/>
        </w:rPr>
        <w:t>В 2007 году в соответствии с требованиями, определенными на фед</w:t>
      </w:r>
      <w:r w:rsidRPr="009971FF">
        <w:rPr>
          <w:color w:val="000000"/>
          <w:sz w:val="28"/>
          <w:szCs w:val="28"/>
        </w:rPr>
        <w:t>е</w:t>
      </w:r>
      <w:r w:rsidRPr="009971FF">
        <w:rPr>
          <w:color w:val="000000"/>
          <w:sz w:val="28"/>
          <w:szCs w:val="28"/>
        </w:rPr>
        <w:t xml:space="preserve">ральном уровне,  в </w:t>
      </w:r>
      <w:r w:rsidR="00C3794D">
        <w:rPr>
          <w:color w:val="000000"/>
          <w:sz w:val="28"/>
          <w:szCs w:val="28"/>
        </w:rPr>
        <w:t>Р</w:t>
      </w:r>
      <w:r w:rsidRPr="009971FF">
        <w:rPr>
          <w:color w:val="000000"/>
          <w:sz w:val="28"/>
          <w:szCs w:val="28"/>
        </w:rPr>
        <w:t>еспублике</w:t>
      </w:r>
      <w:r w:rsidR="000010D0">
        <w:rPr>
          <w:color w:val="000000"/>
          <w:sz w:val="28"/>
          <w:szCs w:val="28"/>
        </w:rPr>
        <w:t xml:space="preserve"> Карелия</w:t>
      </w:r>
      <w:r w:rsidRPr="009971FF">
        <w:rPr>
          <w:color w:val="000000"/>
          <w:sz w:val="28"/>
          <w:szCs w:val="28"/>
        </w:rPr>
        <w:t xml:space="preserve"> завершено формирование основных элементов системы стратегического планирования социально-экономического развития Республики Карелия на среднесрочную и долгосрочную перспективы, включающей в себя:</w:t>
      </w:r>
    </w:p>
    <w:p w:rsidR="00B16968" w:rsidRPr="009971FF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9971FF">
        <w:rPr>
          <w:color w:val="000000"/>
          <w:sz w:val="28"/>
          <w:szCs w:val="28"/>
        </w:rPr>
        <w:t>- Стратегию социально-экономического развития Республики Карелия до 2020 года, одобренную Межведомственной комиссией при Министерстве р</w:t>
      </w:r>
      <w:r w:rsidRPr="009971FF">
        <w:rPr>
          <w:color w:val="000000"/>
          <w:sz w:val="28"/>
          <w:szCs w:val="28"/>
        </w:rPr>
        <w:t>е</w:t>
      </w:r>
      <w:r w:rsidRPr="009971FF">
        <w:rPr>
          <w:color w:val="000000"/>
          <w:sz w:val="28"/>
          <w:szCs w:val="28"/>
        </w:rPr>
        <w:t>гионального развития Российской Федерации и утвержденную постановлением Законодательного Собрания Республики Карелия от 2</w:t>
      </w:r>
      <w:r w:rsidR="00EB2815">
        <w:rPr>
          <w:color w:val="000000"/>
          <w:sz w:val="28"/>
          <w:szCs w:val="28"/>
        </w:rPr>
        <w:t>4</w:t>
      </w:r>
      <w:r w:rsidR="0069722F" w:rsidRPr="0069722F">
        <w:rPr>
          <w:color w:val="000000"/>
          <w:sz w:val="28"/>
          <w:szCs w:val="28"/>
        </w:rPr>
        <w:t xml:space="preserve"> </w:t>
      </w:r>
      <w:r w:rsidR="00EB2815">
        <w:rPr>
          <w:color w:val="000000"/>
          <w:sz w:val="28"/>
          <w:szCs w:val="28"/>
        </w:rPr>
        <w:t>июня 2010</w:t>
      </w:r>
      <w:r w:rsidRPr="009971FF">
        <w:rPr>
          <w:color w:val="000000"/>
          <w:sz w:val="28"/>
          <w:szCs w:val="28"/>
        </w:rPr>
        <w:t xml:space="preserve"> года </w:t>
      </w:r>
      <w:r w:rsidR="006E6ABE">
        <w:rPr>
          <w:color w:val="000000"/>
          <w:sz w:val="28"/>
          <w:szCs w:val="28"/>
        </w:rPr>
        <w:t xml:space="preserve">                </w:t>
      </w:r>
      <w:r w:rsidRPr="009971FF">
        <w:rPr>
          <w:color w:val="000000"/>
          <w:sz w:val="28"/>
          <w:szCs w:val="28"/>
        </w:rPr>
        <w:t>№</w:t>
      </w:r>
      <w:r w:rsidR="00EB2815">
        <w:rPr>
          <w:color w:val="000000"/>
          <w:sz w:val="28"/>
          <w:szCs w:val="28"/>
        </w:rPr>
        <w:t>1755</w:t>
      </w:r>
      <w:r w:rsidRPr="009971FF">
        <w:rPr>
          <w:color w:val="000000"/>
          <w:sz w:val="28"/>
          <w:szCs w:val="28"/>
        </w:rPr>
        <w:t>-</w:t>
      </w:r>
      <w:r w:rsidRPr="009971FF">
        <w:rPr>
          <w:color w:val="000000"/>
          <w:sz w:val="28"/>
          <w:szCs w:val="28"/>
          <w:lang w:val="en-US"/>
        </w:rPr>
        <w:t>IV</w:t>
      </w:r>
      <w:r w:rsidRPr="009971FF">
        <w:rPr>
          <w:color w:val="000000"/>
          <w:sz w:val="28"/>
          <w:szCs w:val="28"/>
        </w:rPr>
        <w:t xml:space="preserve"> ЗС;</w:t>
      </w:r>
    </w:p>
    <w:p w:rsidR="00B16968" w:rsidRPr="009971FF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9971FF">
        <w:rPr>
          <w:color w:val="000000"/>
          <w:sz w:val="28"/>
          <w:szCs w:val="28"/>
        </w:rPr>
        <w:t>- Схему территориального планирования Республики Карелия, одобре</w:t>
      </w:r>
      <w:r w:rsidRPr="009971FF">
        <w:rPr>
          <w:color w:val="000000"/>
          <w:sz w:val="28"/>
          <w:szCs w:val="28"/>
        </w:rPr>
        <w:t>н</w:t>
      </w:r>
      <w:r w:rsidRPr="009971FF">
        <w:rPr>
          <w:color w:val="000000"/>
          <w:sz w:val="28"/>
          <w:szCs w:val="28"/>
        </w:rPr>
        <w:t>ную постановлением Правительства Республики Карелия от 6</w:t>
      </w:r>
      <w:r w:rsidR="0069722F">
        <w:rPr>
          <w:color w:val="000000"/>
          <w:sz w:val="28"/>
          <w:szCs w:val="28"/>
        </w:rPr>
        <w:t xml:space="preserve"> июля </w:t>
      </w:r>
      <w:r w:rsidRPr="009971FF">
        <w:rPr>
          <w:color w:val="000000"/>
          <w:sz w:val="28"/>
          <w:szCs w:val="28"/>
        </w:rPr>
        <w:t>2007 года № 102-П;</w:t>
      </w:r>
    </w:p>
    <w:p w:rsidR="009971FF" w:rsidRPr="00927DF6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- </w:t>
      </w:r>
      <w:r w:rsidR="009971FF" w:rsidRPr="00927DF6">
        <w:rPr>
          <w:color w:val="000000"/>
          <w:sz w:val="28"/>
          <w:szCs w:val="28"/>
        </w:rPr>
        <w:t>Концепцию социально-</w:t>
      </w:r>
      <w:r w:rsidRPr="00927DF6">
        <w:rPr>
          <w:color w:val="000000"/>
          <w:sz w:val="28"/>
          <w:szCs w:val="28"/>
        </w:rPr>
        <w:t>экономического развития Р</w:t>
      </w:r>
      <w:r w:rsidR="009971FF" w:rsidRPr="00927DF6">
        <w:rPr>
          <w:color w:val="000000"/>
          <w:sz w:val="28"/>
          <w:szCs w:val="28"/>
        </w:rPr>
        <w:t>еспублики Карелия</w:t>
      </w:r>
      <w:r w:rsidRPr="00927DF6">
        <w:rPr>
          <w:color w:val="000000"/>
          <w:sz w:val="28"/>
          <w:szCs w:val="28"/>
        </w:rPr>
        <w:t xml:space="preserve"> на период до 201</w:t>
      </w:r>
      <w:r w:rsidR="009971FF" w:rsidRPr="00927DF6">
        <w:rPr>
          <w:color w:val="000000"/>
          <w:sz w:val="28"/>
          <w:szCs w:val="28"/>
        </w:rPr>
        <w:t>5</w:t>
      </w:r>
      <w:r w:rsidRPr="00927DF6">
        <w:rPr>
          <w:color w:val="000000"/>
          <w:sz w:val="28"/>
          <w:szCs w:val="28"/>
        </w:rPr>
        <w:t xml:space="preserve"> года, </w:t>
      </w:r>
      <w:r w:rsidR="009971FF" w:rsidRPr="00927DF6">
        <w:rPr>
          <w:color w:val="000000"/>
          <w:sz w:val="28"/>
          <w:szCs w:val="28"/>
        </w:rPr>
        <w:t>одобренную распоряжением Правительства Республики Карелия от 21</w:t>
      </w:r>
      <w:r w:rsidR="0069722F">
        <w:rPr>
          <w:color w:val="000000"/>
          <w:sz w:val="28"/>
          <w:szCs w:val="28"/>
        </w:rPr>
        <w:t xml:space="preserve"> января </w:t>
      </w:r>
      <w:r w:rsidR="009971FF" w:rsidRPr="00927DF6">
        <w:rPr>
          <w:color w:val="000000"/>
          <w:sz w:val="28"/>
          <w:szCs w:val="28"/>
        </w:rPr>
        <w:t>2011 года № 10р-П.</w:t>
      </w:r>
      <w:r w:rsidRPr="00927DF6">
        <w:rPr>
          <w:color w:val="000000"/>
          <w:sz w:val="28"/>
          <w:szCs w:val="28"/>
        </w:rPr>
        <w:t xml:space="preserve"> </w:t>
      </w:r>
    </w:p>
    <w:p w:rsidR="00B16968" w:rsidRPr="009971FF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9971FF">
        <w:rPr>
          <w:color w:val="000000"/>
          <w:sz w:val="28"/>
          <w:szCs w:val="28"/>
        </w:rPr>
        <w:t>Реализация региональной экономической и социальной политики осущ</w:t>
      </w:r>
      <w:r w:rsidRPr="009971FF">
        <w:rPr>
          <w:color w:val="000000"/>
          <w:sz w:val="28"/>
          <w:szCs w:val="28"/>
        </w:rPr>
        <w:t>е</w:t>
      </w:r>
      <w:r w:rsidRPr="009971FF">
        <w:rPr>
          <w:color w:val="000000"/>
          <w:sz w:val="28"/>
          <w:szCs w:val="28"/>
        </w:rPr>
        <w:t>ствляется в первую очередь через разработку и реализацию бюджетных цел</w:t>
      </w:r>
      <w:r w:rsidRPr="009971FF">
        <w:rPr>
          <w:color w:val="000000"/>
          <w:sz w:val="28"/>
          <w:szCs w:val="28"/>
        </w:rPr>
        <w:t>е</w:t>
      </w:r>
      <w:r w:rsidR="008B6A88">
        <w:rPr>
          <w:color w:val="000000"/>
          <w:sz w:val="28"/>
          <w:szCs w:val="28"/>
        </w:rPr>
        <w:t>вых программ, т</w:t>
      </w:r>
      <w:r w:rsidR="002A41AF">
        <w:rPr>
          <w:color w:val="000000"/>
          <w:sz w:val="28"/>
          <w:szCs w:val="28"/>
        </w:rPr>
        <w:t>аких как</w:t>
      </w:r>
      <w:r w:rsidR="00B20D8C">
        <w:rPr>
          <w:color w:val="000000"/>
          <w:sz w:val="28"/>
          <w:szCs w:val="28"/>
        </w:rPr>
        <w:t>:</w:t>
      </w:r>
      <w:r w:rsidRPr="009971FF">
        <w:rPr>
          <w:color w:val="000000"/>
          <w:sz w:val="28"/>
          <w:szCs w:val="28"/>
        </w:rPr>
        <w:t xml:space="preserve"> </w:t>
      </w:r>
    </w:p>
    <w:p w:rsidR="00B16968" w:rsidRPr="00927DF6" w:rsidRDefault="00B16968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«Развитие агропромышленного комплекса Республики Карелия на период до 201</w:t>
      </w:r>
      <w:r w:rsidR="006F64FC" w:rsidRPr="00927DF6">
        <w:rPr>
          <w:color w:val="000000"/>
          <w:sz w:val="28"/>
          <w:szCs w:val="28"/>
        </w:rPr>
        <w:t>2</w:t>
      </w:r>
      <w:r w:rsidRPr="00927DF6">
        <w:rPr>
          <w:color w:val="000000"/>
          <w:sz w:val="28"/>
          <w:szCs w:val="28"/>
        </w:rPr>
        <w:t xml:space="preserve"> года»;</w:t>
      </w:r>
    </w:p>
    <w:p w:rsidR="00B16968" w:rsidRPr="00927DF6" w:rsidRDefault="009971FF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«Социальное развитие села Республики Карелия до 201</w:t>
      </w:r>
      <w:r w:rsidRPr="00927DF6">
        <w:rPr>
          <w:color w:val="000000"/>
          <w:sz w:val="28"/>
          <w:szCs w:val="28"/>
        </w:rPr>
        <w:t>1</w:t>
      </w:r>
      <w:r w:rsidR="00B16968" w:rsidRPr="00927DF6">
        <w:rPr>
          <w:color w:val="000000"/>
          <w:sz w:val="28"/>
          <w:szCs w:val="28"/>
        </w:rPr>
        <w:t xml:space="preserve"> года»;</w:t>
      </w:r>
    </w:p>
    <w:p w:rsidR="00543DAE" w:rsidRPr="00927DF6" w:rsidRDefault="009971FF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«Развитие дорожного хозяйства Республики Карелия на период до 2015 года»;</w:t>
      </w:r>
    </w:p>
    <w:p w:rsidR="00543DAE" w:rsidRDefault="00543DAE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«Развитие малого и среднего предпринимательства в Республике Карелия на период до 2014 года»;</w:t>
      </w:r>
    </w:p>
    <w:p w:rsidR="00B20D8C" w:rsidRDefault="00B20D8C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543DAE" w:rsidRPr="00927DF6" w:rsidRDefault="00543DAE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«Сохранение генофонда карельской березы и воспроизводство ее ресурсов на территории </w:t>
      </w:r>
      <w:r w:rsidR="00AF7CC3" w:rsidRPr="00927DF6">
        <w:rPr>
          <w:color w:val="000000"/>
          <w:sz w:val="28"/>
          <w:szCs w:val="28"/>
        </w:rPr>
        <w:t>Р</w:t>
      </w:r>
      <w:r w:rsidR="005024FD">
        <w:rPr>
          <w:color w:val="000000"/>
          <w:sz w:val="28"/>
          <w:szCs w:val="28"/>
        </w:rPr>
        <w:t xml:space="preserve">еспублики </w:t>
      </w:r>
      <w:r w:rsidR="00AF7CC3" w:rsidRPr="00927DF6">
        <w:rPr>
          <w:color w:val="000000"/>
          <w:sz w:val="28"/>
          <w:szCs w:val="28"/>
        </w:rPr>
        <w:t>К</w:t>
      </w:r>
      <w:r w:rsidR="005024FD">
        <w:rPr>
          <w:color w:val="000000"/>
          <w:sz w:val="28"/>
          <w:szCs w:val="28"/>
        </w:rPr>
        <w:t xml:space="preserve">арелия </w:t>
      </w:r>
      <w:r w:rsidR="00AF7CC3" w:rsidRPr="00927DF6">
        <w:rPr>
          <w:color w:val="000000"/>
          <w:sz w:val="28"/>
          <w:szCs w:val="28"/>
        </w:rPr>
        <w:t xml:space="preserve"> до 2015года»;</w:t>
      </w:r>
    </w:p>
    <w:p w:rsidR="00B16968" w:rsidRDefault="00096806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Информатизация Республики Карелия</w:t>
      </w:r>
      <w:r w:rsidR="006F64FC" w:rsidRPr="00927DF6">
        <w:rPr>
          <w:color w:val="000000"/>
          <w:sz w:val="28"/>
          <w:szCs w:val="28"/>
        </w:rPr>
        <w:t xml:space="preserve"> на 2008-2012 годы</w:t>
      </w:r>
      <w:r w:rsidR="007C63F6" w:rsidRPr="00927DF6">
        <w:rPr>
          <w:color w:val="000000"/>
          <w:sz w:val="28"/>
          <w:szCs w:val="28"/>
        </w:rPr>
        <w:t>» и др.</w:t>
      </w:r>
    </w:p>
    <w:p w:rsidR="00B20D8C" w:rsidRPr="00927DF6" w:rsidRDefault="00B20D8C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971FF">
        <w:rPr>
          <w:color w:val="000000"/>
          <w:sz w:val="28"/>
          <w:szCs w:val="28"/>
        </w:rPr>
        <w:t xml:space="preserve">Все программы направлены на решение ключевых социально-экономических проблем, стоящих перед </w:t>
      </w:r>
      <w:r>
        <w:rPr>
          <w:color w:val="000000"/>
          <w:sz w:val="28"/>
          <w:szCs w:val="28"/>
        </w:rPr>
        <w:t>Р</w:t>
      </w:r>
      <w:r w:rsidRPr="009971FF">
        <w:rPr>
          <w:color w:val="000000"/>
          <w:sz w:val="28"/>
          <w:szCs w:val="28"/>
        </w:rPr>
        <w:t>еспубликой</w:t>
      </w:r>
      <w:r>
        <w:rPr>
          <w:color w:val="000000"/>
          <w:sz w:val="28"/>
          <w:szCs w:val="28"/>
        </w:rPr>
        <w:t xml:space="preserve"> Карелия</w:t>
      </w:r>
      <w:r w:rsidRPr="009971FF">
        <w:rPr>
          <w:color w:val="000000"/>
          <w:sz w:val="28"/>
          <w:szCs w:val="28"/>
        </w:rPr>
        <w:t>.</w:t>
      </w:r>
    </w:p>
    <w:p w:rsidR="00B16968" w:rsidRPr="00927DF6" w:rsidRDefault="00B16968" w:rsidP="00E97DFA">
      <w:pPr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Важнейшими приоритетами  программ социального блока являются сн</w:t>
      </w:r>
      <w:r w:rsidRPr="00927DF6">
        <w:rPr>
          <w:color w:val="000000"/>
          <w:sz w:val="28"/>
          <w:szCs w:val="28"/>
        </w:rPr>
        <w:t>и</w:t>
      </w:r>
      <w:r w:rsidRPr="00927DF6">
        <w:rPr>
          <w:color w:val="000000"/>
          <w:sz w:val="28"/>
          <w:szCs w:val="28"/>
        </w:rPr>
        <w:t>жение преждевременной смертности, заболеваемости, совершенствование ок</w:t>
      </w:r>
      <w:r w:rsidRPr="00927DF6">
        <w:rPr>
          <w:color w:val="000000"/>
          <w:sz w:val="28"/>
          <w:szCs w:val="28"/>
        </w:rPr>
        <w:t>а</w:t>
      </w:r>
      <w:r w:rsidRPr="00927DF6">
        <w:rPr>
          <w:color w:val="000000"/>
          <w:sz w:val="28"/>
          <w:szCs w:val="28"/>
        </w:rPr>
        <w:t>зания медицинской помощи больным социально значимыми заболеваниями, социальная  поддержка семей и детей, инвалидов, вовлечение населения в си</w:t>
      </w:r>
      <w:r w:rsidRPr="00927DF6">
        <w:rPr>
          <w:color w:val="000000"/>
          <w:sz w:val="28"/>
          <w:szCs w:val="28"/>
        </w:rPr>
        <w:t>с</w:t>
      </w:r>
      <w:r w:rsidRPr="00927DF6">
        <w:rPr>
          <w:color w:val="000000"/>
          <w:sz w:val="28"/>
          <w:szCs w:val="28"/>
        </w:rPr>
        <w:t xml:space="preserve">тематические занятия физической культурой, спортом, развитие образования, культуры, обеспечение безопасности жизнедеятельности граждан </w:t>
      </w:r>
      <w:r w:rsidR="00C3794D">
        <w:rPr>
          <w:color w:val="000000"/>
          <w:sz w:val="28"/>
          <w:szCs w:val="28"/>
        </w:rPr>
        <w:t>Р</w:t>
      </w:r>
      <w:r w:rsidRPr="00927DF6">
        <w:rPr>
          <w:color w:val="000000"/>
          <w:sz w:val="28"/>
          <w:szCs w:val="28"/>
        </w:rPr>
        <w:t>еспублики</w:t>
      </w:r>
      <w:r w:rsidR="000010D0">
        <w:rPr>
          <w:color w:val="000000"/>
          <w:sz w:val="28"/>
          <w:szCs w:val="28"/>
        </w:rPr>
        <w:t xml:space="preserve"> Карелия</w:t>
      </w:r>
      <w:r w:rsidRPr="00927DF6">
        <w:rPr>
          <w:color w:val="000000"/>
          <w:sz w:val="28"/>
          <w:szCs w:val="28"/>
        </w:rPr>
        <w:t>. Среди про</w:t>
      </w:r>
      <w:r w:rsidR="00F91075" w:rsidRPr="00927DF6">
        <w:rPr>
          <w:color w:val="000000"/>
          <w:sz w:val="28"/>
          <w:szCs w:val="28"/>
        </w:rPr>
        <w:t>грамм социального блока:</w:t>
      </w:r>
    </w:p>
    <w:p w:rsidR="00553736" w:rsidRPr="00927DF6" w:rsidRDefault="00553736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«Улучшение демографической ситуации Республики Карелия на период 20</w:t>
      </w:r>
      <w:r w:rsidR="00F91075" w:rsidRPr="00927DF6">
        <w:rPr>
          <w:color w:val="000000"/>
          <w:sz w:val="28"/>
          <w:szCs w:val="28"/>
        </w:rPr>
        <w:t>08-2010 годов и до 2015 года»;</w:t>
      </w:r>
    </w:p>
    <w:p w:rsidR="00553736" w:rsidRPr="00927DF6" w:rsidRDefault="00553736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«Развитие сферы культуры в Республике Карелия на период до 2012 года»;</w:t>
      </w:r>
    </w:p>
    <w:p w:rsidR="00B16968" w:rsidRPr="00927DF6" w:rsidRDefault="00857957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«Развитие образования в Республике Карелия в 2008-2010 годах»;</w:t>
      </w:r>
    </w:p>
    <w:p w:rsidR="00B16968" w:rsidRPr="00927DF6" w:rsidRDefault="002B5E39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«Здоровый образ жизни» на период до 201</w:t>
      </w:r>
      <w:r w:rsidR="009971FF" w:rsidRPr="00927DF6">
        <w:rPr>
          <w:color w:val="000000"/>
          <w:sz w:val="28"/>
          <w:szCs w:val="28"/>
        </w:rPr>
        <w:t>1</w:t>
      </w:r>
      <w:r w:rsidR="00B16968" w:rsidRPr="00927DF6">
        <w:rPr>
          <w:color w:val="000000"/>
          <w:sz w:val="28"/>
          <w:szCs w:val="28"/>
        </w:rPr>
        <w:t xml:space="preserve"> года;</w:t>
      </w:r>
    </w:p>
    <w:p w:rsidR="00543DAE" w:rsidRPr="00927DF6" w:rsidRDefault="00543DAE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«Развитие физической культуры и массового спорта в Республике Карелия на 2011-2015годы»;</w:t>
      </w:r>
    </w:p>
    <w:p w:rsidR="00B16968" w:rsidRPr="00927DF6" w:rsidRDefault="00543DAE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«Дети Карелии» на 2008 - 2011 годы;</w:t>
      </w:r>
    </w:p>
    <w:p w:rsidR="00B16968" w:rsidRPr="00927DF6" w:rsidRDefault="00B16968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«Социальная поддержка инвалидов в Р</w:t>
      </w:r>
      <w:r w:rsidR="00857957" w:rsidRPr="00927DF6">
        <w:rPr>
          <w:color w:val="000000"/>
          <w:sz w:val="28"/>
          <w:szCs w:val="28"/>
        </w:rPr>
        <w:t xml:space="preserve">еспублике </w:t>
      </w:r>
      <w:r w:rsidRPr="00927DF6">
        <w:rPr>
          <w:color w:val="000000"/>
          <w:sz w:val="28"/>
          <w:szCs w:val="28"/>
        </w:rPr>
        <w:t>К</w:t>
      </w:r>
      <w:r w:rsidR="00857957" w:rsidRPr="00927DF6">
        <w:rPr>
          <w:color w:val="000000"/>
          <w:sz w:val="28"/>
          <w:szCs w:val="28"/>
        </w:rPr>
        <w:t>арелия</w:t>
      </w:r>
      <w:r w:rsidRPr="00927DF6">
        <w:rPr>
          <w:color w:val="000000"/>
          <w:sz w:val="28"/>
          <w:szCs w:val="28"/>
        </w:rPr>
        <w:t xml:space="preserve"> на 2008-2011 годы»;</w:t>
      </w:r>
    </w:p>
    <w:p w:rsidR="00B16968" w:rsidRPr="00927DF6" w:rsidRDefault="00B16968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«Содействие занятости нас</w:t>
      </w:r>
      <w:r w:rsidR="00AC78B9" w:rsidRPr="00927DF6">
        <w:rPr>
          <w:color w:val="000000"/>
          <w:sz w:val="28"/>
          <w:szCs w:val="28"/>
        </w:rPr>
        <w:t>еления Республики Карелия на 2010</w:t>
      </w:r>
      <w:r w:rsidRPr="00927DF6">
        <w:rPr>
          <w:color w:val="000000"/>
          <w:sz w:val="28"/>
          <w:szCs w:val="28"/>
        </w:rPr>
        <w:t>-201</w:t>
      </w:r>
      <w:r w:rsidR="00AC78B9" w:rsidRPr="00927DF6">
        <w:rPr>
          <w:color w:val="000000"/>
          <w:sz w:val="28"/>
          <w:szCs w:val="28"/>
        </w:rPr>
        <w:t>2</w:t>
      </w:r>
      <w:r w:rsidRPr="00927DF6">
        <w:rPr>
          <w:color w:val="000000"/>
          <w:sz w:val="28"/>
          <w:szCs w:val="28"/>
        </w:rPr>
        <w:t xml:space="preserve"> годы»;</w:t>
      </w:r>
    </w:p>
    <w:p w:rsidR="00AF7BCF" w:rsidRPr="00927DF6" w:rsidRDefault="00AF7BCF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Региональная программа поддержки занятости насел</w:t>
      </w:r>
      <w:r w:rsidR="002B5E39" w:rsidRPr="00927DF6">
        <w:rPr>
          <w:color w:val="000000"/>
          <w:sz w:val="28"/>
          <w:szCs w:val="28"/>
        </w:rPr>
        <w:t>ения в Республике Карелия на 201</w:t>
      </w:r>
      <w:r w:rsidR="00543DAE" w:rsidRPr="00927DF6">
        <w:rPr>
          <w:color w:val="000000"/>
          <w:sz w:val="28"/>
          <w:szCs w:val="28"/>
        </w:rPr>
        <w:t>1</w:t>
      </w:r>
      <w:r w:rsidR="002B5E39" w:rsidRPr="00927DF6">
        <w:rPr>
          <w:color w:val="000000"/>
          <w:sz w:val="28"/>
          <w:szCs w:val="28"/>
        </w:rPr>
        <w:t xml:space="preserve"> </w:t>
      </w:r>
      <w:r w:rsidRPr="00927DF6">
        <w:rPr>
          <w:color w:val="000000"/>
          <w:sz w:val="28"/>
          <w:szCs w:val="28"/>
        </w:rPr>
        <w:t>год;</w:t>
      </w:r>
    </w:p>
    <w:p w:rsidR="00B16968" w:rsidRPr="00927DF6" w:rsidRDefault="00B16968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«Развитие кадрового потенциала Республики Карелия на период </w:t>
      </w:r>
      <w:r w:rsidR="002B5E39" w:rsidRPr="00927DF6">
        <w:rPr>
          <w:color w:val="000000"/>
          <w:sz w:val="28"/>
          <w:szCs w:val="28"/>
        </w:rPr>
        <w:t>2008-2012 годы</w:t>
      </w:r>
      <w:r w:rsidRPr="00927DF6">
        <w:rPr>
          <w:color w:val="000000"/>
          <w:sz w:val="28"/>
          <w:szCs w:val="28"/>
        </w:rPr>
        <w:t>»;</w:t>
      </w:r>
    </w:p>
    <w:p w:rsidR="00B16968" w:rsidRPr="00927DF6" w:rsidRDefault="00B16968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«Гармонизация национальных и конфессиональных отношений и формирование гражданского согласия в Республике Карелия на 2007-2011 годы»</w:t>
      </w:r>
      <w:r w:rsidR="00D1576B" w:rsidRPr="00927DF6">
        <w:rPr>
          <w:color w:val="000000"/>
          <w:sz w:val="28"/>
          <w:szCs w:val="28"/>
        </w:rPr>
        <w:t xml:space="preserve"> («Карелия - территория согласия»);</w:t>
      </w:r>
    </w:p>
    <w:p w:rsidR="00B16968" w:rsidRPr="00927DF6" w:rsidRDefault="009148E9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«Повышение безопасности дорожного движения в Республике Карелия на</w:t>
      </w:r>
      <w:r w:rsidR="00543DAE"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201</w:t>
      </w:r>
      <w:r w:rsidR="00543DAE" w:rsidRPr="00927DF6">
        <w:rPr>
          <w:color w:val="000000"/>
          <w:sz w:val="28"/>
          <w:szCs w:val="28"/>
        </w:rPr>
        <w:t>1</w:t>
      </w:r>
      <w:r w:rsidR="00B16968" w:rsidRPr="00927DF6">
        <w:rPr>
          <w:color w:val="000000"/>
          <w:sz w:val="28"/>
          <w:szCs w:val="28"/>
        </w:rPr>
        <w:t xml:space="preserve"> годы»;</w:t>
      </w:r>
    </w:p>
    <w:p w:rsidR="00B16968" w:rsidRPr="00927DF6" w:rsidRDefault="002B5E39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 </w:t>
      </w:r>
      <w:r w:rsidR="00B16968" w:rsidRPr="00927DF6">
        <w:rPr>
          <w:color w:val="000000"/>
          <w:sz w:val="28"/>
          <w:szCs w:val="28"/>
        </w:rPr>
        <w:t>«Профилактика правонарушений в Республике Карелия на 2006 - 201</w:t>
      </w:r>
      <w:r w:rsidR="00543DAE" w:rsidRPr="00927DF6">
        <w:rPr>
          <w:color w:val="000000"/>
          <w:sz w:val="28"/>
          <w:szCs w:val="28"/>
        </w:rPr>
        <w:t>1</w:t>
      </w:r>
      <w:r w:rsidR="00B16968" w:rsidRPr="00927DF6">
        <w:rPr>
          <w:color w:val="000000"/>
          <w:sz w:val="28"/>
          <w:szCs w:val="28"/>
        </w:rPr>
        <w:t xml:space="preserve"> годы»;</w:t>
      </w:r>
    </w:p>
    <w:p w:rsidR="00B16968" w:rsidRPr="00927DF6" w:rsidRDefault="00B16968" w:rsidP="00E97DF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 xml:space="preserve">«Пожарная безопасность в Республике Карелия на </w:t>
      </w:r>
      <w:r w:rsidR="002B5E39" w:rsidRPr="00927DF6">
        <w:rPr>
          <w:color w:val="000000"/>
          <w:sz w:val="28"/>
          <w:szCs w:val="28"/>
        </w:rPr>
        <w:t>период до 2012</w:t>
      </w:r>
      <w:r w:rsidRPr="00927DF6">
        <w:rPr>
          <w:color w:val="000000"/>
          <w:sz w:val="28"/>
          <w:szCs w:val="28"/>
        </w:rPr>
        <w:t xml:space="preserve"> год</w:t>
      </w:r>
      <w:r w:rsidR="002B5E39" w:rsidRPr="00927DF6">
        <w:rPr>
          <w:color w:val="000000"/>
          <w:sz w:val="28"/>
          <w:szCs w:val="28"/>
        </w:rPr>
        <w:t>а</w:t>
      </w:r>
      <w:r w:rsidRPr="00927DF6">
        <w:rPr>
          <w:color w:val="000000"/>
          <w:sz w:val="28"/>
          <w:szCs w:val="28"/>
        </w:rPr>
        <w:t>»</w:t>
      </w:r>
      <w:r w:rsidR="00927DF6">
        <w:rPr>
          <w:color w:val="000000"/>
          <w:sz w:val="28"/>
          <w:szCs w:val="28"/>
        </w:rPr>
        <w:t>.</w:t>
      </w:r>
      <w:r w:rsidRPr="00927DF6">
        <w:rPr>
          <w:color w:val="000000"/>
          <w:sz w:val="28"/>
          <w:szCs w:val="28"/>
        </w:rPr>
        <w:t xml:space="preserve"> </w:t>
      </w:r>
    </w:p>
    <w:p w:rsidR="00B16968" w:rsidRPr="00AF7CC3" w:rsidRDefault="00B16968" w:rsidP="00F91075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AF7CC3">
        <w:rPr>
          <w:color w:val="000000"/>
          <w:sz w:val="28"/>
          <w:szCs w:val="28"/>
        </w:rPr>
        <w:t xml:space="preserve">Целесообразность принятия </w:t>
      </w:r>
      <w:r w:rsidR="00336B2B">
        <w:rPr>
          <w:color w:val="000000"/>
          <w:sz w:val="28"/>
          <w:szCs w:val="28"/>
        </w:rPr>
        <w:t>П</w:t>
      </w:r>
      <w:r w:rsidRPr="00AF7CC3">
        <w:rPr>
          <w:color w:val="000000"/>
          <w:sz w:val="28"/>
          <w:szCs w:val="28"/>
        </w:rPr>
        <w:t>рограммы</w:t>
      </w:r>
      <w:r w:rsidR="00336B2B">
        <w:rPr>
          <w:color w:val="000000"/>
          <w:sz w:val="28"/>
          <w:szCs w:val="28"/>
        </w:rPr>
        <w:t xml:space="preserve"> </w:t>
      </w:r>
      <w:r w:rsidRPr="00AF7CC3">
        <w:rPr>
          <w:color w:val="000000"/>
          <w:sz w:val="28"/>
          <w:szCs w:val="28"/>
        </w:rPr>
        <w:t xml:space="preserve">обусловлена необходимостью комплексного подхода к решению проблемы обеспечения экономики </w:t>
      </w:r>
      <w:r w:rsidR="00C3794D">
        <w:rPr>
          <w:color w:val="000000"/>
          <w:sz w:val="28"/>
          <w:szCs w:val="28"/>
        </w:rPr>
        <w:t>Р</w:t>
      </w:r>
      <w:r w:rsidRPr="00AF7CC3">
        <w:rPr>
          <w:color w:val="000000"/>
          <w:sz w:val="28"/>
          <w:szCs w:val="28"/>
        </w:rPr>
        <w:t>еспублики</w:t>
      </w:r>
      <w:r w:rsidR="000010D0">
        <w:rPr>
          <w:color w:val="000000"/>
          <w:sz w:val="28"/>
          <w:szCs w:val="28"/>
        </w:rPr>
        <w:t xml:space="preserve"> Карелия</w:t>
      </w:r>
      <w:r w:rsidRPr="00AF7CC3">
        <w:rPr>
          <w:color w:val="000000"/>
          <w:sz w:val="28"/>
          <w:szCs w:val="28"/>
        </w:rPr>
        <w:t xml:space="preserve"> квалифицированными кадрами за счет содействия добровольному переселению соотечественников в Республику Карелия.</w:t>
      </w:r>
    </w:p>
    <w:p w:rsidR="00B16968" w:rsidRPr="00502AAC" w:rsidRDefault="00B16968" w:rsidP="00B169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Программа</w:t>
      </w:r>
      <w:r w:rsidR="00336B2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состоит их трех разделов. В первом разделе представлено обоснование </w:t>
      </w:r>
      <w:proofErr w:type="gramStart"/>
      <w:r w:rsidRPr="00502AAC">
        <w:rPr>
          <w:sz w:val="28"/>
          <w:szCs w:val="28"/>
        </w:rPr>
        <w:t>необходимости разработки региональной программы оказания содействия</w:t>
      </w:r>
      <w:proofErr w:type="gramEnd"/>
      <w:r w:rsidRPr="00502AAC">
        <w:rPr>
          <w:sz w:val="28"/>
          <w:szCs w:val="28"/>
        </w:rPr>
        <w:t xml:space="preserve"> добровольному переселению соотечественников, проживающих за рубежом. Данное обоснование основано на оценке демографической ситуации в </w:t>
      </w:r>
      <w:r w:rsidRPr="00502AAC">
        <w:rPr>
          <w:sz w:val="28"/>
          <w:szCs w:val="28"/>
        </w:rPr>
        <w:lastRenderedPageBreak/>
        <w:t xml:space="preserve">Республике Карелия, анализе ситуации на рынке труда и характеристике социально–экономического положения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>еспублики</w:t>
      </w:r>
      <w:r w:rsidR="000010D0">
        <w:rPr>
          <w:sz w:val="28"/>
          <w:szCs w:val="28"/>
        </w:rPr>
        <w:t xml:space="preserve"> Карелия</w:t>
      </w:r>
      <w:r w:rsidRPr="00502AAC">
        <w:rPr>
          <w:sz w:val="28"/>
          <w:szCs w:val="28"/>
        </w:rPr>
        <w:t xml:space="preserve"> в целом, сопровождаемые прогнозом динамики основных показателей развития. Эти данные обосновывают возможность привлечения соотечественни</w:t>
      </w:r>
      <w:r w:rsidR="00C3794D">
        <w:rPr>
          <w:sz w:val="28"/>
          <w:szCs w:val="28"/>
        </w:rPr>
        <w:t>ков, проживающих за рубежом, в Р</w:t>
      </w:r>
      <w:r w:rsidRPr="00502AAC">
        <w:rPr>
          <w:sz w:val="28"/>
          <w:szCs w:val="28"/>
        </w:rPr>
        <w:t>еспублику</w:t>
      </w:r>
      <w:r w:rsidR="000010D0">
        <w:rPr>
          <w:sz w:val="28"/>
          <w:szCs w:val="28"/>
        </w:rPr>
        <w:t xml:space="preserve"> Карелия</w:t>
      </w:r>
      <w:r w:rsidRPr="00502AAC">
        <w:rPr>
          <w:sz w:val="28"/>
          <w:szCs w:val="28"/>
        </w:rPr>
        <w:t>.</w:t>
      </w:r>
    </w:p>
    <w:p w:rsidR="00B16968" w:rsidRPr="00502AAC" w:rsidRDefault="00B16968" w:rsidP="00B169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Во втором разделе дана характеристика проекту переселения «Средняя Карелия», которая охватывает четыре муниципальных района: Беломорский, </w:t>
      </w:r>
      <w:proofErr w:type="spellStart"/>
      <w:r w:rsidRPr="00502AAC">
        <w:rPr>
          <w:sz w:val="28"/>
          <w:szCs w:val="28"/>
        </w:rPr>
        <w:t>Сегежский</w:t>
      </w:r>
      <w:proofErr w:type="spellEnd"/>
      <w:r w:rsidRPr="00502AAC">
        <w:rPr>
          <w:sz w:val="28"/>
          <w:szCs w:val="28"/>
        </w:rPr>
        <w:t xml:space="preserve">, Медвежьегорский и Муезерский. Эти районы имеют тесные экономические связи, специализацию, ориентированную </w:t>
      </w:r>
      <w:r w:rsidR="00CA744A" w:rsidRPr="00502AAC">
        <w:rPr>
          <w:sz w:val="28"/>
          <w:szCs w:val="28"/>
        </w:rPr>
        <w:t xml:space="preserve">на </w:t>
      </w:r>
      <w:r w:rsidRPr="00502AAC">
        <w:rPr>
          <w:sz w:val="28"/>
          <w:szCs w:val="28"/>
        </w:rPr>
        <w:t>добычу и переработку полезных ископаемых, заготовку и глубокую переработку леса, имеют</w:t>
      </w:r>
      <w:r w:rsidRPr="00502AAC">
        <w:rPr>
          <w:b/>
          <w:sz w:val="28"/>
          <w:szCs w:val="28"/>
        </w:rPr>
        <w:t xml:space="preserve"> </w:t>
      </w:r>
      <w:r w:rsidRPr="00502AAC">
        <w:rPr>
          <w:sz w:val="28"/>
          <w:szCs w:val="28"/>
        </w:rPr>
        <w:t>хорошую внутреннюю транспортную связь и выход к границе с Европейским Союзом через Финляндию.</w:t>
      </w:r>
    </w:p>
    <w:p w:rsidR="00B16968" w:rsidRPr="00502AAC" w:rsidRDefault="00B16968" w:rsidP="00B169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 третьем разделе «Организация управления программой и </w:t>
      </w:r>
      <w:proofErr w:type="gramStart"/>
      <w:r w:rsidRPr="00502AAC">
        <w:rPr>
          <w:sz w:val="28"/>
          <w:szCs w:val="28"/>
        </w:rPr>
        <w:t>контроля за</w:t>
      </w:r>
      <w:proofErr w:type="gramEnd"/>
      <w:r w:rsidRPr="00502AAC">
        <w:rPr>
          <w:sz w:val="28"/>
          <w:szCs w:val="28"/>
        </w:rPr>
        <w:t xml:space="preserve"> ходом ее выполнения» описываются конкретные механизмы координации и взаимодействия заинтересованных органов и организаций, ответственные исполнители по каждому направлению реализации программы.</w:t>
      </w:r>
    </w:p>
    <w:p w:rsidR="008954B7" w:rsidRDefault="008954B7" w:rsidP="001F3C76">
      <w:pPr>
        <w:ind w:firstLine="709"/>
        <w:jc w:val="center"/>
        <w:rPr>
          <w:szCs w:val="28"/>
        </w:rPr>
      </w:pPr>
      <w:bookmarkStart w:id="6" w:name="_Toc179016887"/>
      <w:bookmarkStart w:id="7" w:name="_Toc231202592"/>
      <w:bookmarkStart w:id="8" w:name="_Toc231206975"/>
    </w:p>
    <w:p w:rsidR="003B4F37" w:rsidRPr="005619F6" w:rsidRDefault="003B4F37" w:rsidP="001F3C76">
      <w:pPr>
        <w:ind w:firstLine="709"/>
        <w:jc w:val="center"/>
        <w:rPr>
          <w:rStyle w:val="16"/>
          <w:iCs/>
        </w:rPr>
      </w:pPr>
      <w:r w:rsidRPr="005619F6">
        <w:rPr>
          <w:rStyle w:val="16"/>
          <w:iCs/>
        </w:rPr>
        <w:t xml:space="preserve">1. </w:t>
      </w:r>
      <w:r w:rsidR="00881343" w:rsidRPr="005619F6">
        <w:rPr>
          <w:rStyle w:val="16"/>
          <w:iCs/>
        </w:rPr>
        <w:t xml:space="preserve">ОБОСНОВАНИЕ </w:t>
      </w:r>
      <w:proofErr w:type="gramStart"/>
      <w:r w:rsidR="00881343" w:rsidRPr="005619F6">
        <w:rPr>
          <w:rStyle w:val="16"/>
          <w:iCs/>
        </w:rPr>
        <w:t>НЕОБХОДИМОСТИ РАЗРАБОТКИ РЕГИ</w:t>
      </w:r>
      <w:r w:rsidR="00881343" w:rsidRPr="005619F6">
        <w:rPr>
          <w:rStyle w:val="16"/>
          <w:iCs/>
        </w:rPr>
        <w:t>О</w:t>
      </w:r>
      <w:r w:rsidR="00881343" w:rsidRPr="005619F6">
        <w:rPr>
          <w:rStyle w:val="16"/>
          <w:iCs/>
        </w:rPr>
        <w:t>НАЛЬНОЙ ПРОГРАММЫ ОКАЗАНИЯ СОДЕЙСТВИЯ</w:t>
      </w:r>
      <w:proofErr w:type="gramEnd"/>
      <w:r w:rsidR="00881343" w:rsidRPr="005619F6">
        <w:rPr>
          <w:rStyle w:val="16"/>
          <w:iCs/>
        </w:rPr>
        <w:t xml:space="preserve"> ДОБРОВОЛ</w:t>
      </w:r>
      <w:r w:rsidR="00881343" w:rsidRPr="005619F6">
        <w:rPr>
          <w:rStyle w:val="16"/>
          <w:iCs/>
        </w:rPr>
        <w:t>Ь</w:t>
      </w:r>
      <w:r w:rsidR="00881343" w:rsidRPr="005619F6">
        <w:rPr>
          <w:rStyle w:val="16"/>
          <w:iCs/>
        </w:rPr>
        <w:t>НОМУ ПЕРЕСЕЛЕНИЮ</w:t>
      </w:r>
      <w:r w:rsidR="001F3C76" w:rsidRPr="005619F6">
        <w:rPr>
          <w:rStyle w:val="16"/>
          <w:iCs/>
        </w:rPr>
        <w:t xml:space="preserve"> в Российскую федерацию</w:t>
      </w:r>
      <w:r w:rsidR="00881343" w:rsidRPr="005619F6">
        <w:rPr>
          <w:rStyle w:val="16"/>
          <w:iCs/>
        </w:rPr>
        <w:t xml:space="preserve"> СООТЕЧ</w:t>
      </w:r>
      <w:r w:rsidR="00881343" w:rsidRPr="005619F6">
        <w:rPr>
          <w:rStyle w:val="16"/>
          <w:iCs/>
        </w:rPr>
        <w:t>Е</w:t>
      </w:r>
      <w:r w:rsidR="00881343" w:rsidRPr="005619F6">
        <w:rPr>
          <w:rStyle w:val="16"/>
          <w:iCs/>
        </w:rPr>
        <w:t>СТВЕННИКОВ, ПРОЖИВАЮЩИХ ЗА РУБЕЖОМ</w:t>
      </w:r>
      <w:bookmarkStart w:id="9" w:name="_Toc172107140"/>
      <w:bookmarkEnd w:id="6"/>
      <w:bookmarkEnd w:id="7"/>
      <w:bookmarkEnd w:id="8"/>
      <w:r w:rsidR="001F3C76" w:rsidRPr="005619F6">
        <w:rPr>
          <w:rStyle w:val="16"/>
          <w:iCs/>
        </w:rPr>
        <w:t>, на 2011-2012 годы</w:t>
      </w:r>
    </w:p>
    <w:p w:rsidR="00881343" w:rsidRPr="005619F6" w:rsidRDefault="00114F29" w:rsidP="00B20D8C">
      <w:pPr>
        <w:pStyle w:val="2"/>
        <w:spacing w:before="120" w:after="120"/>
        <w:ind w:firstLine="709"/>
        <w:jc w:val="both"/>
        <w:rPr>
          <w:rFonts w:ascii="Times New Roman" w:hAnsi="Times New Roman" w:cs="Times New Roman"/>
          <w:i w:val="0"/>
          <w:color w:val="000000"/>
        </w:rPr>
      </w:pPr>
      <w:bookmarkStart w:id="10" w:name="_Toc179016888"/>
      <w:r w:rsidRPr="005619F6">
        <w:rPr>
          <w:rFonts w:ascii="Times New Roman" w:hAnsi="Times New Roman" w:cs="Times New Roman"/>
          <w:i w:val="0"/>
          <w:color w:val="000000"/>
        </w:rPr>
        <w:t xml:space="preserve"> </w:t>
      </w:r>
      <w:bookmarkStart w:id="11" w:name="_Toc231202593"/>
      <w:bookmarkStart w:id="12" w:name="_Toc231206976"/>
      <w:r w:rsidR="009E7C04" w:rsidRPr="005619F6">
        <w:rPr>
          <w:rFonts w:ascii="Times New Roman" w:hAnsi="Times New Roman" w:cs="Times New Roman"/>
          <w:i w:val="0"/>
          <w:color w:val="000000"/>
        </w:rPr>
        <w:t xml:space="preserve"> </w:t>
      </w:r>
      <w:r w:rsidR="004F1289" w:rsidRPr="005619F6">
        <w:rPr>
          <w:rFonts w:ascii="Times New Roman" w:hAnsi="Times New Roman" w:cs="Times New Roman"/>
          <w:i w:val="0"/>
          <w:color w:val="000000"/>
        </w:rPr>
        <w:t xml:space="preserve"> </w:t>
      </w:r>
      <w:r w:rsidR="003F7BF4" w:rsidRPr="005619F6">
        <w:rPr>
          <w:rFonts w:ascii="Times New Roman" w:hAnsi="Times New Roman" w:cs="Times New Roman"/>
          <w:i w:val="0"/>
          <w:color w:val="000000"/>
        </w:rPr>
        <w:t>1.1.</w:t>
      </w:r>
      <w:r w:rsidR="005619F6">
        <w:rPr>
          <w:rFonts w:ascii="Times New Roman" w:hAnsi="Times New Roman" w:cs="Times New Roman"/>
          <w:i w:val="0"/>
          <w:color w:val="000000"/>
        </w:rPr>
        <w:t xml:space="preserve"> </w:t>
      </w:r>
      <w:r w:rsidR="00881343" w:rsidRPr="005619F6">
        <w:rPr>
          <w:rFonts w:ascii="Times New Roman" w:hAnsi="Times New Roman" w:cs="Times New Roman"/>
          <w:i w:val="0"/>
          <w:color w:val="000000"/>
        </w:rPr>
        <w:t>Социально-экономическое положение Республики Карелия и перспективы его развития</w:t>
      </w:r>
      <w:bookmarkEnd w:id="9"/>
      <w:bookmarkEnd w:id="10"/>
      <w:bookmarkEnd w:id="11"/>
      <w:bookmarkEnd w:id="12"/>
    </w:p>
    <w:p w:rsidR="00B16968" w:rsidRPr="00927DF6" w:rsidRDefault="00B16968" w:rsidP="00B16968">
      <w:pPr>
        <w:ind w:firstLine="709"/>
        <w:jc w:val="both"/>
        <w:rPr>
          <w:color w:val="000000"/>
          <w:sz w:val="28"/>
          <w:szCs w:val="28"/>
        </w:rPr>
      </w:pPr>
      <w:r w:rsidRPr="00927DF6">
        <w:rPr>
          <w:color w:val="000000"/>
          <w:sz w:val="28"/>
          <w:szCs w:val="28"/>
        </w:rPr>
        <w:t>Республика Карелия входит в состав Северо-Западного федерального о</w:t>
      </w:r>
      <w:r w:rsidRPr="00927DF6">
        <w:rPr>
          <w:color w:val="000000"/>
          <w:sz w:val="28"/>
          <w:szCs w:val="28"/>
        </w:rPr>
        <w:t>к</w:t>
      </w:r>
      <w:r w:rsidRPr="00927DF6">
        <w:rPr>
          <w:color w:val="000000"/>
          <w:sz w:val="28"/>
          <w:szCs w:val="28"/>
        </w:rPr>
        <w:t>руга Российской Федерации, который является промышленно развитым реги</w:t>
      </w:r>
      <w:r w:rsidRPr="00927DF6">
        <w:rPr>
          <w:color w:val="000000"/>
          <w:sz w:val="28"/>
          <w:szCs w:val="28"/>
        </w:rPr>
        <w:t>о</w:t>
      </w:r>
      <w:r w:rsidRPr="00927DF6">
        <w:rPr>
          <w:color w:val="000000"/>
          <w:sz w:val="28"/>
          <w:szCs w:val="28"/>
        </w:rPr>
        <w:t xml:space="preserve">ном страны и обладает многообразным природно-ресурсным потенциалом. Территория </w:t>
      </w:r>
      <w:r w:rsidR="00C3794D">
        <w:rPr>
          <w:color w:val="000000"/>
          <w:sz w:val="28"/>
          <w:szCs w:val="28"/>
        </w:rPr>
        <w:t>Р</w:t>
      </w:r>
      <w:r w:rsidRPr="00927DF6">
        <w:rPr>
          <w:color w:val="000000"/>
          <w:sz w:val="28"/>
          <w:szCs w:val="28"/>
        </w:rPr>
        <w:t xml:space="preserve">еспублики </w:t>
      </w:r>
      <w:r w:rsidR="000010D0">
        <w:rPr>
          <w:color w:val="000000"/>
          <w:sz w:val="28"/>
          <w:szCs w:val="28"/>
        </w:rPr>
        <w:t xml:space="preserve">Карелия </w:t>
      </w:r>
      <w:r w:rsidRPr="00927DF6">
        <w:rPr>
          <w:color w:val="000000"/>
          <w:sz w:val="28"/>
          <w:szCs w:val="28"/>
        </w:rPr>
        <w:t>составляет 180,5 тыс. кв.</w:t>
      </w:r>
      <w:r w:rsidRPr="00927DF6">
        <w:rPr>
          <w:color w:val="000000"/>
          <w:spacing w:val="-20"/>
          <w:kern w:val="18"/>
          <w:sz w:val="28"/>
          <w:szCs w:val="28"/>
        </w:rPr>
        <w:t xml:space="preserve"> км</w:t>
      </w:r>
      <w:r w:rsidRPr="00927DF6">
        <w:rPr>
          <w:color w:val="000000"/>
          <w:sz w:val="28"/>
          <w:szCs w:val="28"/>
        </w:rPr>
        <w:t xml:space="preserve">  (1 % территории Российской Федерации).</w:t>
      </w:r>
      <w:r w:rsidRPr="00927DF6">
        <w:rPr>
          <w:color w:val="000000"/>
          <w:spacing w:val="-20"/>
          <w:kern w:val="18"/>
          <w:sz w:val="28"/>
          <w:szCs w:val="28"/>
        </w:rPr>
        <w:t xml:space="preserve"> Ч</w:t>
      </w:r>
      <w:r w:rsidRPr="00927DF6">
        <w:rPr>
          <w:color w:val="000000"/>
          <w:sz w:val="28"/>
          <w:szCs w:val="28"/>
        </w:rPr>
        <w:t>исленность</w:t>
      </w:r>
      <w:r w:rsidRPr="00927DF6">
        <w:rPr>
          <w:color w:val="000000"/>
          <w:spacing w:val="-20"/>
          <w:kern w:val="18"/>
          <w:sz w:val="28"/>
          <w:szCs w:val="28"/>
        </w:rPr>
        <w:t xml:space="preserve"> </w:t>
      </w:r>
      <w:r w:rsidRPr="00927DF6">
        <w:rPr>
          <w:color w:val="000000"/>
          <w:sz w:val="28"/>
          <w:szCs w:val="28"/>
        </w:rPr>
        <w:t xml:space="preserve">населения </w:t>
      </w:r>
      <w:r w:rsidRPr="00927DF6">
        <w:rPr>
          <w:color w:val="000000"/>
          <w:spacing w:val="-20"/>
          <w:kern w:val="18"/>
          <w:sz w:val="28"/>
          <w:szCs w:val="28"/>
        </w:rPr>
        <w:t xml:space="preserve">Республики  </w:t>
      </w:r>
      <w:r w:rsidRPr="00927DF6">
        <w:rPr>
          <w:color w:val="000000"/>
          <w:sz w:val="28"/>
          <w:szCs w:val="28"/>
        </w:rPr>
        <w:t xml:space="preserve">Карелия </w:t>
      </w:r>
      <w:r w:rsidR="00002B09" w:rsidRPr="00927DF6">
        <w:rPr>
          <w:color w:val="000000"/>
          <w:sz w:val="28"/>
          <w:szCs w:val="28"/>
        </w:rPr>
        <w:t>на 1</w:t>
      </w:r>
      <w:r w:rsidR="000E4213">
        <w:rPr>
          <w:color w:val="000000"/>
          <w:sz w:val="28"/>
          <w:szCs w:val="28"/>
        </w:rPr>
        <w:t xml:space="preserve"> января </w:t>
      </w:r>
      <w:r w:rsidR="00002B09" w:rsidRPr="00927DF6">
        <w:rPr>
          <w:color w:val="000000"/>
          <w:sz w:val="28"/>
          <w:szCs w:val="28"/>
        </w:rPr>
        <w:t>20</w:t>
      </w:r>
      <w:r w:rsidR="008726BF" w:rsidRPr="00927DF6">
        <w:rPr>
          <w:color w:val="000000"/>
          <w:sz w:val="28"/>
          <w:szCs w:val="28"/>
        </w:rPr>
        <w:t>1</w:t>
      </w:r>
      <w:r w:rsidR="00927DF6" w:rsidRPr="00927DF6">
        <w:rPr>
          <w:color w:val="000000"/>
          <w:sz w:val="28"/>
          <w:szCs w:val="28"/>
        </w:rPr>
        <w:t>1</w:t>
      </w:r>
      <w:r w:rsidR="00002B09" w:rsidRPr="00927DF6">
        <w:rPr>
          <w:color w:val="000000"/>
          <w:sz w:val="28"/>
          <w:szCs w:val="28"/>
        </w:rPr>
        <w:t xml:space="preserve"> г</w:t>
      </w:r>
      <w:r w:rsidR="005619F6">
        <w:rPr>
          <w:color w:val="000000"/>
          <w:sz w:val="28"/>
          <w:szCs w:val="28"/>
        </w:rPr>
        <w:t>ода</w:t>
      </w:r>
      <w:r w:rsidR="00AF7BCF" w:rsidRPr="00927DF6">
        <w:rPr>
          <w:color w:val="000000"/>
          <w:sz w:val="28"/>
          <w:szCs w:val="28"/>
        </w:rPr>
        <w:t xml:space="preserve"> – 68</w:t>
      </w:r>
      <w:r w:rsidR="00927DF6" w:rsidRPr="00927DF6">
        <w:rPr>
          <w:color w:val="000000"/>
          <w:sz w:val="28"/>
          <w:szCs w:val="28"/>
        </w:rPr>
        <w:t>0</w:t>
      </w:r>
      <w:r w:rsidR="00AF7BCF" w:rsidRPr="00927DF6">
        <w:rPr>
          <w:color w:val="000000"/>
          <w:sz w:val="28"/>
          <w:szCs w:val="28"/>
        </w:rPr>
        <w:t>,</w:t>
      </w:r>
      <w:r w:rsidR="00927DF6" w:rsidRPr="00927DF6">
        <w:rPr>
          <w:color w:val="000000"/>
          <w:sz w:val="28"/>
          <w:szCs w:val="28"/>
        </w:rPr>
        <w:t>5</w:t>
      </w:r>
      <w:r w:rsidR="00AF7BCF" w:rsidRPr="00927DF6">
        <w:rPr>
          <w:color w:val="000000"/>
          <w:sz w:val="28"/>
          <w:szCs w:val="28"/>
        </w:rPr>
        <w:t xml:space="preserve"> тыс. человек.</w:t>
      </w:r>
      <w:r w:rsidRPr="00927DF6">
        <w:rPr>
          <w:color w:val="000000"/>
          <w:sz w:val="28"/>
          <w:szCs w:val="28"/>
        </w:rPr>
        <w:t xml:space="preserve"> Средняя плотность населения –  3,8 человека на 1 кв. км, удельный вес городского населения в общей численности соста</w:t>
      </w:r>
      <w:r w:rsidRPr="00927DF6">
        <w:rPr>
          <w:color w:val="000000"/>
          <w:sz w:val="28"/>
          <w:szCs w:val="28"/>
        </w:rPr>
        <w:t>в</w:t>
      </w:r>
      <w:r w:rsidRPr="00927DF6">
        <w:rPr>
          <w:color w:val="000000"/>
          <w:sz w:val="28"/>
          <w:szCs w:val="28"/>
        </w:rPr>
        <w:t>ляет 76,</w:t>
      </w:r>
      <w:r w:rsidR="008726BF" w:rsidRPr="00927DF6">
        <w:rPr>
          <w:color w:val="000000"/>
          <w:sz w:val="28"/>
          <w:szCs w:val="28"/>
        </w:rPr>
        <w:t>5</w:t>
      </w:r>
      <w:r w:rsidR="005619F6">
        <w:rPr>
          <w:color w:val="000000"/>
          <w:sz w:val="28"/>
          <w:szCs w:val="28"/>
        </w:rPr>
        <w:t xml:space="preserve"> процента</w:t>
      </w:r>
      <w:r w:rsidRPr="00927DF6">
        <w:rPr>
          <w:color w:val="000000"/>
          <w:sz w:val="28"/>
          <w:szCs w:val="28"/>
        </w:rPr>
        <w:t>.</w:t>
      </w:r>
    </w:p>
    <w:p w:rsidR="00B16968" w:rsidRPr="00487E30" w:rsidRDefault="00B16968" w:rsidP="00B16968">
      <w:pPr>
        <w:ind w:firstLine="709"/>
        <w:jc w:val="both"/>
        <w:rPr>
          <w:sz w:val="28"/>
          <w:szCs w:val="28"/>
        </w:rPr>
      </w:pPr>
      <w:r w:rsidRPr="0062733B">
        <w:rPr>
          <w:color w:val="000000"/>
          <w:sz w:val="28"/>
          <w:szCs w:val="28"/>
        </w:rPr>
        <w:t xml:space="preserve">В состав </w:t>
      </w:r>
      <w:r w:rsidR="00C3794D">
        <w:rPr>
          <w:color w:val="000000"/>
          <w:sz w:val="28"/>
          <w:szCs w:val="28"/>
        </w:rPr>
        <w:t>Р</w:t>
      </w:r>
      <w:r w:rsidRPr="0062733B">
        <w:rPr>
          <w:color w:val="000000"/>
          <w:sz w:val="28"/>
          <w:szCs w:val="28"/>
        </w:rPr>
        <w:t xml:space="preserve">еспублики </w:t>
      </w:r>
      <w:r w:rsidR="000010D0">
        <w:rPr>
          <w:color w:val="000000"/>
          <w:sz w:val="28"/>
          <w:szCs w:val="28"/>
        </w:rPr>
        <w:t xml:space="preserve">Карелия </w:t>
      </w:r>
      <w:r w:rsidRPr="0062733B">
        <w:rPr>
          <w:color w:val="000000"/>
          <w:sz w:val="28"/>
          <w:szCs w:val="28"/>
        </w:rPr>
        <w:t>входят 127 муниципальных образований, в том числе 16 муниципальных районов, 2 городских округа, 22 городских пос</w:t>
      </w:r>
      <w:r w:rsidRPr="0062733B">
        <w:rPr>
          <w:color w:val="000000"/>
          <w:sz w:val="28"/>
          <w:szCs w:val="28"/>
        </w:rPr>
        <w:t>е</w:t>
      </w:r>
      <w:r w:rsidRPr="0062733B">
        <w:rPr>
          <w:color w:val="000000"/>
          <w:sz w:val="28"/>
          <w:szCs w:val="28"/>
        </w:rPr>
        <w:t xml:space="preserve">ления и 87 сельских поселений. Столица </w:t>
      </w:r>
      <w:r w:rsidR="00C3794D">
        <w:rPr>
          <w:color w:val="000000"/>
          <w:sz w:val="28"/>
          <w:szCs w:val="28"/>
        </w:rPr>
        <w:t>Р</w:t>
      </w:r>
      <w:r w:rsidRPr="0062733B">
        <w:rPr>
          <w:color w:val="000000"/>
          <w:sz w:val="28"/>
          <w:szCs w:val="28"/>
        </w:rPr>
        <w:t>еспублики</w:t>
      </w:r>
      <w:r w:rsidR="000010D0">
        <w:rPr>
          <w:color w:val="000000"/>
          <w:sz w:val="28"/>
          <w:szCs w:val="28"/>
        </w:rPr>
        <w:t xml:space="preserve"> Карелия</w:t>
      </w:r>
      <w:r w:rsidRPr="0062733B">
        <w:rPr>
          <w:color w:val="000000"/>
          <w:sz w:val="28"/>
          <w:szCs w:val="28"/>
        </w:rPr>
        <w:t xml:space="preserve"> - г</w:t>
      </w:r>
      <w:r w:rsidR="00A92DE2" w:rsidRPr="0062733B">
        <w:rPr>
          <w:color w:val="000000"/>
          <w:sz w:val="28"/>
          <w:szCs w:val="28"/>
        </w:rPr>
        <w:t>ород</w:t>
      </w:r>
      <w:r w:rsidRPr="0062733B">
        <w:rPr>
          <w:color w:val="000000"/>
          <w:sz w:val="28"/>
          <w:szCs w:val="28"/>
        </w:rPr>
        <w:t xml:space="preserve"> Петроз</w:t>
      </w:r>
      <w:r w:rsidRPr="0062733B">
        <w:rPr>
          <w:color w:val="000000"/>
          <w:sz w:val="28"/>
          <w:szCs w:val="28"/>
        </w:rPr>
        <w:t>а</w:t>
      </w:r>
      <w:r w:rsidRPr="0062733B">
        <w:rPr>
          <w:color w:val="000000"/>
          <w:sz w:val="28"/>
          <w:szCs w:val="28"/>
        </w:rPr>
        <w:t>водск</w:t>
      </w:r>
      <w:r w:rsidR="008726BF" w:rsidRPr="00487E30">
        <w:rPr>
          <w:sz w:val="28"/>
          <w:szCs w:val="28"/>
        </w:rPr>
        <w:t xml:space="preserve">. </w:t>
      </w:r>
      <w:r w:rsidR="008726BF" w:rsidRPr="0062733B">
        <w:rPr>
          <w:color w:val="000000"/>
          <w:sz w:val="28"/>
          <w:szCs w:val="28"/>
        </w:rPr>
        <w:t xml:space="preserve">Численность населения на </w:t>
      </w:r>
      <w:r w:rsidR="000E4213" w:rsidRPr="00927DF6">
        <w:rPr>
          <w:color w:val="000000"/>
          <w:sz w:val="28"/>
          <w:szCs w:val="28"/>
        </w:rPr>
        <w:t>1</w:t>
      </w:r>
      <w:r w:rsidR="000E4213">
        <w:rPr>
          <w:color w:val="000000"/>
          <w:sz w:val="28"/>
          <w:szCs w:val="28"/>
        </w:rPr>
        <w:t xml:space="preserve"> января </w:t>
      </w:r>
      <w:r w:rsidR="008726BF" w:rsidRPr="0062733B">
        <w:rPr>
          <w:color w:val="000000"/>
          <w:sz w:val="28"/>
          <w:szCs w:val="28"/>
        </w:rPr>
        <w:t>201</w:t>
      </w:r>
      <w:r w:rsidR="0062733B" w:rsidRPr="0062733B">
        <w:rPr>
          <w:color w:val="000000"/>
          <w:sz w:val="28"/>
          <w:szCs w:val="28"/>
        </w:rPr>
        <w:t>1</w:t>
      </w:r>
      <w:r w:rsidR="008726BF" w:rsidRPr="0062733B">
        <w:rPr>
          <w:color w:val="000000"/>
          <w:sz w:val="28"/>
          <w:szCs w:val="28"/>
        </w:rPr>
        <w:t xml:space="preserve"> года  составила </w:t>
      </w:r>
      <w:r w:rsidRPr="0062733B">
        <w:rPr>
          <w:color w:val="000000"/>
          <w:sz w:val="28"/>
          <w:szCs w:val="28"/>
        </w:rPr>
        <w:t xml:space="preserve"> 2</w:t>
      </w:r>
      <w:r w:rsidR="008726BF" w:rsidRPr="0062733B">
        <w:rPr>
          <w:color w:val="000000"/>
          <w:sz w:val="28"/>
          <w:szCs w:val="28"/>
        </w:rPr>
        <w:t>70</w:t>
      </w:r>
      <w:r w:rsidRPr="0062733B">
        <w:rPr>
          <w:color w:val="000000"/>
          <w:sz w:val="28"/>
          <w:szCs w:val="28"/>
        </w:rPr>
        <w:t>,</w:t>
      </w:r>
      <w:r w:rsidR="008726BF" w:rsidRPr="0062733B">
        <w:rPr>
          <w:color w:val="000000"/>
          <w:sz w:val="28"/>
          <w:szCs w:val="28"/>
        </w:rPr>
        <w:t>6</w:t>
      </w:r>
      <w:r w:rsidRPr="0062733B">
        <w:rPr>
          <w:color w:val="000000"/>
          <w:sz w:val="28"/>
          <w:szCs w:val="28"/>
        </w:rPr>
        <w:t xml:space="preserve"> тыс. ч</w:t>
      </w:r>
      <w:r w:rsidRPr="0062733B">
        <w:rPr>
          <w:color w:val="000000"/>
          <w:sz w:val="28"/>
          <w:szCs w:val="28"/>
        </w:rPr>
        <w:t>е</w:t>
      </w:r>
      <w:r w:rsidRPr="0062733B">
        <w:rPr>
          <w:color w:val="000000"/>
          <w:sz w:val="28"/>
          <w:szCs w:val="28"/>
        </w:rPr>
        <w:t>ловек</w:t>
      </w:r>
      <w:r w:rsidRPr="00487E30">
        <w:rPr>
          <w:sz w:val="28"/>
          <w:szCs w:val="28"/>
        </w:rPr>
        <w:t>.</w:t>
      </w:r>
    </w:p>
    <w:p w:rsidR="00B16968" w:rsidRPr="00502AAC" w:rsidRDefault="00B16968" w:rsidP="00B16968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Республика Карелия граничит с Мурманской, Архангельской, Волого</w:t>
      </w:r>
      <w:r w:rsidRPr="00502AAC">
        <w:rPr>
          <w:sz w:val="28"/>
          <w:szCs w:val="28"/>
        </w:rPr>
        <w:t>д</w:t>
      </w:r>
      <w:r w:rsidRPr="00502AAC">
        <w:rPr>
          <w:sz w:val="28"/>
          <w:szCs w:val="28"/>
        </w:rPr>
        <w:t xml:space="preserve">ской и Ленинградской областями Российской Федерации, по ее территории проходит наиболее протяженная (более </w:t>
      </w:r>
      <w:smartTag w:uri="urn:schemas-microsoft-com:office:smarttags" w:element="metricconverter">
        <w:smartTagPr>
          <w:attr w:name="ProductID" w:val="700 километров"/>
        </w:smartTagPr>
        <w:r w:rsidRPr="00502AAC">
          <w:rPr>
            <w:sz w:val="28"/>
            <w:szCs w:val="28"/>
          </w:rPr>
          <w:t>700 километров</w:t>
        </w:r>
      </w:smartTag>
      <w:r w:rsidRPr="00502AAC">
        <w:rPr>
          <w:sz w:val="28"/>
          <w:szCs w:val="28"/>
        </w:rPr>
        <w:t>), сухопутная граница России с Финляндией, членом Европейского союза.</w:t>
      </w:r>
    </w:p>
    <w:p w:rsidR="00B16968" w:rsidRPr="00502AAC" w:rsidRDefault="000010D0" w:rsidP="00B16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</w:t>
      </w:r>
      <w:r w:rsidR="00B16968" w:rsidRPr="00502AAC">
        <w:rPr>
          <w:sz w:val="28"/>
          <w:szCs w:val="28"/>
        </w:rPr>
        <w:t>Карелия расположена на важнейших транспортных магистр</w:t>
      </w:r>
      <w:r w:rsidR="00B16968" w:rsidRPr="00502AAC">
        <w:rPr>
          <w:sz w:val="28"/>
          <w:szCs w:val="28"/>
        </w:rPr>
        <w:t>а</w:t>
      </w:r>
      <w:r w:rsidR="00B16968" w:rsidRPr="00502AAC">
        <w:rPr>
          <w:sz w:val="28"/>
          <w:szCs w:val="28"/>
        </w:rPr>
        <w:t>лях, соеди</w:t>
      </w:r>
      <w:r w:rsidR="00D67766" w:rsidRPr="00502AAC">
        <w:rPr>
          <w:sz w:val="28"/>
          <w:szCs w:val="28"/>
        </w:rPr>
        <w:t xml:space="preserve">няющих индустриально </w:t>
      </w:r>
      <w:r w:rsidR="00B16968" w:rsidRPr="00502AAC">
        <w:rPr>
          <w:sz w:val="28"/>
          <w:szCs w:val="28"/>
        </w:rPr>
        <w:t xml:space="preserve">развитые районы России с незамерзающим северным портом Мурманск и через Финляндию со странами европейского рынка. По территории </w:t>
      </w:r>
      <w:r w:rsidR="00C3794D">
        <w:rPr>
          <w:sz w:val="28"/>
          <w:szCs w:val="28"/>
        </w:rPr>
        <w:t>Р</w:t>
      </w:r>
      <w:r w:rsidR="00B16968" w:rsidRPr="00502AAC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 xml:space="preserve">Карелия </w:t>
      </w:r>
      <w:r w:rsidR="00B16968" w:rsidRPr="00502AAC">
        <w:rPr>
          <w:sz w:val="28"/>
          <w:szCs w:val="28"/>
        </w:rPr>
        <w:t xml:space="preserve">проходит </w:t>
      </w:r>
      <w:proofErr w:type="spellStart"/>
      <w:r w:rsidR="00B16968" w:rsidRPr="00502AAC">
        <w:rPr>
          <w:sz w:val="28"/>
          <w:szCs w:val="28"/>
        </w:rPr>
        <w:t>Беломорско</w:t>
      </w:r>
      <w:proofErr w:type="spellEnd"/>
      <w:r w:rsidR="003F7F05">
        <w:rPr>
          <w:sz w:val="28"/>
          <w:szCs w:val="28"/>
        </w:rPr>
        <w:t xml:space="preserve"> </w:t>
      </w:r>
      <w:r w:rsidR="00B16968" w:rsidRPr="00502AAC">
        <w:rPr>
          <w:sz w:val="28"/>
          <w:szCs w:val="28"/>
        </w:rPr>
        <w:t>-</w:t>
      </w:r>
      <w:r w:rsidR="003F7F05">
        <w:rPr>
          <w:sz w:val="28"/>
          <w:szCs w:val="28"/>
        </w:rPr>
        <w:t xml:space="preserve"> </w:t>
      </w:r>
      <w:r w:rsidR="00B16968" w:rsidRPr="00502AAC">
        <w:rPr>
          <w:sz w:val="28"/>
          <w:szCs w:val="28"/>
        </w:rPr>
        <w:t>Балтийский канал, соединяющий Балтийское и Белое моря.</w:t>
      </w:r>
    </w:p>
    <w:p w:rsidR="009B288E" w:rsidRDefault="009B288E" w:rsidP="006A01A3">
      <w:pPr>
        <w:ind w:firstLine="709"/>
        <w:jc w:val="both"/>
        <w:rPr>
          <w:sz w:val="28"/>
          <w:szCs w:val="28"/>
        </w:rPr>
      </w:pPr>
    </w:p>
    <w:p w:rsidR="009B288E" w:rsidRDefault="009B288E" w:rsidP="006A01A3">
      <w:pPr>
        <w:ind w:firstLine="709"/>
        <w:jc w:val="both"/>
        <w:rPr>
          <w:sz w:val="28"/>
          <w:szCs w:val="28"/>
        </w:rPr>
      </w:pPr>
    </w:p>
    <w:p w:rsidR="00B16968" w:rsidRPr="00502AAC" w:rsidRDefault="00B16968" w:rsidP="006A01A3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Наиболее важными в природно-ресурсном потенциале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 xml:space="preserve">еспублики </w:t>
      </w:r>
      <w:r w:rsidR="000010D0">
        <w:rPr>
          <w:sz w:val="28"/>
          <w:szCs w:val="28"/>
        </w:rPr>
        <w:t>Кар</w:t>
      </w:r>
      <w:r w:rsidR="000010D0">
        <w:rPr>
          <w:sz w:val="28"/>
          <w:szCs w:val="28"/>
        </w:rPr>
        <w:t>е</w:t>
      </w:r>
      <w:r w:rsidR="000010D0">
        <w:rPr>
          <w:sz w:val="28"/>
          <w:szCs w:val="28"/>
        </w:rPr>
        <w:t xml:space="preserve">лия </w:t>
      </w:r>
      <w:r w:rsidRPr="00502AAC">
        <w:rPr>
          <w:sz w:val="28"/>
          <w:szCs w:val="28"/>
        </w:rPr>
        <w:t xml:space="preserve">являются лесные, минерально-сырьевые, водные, рекреационные ресурсы. </w:t>
      </w:r>
    </w:p>
    <w:p w:rsidR="00B16968" w:rsidRPr="00502AAC" w:rsidRDefault="00B16968" w:rsidP="006A01A3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Более </w:t>
      </w:r>
      <w:r w:rsidR="009504C4" w:rsidRPr="00502AAC">
        <w:rPr>
          <w:sz w:val="28"/>
          <w:szCs w:val="28"/>
        </w:rPr>
        <w:t xml:space="preserve">60 </w:t>
      </w:r>
      <w:r w:rsidRPr="00502AAC">
        <w:rPr>
          <w:sz w:val="28"/>
          <w:szCs w:val="28"/>
        </w:rPr>
        <w:t xml:space="preserve">% территории </w:t>
      </w:r>
      <w:r w:rsidR="006A01A3">
        <w:rPr>
          <w:sz w:val="28"/>
          <w:szCs w:val="28"/>
        </w:rPr>
        <w:t>Р</w:t>
      </w:r>
      <w:r w:rsidR="000010D0">
        <w:rPr>
          <w:sz w:val="28"/>
          <w:szCs w:val="28"/>
        </w:rPr>
        <w:t xml:space="preserve">еспублики </w:t>
      </w:r>
      <w:r w:rsidRPr="00502AAC">
        <w:rPr>
          <w:sz w:val="28"/>
          <w:szCs w:val="28"/>
        </w:rPr>
        <w:t>Карелии покрыто лесом. Общие зап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сы лесных ресурсов составляют 9</w:t>
      </w:r>
      <w:r w:rsidR="00CC0999" w:rsidRPr="00502AAC">
        <w:rPr>
          <w:sz w:val="28"/>
          <w:szCs w:val="28"/>
        </w:rPr>
        <w:t>4</w:t>
      </w:r>
      <w:r w:rsidRPr="00502AAC">
        <w:rPr>
          <w:sz w:val="28"/>
          <w:szCs w:val="28"/>
        </w:rPr>
        <w:t>3 млн. куб</w:t>
      </w:r>
      <w:r w:rsidR="00C3794D">
        <w:rPr>
          <w:sz w:val="28"/>
          <w:szCs w:val="28"/>
        </w:rPr>
        <w:t>. метров. Почти 25% территории Р</w:t>
      </w:r>
      <w:r w:rsidRPr="00502AAC">
        <w:rPr>
          <w:sz w:val="28"/>
          <w:szCs w:val="28"/>
        </w:rPr>
        <w:t xml:space="preserve">еспублики </w:t>
      </w:r>
      <w:r w:rsidR="000010D0">
        <w:rPr>
          <w:sz w:val="28"/>
          <w:szCs w:val="28"/>
        </w:rPr>
        <w:t xml:space="preserve">Карелия </w:t>
      </w:r>
      <w:r w:rsidRPr="00502AAC">
        <w:rPr>
          <w:sz w:val="28"/>
          <w:szCs w:val="28"/>
        </w:rPr>
        <w:t>составляет водная поверхность. В</w:t>
      </w:r>
      <w:r w:rsidR="000010D0">
        <w:rPr>
          <w:sz w:val="28"/>
          <w:szCs w:val="28"/>
        </w:rPr>
        <w:t xml:space="preserve"> </w:t>
      </w:r>
      <w:r w:rsidR="00C3794D">
        <w:rPr>
          <w:sz w:val="28"/>
          <w:szCs w:val="28"/>
        </w:rPr>
        <w:t>Р</w:t>
      </w:r>
      <w:r w:rsidR="000010D0">
        <w:rPr>
          <w:sz w:val="28"/>
          <w:szCs w:val="28"/>
        </w:rPr>
        <w:t>еспублике</w:t>
      </w:r>
      <w:r w:rsidRPr="00502AAC">
        <w:rPr>
          <w:sz w:val="28"/>
          <w:szCs w:val="28"/>
        </w:rPr>
        <w:t xml:space="preserve"> Карелии б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лее 61 тыс. озер, около 27 тыс. рек, 29 водохранилищ. Ресурсы недр </w:t>
      </w:r>
      <w:r w:rsidR="00C3794D">
        <w:rPr>
          <w:sz w:val="28"/>
          <w:szCs w:val="28"/>
        </w:rPr>
        <w:t>Р</w:t>
      </w:r>
      <w:r w:rsidR="000010D0">
        <w:rPr>
          <w:sz w:val="28"/>
          <w:szCs w:val="28"/>
        </w:rPr>
        <w:t xml:space="preserve">еспублики </w:t>
      </w:r>
      <w:r w:rsidRPr="00502AAC">
        <w:rPr>
          <w:sz w:val="28"/>
          <w:szCs w:val="28"/>
        </w:rPr>
        <w:t xml:space="preserve">Карелии включают 312 разведанных месторождений. </w:t>
      </w:r>
      <w:proofErr w:type="gramStart"/>
      <w:r w:rsidRPr="00502AAC">
        <w:rPr>
          <w:sz w:val="28"/>
          <w:szCs w:val="28"/>
        </w:rPr>
        <w:t>Основные полезные и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копаемые: железная руда, титан, ванадий, молибден, благородные металлы, слюда, строительные материалы, керамическое сырье, </w:t>
      </w:r>
      <w:proofErr w:type="spellStart"/>
      <w:r w:rsidRPr="00502AAC">
        <w:rPr>
          <w:sz w:val="28"/>
          <w:szCs w:val="28"/>
        </w:rPr>
        <w:t>аппатит-карбонатные</w:t>
      </w:r>
      <w:proofErr w:type="spellEnd"/>
      <w:r w:rsidRPr="00502AAC">
        <w:rPr>
          <w:sz w:val="28"/>
          <w:szCs w:val="28"/>
        </w:rPr>
        <w:t xml:space="preserve"> руды, щелочной </w:t>
      </w:r>
      <w:proofErr w:type="spellStart"/>
      <w:r w:rsidRPr="00502AAC">
        <w:rPr>
          <w:sz w:val="28"/>
          <w:szCs w:val="28"/>
        </w:rPr>
        <w:t>амфибол-асбест</w:t>
      </w:r>
      <w:proofErr w:type="spellEnd"/>
      <w:r w:rsidRPr="00502AAC">
        <w:rPr>
          <w:sz w:val="28"/>
          <w:szCs w:val="28"/>
        </w:rPr>
        <w:t>.</w:t>
      </w:r>
      <w:proofErr w:type="gramEnd"/>
    </w:p>
    <w:p w:rsidR="00B16968" w:rsidRPr="00502AAC" w:rsidRDefault="00B16968" w:rsidP="00B16968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Республике Карелия на государственном учете находится свыше чет</w:t>
      </w:r>
      <w:r w:rsidRPr="00502AAC">
        <w:rPr>
          <w:sz w:val="28"/>
          <w:szCs w:val="28"/>
        </w:rPr>
        <w:t>ы</w:t>
      </w:r>
      <w:r w:rsidRPr="00502AAC">
        <w:rPr>
          <w:sz w:val="28"/>
          <w:szCs w:val="28"/>
        </w:rPr>
        <w:t>рех тысяч культурно-исторических памятников и объектов. Почти миллион гектаров земли составляют особо охраняемые природные территории: наци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нальные парки «</w:t>
      </w:r>
      <w:proofErr w:type="spellStart"/>
      <w:r w:rsidRPr="00502AAC">
        <w:rPr>
          <w:sz w:val="28"/>
          <w:szCs w:val="28"/>
        </w:rPr>
        <w:t>Паанаярви</w:t>
      </w:r>
      <w:proofErr w:type="spellEnd"/>
      <w:r w:rsidRPr="00502AAC">
        <w:rPr>
          <w:sz w:val="28"/>
          <w:szCs w:val="28"/>
        </w:rPr>
        <w:t>» и «</w:t>
      </w:r>
      <w:proofErr w:type="spellStart"/>
      <w:r w:rsidRPr="00502AAC">
        <w:rPr>
          <w:sz w:val="28"/>
          <w:szCs w:val="28"/>
        </w:rPr>
        <w:t>Водлозерский</w:t>
      </w:r>
      <w:proofErr w:type="spellEnd"/>
      <w:r w:rsidRPr="00502AAC">
        <w:rPr>
          <w:sz w:val="28"/>
          <w:szCs w:val="28"/>
        </w:rPr>
        <w:t>», природный парк «Валаамский архипелаг», заповедники «Кивач» и «</w:t>
      </w:r>
      <w:proofErr w:type="spellStart"/>
      <w:r w:rsidRPr="00502AAC">
        <w:rPr>
          <w:sz w:val="28"/>
          <w:szCs w:val="28"/>
        </w:rPr>
        <w:t>Костомукшский</w:t>
      </w:r>
      <w:proofErr w:type="spellEnd"/>
      <w:r w:rsidRPr="00502AAC">
        <w:rPr>
          <w:sz w:val="28"/>
          <w:szCs w:val="28"/>
        </w:rPr>
        <w:t>», 47 заказников, 109 п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мятников природы.</w:t>
      </w:r>
    </w:p>
    <w:p w:rsidR="00554388" w:rsidRPr="0062733B" w:rsidRDefault="00554388" w:rsidP="00554388">
      <w:pPr>
        <w:ind w:firstLine="709"/>
        <w:jc w:val="both"/>
        <w:rPr>
          <w:color w:val="000000"/>
          <w:sz w:val="28"/>
          <w:szCs w:val="28"/>
        </w:rPr>
      </w:pPr>
      <w:r w:rsidRPr="0062733B">
        <w:rPr>
          <w:color w:val="000000"/>
          <w:sz w:val="28"/>
          <w:szCs w:val="28"/>
        </w:rPr>
        <w:t>Население Карелии является многонациональным при значительном чи</w:t>
      </w:r>
      <w:r w:rsidRPr="0062733B">
        <w:rPr>
          <w:color w:val="000000"/>
          <w:sz w:val="28"/>
          <w:szCs w:val="28"/>
        </w:rPr>
        <w:t>с</w:t>
      </w:r>
      <w:r w:rsidRPr="0062733B">
        <w:rPr>
          <w:color w:val="000000"/>
          <w:sz w:val="28"/>
          <w:szCs w:val="28"/>
        </w:rPr>
        <w:t>ленном преобладании русски</w:t>
      </w:r>
      <w:r w:rsidR="00871E56">
        <w:rPr>
          <w:color w:val="000000"/>
          <w:sz w:val="28"/>
          <w:szCs w:val="28"/>
        </w:rPr>
        <w:t xml:space="preserve">х (73,67%). Из всего населения </w:t>
      </w:r>
      <w:r w:rsidRPr="0062733B">
        <w:rPr>
          <w:color w:val="000000"/>
          <w:sz w:val="28"/>
          <w:szCs w:val="28"/>
        </w:rPr>
        <w:t xml:space="preserve"> 9,17% - карелы, 5,</w:t>
      </w:r>
      <w:r w:rsidRPr="0062733B">
        <w:rPr>
          <w:color w:val="000000"/>
          <w:spacing w:val="-20"/>
          <w:sz w:val="28"/>
          <w:szCs w:val="28"/>
        </w:rPr>
        <w:t>26 %</w:t>
      </w:r>
      <w:r w:rsidRPr="0062733B">
        <w:rPr>
          <w:color w:val="000000"/>
          <w:sz w:val="28"/>
          <w:szCs w:val="28"/>
        </w:rPr>
        <w:t xml:space="preserve"> - белорусы, 2,69 % - украинцы, 1,98% - финны, 0,68% - вепсы, 6,55% - другие национальности.</w:t>
      </w:r>
    </w:p>
    <w:p w:rsidR="00554388" w:rsidRPr="00502AAC" w:rsidRDefault="00554388" w:rsidP="00554388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На территории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>еспублики</w:t>
      </w:r>
      <w:r w:rsidR="000010D0">
        <w:rPr>
          <w:sz w:val="28"/>
          <w:szCs w:val="28"/>
        </w:rPr>
        <w:t xml:space="preserve"> Карелия</w:t>
      </w:r>
      <w:r w:rsidRPr="00502AAC">
        <w:rPr>
          <w:sz w:val="28"/>
          <w:szCs w:val="28"/>
        </w:rPr>
        <w:t xml:space="preserve"> активно работают </w:t>
      </w:r>
      <w:r w:rsidR="00404062">
        <w:rPr>
          <w:sz w:val="28"/>
          <w:szCs w:val="28"/>
        </w:rPr>
        <w:t>20</w:t>
      </w:r>
      <w:r w:rsidRPr="00502AAC">
        <w:rPr>
          <w:sz w:val="28"/>
          <w:szCs w:val="28"/>
        </w:rPr>
        <w:t xml:space="preserve"> национально – культур</w:t>
      </w:r>
      <w:r w:rsidR="000B471D" w:rsidRPr="00502AAC">
        <w:rPr>
          <w:sz w:val="28"/>
          <w:szCs w:val="28"/>
        </w:rPr>
        <w:t xml:space="preserve">ных автономий  и </w:t>
      </w:r>
      <w:r w:rsidR="00AF04F4">
        <w:rPr>
          <w:sz w:val="28"/>
          <w:szCs w:val="28"/>
        </w:rPr>
        <w:t>22</w:t>
      </w:r>
      <w:r w:rsidRPr="00502AAC">
        <w:rPr>
          <w:sz w:val="28"/>
          <w:szCs w:val="28"/>
        </w:rPr>
        <w:t xml:space="preserve"> национальных общественных объединения.</w:t>
      </w:r>
    </w:p>
    <w:tbl>
      <w:tblPr>
        <w:tblW w:w="9860" w:type="dxa"/>
        <w:tblLayout w:type="fixed"/>
        <w:tblLook w:val="01E0"/>
      </w:tblPr>
      <w:tblGrid>
        <w:gridCol w:w="680"/>
        <w:gridCol w:w="9180"/>
      </w:tblGrid>
      <w:tr w:rsidR="002538C1" w:rsidRPr="009B288E" w:rsidTr="005619F6">
        <w:tc>
          <w:tcPr>
            <w:tcW w:w="680" w:type="dxa"/>
            <w:shd w:val="clear" w:color="auto" w:fill="auto"/>
          </w:tcPr>
          <w:p w:rsidR="002538C1" w:rsidRPr="009B288E" w:rsidRDefault="002538C1" w:rsidP="00BA4E5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2538C1" w:rsidRPr="009B288E" w:rsidRDefault="002538C1" w:rsidP="00BA4E5D">
            <w:pPr>
              <w:spacing w:before="120" w:after="120"/>
              <w:rPr>
                <w:sz w:val="28"/>
                <w:szCs w:val="28"/>
              </w:rPr>
            </w:pPr>
            <w:r w:rsidRPr="009B288E">
              <w:rPr>
                <w:sz w:val="28"/>
                <w:szCs w:val="28"/>
              </w:rPr>
              <w:t>Национально - культурные автономии Республики Карелия: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ind w:left="180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snapToGrid w:val="0"/>
              <w:ind w:firstLine="1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национально-культурная автономия украинцев </w:t>
            </w:r>
            <w:proofErr w:type="gramStart"/>
            <w:r w:rsidRPr="0019706B">
              <w:rPr>
                <w:sz w:val="28"/>
                <w:szCs w:val="28"/>
              </w:rPr>
              <w:t>г</w:t>
            </w:r>
            <w:proofErr w:type="gramEnd"/>
            <w:r w:rsidRPr="0019706B">
              <w:rPr>
                <w:sz w:val="28"/>
                <w:szCs w:val="28"/>
              </w:rPr>
              <w:t>. Костомукши</w:t>
            </w:r>
            <w:r w:rsidR="00A70F3A">
              <w:rPr>
                <w:sz w:val="28"/>
                <w:szCs w:val="28"/>
              </w:rPr>
              <w:t>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ind w:left="180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snapToGrid w:val="0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Местная национально-культурная автономия азербайджанцев в г. </w:t>
            </w:r>
            <w:proofErr w:type="gramStart"/>
            <w:r w:rsidRPr="0019706B">
              <w:rPr>
                <w:sz w:val="28"/>
                <w:szCs w:val="28"/>
              </w:rPr>
              <w:t>Петрозаводске</w:t>
            </w:r>
            <w:proofErr w:type="gramEnd"/>
            <w:r w:rsidR="00A70F3A">
              <w:rPr>
                <w:sz w:val="28"/>
                <w:szCs w:val="28"/>
              </w:rPr>
              <w:t>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ind w:left="180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1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Карельская региональная национально-культурная автономия армян </w:t>
            </w:r>
            <w:proofErr w:type="gramStart"/>
            <w:r w:rsidRPr="0019706B">
              <w:rPr>
                <w:sz w:val="28"/>
                <w:szCs w:val="28"/>
              </w:rPr>
              <w:t>г</w:t>
            </w:r>
            <w:proofErr w:type="gramEnd"/>
            <w:r w:rsidRPr="0019706B">
              <w:rPr>
                <w:sz w:val="28"/>
                <w:szCs w:val="28"/>
              </w:rPr>
              <w:t>. Петрозаводска</w:t>
            </w:r>
            <w:r w:rsidR="00A70F3A">
              <w:rPr>
                <w:sz w:val="28"/>
                <w:szCs w:val="28"/>
              </w:rPr>
              <w:t>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A70F3A" w:rsidP="009451A4">
            <w:pPr>
              <w:rPr>
                <w:sz w:val="28"/>
                <w:szCs w:val="28"/>
              </w:rPr>
            </w:pPr>
            <w:r w:rsidRPr="00A70F3A">
              <w:rPr>
                <w:sz w:val="28"/>
                <w:szCs w:val="28"/>
              </w:rPr>
              <w:t xml:space="preserve">  </w:t>
            </w:r>
            <w:r w:rsidR="002538C1" w:rsidRPr="0019706B">
              <w:rPr>
                <w:sz w:val="28"/>
                <w:szCs w:val="28"/>
              </w:rPr>
              <w:t>4.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1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еврейская национально-культурная автономия </w:t>
            </w:r>
            <w:proofErr w:type="gramStart"/>
            <w:r w:rsidRPr="0019706B">
              <w:rPr>
                <w:sz w:val="28"/>
                <w:szCs w:val="28"/>
              </w:rPr>
              <w:t>г</w:t>
            </w:r>
            <w:proofErr w:type="gramEnd"/>
            <w:r w:rsidRPr="0019706B">
              <w:rPr>
                <w:sz w:val="28"/>
                <w:szCs w:val="28"/>
              </w:rPr>
              <w:t>. Костомукша.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jc w:val="center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1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Региональная еврейская национально-культурная автономия Республики Карелия</w:t>
            </w:r>
            <w:r w:rsidR="00A70F3A">
              <w:rPr>
                <w:sz w:val="28"/>
                <w:szCs w:val="28"/>
              </w:rPr>
              <w:t>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jc w:val="center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6.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1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Петрозаводская местная национально-культурная литовская автономия.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jc w:val="center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7.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1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национально-культурная автономия литовцев.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jc w:val="center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8.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bookmarkStart w:id="13" w:name="31"/>
            <w:bookmarkEnd w:id="13"/>
            <w:r w:rsidRPr="0019706B">
              <w:rPr>
                <w:sz w:val="28"/>
                <w:szCs w:val="28"/>
              </w:rPr>
              <w:t>Местная национально-культурная автономия литовцев Медвежьегорского района.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jc w:val="center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9.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A70F3A" w:rsidP="0019706B">
            <w:pPr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</w:t>
            </w:r>
            <w:r w:rsidR="002538C1" w:rsidRPr="0019706B">
              <w:rPr>
                <w:sz w:val="28"/>
                <w:szCs w:val="28"/>
              </w:rPr>
              <w:t xml:space="preserve">национально-культурная автономия белорусов </w:t>
            </w:r>
            <w:proofErr w:type="spellStart"/>
            <w:r w:rsidR="002538C1" w:rsidRPr="0019706B">
              <w:rPr>
                <w:sz w:val="28"/>
                <w:szCs w:val="28"/>
              </w:rPr>
              <w:t>Сегежского</w:t>
            </w:r>
            <w:proofErr w:type="spellEnd"/>
            <w:r w:rsidR="002538C1" w:rsidRPr="0019706B">
              <w:rPr>
                <w:sz w:val="28"/>
                <w:szCs w:val="28"/>
              </w:rPr>
              <w:t xml:space="preserve"> </w:t>
            </w:r>
          </w:p>
          <w:p w:rsidR="002538C1" w:rsidRPr="0019706B" w:rsidRDefault="002538C1" w:rsidP="0019706B">
            <w:pPr>
              <w:ind w:firstLine="1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района «Белая Русь».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ind w:left="3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10.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firstLine="1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национально-культурная автономия киргизов «АК-ЖОЛ».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jc w:val="center"/>
              <w:rPr>
                <w:b/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11.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12" w:hanging="1417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</w:t>
            </w:r>
            <w:proofErr w:type="spellStart"/>
            <w:r w:rsidRPr="0019706B">
              <w:rPr>
                <w:sz w:val="28"/>
                <w:szCs w:val="28"/>
              </w:rPr>
              <w:t>н</w:t>
            </w:r>
            <w:proofErr w:type="spellEnd"/>
            <w:r w:rsidRPr="0019706B">
              <w:rPr>
                <w:sz w:val="28"/>
                <w:szCs w:val="28"/>
              </w:rPr>
              <w:t xml:space="preserve">   Национально-культурная автономия поляков </w:t>
            </w:r>
            <w:proofErr w:type="gramStart"/>
            <w:r w:rsidRPr="0019706B">
              <w:rPr>
                <w:sz w:val="28"/>
                <w:szCs w:val="28"/>
              </w:rPr>
              <w:t>г</w:t>
            </w:r>
            <w:proofErr w:type="gramEnd"/>
            <w:r w:rsidRPr="0019706B">
              <w:rPr>
                <w:sz w:val="28"/>
                <w:szCs w:val="28"/>
              </w:rPr>
              <w:t>. Петрозаводска «Петрозаводская Полония».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12.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7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национально-культурная автономия узбеков </w:t>
            </w:r>
            <w:proofErr w:type="spellStart"/>
            <w:r w:rsidRPr="0019706B">
              <w:rPr>
                <w:sz w:val="28"/>
                <w:szCs w:val="28"/>
              </w:rPr>
              <w:t>Кондопожского</w:t>
            </w:r>
            <w:proofErr w:type="spellEnd"/>
            <w:r w:rsidRPr="0019706B">
              <w:rPr>
                <w:sz w:val="28"/>
                <w:szCs w:val="28"/>
              </w:rPr>
              <w:t xml:space="preserve"> района </w:t>
            </w:r>
            <w:r w:rsidR="00A70F3A">
              <w:rPr>
                <w:sz w:val="28"/>
                <w:szCs w:val="28"/>
              </w:rPr>
              <w:t>«</w:t>
            </w:r>
            <w:proofErr w:type="spellStart"/>
            <w:r w:rsidRPr="0019706B">
              <w:rPr>
                <w:sz w:val="28"/>
                <w:szCs w:val="28"/>
              </w:rPr>
              <w:t>Файз</w:t>
            </w:r>
            <w:proofErr w:type="spellEnd"/>
            <w:r w:rsidR="00A70F3A">
              <w:rPr>
                <w:sz w:val="28"/>
                <w:szCs w:val="28"/>
              </w:rPr>
              <w:t>»</w:t>
            </w:r>
            <w:r w:rsidRPr="0019706B">
              <w:rPr>
                <w:sz w:val="28"/>
                <w:szCs w:val="28"/>
              </w:rPr>
              <w:t xml:space="preserve"> (Успех).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7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Местная национально-культурная автономия киргизов г. Петрозаводска «</w:t>
            </w:r>
            <w:proofErr w:type="gramStart"/>
            <w:r w:rsidRPr="0019706B">
              <w:rPr>
                <w:sz w:val="28"/>
                <w:szCs w:val="28"/>
              </w:rPr>
              <w:t>АЛА-ТОО</w:t>
            </w:r>
            <w:proofErr w:type="gramEnd"/>
            <w:r w:rsidRPr="0019706B">
              <w:rPr>
                <w:sz w:val="28"/>
                <w:szCs w:val="28"/>
              </w:rPr>
              <w:t>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14.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национально-культурная автономия киргизов </w:t>
            </w:r>
            <w:proofErr w:type="spellStart"/>
            <w:r w:rsidRPr="0019706B">
              <w:rPr>
                <w:sz w:val="28"/>
                <w:szCs w:val="28"/>
              </w:rPr>
              <w:t>Прионежского</w:t>
            </w:r>
            <w:proofErr w:type="spellEnd"/>
            <w:r w:rsidRPr="0019706B">
              <w:rPr>
                <w:sz w:val="28"/>
                <w:szCs w:val="28"/>
              </w:rPr>
              <w:t xml:space="preserve"> района Республики Карелия.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15.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snapToGrid w:val="0"/>
              <w:ind w:left="72" w:hanging="7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национально-культурная автономия поляков </w:t>
            </w:r>
            <w:proofErr w:type="gramStart"/>
            <w:r w:rsidRPr="0019706B">
              <w:rPr>
                <w:sz w:val="28"/>
                <w:szCs w:val="28"/>
              </w:rPr>
              <w:t>г</w:t>
            </w:r>
            <w:proofErr w:type="gramEnd"/>
            <w:r w:rsidRPr="0019706B">
              <w:rPr>
                <w:sz w:val="28"/>
                <w:szCs w:val="28"/>
              </w:rPr>
              <w:t>. Медвежьегорска, НКА «Медвежьегорская Полония».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16.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национально-культурная автономия поляков </w:t>
            </w:r>
            <w:proofErr w:type="gramStart"/>
            <w:r w:rsidRPr="0019706B">
              <w:rPr>
                <w:sz w:val="28"/>
                <w:szCs w:val="28"/>
              </w:rPr>
              <w:t>г</w:t>
            </w:r>
            <w:proofErr w:type="gramEnd"/>
            <w:r w:rsidRPr="0019706B">
              <w:rPr>
                <w:sz w:val="28"/>
                <w:szCs w:val="28"/>
              </w:rPr>
              <w:t>. Сегежи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«</w:t>
            </w:r>
            <w:proofErr w:type="spellStart"/>
            <w:r w:rsidRPr="0019706B">
              <w:rPr>
                <w:sz w:val="28"/>
                <w:szCs w:val="28"/>
              </w:rPr>
              <w:t>Сегежская</w:t>
            </w:r>
            <w:proofErr w:type="spellEnd"/>
            <w:r w:rsidRPr="0019706B">
              <w:rPr>
                <w:sz w:val="28"/>
                <w:szCs w:val="28"/>
              </w:rPr>
              <w:t xml:space="preserve"> Полония</w:t>
            </w:r>
            <w:r w:rsidR="001F3C76" w:rsidRPr="0019706B">
              <w:rPr>
                <w:sz w:val="28"/>
                <w:szCs w:val="28"/>
              </w:rPr>
              <w:t>»</w:t>
            </w:r>
            <w:r w:rsidRPr="0019706B">
              <w:rPr>
                <w:sz w:val="28"/>
                <w:szCs w:val="28"/>
              </w:rPr>
              <w:t>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17.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72" w:hanging="7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Местная национально-культурная автономия украинцев города</w:t>
            </w:r>
          </w:p>
          <w:p w:rsidR="002538C1" w:rsidRPr="0019706B" w:rsidRDefault="002538C1" w:rsidP="0019706B">
            <w:pPr>
              <w:ind w:left="72" w:hanging="7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Петрозаводска.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18.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snapToGrid w:val="0"/>
              <w:ind w:firstLine="7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национально-культурная автономия белорусов </w:t>
            </w:r>
            <w:proofErr w:type="spellStart"/>
            <w:r w:rsidRPr="0019706B">
              <w:rPr>
                <w:sz w:val="28"/>
                <w:szCs w:val="28"/>
              </w:rPr>
              <w:t>Кондопожского</w:t>
            </w:r>
            <w:proofErr w:type="spellEnd"/>
            <w:r w:rsidRPr="0019706B">
              <w:rPr>
                <w:sz w:val="28"/>
                <w:szCs w:val="28"/>
              </w:rPr>
              <w:t xml:space="preserve"> района «Криница».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19.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национально-культурная автономия поляков «Карельская Полония».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20.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19706B">
            <w:pPr>
              <w:ind w:left="72" w:hanging="7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Местная национально-культурная автономия российских немцев </w:t>
            </w:r>
          </w:p>
          <w:p w:rsidR="002538C1" w:rsidRPr="0019706B" w:rsidRDefault="002538C1" w:rsidP="0019706B">
            <w:pPr>
              <w:ind w:left="72" w:hanging="72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г. Петрозаводска «Новая волна».</w:t>
            </w:r>
          </w:p>
        </w:tc>
      </w:tr>
      <w:tr w:rsidR="002538C1" w:rsidRPr="009B288E" w:rsidTr="005619F6">
        <w:tc>
          <w:tcPr>
            <w:tcW w:w="680" w:type="dxa"/>
            <w:shd w:val="clear" w:color="auto" w:fill="auto"/>
          </w:tcPr>
          <w:p w:rsidR="002538C1" w:rsidRPr="009B288E" w:rsidRDefault="002538C1" w:rsidP="00BA4E5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2538C1" w:rsidRPr="009B288E" w:rsidRDefault="002538C1" w:rsidP="00BA4E5D">
            <w:pPr>
              <w:spacing w:before="120" w:after="120"/>
              <w:rPr>
                <w:sz w:val="28"/>
                <w:szCs w:val="28"/>
              </w:rPr>
            </w:pPr>
            <w:r w:rsidRPr="009B288E">
              <w:rPr>
                <w:sz w:val="28"/>
                <w:szCs w:val="28"/>
              </w:rPr>
              <w:t>Национальные общественные объединения Республики Карелия: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jc w:val="both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«Союз карельского народа».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«Общество вепсской культуры».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«</w:t>
            </w:r>
            <w:proofErr w:type="gramStart"/>
            <w:r w:rsidRPr="0019706B">
              <w:rPr>
                <w:sz w:val="28"/>
                <w:szCs w:val="28"/>
              </w:rPr>
              <w:t>Карельский</w:t>
            </w:r>
            <w:proofErr w:type="gramEnd"/>
            <w:r w:rsidRPr="0019706B">
              <w:rPr>
                <w:sz w:val="28"/>
                <w:szCs w:val="28"/>
              </w:rPr>
              <w:t xml:space="preserve"> 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Конгресс».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19706B">
            <w:pPr>
              <w:ind w:right="-108"/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«Общество украи</w:t>
            </w:r>
            <w:r w:rsidRPr="0019706B">
              <w:rPr>
                <w:sz w:val="28"/>
                <w:szCs w:val="28"/>
              </w:rPr>
              <w:t>н</w:t>
            </w:r>
            <w:r w:rsidRPr="0019706B">
              <w:rPr>
                <w:sz w:val="28"/>
                <w:szCs w:val="28"/>
              </w:rPr>
              <w:t>ской культуры «Калина».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русской культуры «Русский Север».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Карельская республиканская общественная организация «Общество 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греческой культуры «Эллада».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Карельская региональная общественная организация «Общество 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грузинской культуры».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F05D17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  <w:lang w:val="en-US"/>
              </w:rPr>
              <w:t>8</w:t>
            </w:r>
            <w:r w:rsidR="002538C1"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Республиканская молодежная общественная организация «</w:t>
            </w:r>
            <w:proofErr w:type="spellStart"/>
            <w:r w:rsidRPr="0019706B">
              <w:rPr>
                <w:sz w:val="28"/>
                <w:szCs w:val="28"/>
              </w:rPr>
              <w:t>Нуори</w:t>
            </w:r>
            <w:proofErr w:type="spellEnd"/>
            <w:r w:rsidRPr="0019706B">
              <w:rPr>
                <w:sz w:val="28"/>
                <w:szCs w:val="28"/>
              </w:rPr>
              <w:t xml:space="preserve"> </w:t>
            </w:r>
            <w:proofErr w:type="spellStart"/>
            <w:r w:rsidRPr="0019706B">
              <w:rPr>
                <w:sz w:val="28"/>
                <w:szCs w:val="28"/>
              </w:rPr>
              <w:t>Карь</w:t>
            </w:r>
            <w:r w:rsidRPr="0019706B">
              <w:rPr>
                <w:sz w:val="28"/>
                <w:szCs w:val="28"/>
              </w:rPr>
              <w:t>я</w:t>
            </w:r>
            <w:r w:rsidRPr="0019706B">
              <w:rPr>
                <w:sz w:val="28"/>
                <w:szCs w:val="28"/>
              </w:rPr>
              <w:t>ла</w:t>
            </w:r>
            <w:proofErr w:type="spellEnd"/>
            <w:r w:rsidRPr="0019706B">
              <w:rPr>
                <w:sz w:val="28"/>
                <w:szCs w:val="28"/>
              </w:rPr>
              <w:t>» («Молодая Карелия»).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F05D17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  <w:lang w:val="en-US"/>
              </w:rPr>
              <w:t>9</w:t>
            </w:r>
            <w:r w:rsidR="002538C1"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Общественная организация Объединенное общество казаков Республики Карелия.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</w:t>
            </w:r>
            <w:r w:rsidR="00F05D17" w:rsidRPr="0019706B">
              <w:rPr>
                <w:sz w:val="28"/>
                <w:szCs w:val="28"/>
                <w:lang w:val="en-US"/>
              </w:rPr>
              <w:t>0</w:t>
            </w:r>
            <w:r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Карельская республиканская общественная организация «Общество 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proofErr w:type="spellStart"/>
            <w:r w:rsidRPr="0019706B">
              <w:rPr>
                <w:sz w:val="28"/>
                <w:szCs w:val="28"/>
              </w:rPr>
              <w:t>вайнахской</w:t>
            </w:r>
            <w:proofErr w:type="spellEnd"/>
            <w:r w:rsidRPr="0019706B">
              <w:rPr>
                <w:sz w:val="28"/>
                <w:szCs w:val="28"/>
              </w:rPr>
              <w:t xml:space="preserve"> культуры».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</w:t>
            </w:r>
            <w:proofErr w:type="spellStart"/>
            <w:r w:rsidR="00F05D17" w:rsidRPr="0019706B">
              <w:rPr>
                <w:sz w:val="28"/>
                <w:szCs w:val="28"/>
                <w:lang w:val="en-US"/>
              </w:rPr>
              <w:t>1</w:t>
            </w:r>
            <w:proofErr w:type="spellEnd"/>
            <w:r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Карельская региональная общественная организация «Союз </w:t>
            </w:r>
            <w:proofErr w:type="gramStart"/>
            <w:r w:rsidRPr="0019706B">
              <w:rPr>
                <w:sz w:val="28"/>
                <w:szCs w:val="28"/>
              </w:rPr>
              <w:t>вепсской</w:t>
            </w:r>
            <w:proofErr w:type="gramEnd"/>
            <w:r w:rsidRPr="0019706B">
              <w:rPr>
                <w:sz w:val="28"/>
                <w:szCs w:val="28"/>
              </w:rPr>
              <w:t xml:space="preserve"> 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молодежи Карелии «</w:t>
            </w:r>
            <w:proofErr w:type="spellStart"/>
            <w:r w:rsidRPr="0019706B">
              <w:rPr>
                <w:sz w:val="28"/>
                <w:szCs w:val="28"/>
              </w:rPr>
              <w:t>Вепсан</w:t>
            </w:r>
            <w:proofErr w:type="spellEnd"/>
            <w:r w:rsidRPr="0019706B">
              <w:rPr>
                <w:sz w:val="28"/>
                <w:szCs w:val="28"/>
              </w:rPr>
              <w:t xml:space="preserve"> </w:t>
            </w:r>
            <w:proofErr w:type="spellStart"/>
            <w:r w:rsidRPr="0019706B">
              <w:rPr>
                <w:sz w:val="28"/>
                <w:szCs w:val="28"/>
              </w:rPr>
              <w:t>везад</w:t>
            </w:r>
            <w:proofErr w:type="spellEnd"/>
            <w:r w:rsidRPr="0019706B">
              <w:rPr>
                <w:sz w:val="28"/>
                <w:szCs w:val="28"/>
              </w:rPr>
              <w:t>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</w:t>
            </w:r>
            <w:r w:rsidR="00F05D17" w:rsidRPr="0019706B">
              <w:rPr>
                <w:sz w:val="28"/>
                <w:szCs w:val="28"/>
                <w:lang w:val="en-US"/>
              </w:rPr>
              <w:t>2</w:t>
            </w:r>
            <w:r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Карельская региональная общественная организация </w:t>
            </w:r>
            <w:proofErr w:type="gramStart"/>
            <w:r w:rsidRPr="0019706B">
              <w:rPr>
                <w:sz w:val="28"/>
                <w:szCs w:val="28"/>
              </w:rPr>
              <w:t>Молодежный</w:t>
            </w:r>
            <w:proofErr w:type="gramEnd"/>
            <w:r w:rsidRPr="0019706B">
              <w:rPr>
                <w:sz w:val="28"/>
                <w:szCs w:val="28"/>
              </w:rPr>
              <w:t xml:space="preserve"> 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информационно-правовой центр коренных народов «</w:t>
            </w:r>
            <w:proofErr w:type="spellStart"/>
            <w:r w:rsidRPr="0019706B">
              <w:rPr>
                <w:sz w:val="28"/>
                <w:szCs w:val="28"/>
              </w:rPr>
              <w:t>Невонд</w:t>
            </w:r>
            <w:proofErr w:type="spellEnd"/>
            <w:r w:rsidRPr="0019706B">
              <w:rPr>
                <w:sz w:val="28"/>
                <w:szCs w:val="28"/>
              </w:rPr>
              <w:t>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</w:t>
            </w:r>
            <w:r w:rsidR="00F05D17" w:rsidRPr="0019706B">
              <w:rPr>
                <w:sz w:val="28"/>
                <w:szCs w:val="28"/>
                <w:lang w:val="en-US"/>
              </w:rPr>
              <w:t>3</w:t>
            </w:r>
            <w:r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Карельское региональное отделение </w:t>
            </w:r>
            <w:proofErr w:type="gramStart"/>
            <w:r w:rsidRPr="0019706B">
              <w:rPr>
                <w:sz w:val="28"/>
                <w:szCs w:val="28"/>
              </w:rPr>
              <w:t>общероссийской</w:t>
            </w:r>
            <w:proofErr w:type="gramEnd"/>
            <w:r w:rsidRPr="0019706B">
              <w:rPr>
                <w:sz w:val="28"/>
                <w:szCs w:val="28"/>
              </w:rPr>
              <w:t xml:space="preserve"> общественной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организации «Союз армян России».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</w:t>
            </w:r>
            <w:r w:rsidR="00F05D17" w:rsidRPr="0019706B">
              <w:rPr>
                <w:sz w:val="28"/>
                <w:szCs w:val="28"/>
                <w:lang w:val="en-US"/>
              </w:rPr>
              <w:t>4</w:t>
            </w:r>
            <w:r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«</w:t>
            </w:r>
            <w:proofErr w:type="spellStart"/>
            <w:r w:rsidRPr="0019706B">
              <w:rPr>
                <w:sz w:val="28"/>
                <w:szCs w:val="28"/>
              </w:rPr>
              <w:t>Заонежье</w:t>
            </w:r>
            <w:proofErr w:type="spellEnd"/>
            <w:r w:rsidRPr="0019706B">
              <w:rPr>
                <w:sz w:val="28"/>
                <w:szCs w:val="28"/>
              </w:rPr>
              <w:t>».</w:t>
            </w:r>
          </w:p>
          <w:p w:rsidR="00BA4E5D" w:rsidRPr="0019706B" w:rsidRDefault="00BA4E5D" w:rsidP="009451A4">
            <w:pPr>
              <w:rPr>
                <w:sz w:val="28"/>
                <w:szCs w:val="28"/>
              </w:rPr>
            </w:pP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lastRenderedPageBreak/>
              <w:t>1</w:t>
            </w:r>
            <w:r w:rsidR="00F05D17" w:rsidRPr="0019706B">
              <w:rPr>
                <w:sz w:val="28"/>
                <w:szCs w:val="28"/>
                <w:lang w:val="en-US"/>
              </w:rPr>
              <w:t>5</w:t>
            </w:r>
            <w:r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Общество дружбы с Эстонией «Очаг».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1</w:t>
            </w:r>
            <w:r w:rsidR="00F05D17" w:rsidRPr="0019706B">
              <w:rPr>
                <w:sz w:val="28"/>
                <w:szCs w:val="28"/>
                <w:lang w:val="en-US"/>
              </w:rPr>
              <w:t>6</w:t>
            </w:r>
            <w:r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Общество польской культуры «</w:t>
            </w:r>
            <w:proofErr w:type="spellStart"/>
            <w:r w:rsidRPr="0019706B">
              <w:rPr>
                <w:sz w:val="28"/>
                <w:szCs w:val="28"/>
              </w:rPr>
              <w:t>Ядвига</w:t>
            </w:r>
            <w:proofErr w:type="spellEnd"/>
            <w:r w:rsidRPr="0019706B">
              <w:rPr>
                <w:sz w:val="28"/>
                <w:szCs w:val="28"/>
              </w:rPr>
              <w:t>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F05D17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  <w:lang w:val="en-US"/>
              </w:rPr>
              <w:t>17</w:t>
            </w:r>
            <w:r w:rsidR="002538C1"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республиканская общественная организация «Общество</w:t>
            </w:r>
          </w:p>
          <w:p w:rsidR="002538C1" w:rsidRPr="0019706B" w:rsidRDefault="002538C1" w:rsidP="009B288E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</w:t>
            </w:r>
            <w:proofErr w:type="spellStart"/>
            <w:r w:rsidRPr="0019706B">
              <w:rPr>
                <w:sz w:val="28"/>
                <w:szCs w:val="28"/>
              </w:rPr>
              <w:t>карельско</w:t>
            </w:r>
            <w:proofErr w:type="spellEnd"/>
            <w:r w:rsidRPr="0019706B">
              <w:rPr>
                <w:sz w:val="28"/>
                <w:szCs w:val="28"/>
              </w:rPr>
              <w:t xml:space="preserve"> - арабской дружбы».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F05D17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  <w:lang w:val="en-US"/>
              </w:rPr>
              <w:t>18</w:t>
            </w:r>
            <w:r w:rsidR="002538C1"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«Содружество</w:t>
            </w:r>
          </w:p>
          <w:p w:rsidR="002538C1" w:rsidRPr="0019706B" w:rsidRDefault="002538C1" w:rsidP="005619F6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 народов Карелии».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F05D17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  <w:lang w:val="en-US"/>
              </w:rPr>
              <w:t>19</w:t>
            </w:r>
            <w:r w:rsidR="002538C1"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5619F6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молодежная общественная организация «Триас».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F05D17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  <w:lang w:val="en-US"/>
              </w:rPr>
              <w:t>20</w:t>
            </w:r>
            <w:r w:rsidR="002538C1"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5619F6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Некоммерческое партнерство «Межрегиональный центр по поддержке прибалтийско-финских народов «</w:t>
            </w:r>
            <w:proofErr w:type="spellStart"/>
            <w:r w:rsidRPr="0019706B">
              <w:rPr>
                <w:sz w:val="28"/>
                <w:szCs w:val="28"/>
              </w:rPr>
              <w:t>Корела</w:t>
            </w:r>
            <w:proofErr w:type="spellEnd"/>
            <w:r w:rsidRPr="0019706B">
              <w:rPr>
                <w:sz w:val="28"/>
                <w:szCs w:val="28"/>
              </w:rPr>
              <w:t>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F05D17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  <w:lang w:val="en-US"/>
              </w:rPr>
              <w:t>21</w:t>
            </w:r>
            <w:r w:rsidR="002538C1"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5619F6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Карельская региональная общественная организация поддержки общес</w:t>
            </w:r>
            <w:r w:rsidRPr="0019706B">
              <w:rPr>
                <w:sz w:val="28"/>
                <w:szCs w:val="28"/>
              </w:rPr>
              <w:t>т</w:t>
            </w:r>
            <w:r w:rsidRPr="0019706B">
              <w:rPr>
                <w:sz w:val="28"/>
                <w:szCs w:val="28"/>
              </w:rPr>
              <w:t>венных инициатив «Родной Край».</w:t>
            </w:r>
          </w:p>
        </w:tc>
      </w:tr>
      <w:tr w:rsidR="002538C1" w:rsidRPr="0019706B" w:rsidTr="005619F6">
        <w:tc>
          <w:tcPr>
            <w:tcW w:w="680" w:type="dxa"/>
            <w:shd w:val="clear" w:color="auto" w:fill="auto"/>
          </w:tcPr>
          <w:p w:rsidR="002538C1" w:rsidRPr="0019706B" w:rsidRDefault="00F05D17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  <w:lang w:val="en-US"/>
              </w:rPr>
              <w:t>22</w:t>
            </w:r>
            <w:r w:rsidR="002538C1" w:rsidRPr="0019706B">
              <w:rPr>
                <w:sz w:val="28"/>
                <w:szCs w:val="28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 xml:space="preserve">Карельская региональная общественная организация «Марийцы </w:t>
            </w:r>
          </w:p>
          <w:p w:rsidR="002538C1" w:rsidRPr="0019706B" w:rsidRDefault="002538C1" w:rsidP="009451A4">
            <w:pPr>
              <w:rPr>
                <w:sz w:val="28"/>
                <w:szCs w:val="28"/>
              </w:rPr>
            </w:pPr>
            <w:r w:rsidRPr="0019706B">
              <w:rPr>
                <w:sz w:val="28"/>
                <w:szCs w:val="28"/>
              </w:rPr>
              <w:t>Карелии».</w:t>
            </w:r>
          </w:p>
        </w:tc>
      </w:tr>
    </w:tbl>
    <w:p w:rsidR="005619F6" w:rsidRDefault="005619F6" w:rsidP="00F91075">
      <w:pPr>
        <w:ind w:firstLine="709"/>
        <w:jc w:val="both"/>
        <w:rPr>
          <w:sz w:val="28"/>
          <w:szCs w:val="28"/>
        </w:rPr>
      </w:pPr>
    </w:p>
    <w:p w:rsidR="00B16968" w:rsidRPr="00502AAC" w:rsidRDefault="00B16968" w:rsidP="00F9107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При доле численности населения 0,5 % от населения России на долю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публики </w:t>
      </w:r>
      <w:r w:rsidR="000010D0">
        <w:rPr>
          <w:sz w:val="28"/>
          <w:szCs w:val="28"/>
        </w:rPr>
        <w:t xml:space="preserve">Карелия </w:t>
      </w:r>
      <w:r w:rsidRPr="00502AAC">
        <w:rPr>
          <w:sz w:val="28"/>
          <w:szCs w:val="28"/>
        </w:rPr>
        <w:t>приходится</w:t>
      </w:r>
      <w:r w:rsidR="00AF7BCF" w:rsidRPr="00502AAC">
        <w:rPr>
          <w:sz w:val="28"/>
          <w:szCs w:val="28"/>
        </w:rPr>
        <w:t xml:space="preserve"> 2</w:t>
      </w:r>
      <w:r w:rsidR="007E5EEF">
        <w:rPr>
          <w:sz w:val="28"/>
          <w:szCs w:val="28"/>
        </w:rPr>
        <w:t>5</w:t>
      </w:r>
      <w:r w:rsidR="00AF7BCF" w:rsidRPr="00502AAC">
        <w:rPr>
          <w:sz w:val="28"/>
          <w:szCs w:val="28"/>
        </w:rPr>
        <w:t>,</w:t>
      </w:r>
      <w:r w:rsidR="007E5EEF">
        <w:rPr>
          <w:sz w:val="28"/>
          <w:szCs w:val="28"/>
        </w:rPr>
        <w:t>5</w:t>
      </w:r>
      <w:r w:rsidR="00AF7BCF" w:rsidRPr="00502AAC">
        <w:rPr>
          <w:sz w:val="28"/>
          <w:szCs w:val="28"/>
        </w:rPr>
        <w:t xml:space="preserve"> % объемов российского производства жел</w:t>
      </w:r>
      <w:r w:rsidR="00AF7BCF" w:rsidRPr="00502AAC">
        <w:rPr>
          <w:sz w:val="28"/>
          <w:szCs w:val="28"/>
        </w:rPr>
        <w:t>е</w:t>
      </w:r>
      <w:r w:rsidR="00AF7BCF" w:rsidRPr="00502AAC">
        <w:rPr>
          <w:sz w:val="28"/>
          <w:szCs w:val="28"/>
        </w:rPr>
        <w:t>зорудных окатышей, 2</w:t>
      </w:r>
      <w:r w:rsidR="007E5EEF">
        <w:rPr>
          <w:sz w:val="28"/>
          <w:szCs w:val="28"/>
        </w:rPr>
        <w:t>5</w:t>
      </w:r>
      <w:r w:rsidR="00AF7BCF" w:rsidRPr="00502AAC">
        <w:rPr>
          <w:sz w:val="28"/>
          <w:szCs w:val="28"/>
        </w:rPr>
        <w:t xml:space="preserve">,2% - бумаги, в </w:t>
      </w:r>
      <w:r w:rsidR="007E5EEF">
        <w:rPr>
          <w:sz w:val="28"/>
          <w:szCs w:val="28"/>
        </w:rPr>
        <w:t>том числе газетной бумаги – 37,3</w:t>
      </w:r>
      <w:r w:rsidR="00AF7BCF" w:rsidRPr="00502AAC">
        <w:rPr>
          <w:sz w:val="28"/>
          <w:szCs w:val="28"/>
        </w:rPr>
        <w:t>%,  1</w:t>
      </w:r>
      <w:r w:rsidR="00AA7397">
        <w:rPr>
          <w:sz w:val="28"/>
          <w:szCs w:val="28"/>
        </w:rPr>
        <w:t>5,5</w:t>
      </w:r>
      <w:r w:rsidR="00AF7BCF" w:rsidRPr="00502AAC">
        <w:rPr>
          <w:sz w:val="28"/>
          <w:szCs w:val="28"/>
        </w:rPr>
        <w:t>% -технологической щепы, 4,</w:t>
      </w:r>
      <w:r w:rsidR="00E951E4">
        <w:rPr>
          <w:sz w:val="28"/>
          <w:szCs w:val="28"/>
        </w:rPr>
        <w:t>5</w:t>
      </w:r>
      <w:r w:rsidR="00AF7BCF" w:rsidRPr="00502AAC">
        <w:rPr>
          <w:sz w:val="28"/>
          <w:szCs w:val="28"/>
        </w:rPr>
        <w:t xml:space="preserve"> % товарной целлюлозы, 6</w:t>
      </w:r>
      <w:r w:rsidR="00E951E4">
        <w:rPr>
          <w:sz w:val="28"/>
          <w:szCs w:val="28"/>
        </w:rPr>
        <w:t>1,6</w:t>
      </w:r>
      <w:r w:rsidR="00AF7BCF" w:rsidRPr="00502AAC">
        <w:rPr>
          <w:sz w:val="28"/>
          <w:szCs w:val="28"/>
        </w:rPr>
        <w:t xml:space="preserve"> % бумажных мешков, </w:t>
      </w:r>
      <w:r w:rsidR="00E951E4">
        <w:rPr>
          <w:sz w:val="28"/>
          <w:szCs w:val="28"/>
        </w:rPr>
        <w:t>5,5</w:t>
      </w:r>
      <w:r w:rsidR="00AF7BCF" w:rsidRPr="00502AAC">
        <w:rPr>
          <w:sz w:val="28"/>
          <w:szCs w:val="28"/>
        </w:rPr>
        <w:t>% вывозки древесины, 3,</w:t>
      </w:r>
      <w:r w:rsidR="00E951E4">
        <w:rPr>
          <w:sz w:val="28"/>
          <w:szCs w:val="28"/>
        </w:rPr>
        <w:t>4</w:t>
      </w:r>
      <w:r w:rsidR="00AF7BCF" w:rsidRPr="00502AAC">
        <w:rPr>
          <w:sz w:val="28"/>
          <w:szCs w:val="28"/>
        </w:rPr>
        <w:t xml:space="preserve"> % пиломатериалов. Две трети продукции промышленных предприятий поставляется на экспорт.</w:t>
      </w:r>
    </w:p>
    <w:p w:rsidR="00B16968" w:rsidRPr="00502AAC" w:rsidRDefault="00B16968" w:rsidP="00F9107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Вместе с тем, являясь субъектом Российской Федерации, относящимся к  районам Крайнего Севера</w:t>
      </w:r>
      <w:r w:rsidR="00780B2F" w:rsidRPr="00502AAC">
        <w:rPr>
          <w:sz w:val="28"/>
          <w:szCs w:val="28"/>
        </w:rPr>
        <w:t xml:space="preserve"> и местностям, приравненны</w:t>
      </w:r>
      <w:r w:rsidR="0058570E">
        <w:rPr>
          <w:sz w:val="28"/>
          <w:szCs w:val="28"/>
        </w:rPr>
        <w:t>х</w:t>
      </w:r>
      <w:r w:rsidR="00780B2F" w:rsidRPr="00502AAC">
        <w:rPr>
          <w:sz w:val="28"/>
          <w:szCs w:val="28"/>
        </w:rPr>
        <w:t xml:space="preserve"> к ним</w:t>
      </w:r>
      <w:r w:rsidRPr="00502AAC">
        <w:rPr>
          <w:sz w:val="28"/>
          <w:szCs w:val="28"/>
        </w:rPr>
        <w:t xml:space="preserve">,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 xml:space="preserve">еспублика </w:t>
      </w:r>
      <w:r w:rsidR="000010D0">
        <w:rPr>
          <w:sz w:val="28"/>
          <w:szCs w:val="28"/>
        </w:rPr>
        <w:t>К</w:t>
      </w:r>
      <w:r w:rsidR="000010D0">
        <w:rPr>
          <w:sz w:val="28"/>
          <w:szCs w:val="28"/>
        </w:rPr>
        <w:t>а</w:t>
      </w:r>
      <w:r w:rsidR="000010D0">
        <w:rPr>
          <w:sz w:val="28"/>
          <w:szCs w:val="28"/>
        </w:rPr>
        <w:t xml:space="preserve">релия </w:t>
      </w:r>
      <w:r w:rsidRPr="00502AAC">
        <w:rPr>
          <w:sz w:val="28"/>
          <w:szCs w:val="28"/>
        </w:rPr>
        <w:t>испытывает  дополнительное воздействие на экономику и социальную сферу специфических факторов, связанных с экстремальными природно-климатическими условиями, что ведет к повышенным издержкам производства и жизнеобеспечения населения северных районов.</w:t>
      </w:r>
    </w:p>
    <w:p w:rsidR="00A64E5D" w:rsidRPr="005619C3" w:rsidRDefault="00A64E5D" w:rsidP="00F91075">
      <w:pPr>
        <w:ind w:firstLine="709"/>
        <w:jc w:val="both"/>
        <w:rPr>
          <w:color w:val="000000"/>
          <w:sz w:val="28"/>
          <w:szCs w:val="28"/>
        </w:rPr>
      </w:pPr>
      <w:r w:rsidRPr="005619C3">
        <w:rPr>
          <w:color w:val="000000"/>
          <w:sz w:val="28"/>
          <w:szCs w:val="28"/>
        </w:rPr>
        <w:t xml:space="preserve">Стоимость основных фондов </w:t>
      </w:r>
      <w:r w:rsidR="00C3794D">
        <w:rPr>
          <w:color w:val="000000"/>
          <w:sz w:val="28"/>
          <w:szCs w:val="28"/>
        </w:rPr>
        <w:t>Р</w:t>
      </w:r>
      <w:r w:rsidRPr="005619C3">
        <w:rPr>
          <w:color w:val="000000"/>
          <w:sz w:val="28"/>
          <w:szCs w:val="28"/>
        </w:rPr>
        <w:t>еспублики</w:t>
      </w:r>
      <w:r w:rsidR="000010D0">
        <w:rPr>
          <w:color w:val="000000"/>
          <w:sz w:val="28"/>
          <w:szCs w:val="28"/>
        </w:rPr>
        <w:t xml:space="preserve"> Карелия</w:t>
      </w:r>
      <w:r w:rsidRPr="005619C3">
        <w:rPr>
          <w:color w:val="000000"/>
          <w:sz w:val="28"/>
          <w:szCs w:val="28"/>
        </w:rPr>
        <w:t xml:space="preserve"> на </w:t>
      </w:r>
      <w:r w:rsidR="00E951E4" w:rsidRPr="005619C3">
        <w:rPr>
          <w:color w:val="000000"/>
          <w:sz w:val="28"/>
          <w:szCs w:val="28"/>
        </w:rPr>
        <w:t xml:space="preserve">конец </w:t>
      </w:r>
      <w:r w:rsidRPr="005619C3">
        <w:rPr>
          <w:color w:val="000000"/>
          <w:sz w:val="28"/>
          <w:szCs w:val="28"/>
        </w:rPr>
        <w:t>200</w:t>
      </w:r>
      <w:r w:rsidR="005A5B40" w:rsidRPr="005619C3">
        <w:rPr>
          <w:color w:val="000000"/>
          <w:sz w:val="28"/>
          <w:szCs w:val="28"/>
        </w:rPr>
        <w:t>9</w:t>
      </w:r>
      <w:r w:rsidRPr="005619C3">
        <w:rPr>
          <w:color w:val="000000"/>
          <w:sz w:val="28"/>
          <w:szCs w:val="28"/>
        </w:rPr>
        <w:t xml:space="preserve"> года с</w:t>
      </w:r>
      <w:r w:rsidRPr="005619C3">
        <w:rPr>
          <w:color w:val="000000"/>
          <w:sz w:val="28"/>
          <w:szCs w:val="28"/>
        </w:rPr>
        <w:t>о</w:t>
      </w:r>
      <w:r w:rsidRPr="005619C3">
        <w:rPr>
          <w:color w:val="000000"/>
          <w:sz w:val="28"/>
          <w:szCs w:val="28"/>
        </w:rPr>
        <w:t>ставляла</w:t>
      </w:r>
      <w:r w:rsidR="00250F50" w:rsidRPr="005619C3">
        <w:rPr>
          <w:color w:val="000000"/>
          <w:sz w:val="28"/>
          <w:szCs w:val="28"/>
        </w:rPr>
        <w:t xml:space="preserve"> </w:t>
      </w:r>
      <w:r w:rsidR="00DE2E65" w:rsidRPr="005619C3">
        <w:rPr>
          <w:color w:val="000000"/>
          <w:sz w:val="28"/>
          <w:szCs w:val="28"/>
        </w:rPr>
        <w:t>3</w:t>
      </w:r>
      <w:r w:rsidR="00E951E4" w:rsidRPr="005619C3">
        <w:rPr>
          <w:color w:val="000000"/>
          <w:sz w:val="28"/>
          <w:szCs w:val="28"/>
        </w:rPr>
        <w:t>48</w:t>
      </w:r>
      <w:r w:rsidRPr="005619C3">
        <w:rPr>
          <w:color w:val="000000"/>
          <w:sz w:val="28"/>
          <w:szCs w:val="28"/>
        </w:rPr>
        <w:t>,</w:t>
      </w:r>
      <w:r w:rsidR="00E951E4" w:rsidRPr="005619C3">
        <w:rPr>
          <w:color w:val="000000"/>
          <w:sz w:val="28"/>
          <w:szCs w:val="28"/>
        </w:rPr>
        <w:t>0</w:t>
      </w:r>
      <w:r w:rsidRPr="005619C3">
        <w:rPr>
          <w:color w:val="000000"/>
          <w:sz w:val="28"/>
          <w:szCs w:val="28"/>
        </w:rPr>
        <w:t xml:space="preserve"> млрд. рублей, в том числе на долю обрабатывающих прои</w:t>
      </w:r>
      <w:r w:rsidRPr="005619C3">
        <w:rPr>
          <w:color w:val="000000"/>
          <w:sz w:val="28"/>
          <w:szCs w:val="28"/>
        </w:rPr>
        <w:t>з</w:t>
      </w:r>
      <w:r w:rsidRPr="005619C3">
        <w:rPr>
          <w:color w:val="000000"/>
          <w:sz w:val="28"/>
          <w:szCs w:val="28"/>
        </w:rPr>
        <w:t>во</w:t>
      </w:r>
      <w:proofErr w:type="gramStart"/>
      <w:r w:rsidRPr="005619C3">
        <w:rPr>
          <w:color w:val="000000"/>
          <w:sz w:val="28"/>
          <w:szCs w:val="28"/>
        </w:rPr>
        <w:t>дств пр</w:t>
      </w:r>
      <w:proofErr w:type="gramEnd"/>
      <w:r w:rsidRPr="005619C3">
        <w:rPr>
          <w:color w:val="000000"/>
          <w:sz w:val="28"/>
          <w:szCs w:val="28"/>
        </w:rPr>
        <w:t xml:space="preserve">иходится </w:t>
      </w:r>
      <w:r w:rsidR="00E951E4" w:rsidRPr="005619C3">
        <w:rPr>
          <w:color w:val="000000"/>
          <w:sz w:val="28"/>
          <w:szCs w:val="28"/>
        </w:rPr>
        <w:t>8</w:t>
      </w:r>
      <w:r w:rsidRPr="005619C3">
        <w:rPr>
          <w:color w:val="000000"/>
          <w:sz w:val="28"/>
          <w:szCs w:val="28"/>
        </w:rPr>
        <w:t>,</w:t>
      </w:r>
      <w:r w:rsidR="00E951E4" w:rsidRPr="005619C3">
        <w:rPr>
          <w:color w:val="000000"/>
          <w:sz w:val="28"/>
          <w:szCs w:val="28"/>
        </w:rPr>
        <w:t>2</w:t>
      </w:r>
      <w:r w:rsidRPr="005619C3">
        <w:rPr>
          <w:color w:val="000000"/>
          <w:sz w:val="28"/>
          <w:szCs w:val="28"/>
        </w:rPr>
        <w:t>%, предприятий транспорта и связи – 4</w:t>
      </w:r>
      <w:r w:rsidR="00E951E4" w:rsidRPr="005619C3">
        <w:rPr>
          <w:color w:val="000000"/>
          <w:sz w:val="28"/>
          <w:szCs w:val="28"/>
        </w:rPr>
        <w:t>2</w:t>
      </w:r>
      <w:r w:rsidRPr="005619C3">
        <w:rPr>
          <w:color w:val="000000"/>
          <w:sz w:val="28"/>
          <w:szCs w:val="28"/>
        </w:rPr>
        <w:t>,</w:t>
      </w:r>
      <w:r w:rsidR="00E951E4" w:rsidRPr="005619C3">
        <w:rPr>
          <w:color w:val="000000"/>
          <w:sz w:val="28"/>
          <w:szCs w:val="28"/>
        </w:rPr>
        <w:t>2</w:t>
      </w:r>
      <w:r w:rsidRPr="005619C3">
        <w:rPr>
          <w:color w:val="000000"/>
          <w:sz w:val="28"/>
          <w:szCs w:val="28"/>
        </w:rPr>
        <w:t>%, производс</w:t>
      </w:r>
      <w:r w:rsidRPr="005619C3">
        <w:rPr>
          <w:color w:val="000000"/>
          <w:sz w:val="28"/>
          <w:szCs w:val="28"/>
        </w:rPr>
        <w:t>т</w:t>
      </w:r>
      <w:r w:rsidRPr="005619C3">
        <w:rPr>
          <w:color w:val="000000"/>
          <w:sz w:val="28"/>
          <w:szCs w:val="28"/>
        </w:rPr>
        <w:t xml:space="preserve">ва и распределения электроэнергии, газа и воды – </w:t>
      </w:r>
      <w:r w:rsidR="00E951E4" w:rsidRPr="005619C3">
        <w:rPr>
          <w:color w:val="000000"/>
          <w:sz w:val="28"/>
          <w:szCs w:val="28"/>
        </w:rPr>
        <w:t>7</w:t>
      </w:r>
      <w:r w:rsidRPr="005619C3">
        <w:rPr>
          <w:color w:val="000000"/>
          <w:sz w:val="28"/>
          <w:szCs w:val="28"/>
        </w:rPr>
        <w:t>,</w:t>
      </w:r>
      <w:r w:rsidR="00E951E4" w:rsidRPr="005619C3">
        <w:rPr>
          <w:color w:val="000000"/>
          <w:sz w:val="28"/>
          <w:szCs w:val="28"/>
        </w:rPr>
        <w:t>2</w:t>
      </w:r>
      <w:r w:rsidRPr="005619C3">
        <w:rPr>
          <w:color w:val="000000"/>
          <w:sz w:val="28"/>
          <w:szCs w:val="28"/>
        </w:rPr>
        <w:t>%,</w:t>
      </w:r>
      <w:r w:rsidR="00E467E9" w:rsidRPr="005619C3">
        <w:rPr>
          <w:color w:val="000000"/>
          <w:sz w:val="28"/>
          <w:szCs w:val="28"/>
        </w:rPr>
        <w:t xml:space="preserve"> сельского хозяйства – 2,</w:t>
      </w:r>
      <w:r w:rsidR="00E951E4" w:rsidRPr="005619C3">
        <w:rPr>
          <w:color w:val="000000"/>
          <w:sz w:val="28"/>
          <w:szCs w:val="28"/>
        </w:rPr>
        <w:t>6</w:t>
      </w:r>
      <w:r w:rsidR="00E467E9" w:rsidRPr="005619C3">
        <w:rPr>
          <w:color w:val="000000"/>
          <w:sz w:val="28"/>
          <w:szCs w:val="28"/>
        </w:rPr>
        <w:t>%, добычи полезных ис</w:t>
      </w:r>
      <w:r w:rsidR="00250F50" w:rsidRPr="005619C3">
        <w:rPr>
          <w:color w:val="000000"/>
          <w:sz w:val="28"/>
          <w:szCs w:val="28"/>
        </w:rPr>
        <w:t xml:space="preserve">копаемых </w:t>
      </w:r>
      <w:r w:rsidR="00DE2E65" w:rsidRPr="005619C3">
        <w:rPr>
          <w:color w:val="000000"/>
          <w:sz w:val="28"/>
          <w:szCs w:val="28"/>
        </w:rPr>
        <w:t>– 5</w:t>
      </w:r>
      <w:r w:rsidR="00250F50" w:rsidRPr="005619C3">
        <w:rPr>
          <w:color w:val="000000"/>
          <w:sz w:val="28"/>
          <w:szCs w:val="28"/>
        </w:rPr>
        <w:t>,</w:t>
      </w:r>
      <w:r w:rsidR="00E951E4" w:rsidRPr="005619C3">
        <w:rPr>
          <w:color w:val="000000"/>
          <w:sz w:val="28"/>
          <w:szCs w:val="28"/>
        </w:rPr>
        <w:t>4</w:t>
      </w:r>
      <w:r w:rsidR="00250F50" w:rsidRPr="005619C3">
        <w:rPr>
          <w:color w:val="000000"/>
          <w:sz w:val="28"/>
          <w:szCs w:val="28"/>
        </w:rPr>
        <w:t>%, образования – 4,</w:t>
      </w:r>
      <w:r w:rsidR="00E951E4" w:rsidRPr="005619C3">
        <w:rPr>
          <w:color w:val="000000"/>
          <w:sz w:val="28"/>
          <w:szCs w:val="28"/>
        </w:rPr>
        <w:t>0</w:t>
      </w:r>
      <w:r w:rsidR="00250F50" w:rsidRPr="005619C3">
        <w:rPr>
          <w:color w:val="000000"/>
          <w:sz w:val="28"/>
          <w:szCs w:val="28"/>
        </w:rPr>
        <w:t>%, здравоохран</w:t>
      </w:r>
      <w:r w:rsidR="00250F50" w:rsidRPr="005619C3">
        <w:rPr>
          <w:color w:val="000000"/>
          <w:sz w:val="28"/>
          <w:szCs w:val="28"/>
        </w:rPr>
        <w:t>е</w:t>
      </w:r>
      <w:r w:rsidR="00250F50" w:rsidRPr="005619C3">
        <w:rPr>
          <w:color w:val="000000"/>
          <w:sz w:val="28"/>
          <w:szCs w:val="28"/>
        </w:rPr>
        <w:t>ния – 2,</w:t>
      </w:r>
      <w:r w:rsidR="00E951E4" w:rsidRPr="005619C3">
        <w:rPr>
          <w:color w:val="000000"/>
          <w:sz w:val="28"/>
          <w:szCs w:val="28"/>
        </w:rPr>
        <w:t>3</w:t>
      </w:r>
      <w:r w:rsidR="00250F50" w:rsidRPr="005619C3">
        <w:rPr>
          <w:color w:val="000000"/>
          <w:sz w:val="28"/>
          <w:szCs w:val="28"/>
        </w:rPr>
        <w:t>%.</w:t>
      </w:r>
    </w:p>
    <w:p w:rsidR="006A79AA" w:rsidRPr="00E5572F" w:rsidRDefault="006A79AA" w:rsidP="006A79AA">
      <w:pPr>
        <w:ind w:firstLine="540"/>
        <w:jc w:val="both"/>
        <w:rPr>
          <w:sz w:val="28"/>
          <w:szCs w:val="28"/>
        </w:rPr>
      </w:pPr>
      <w:r w:rsidRPr="00DF16D0">
        <w:rPr>
          <w:sz w:val="28"/>
          <w:szCs w:val="28"/>
        </w:rPr>
        <w:t xml:space="preserve">Основу экономики </w:t>
      </w:r>
      <w:r w:rsidR="00C3794D">
        <w:rPr>
          <w:sz w:val="28"/>
          <w:szCs w:val="28"/>
        </w:rPr>
        <w:t>Р</w:t>
      </w:r>
      <w:r w:rsidRPr="00DF16D0">
        <w:rPr>
          <w:sz w:val="28"/>
          <w:szCs w:val="28"/>
        </w:rPr>
        <w:t>еспублики</w:t>
      </w:r>
      <w:r w:rsidR="00B56481">
        <w:rPr>
          <w:sz w:val="28"/>
          <w:szCs w:val="28"/>
        </w:rPr>
        <w:t xml:space="preserve"> Карелия</w:t>
      </w:r>
      <w:r w:rsidRPr="00DF16D0">
        <w:rPr>
          <w:sz w:val="28"/>
          <w:szCs w:val="28"/>
        </w:rPr>
        <w:t xml:space="preserve"> составляет </w:t>
      </w:r>
      <w:r w:rsidRPr="005619F6">
        <w:rPr>
          <w:bCs/>
          <w:sz w:val="28"/>
          <w:szCs w:val="28"/>
        </w:rPr>
        <w:t>промышленность</w:t>
      </w:r>
      <w:r w:rsidRPr="005619F6">
        <w:rPr>
          <w:sz w:val="28"/>
          <w:szCs w:val="28"/>
        </w:rPr>
        <w:t>,</w:t>
      </w:r>
      <w:r w:rsidRPr="009455D6">
        <w:rPr>
          <w:sz w:val="28"/>
          <w:szCs w:val="28"/>
        </w:rPr>
        <w:t xml:space="preserve"> к</w:t>
      </w:r>
      <w:r w:rsidRPr="009455D6">
        <w:rPr>
          <w:sz w:val="28"/>
          <w:szCs w:val="28"/>
        </w:rPr>
        <w:t>о</w:t>
      </w:r>
      <w:r w:rsidRPr="009455D6">
        <w:rPr>
          <w:sz w:val="28"/>
          <w:szCs w:val="28"/>
        </w:rPr>
        <w:t>торая формирует порядка 30% валового регионального продукта Карелии</w:t>
      </w:r>
      <w:r w:rsidRPr="00DF16D0">
        <w:rPr>
          <w:sz w:val="28"/>
          <w:szCs w:val="28"/>
        </w:rPr>
        <w:t xml:space="preserve">. </w:t>
      </w:r>
      <w:r w:rsidRPr="00E5572F">
        <w:rPr>
          <w:sz w:val="28"/>
          <w:szCs w:val="28"/>
        </w:rPr>
        <w:t>На протяжении 2010 года в Республике Карелия отмечается положительная дин</w:t>
      </w:r>
      <w:r w:rsidRPr="00E5572F">
        <w:rPr>
          <w:sz w:val="28"/>
          <w:szCs w:val="28"/>
        </w:rPr>
        <w:t>а</w:t>
      </w:r>
      <w:r w:rsidRPr="00E5572F">
        <w:rPr>
          <w:sz w:val="28"/>
          <w:szCs w:val="28"/>
        </w:rPr>
        <w:t xml:space="preserve">мика роста объемов производства. </w:t>
      </w:r>
      <w:proofErr w:type="gramStart"/>
      <w:r w:rsidRPr="00E5572F">
        <w:rPr>
          <w:sz w:val="28"/>
          <w:szCs w:val="28"/>
        </w:rPr>
        <w:t>В целом индекс промышленного произво</w:t>
      </w:r>
      <w:r w:rsidRPr="00E5572F">
        <w:rPr>
          <w:sz w:val="28"/>
          <w:szCs w:val="28"/>
        </w:rPr>
        <w:t>д</w:t>
      </w:r>
      <w:r w:rsidRPr="00E5572F">
        <w:rPr>
          <w:sz w:val="28"/>
          <w:szCs w:val="28"/>
        </w:rPr>
        <w:t xml:space="preserve">ства по </w:t>
      </w:r>
      <w:r w:rsidR="00C3794D">
        <w:rPr>
          <w:sz w:val="28"/>
          <w:szCs w:val="28"/>
        </w:rPr>
        <w:t>Р</w:t>
      </w:r>
      <w:r w:rsidRPr="00E5572F">
        <w:rPr>
          <w:sz w:val="28"/>
          <w:szCs w:val="28"/>
        </w:rPr>
        <w:t>еспублике</w:t>
      </w:r>
      <w:r w:rsidR="00B56481">
        <w:rPr>
          <w:sz w:val="28"/>
          <w:szCs w:val="28"/>
        </w:rPr>
        <w:t xml:space="preserve"> Карелия</w:t>
      </w:r>
      <w:r w:rsidRPr="00E5572F">
        <w:rPr>
          <w:sz w:val="28"/>
          <w:szCs w:val="28"/>
        </w:rPr>
        <w:t xml:space="preserve"> в 2010 году составил 110,6 % к 2009 году</w:t>
      </w:r>
      <w:r>
        <w:rPr>
          <w:sz w:val="28"/>
          <w:szCs w:val="28"/>
        </w:rPr>
        <w:t xml:space="preserve">, </w:t>
      </w:r>
      <w:r w:rsidRPr="00E5572F">
        <w:rPr>
          <w:sz w:val="28"/>
          <w:szCs w:val="28"/>
        </w:rPr>
        <w:t>в том числе в добыче полезных ископаемых – 114,5%</w:t>
      </w:r>
      <w:r>
        <w:rPr>
          <w:sz w:val="28"/>
          <w:szCs w:val="28"/>
        </w:rPr>
        <w:t>,</w:t>
      </w:r>
      <w:r w:rsidRPr="00E5572F">
        <w:rPr>
          <w:sz w:val="28"/>
          <w:szCs w:val="28"/>
        </w:rPr>
        <w:t xml:space="preserve"> в обрабатывающих произво</w:t>
      </w:r>
      <w:r w:rsidRPr="00E5572F">
        <w:rPr>
          <w:sz w:val="28"/>
          <w:szCs w:val="28"/>
        </w:rPr>
        <w:t>д</w:t>
      </w:r>
      <w:r w:rsidRPr="00E5572F">
        <w:rPr>
          <w:sz w:val="28"/>
          <w:szCs w:val="28"/>
        </w:rPr>
        <w:t>ствах – 111,5%</w:t>
      </w:r>
      <w:r>
        <w:rPr>
          <w:sz w:val="28"/>
          <w:szCs w:val="28"/>
        </w:rPr>
        <w:t xml:space="preserve">. </w:t>
      </w:r>
      <w:r w:rsidRPr="00E5572F">
        <w:rPr>
          <w:sz w:val="28"/>
          <w:szCs w:val="28"/>
        </w:rPr>
        <w:t xml:space="preserve"> В </w:t>
      </w:r>
      <w:r>
        <w:rPr>
          <w:sz w:val="28"/>
          <w:szCs w:val="28"/>
        </w:rPr>
        <w:t>прошедшем</w:t>
      </w:r>
      <w:r w:rsidRPr="00E5572F">
        <w:rPr>
          <w:sz w:val="28"/>
          <w:szCs w:val="28"/>
        </w:rPr>
        <w:t xml:space="preserve"> году рост объемов промышленного производс</w:t>
      </w:r>
      <w:r w:rsidRPr="00E5572F">
        <w:rPr>
          <w:sz w:val="28"/>
          <w:szCs w:val="28"/>
        </w:rPr>
        <w:t>т</w:t>
      </w:r>
      <w:r w:rsidRPr="00E5572F">
        <w:rPr>
          <w:sz w:val="28"/>
          <w:szCs w:val="28"/>
        </w:rPr>
        <w:t xml:space="preserve">ва к 2009 году </w:t>
      </w:r>
      <w:r>
        <w:rPr>
          <w:sz w:val="28"/>
          <w:szCs w:val="28"/>
        </w:rPr>
        <w:t xml:space="preserve">наблюдается </w:t>
      </w:r>
      <w:r w:rsidRPr="00E5572F">
        <w:rPr>
          <w:sz w:val="28"/>
          <w:szCs w:val="28"/>
        </w:rPr>
        <w:t>по следующим видам экономической деятельности: «добыча металлических руд» - на 14,7 %, «производство пищевых продуктов, включая напитки» – на 34,9 %, «текстильное и швейное производство</w:t>
      </w:r>
      <w:proofErr w:type="gramEnd"/>
      <w:r w:rsidRPr="00E5572F">
        <w:rPr>
          <w:sz w:val="28"/>
          <w:szCs w:val="28"/>
        </w:rPr>
        <w:t xml:space="preserve">» - </w:t>
      </w:r>
      <w:proofErr w:type="gramStart"/>
      <w:r w:rsidRPr="00E5572F">
        <w:rPr>
          <w:sz w:val="28"/>
          <w:szCs w:val="28"/>
        </w:rPr>
        <w:t xml:space="preserve">на 8,4 %, «обработка древесины и производство изделий из дерева» - на 15,8 %,  «производство целлюлозы, древесной массы, бумаги и картона и изделий из </w:t>
      </w:r>
      <w:r w:rsidRPr="00E5572F">
        <w:rPr>
          <w:sz w:val="28"/>
          <w:szCs w:val="28"/>
        </w:rPr>
        <w:lastRenderedPageBreak/>
        <w:t>них» - на 2,5 %, «металлургическое производство и производство готовых м</w:t>
      </w:r>
      <w:r w:rsidRPr="00E5572F">
        <w:rPr>
          <w:sz w:val="28"/>
          <w:szCs w:val="28"/>
        </w:rPr>
        <w:t>е</w:t>
      </w:r>
      <w:r w:rsidRPr="00E5572F">
        <w:rPr>
          <w:sz w:val="28"/>
          <w:szCs w:val="28"/>
        </w:rPr>
        <w:t>таллических изделий» - на 12,3 %, «производство машин и оборудования» - на 23,5 %,</w:t>
      </w:r>
      <w:r w:rsidRPr="00E5572F">
        <w:rPr>
          <w:i/>
          <w:iCs/>
          <w:sz w:val="28"/>
          <w:szCs w:val="28"/>
        </w:rPr>
        <w:t xml:space="preserve"> </w:t>
      </w:r>
      <w:r w:rsidRPr="00E5572F">
        <w:rPr>
          <w:sz w:val="28"/>
          <w:szCs w:val="28"/>
        </w:rPr>
        <w:t>«производство электрооборудования, электронного и оптического об</w:t>
      </w:r>
      <w:r w:rsidRPr="00E5572F">
        <w:rPr>
          <w:sz w:val="28"/>
          <w:szCs w:val="28"/>
        </w:rPr>
        <w:t>о</w:t>
      </w:r>
      <w:r w:rsidRPr="00E5572F">
        <w:rPr>
          <w:sz w:val="28"/>
          <w:szCs w:val="28"/>
        </w:rPr>
        <w:t>рудования» - в 1,6 раза,</w:t>
      </w:r>
      <w:r w:rsidRPr="00E5572F">
        <w:rPr>
          <w:i/>
          <w:iCs/>
          <w:sz w:val="28"/>
          <w:szCs w:val="28"/>
        </w:rPr>
        <w:t xml:space="preserve"> </w:t>
      </w:r>
      <w:r w:rsidRPr="00E5572F">
        <w:rPr>
          <w:sz w:val="28"/>
          <w:szCs w:val="28"/>
        </w:rPr>
        <w:t xml:space="preserve">«производство мебели и прочей продукции» - на </w:t>
      </w:r>
      <w:r w:rsidR="00E518F7">
        <w:rPr>
          <w:sz w:val="28"/>
          <w:szCs w:val="28"/>
        </w:rPr>
        <w:t xml:space="preserve">   </w:t>
      </w:r>
      <w:r w:rsidRPr="00E5572F">
        <w:rPr>
          <w:sz w:val="28"/>
          <w:szCs w:val="28"/>
        </w:rPr>
        <w:t>38 %.</w:t>
      </w:r>
      <w:proofErr w:type="gramEnd"/>
    </w:p>
    <w:p w:rsidR="006A79AA" w:rsidRPr="00E5572F" w:rsidRDefault="006A79AA" w:rsidP="006A79AA">
      <w:pPr>
        <w:widowControl w:val="0"/>
        <w:ind w:firstLine="567"/>
        <w:jc w:val="both"/>
        <w:rPr>
          <w:sz w:val="28"/>
          <w:szCs w:val="28"/>
        </w:rPr>
      </w:pPr>
      <w:r w:rsidRPr="00E5572F">
        <w:rPr>
          <w:sz w:val="28"/>
          <w:szCs w:val="28"/>
        </w:rPr>
        <w:t>В Республике Карелия темпы роста объемов производства по таким видам экономической деятельности</w:t>
      </w:r>
      <w:r w:rsidR="00B20D8C">
        <w:rPr>
          <w:sz w:val="28"/>
          <w:szCs w:val="28"/>
        </w:rPr>
        <w:t>,</w:t>
      </w:r>
      <w:r w:rsidRPr="00E5572F">
        <w:rPr>
          <w:sz w:val="28"/>
          <w:szCs w:val="28"/>
        </w:rPr>
        <w:t xml:space="preserve"> как производство пищевых продуктов, включая напитки, обработка древесины и производство изделий из дерева, производство машин и оборудования, производство электрооборудования, электронного и оптического оборудования выше, чем в среднем по России.</w:t>
      </w:r>
    </w:p>
    <w:p w:rsidR="006A79AA" w:rsidRPr="00E5572F" w:rsidRDefault="006A79AA" w:rsidP="00666FC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572F">
        <w:rPr>
          <w:sz w:val="28"/>
          <w:szCs w:val="28"/>
        </w:rPr>
        <w:t>Несколько отстают от уровня предыдущего года объемы производства и распределения электроэнергии, газа и воды, индекс производства по данному виду экономической деятельности в 2010 году составил 95,7 %. Снижение об</w:t>
      </w:r>
      <w:r w:rsidRPr="00E5572F">
        <w:rPr>
          <w:sz w:val="28"/>
          <w:szCs w:val="28"/>
        </w:rPr>
        <w:t>ъ</w:t>
      </w:r>
      <w:r w:rsidRPr="00E5572F">
        <w:rPr>
          <w:sz w:val="28"/>
          <w:szCs w:val="28"/>
        </w:rPr>
        <w:t>емов промышленного производства в 2010 году к 2009 году произошло по сл</w:t>
      </w:r>
      <w:r w:rsidRPr="00E5572F">
        <w:rPr>
          <w:sz w:val="28"/>
          <w:szCs w:val="28"/>
        </w:rPr>
        <w:t>е</w:t>
      </w:r>
      <w:r w:rsidRPr="00E5572F">
        <w:rPr>
          <w:sz w:val="28"/>
          <w:szCs w:val="28"/>
        </w:rPr>
        <w:t>дующим видам экономической деятельности: «издательская и полиграфическая деятельность, тиражирование записанных носителей информации» (88%), «производство кожи, изделий из кожи и производство обуви» (48,4</w:t>
      </w:r>
      <w:proofErr w:type="gramEnd"/>
      <w:r w:rsidRPr="00E5572F">
        <w:rPr>
          <w:sz w:val="28"/>
          <w:szCs w:val="28"/>
        </w:rPr>
        <w:t>%). Незн</w:t>
      </w:r>
      <w:r w:rsidRPr="00E5572F">
        <w:rPr>
          <w:sz w:val="28"/>
          <w:szCs w:val="28"/>
        </w:rPr>
        <w:t>а</w:t>
      </w:r>
      <w:r w:rsidRPr="00E5572F">
        <w:rPr>
          <w:sz w:val="28"/>
          <w:szCs w:val="28"/>
        </w:rPr>
        <w:t>чительное снижение по сравнению с предыдущим годом отмечено по видам экономической</w:t>
      </w:r>
      <w:r w:rsidR="00666FCB">
        <w:rPr>
          <w:sz w:val="28"/>
          <w:szCs w:val="28"/>
        </w:rPr>
        <w:t xml:space="preserve"> </w:t>
      </w:r>
      <w:r w:rsidRPr="00E5572F">
        <w:rPr>
          <w:sz w:val="28"/>
          <w:szCs w:val="28"/>
        </w:rPr>
        <w:t>деятельности «химическое производство» (99,7%), «произво</w:t>
      </w:r>
      <w:r w:rsidRPr="00E5572F">
        <w:rPr>
          <w:sz w:val="28"/>
          <w:szCs w:val="28"/>
        </w:rPr>
        <w:t>д</w:t>
      </w:r>
      <w:r w:rsidRPr="00E5572F">
        <w:rPr>
          <w:sz w:val="28"/>
          <w:szCs w:val="28"/>
        </w:rPr>
        <w:t>ство прочих неметаллических минеральных продуктов» (99,7%).</w:t>
      </w:r>
    </w:p>
    <w:p w:rsidR="006A79AA" w:rsidRPr="00715517" w:rsidRDefault="006A79AA" w:rsidP="00666FCB">
      <w:pPr>
        <w:widowControl w:val="0"/>
        <w:ind w:firstLine="567"/>
        <w:jc w:val="both"/>
        <w:rPr>
          <w:sz w:val="28"/>
          <w:szCs w:val="28"/>
        </w:rPr>
      </w:pPr>
      <w:r w:rsidRPr="00715517">
        <w:rPr>
          <w:sz w:val="28"/>
          <w:szCs w:val="28"/>
        </w:rPr>
        <w:t xml:space="preserve">Среди регионов Северо-Западного федерального округа по темпам роста промышленного производства Республика Карелия </w:t>
      </w:r>
      <w:r>
        <w:rPr>
          <w:sz w:val="28"/>
          <w:szCs w:val="28"/>
        </w:rPr>
        <w:t xml:space="preserve">в 2010 году </w:t>
      </w:r>
      <w:r w:rsidRPr="00715517">
        <w:rPr>
          <w:sz w:val="28"/>
          <w:szCs w:val="28"/>
        </w:rPr>
        <w:t xml:space="preserve">занимает </w:t>
      </w:r>
      <w:r w:rsidR="005619F6">
        <w:rPr>
          <w:sz w:val="28"/>
          <w:szCs w:val="28"/>
        </w:rPr>
        <w:t xml:space="preserve">             </w:t>
      </w:r>
      <w:r w:rsidRPr="00715517">
        <w:rPr>
          <w:sz w:val="28"/>
          <w:szCs w:val="28"/>
        </w:rPr>
        <w:t>5 место.</w:t>
      </w:r>
    </w:p>
    <w:p w:rsidR="0015617E" w:rsidRPr="0038216E" w:rsidRDefault="005619F6" w:rsidP="005619F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5617E" w:rsidRPr="005619F6">
        <w:rPr>
          <w:color w:val="000000"/>
          <w:sz w:val="28"/>
          <w:szCs w:val="28"/>
        </w:rPr>
        <w:t>Лесопромышленный комплекс (ЛПК)</w:t>
      </w:r>
      <w:r w:rsidR="0015617E" w:rsidRPr="0038216E">
        <w:rPr>
          <w:sz w:val="28"/>
          <w:szCs w:val="28"/>
        </w:rPr>
        <w:t xml:space="preserve"> </w:t>
      </w:r>
      <w:r w:rsidR="0015617E">
        <w:rPr>
          <w:sz w:val="28"/>
          <w:szCs w:val="28"/>
        </w:rPr>
        <w:t xml:space="preserve">является ведущим в </w:t>
      </w:r>
      <w:r w:rsidR="00C3794D">
        <w:rPr>
          <w:sz w:val="28"/>
          <w:szCs w:val="28"/>
        </w:rPr>
        <w:t>Р</w:t>
      </w:r>
      <w:r w:rsidR="0015617E">
        <w:rPr>
          <w:sz w:val="28"/>
          <w:szCs w:val="28"/>
        </w:rPr>
        <w:t>еспублике</w:t>
      </w:r>
      <w:r w:rsidR="00B56481">
        <w:rPr>
          <w:sz w:val="28"/>
          <w:szCs w:val="28"/>
        </w:rPr>
        <w:t xml:space="preserve"> Карелия</w:t>
      </w:r>
      <w:r w:rsidR="0015617E">
        <w:rPr>
          <w:sz w:val="28"/>
          <w:szCs w:val="28"/>
        </w:rPr>
        <w:t xml:space="preserve"> и представлен полным комплексом видов экономической деятельн</w:t>
      </w:r>
      <w:r w:rsidR="0015617E">
        <w:rPr>
          <w:sz w:val="28"/>
          <w:szCs w:val="28"/>
        </w:rPr>
        <w:t>о</w:t>
      </w:r>
      <w:r w:rsidR="0015617E">
        <w:rPr>
          <w:sz w:val="28"/>
          <w:szCs w:val="28"/>
        </w:rPr>
        <w:t>сти: лесозаготовка, деревообработка, целлюлозно-бумажное производство, производство мебели. Продукция лесопромышленного комплекса занимает значительное место на российском рынке и является доминирующей товарной группой в карельском экспорте.</w:t>
      </w:r>
    </w:p>
    <w:p w:rsidR="0015617E" w:rsidRDefault="0015617E" w:rsidP="0015617E">
      <w:pPr>
        <w:shd w:val="clear" w:color="auto" w:fill="FFFFFF"/>
        <w:tabs>
          <w:tab w:val="left" w:pos="6660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отгруженной продукции обрабатывающих производств </w:t>
      </w:r>
      <w:r w:rsidR="00C3794D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="00B56481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 xml:space="preserve"> доля предприятий лесопромышленного комплекса по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гам 2010 года составила</w:t>
      </w:r>
      <w:r w:rsidRPr="0038216E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38216E">
        <w:rPr>
          <w:sz w:val="28"/>
          <w:szCs w:val="28"/>
        </w:rPr>
        <w:t>%.</w:t>
      </w:r>
    </w:p>
    <w:p w:rsidR="0015617E" w:rsidRDefault="0015617E" w:rsidP="0015617E">
      <w:pPr>
        <w:shd w:val="clear" w:color="auto" w:fill="FFFFFF"/>
        <w:tabs>
          <w:tab w:val="left" w:pos="6660"/>
        </w:tabs>
        <w:ind w:left="19" w:firstLine="720"/>
        <w:jc w:val="both"/>
        <w:rPr>
          <w:sz w:val="28"/>
          <w:szCs w:val="28"/>
        </w:rPr>
      </w:pPr>
      <w:r w:rsidRPr="0038216E">
        <w:rPr>
          <w:sz w:val="28"/>
          <w:szCs w:val="28"/>
        </w:rPr>
        <w:t xml:space="preserve">Крупнейшими предприятиями лесопромышленного комплекса </w:t>
      </w:r>
      <w:r w:rsidR="00C3794D">
        <w:rPr>
          <w:sz w:val="28"/>
          <w:szCs w:val="28"/>
        </w:rPr>
        <w:t>Р</w:t>
      </w:r>
      <w:r w:rsidRPr="0038216E">
        <w:rPr>
          <w:sz w:val="28"/>
          <w:szCs w:val="28"/>
        </w:rPr>
        <w:t>еспубл</w:t>
      </w:r>
      <w:r w:rsidRPr="0038216E">
        <w:rPr>
          <w:sz w:val="28"/>
          <w:szCs w:val="28"/>
        </w:rPr>
        <w:t>и</w:t>
      </w:r>
      <w:r w:rsidRPr="0038216E">
        <w:rPr>
          <w:sz w:val="28"/>
          <w:szCs w:val="28"/>
        </w:rPr>
        <w:t xml:space="preserve">ки </w:t>
      </w:r>
      <w:r w:rsidR="00B56481">
        <w:rPr>
          <w:sz w:val="28"/>
          <w:szCs w:val="28"/>
        </w:rPr>
        <w:t xml:space="preserve">Карелия </w:t>
      </w:r>
      <w:r w:rsidRPr="0038216E">
        <w:rPr>
          <w:sz w:val="28"/>
          <w:szCs w:val="28"/>
        </w:rPr>
        <w:t xml:space="preserve">являются: </w:t>
      </w:r>
      <w:proofErr w:type="gramStart"/>
      <w:r w:rsidRPr="0038216E">
        <w:rPr>
          <w:sz w:val="28"/>
          <w:szCs w:val="28"/>
        </w:rPr>
        <w:t>ОАО «Кондопога» - производство газетной бумаги; ОАО «</w:t>
      </w:r>
      <w:proofErr w:type="spellStart"/>
      <w:r w:rsidRPr="0038216E">
        <w:rPr>
          <w:sz w:val="28"/>
          <w:szCs w:val="28"/>
        </w:rPr>
        <w:t>Сегежский</w:t>
      </w:r>
      <w:proofErr w:type="spellEnd"/>
      <w:r w:rsidRPr="0038216E">
        <w:rPr>
          <w:sz w:val="28"/>
          <w:szCs w:val="28"/>
        </w:rPr>
        <w:t xml:space="preserve"> ЦБК» - производство мешочной бумаги</w:t>
      </w:r>
      <w:r>
        <w:rPr>
          <w:sz w:val="28"/>
          <w:szCs w:val="28"/>
        </w:rPr>
        <w:t>;</w:t>
      </w:r>
      <w:r w:rsidRPr="0038216E">
        <w:rPr>
          <w:sz w:val="28"/>
          <w:szCs w:val="28"/>
        </w:rPr>
        <w:t xml:space="preserve"> ОАО «ЦЗ Питкяранта» - производство товарной целлюлозы; ООО «</w:t>
      </w:r>
      <w:proofErr w:type="spellStart"/>
      <w:r w:rsidRPr="0038216E">
        <w:rPr>
          <w:sz w:val="28"/>
          <w:szCs w:val="28"/>
        </w:rPr>
        <w:t>Сведвуд</w:t>
      </w:r>
      <w:proofErr w:type="spellEnd"/>
      <w:r w:rsidRPr="0038216E">
        <w:rPr>
          <w:sz w:val="28"/>
          <w:szCs w:val="28"/>
        </w:rPr>
        <w:t xml:space="preserve"> Карелия» - лесозаготовки, производство пиломатериалов, производство мебельных компонентов, топли</w:t>
      </w:r>
      <w:r w:rsidRPr="0038216E">
        <w:rPr>
          <w:sz w:val="28"/>
          <w:szCs w:val="28"/>
        </w:rPr>
        <w:t>в</w:t>
      </w:r>
      <w:r w:rsidRPr="0038216E">
        <w:rPr>
          <w:sz w:val="28"/>
          <w:szCs w:val="28"/>
        </w:rPr>
        <w:t>ных брикетов (входит в шведскую промышленную группу «</w:t>
      </w:r>
      <w:proofErr w:type="spellStart"/>
      <w:r w:rsidRPr="0038216E">
        <w:rPr>
          <w:sz w:val="28"/>
          <w:szCs w:val="28"/>
        </w:rPr>
        <w:t>Swedwood</w:t>
      </w:r>
      <w:proofErr w:type="spellEnd"/>
      <w:r w:rsidRPr="0038216E">
        <w:rPr>
          <w:sz w:val="28"/>
          <w:szCs w:val="28"/>
        </w:rPr>
        <w:t>»); ЗАО «</w:t>
      </w:r>
      <w:proofErr w:type="spellStart"/>
      <w:r>
        <w:rPr>
          <w:sz w:val="28"/>
          <w:szCs w:val="28"/>
        </w:rPr>
        <w:t>Соломенский</w:t>
      </w:r>
      <w:proofErr w:type="spellEnd"/>
      <w:r>
        <w:rPr>
          <w:sz w:val="28"/>
          <w:szCs w:val="28"/>
        </w:rPr>
        <w:t xml:space="preserve"> лесозавод</w:t>
      </w:r>
      <w:r w:rsidRPr="0038216E">
        <w:rPr>
          <w:sz w:val="28"/>
          <w:szCs w:val="28"/>
        </w:rPr>
        <w:t>» - производство пиломатериалов; ЗАО «</w:t>
      </w:r>
      <w:proofErr w:type="spellStart"/>
      <w:r w:rsidRPr="0038216E">
        <w:rPr>
          <w:sz w:val="28"/>
          <w:szCs w:val="28"/>
        </w:rPr>
        <w:t>Запкареллес</w:t>
      </w:r>
      <w:proofErr w:type="spellEnd"/>
      <w:r w:rsidRPr="0038216E">
        <w:rPr>
          <w:sz w:val="28"/>
          <w:szCs w:val="28"/>
        </w:rPr>
        <w:t>» - лесозаготовки, производство пиломатериалов; ООО «</w:t>
      </w:r>
      <w:proofErr w:type="spellStart"/>
      <w:r w:rsidRPr="0038216E">
        <w:rPr>
          <w:sz w:val="28"/>
          <w:szCs w:val="28"/>
        </w:rPr>
        <w:t>Сетлес</w:t>
      </w:r>
      <w:proofErr w:type="spellEnd"/>
      <w:r w:rsidRPr="0038216E">
        <w:rPr>
          <w:sz w:val="28"/>
          <w:szCs w:val="28"/>
        </w:rPr>
        <w:t>» - производство пиломатериалов, топливных гранул (входит в финско-шведскую компанию «</w:t>
      </w:r>
      <w:proofErr w:type="spellStart"/>
      <w:r w:rsidRPr="0038216E">
        <w:rPr>
          <w:sz w:val="28"/>
          <w:szCs w:val="28"/>
        </w:rPr>
        <w:t>StoraEnso</w:t>
      </w:r>
      <w:proofErr w:type="spellEnd"/>
      <w:r w:rsidRPr="0038216E">
        <w:rPr>
          <w:sz w:val="28"/>
          <w:szCs w:val="28"/>
        </w:rPr>
        <w:t>»);</w:t>
      </w:r>
      <w:proofErr w:type="gramEnd"/>
      <w:r w:rsidRPr="0038216E">
        <w:rPr>
          <w:sz w:val="28"/>
          <w:szCs w:val="28"/>
        </w:rPr>
        <w:t xml:space="preserve"> ОАО «Карелия ДСП» - производство плит ДСП; ООО «ЛФК </w:t>
      </w:r>
      <w:proofErr w:type="spellStart"/>
      <w:r w:rsidRPr="0038216E">
        <w:rPr>
          <w:sz w:val="28"/>
          <w:szCs w:val="28"/>
        </w:rPr>
        <w:t>Бумэкс</w:t>
      </w:r>
      <w:proofErr w:type="spellEnd"/>
      <w:r w:rsidRPr="0038216E">
        <w:rPr>
          <w:sz w:val="28"/>
          <w:szCs w:val="28"/>
        </w:rPr>
        <w:t>» - производство фанеры и шпона.</w:t>
      </w:r>
    </w:p>
    <w:p w:rsidR="00BA4E5D" w:rsidRDefault="00BA4E5D" w:rsidP="0015617E">
      <w:pPr>
        <w:shd w:val="clear" w:color="auto" w:fill="FFFFFF"/>
        <w:tabs>
          <w:tab w:val="left" w:pos="6660"/>
        </w:tabs>
        <w:ind w:left="19" w:firstLine="720"/>
        <w:jc w:val="both"/>
        <w:rPr>
          <w:sz w:val="28"/>
          <w:szCs w:val="28"/>
        </w:rPr>
      </w:pPr>
    </w:p>
    <w:p w:rsidR="00BA4E5D" w:rsidRDefault="00BA4E5D" w:rsidP="0015617E">
      <w:pPr>
        <w:shd w:val="clear" w:color="auto" w:fill="FFFFFF"/>
        <w:tabs>
          <w:tab w:val="left" w:pos="6660"/>
        </w:tabs>
        <w:ind w:left="19" w:firstLine="720"/>
        <w:jc w:val="both"/>
        <w:rPr>
          <w:sz w:val="28"/>
          <w:szCs w:val="28"/>
        </w:rPr>
      </w:pPr>
    </w:p>
    <w:p w:rsidR="00BA4E5D" w:rsidRPr="0038216E" w:rsidRDefault="00BA4E5D" w:rsidP="0015617E">
      <w:pPr>
        <w:shd w:val="clear" w:color="auto" w:fill="FFFFFF"/>
        <w:tabs>
          <w:tab w:val="left" w:pos="6660"/>
        </w:tabs>
        <w:ind w:left="19" w:firstLine="720"/>
        <w:jc w:val="both"/>
        <w:rPr>
          <w:sz w:val="28"/>
          <w:szCs w:val="28"/>
        </w:rPr>
      </w:pPr>
    </w:p>
    <w:p w:rsidR="0015617E" w:rsidRPr="008A2EE6" w:rsidRDefault="0015617E" w:rsidP="0015617E">
      <w:pPr>
        <w:shd w:val="clear" w:color="auto" w:fill="FFFFFF"/>
        <w:tabs>
          <w:tab w:val="left" w:pos="6660"/>
        </w:tabs>
        <w:ind w:left="19" w:firstLine="720"/>
        <w:jc w:val="both"/>
        <w:rPr>
          <w:sz w:val="28"/>
          <w:szCs w:val="28"/>
        </w:rPr>
      </w:pPr>
      <w:r w:rsidRPr="008A2EE6">
        <w:rPr>
          <w:sz w:val="28"/>
          <w:szCs w:val="28"/>
        </w:rPr>
        <w:lastRenderedPageBreak/>
        <w:t>Рациональное</w:t>
      </w:r>
      <w:r w:rsidRPr="00681A86">
        <w:rPr>
          <w:sz w:val="28"/>
          <w:szCs w:val="28"/>
        </w:rPr>
        <w:t xml:space="preserve"> </w:t>
      </w:r>
      <w:r w:rsidRPr="008A2EE6">
        <w:rPr>
          <w:sz w:val="28"/>
          <w:szCs w:val="28"/>
        </w:rPr>
        <w:t>использование лесных ресурсов и создание условий для стабильного развития лесопромышленного производства - основное н</w:t>
      </w:r>
      <w:r w:rsidRPr="008A2EE6">
        <w:rPr>
          <w:sz w:val="28"/>
          <w:szCs w:val="28"/>
        </w:rPr>
        <w:t>а</w:t>
      </w:r>
      <w:r w:rsidRPr="008A2EE6">
        <w:rPr>
          <w:sz w:val="28"/>
          <w:szCs w:val="28"/>
        </w:rPr>
        <w:t>правление деятельности Правительства Республики Карелия в области разв</w:t>
      </w:r>
      <w:r w:rsidRPr="008A2EE6">
        <w:rPr>
          <w:sz w:val="28"/>
          <w:szCs w:val="28"/>
        </w:rPr>
        <w:t>и</w:t>
      </w:r>
      <w:r w:rsidRPr="008A2EE6">
        <w:rPr>
          <w:sz w:val="28"/>
          <w:szCs w:val="28"/>
        </w:rPr>
        <w:t>тия ле</w:t>
      </w:r>
      <w:r w:rsidRPr="008A2EE6">
        <w:rPr>
          <w:sz w:val="28"/>
          <w:szCs w:val="28"/>
        </w:rPr>
        <w:t>с</w:t>
      </w:r>
      <w:r w:rsidRPr="008A2EE6">
        <w:rPr>
          <w:sz w:val="28"/>
          <w:szCs w:val="28"/>
        </w:rPr>
        <w:t>ного комплекса.</w:t>
      </w:r>
    </w:p>
    <w:p w:rsidR="0015617E" w:rsidRPr="00312B94" w:rsidRDefault="0015617E" w:rsidP="0015617E">
      <w:pPr>
        <w:shd w:val="clear" w:color="auto" w:fill="FFFFFF"/>
        <w:tabs>
          <w:tab w:val="left" w:pos="6660"/>
        </w:tabs>
        <w:ind w:left="19" w:firstLine="720"/>
        <w:jc w:val="center"/>
        <w:rPr>
          <w:sz w:val="28"/>
          <w:szCs w:val="28"/>
        </w:rPr>
      </w:pPr>
      <w:r w:rsidRPr="00312B94">
        <w:rPr>
          <w:sz w:val="28"/>
          <w:szCs w:val="28"/>
        </w:rPr>
        <w:t>Приоритетными направлениями развития лесного комплекса являются:</w:t>
      </w:r>
    </w:p>
    <w:p w:rsidR="0015617E" w:rsidRPr="00D13D37" w:rsidRDefault="0015617E" w:rsidP="0015617E">
      <w:pPr>
        <w:tabs>
          <w:tab w:val="left" w:pos="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3D37">
        <w:rPr>
          <w:color w:val="000000"/>
          <w:sz w:val="28"/>
          <w:szCs w:val="28"/>
        </w:rPr>
        <w:t>– создание системы воспроизводства лесного фонда и восстановления л</w:t>
      </w:r>
      <w:r w:rsidRPr="00D13D37">
        <w:rPr>
          <w:color w:val="000000"/>
          <w:sz w:val="28"/>
          <w:szCs w:val="28"/>
        </w:rPr>
        <w:t>е</w:t>
      </w:r>
      <w:r w:rsidRPr="00D13D37">
        <w:rPr>
          <w:color w:val="000000"/>
          <w:sz w:val="28"/>
          <w:szCs w:val="28"/>
        </w:rPr>
        <w:t xml:space="preserve">сов в первую очередь в регионах, утративших экологический, рекреационный и лесохозяйственный потенциал; </w:t>
      </w:r>
    </w:p>
    <w:p w:rsidR="0015617E" w:rsidRPr="00D13D37" w:rsidRDefault="0015617E" w:rsidP="0015617E">
      <w:pPr>
        <w:tabs>
          <w:tab w:val="left" w:pos="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3D37">
        <w:rPr>
          <w:color w:val="000000"/>
          <w:sz w:val="28"/>
          <w:szCs w:val="28"/>
        </w:rPr>
        <w:t>– улучшение породного состава лесных насаждений, резкое сокращение незаконных рубок и теневого оборота древесины;</w:t>
      </w:r>
    </w:p>
    <w:p w:rsidR="0015617E" w:rsidRPr="00D13D37" w:rsidRDefault="0015617E" w:rsidP="0015617E">
      <w:pPr>
        <w:tabs>
          <w:tab w:val="left" w:pos="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3D37">
        <w:rPr>
          <w:color w:val="000000"/>
          <w:sz w:val="28"/>
          <w:szCs w:val="28"/>
        </w:rPr>
        <w:t>– оптимизация структуры экспорта лесной продукции;</w:t>
      </w:r>
    </w:p>
    <w:p w:rsidR="0015617E" w:rsidRPr="00D13D37" w:rsidRDefault="0015617E" w:rsidP="0015617E">
      <w:pPr>
        <w:tabs>
          <w:tab w:val="left" w:pos="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3D37">
        <w:rPr>
          <w:color w:val="000000"/>
          <w:sz w:val="28"/>
          <w:szCs w:val="28"/>
        </w:rPr>
        <w:t>– стимулирование структурных преобразований в лесопромышленном комплексе на основе создания крупных интегрированных структур;</w:t>
      </w:r>
    </w:p>
    <w:p w:rsidR="0015617E" w:rsidRPr="00D13D37" w:rsidRDefault="0015617E" w:rsidP="0015617E">
      <w:pPr>
        <w:tabs>
          <w:tab w:val="left" w:pos="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3D37">
        <w:rPr>
          <w:color w:val="000000"/>
          <w:sz w:val="28"/>
          <w:szCs w:val="28"/>
        </w:rPr>
        <w:t>– развитие производства лесозаготовительных машин и современного оборудования для переработки древесины;</w:t>
      </w:r>
    </w:p>
    <w:p w:rsidR="0015617E" w:rsidRPr="00D13D37" w:rsidRDefault="0015617E" w:rsidP="0015617E">
      <w:pPr>
        <w:tabs>
          <w:tab w:val="left" w:pos="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13D37">
        <w:rPr>
          <w:color w:val="000000"/>
          <w:sz w:val="28"/>
          <w:szCs w:val="28"/>
        </w:rPr>
        <w:t>– создание мощностей по глубокой переработке древесины.</w:t>
      </w:r>
    </w:p>
    <w:p w:rsidR="0015617E" w:rsidRDefault="0015617E" w:rsidP="009B288E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Правительства Российской Федерации от 30 июня 2007 года №</w:t>
      </w:r>
      <w:r w:rsidR="00666FCB">
        <w:rPr>
          <w:sz w:val="28"/>
          <w:szCs w:val="28"/>
        </w:rPr>
        <w:t xml:space="preserve"> </w:t>
      </w:r>
      <w:r>
        <w:rPr>
          <w:sz w:val="28"/>
          <w:szCs w:val="28"/>
        </w:rPr>
        <w:t>419 «О приоритетных инвестиционных проектах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лесов» принято постановление Правительства Республики Карелия от</w:t>
      </w:r>
      <w:r w:rsidR="009B288E">
        <w:rPr>
          <w:sz w:val="28"/>
          <w:szCs w:val="28"/>
        </w:rPr>
        <w:t xml:space="preserve">    </w:t>
      </w:r>
      <w:r>
        <w:rPr>
          <w:sz w:val="28"/>
          <w:szCs w:val="28"/>
        </w:rPr>
        <w:t>31 января 2009 года №</w:t>
      </w:r>
      <w:r w:rsidR="00666FCB">
        <w:rPr>
          <w:sz w:val="28"/>
          <w:szCs w:val="28"/>
        </w:rPr>
        <w:t xml:space="preserve"> </w:t>
      </w:r>
      <w:r>
        <w:rPr>
          <w:sz w:val="28"/>
          <w:szCs w:val="28"/>
        </w:rPr>
        <w:t>17-П «Об утверждении Порядка отбора заявок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приоритетных инвестиционных проектов в области освоения лесов».</w:t>
      </w:r>
    </w:p>
    <w:p w:rsidR="0015617E" w:rsidRDefault="0015617E" w:rsidP="0015617E">
      <w:pPr>
        <w:shd w:val="clear" w:color="auto" w:fill="FFFFFF"/>
        <w:tabs>
          <w:tab w:val="left" w:pos="6660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794D">
        <w:rPr>
          <w:sz w:val="28"/>
          <w:szCs w:val="28"/>
        </w:rPr>
        <w:t>Р</w:t>
      </w:r>
      <w:r>
        <w:rPr>
          <w:sz w:val="28"/>
          <w:szCs w:val="28"/>
        </w:rPr>
        <w:t>еспублике</w:t>
      </w:r>
      <w:r w:rsidR="00B56481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 xml:space="preserve"> реализуется два инвестиционных проекта,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статус приоритетных в области освоения лесов:</w:t>
      </w:r>
    </w:p>
    <w:p w:rsidR="0015617E" w:rsidRPr="0015617E" w:rsidRDefault="0015617E" w:rsidP="0015617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23D1E">
        <w:rPr>
          <w:sz w:val="28"/>
          <w:szCs w:val="28"/>
        </w:rPr>
        <w:t xml:space="preserve"> </w:t>
      </w:r>
      <w:r w:rsidR="009B288E">
        <w:rPr>
          <w:sz w:val="28"/>
          <w:szCs w:val="28"/>
        </w:rPr>
        <w:t>р</w:t>
      </w:r>
      <w:r>
        <w:rPr>
          <w:sz w:val="28"/>
          <w:szCs w:val="28"/>
        </w:rPr>
        <w:t xml:space="preserve">еконструкция и модернизация </w:t>
      </w:r>
      <w:r w:rsidRPr="0015617E">
        <w:rPr>
          <w:sz w:val="28"/>
          <w:szCs w:val="28"/>
        </w:rPr>
        <w:t xml:space="preserve">ОАО </w:t>
      </w:r>
      <w:r w:rsidR="009B288E" w:rsidRPr="0015617E">
        <w:rPr>
          <w:sz w:val="28"/>
          <w:szCs w:val="28"/>
        </w:rPr>
        <w:t>«</w:t>
      </w:r>
      <w:proofErr w:type="spellStart"/>
      <w:r w:rsidRPr="0015617E">
        <w:rPr>
          <w:sz w:val="28"/>
          <w:szCs w:val="28"/>
        </w:rPr>
        <w:t>Сегежский</w:t>
      </w:r>
      <w:proofErr w:type="spellEnd"/>
      <w:r w:rsidRPr="0015617E">
        <w:rPr>
          <w:sz w:val="28"/>
          <w:szCs w:val="28"/>
        </w:rPr>
        <w:t xml:space="preserve"> ЦБК</w:t>
      </w:r>
      <w:r w:rsidR="009B288E" w:rsidRPr="0015617E">
        <w:rPr>
          <w:sz w:val="28"/>
          <w:szCs w:val="28"/>
        </w:rPr>
        <w:t>»</w:t>
      </w:r>
      <w:r w:rsidRPr="0015617E">
        <w:rPr>
          <w:sz w:val="28"/>
          <w:szCs w:val="28"/>
        </w:rPr>
        <w:t xml:space="preserve"> (проект «Белый Медведь»);</w:t>
      </w:r>
    </w:p>
    <w:p w:rsidR="0015617E" w:rsidRPr="0015617E" w:rsidRDefault="0015617E" w:rsidP="0015617E">
      <w:pPr>
        <w:pStyle w:val="Default"/>
        <w:ind w:firstLine="720"/>
        <w:jc w:val="both"/>
        <w:rPr>
          <w:sz w:val="28"/>
          <w:szCs w:val="28"/>
        </w:rPr>
      </w:pPr>
      <w:r w:rsidRPr="00F9327F">
        <w:rPr>
          <w:sz w:val="28"/>
          <w:szCs w:val="28"/>
        </w:rPr>
        <w:t xml:space="preserve">– </w:t>
      </w:r>
      <w:r w:rsidR="009B288E">
        <w:rPr>
          <w:sz w:val="28"/>
          <w:szCs w:val="28"/>
        </w:rPr>
        <w:t>р</w:t>
      </w:r>
      <w:r w:rsidRPr="00F9327F">
        <w:rPr>
          <w:sz w:val="28"/>
          <w:szCs w:val="28"/>
        </w:rPr>
        <w:t>азвитие лесозаготовок и деревообработк</w:t>
      </w:r>
      <w:proofErr w:type="gramStart"/>
      <w:r w:rsidRPr="00F9327F">
        <w:rPr>
          <w:sz w:val="28"/>
          <w:szCs w:val="28"/>
        </w:rPr>
        <w:t xml:space="preserve">и </w:t>
      </w:r>
      <w:r w:rsidRPr="0015617E">
        <w:rPr>
          <w:sz w:val="28"/>
          <w:szCs w:val="28"/>
        </w:rPr>
        <w:t>ООО</w:t>
      </w:r>
      <w:proofErr w:type="gramEnd"/>
      <w:r w:rsidRPr="0015617E">
        <w:rPr>
          <w:sz w:val="28"/>
          <w:szCs w:val="28"/>
        </w:rPr>
        <w:t xml:space="preserve"> «</w:t>
      </w:r>
      <w:proofErr w:type="spellStart"/>
      <w:r w:rsidRPr="0015617E">
        <w:rPr>
          <w:sz w:val="28"/>
          <w:szCs w:val="28"/>
        </w:rPr>
        <w:t>Костомукшская</w:t>
      </w:r>
      <w:proofErr w:type="spellEnd"/>
      <w:r w:rsidRPr="0015617E">
        <w:rPr>
          <w:sz w:val="28"/>
          <w:szCs w:val="28"/>
        </w:rPr>
        <w:t xml:space="preserve"> строительная компания».</w:t>
      </w:r>
    </w:p>
    <w:p w:rsidR="0015617E" w:rsidRPr="0015617E" w:rsidRDefault="0015617E" w:rsidP="0015617E">
      <w:pPr>
        <w:pStyle w:val="Default"/>
        <w:ind w:firstLine="720"/>
        <w:jc w:val="both"/>
        <w:rPr>
          <w:sz w:val="28"/>
          <w:szCs w:val="28"/>
        </w:rPr>
      </w:pPr>
      <w:r w:rsidRPr="0015617E">
        <w:rPr>
          <w:sz w:val="28"/>
          <w:szCs w:val="28"/>
        </w:rPr>
        <w:t>ООО ДОК «Калевала» подготовлена заявка на включение инвестицио</w:t>
      </w:r>
      <w:r w:rsidRPr="0015617E">
        <w:rPr>
          <w:sz w:val="28"/>
          <w:szCs w:val="28"/>
        </w:rPr>
        <w:t>н</w:t>
      </w:r>
      <w:r w:rsidRPr="0015617E">
        <w:rPr>
          <w:sz w:val="28"/>
          <w:szCs w:val="28"/>
        </w:rPr>
        <w:t>ного проекта в перечень приоритетных инвестиционных проектов в области о</w:t>
      </w:r>
      <w:r w:rsidRPr="0015617E">
        <w:rPr>
          <w:sz w:val="28"/>
          <w:szCs w:val="28"/>
        </w:rPr>
        <w:t>с</w:t>
      </w:r>
      <w:r w:rsidRPr="0015617E">
        <w:rPr>
          <w:sz w:val="28"/>
          <w:szCs w:val="28"/>
        </w:rPr>
        <w:t>воения лесов, которая в настоящее время находится на согласовании в Росле</w:t>
      </w:r>
      <w:r w:rsidRPr="0015617E">
        <w:rPr>
          <w:sz w:val="28"/>
          <w:szCs w:val="28"/>
        </w:rPr>
        <w:t>с</w:t>
      </w:r>
      <w:r w:rsidRPr="0015617E">
        <w:rPr>
          <w:sz w:val="28"/>
          <w:szCs w:val="28"/>
        </w:rPr>
        <w:t>хозе.</w:t>
      </w:r>
      <w:r w:rsidRPr="0015617E">
        <w:rPr>
          <w:spacing w:val="-7"/>
          <w:sz w:val="28"/>
          <w:szCs w:val="28"/>
        </w:rPr>
        <w:t xml:space="preserve"> </w:t>
      </w:r>
      <w:r w:rsidRPr="0015617E">
        <w:rPr>
          <w:sz w:val="28"/>
          <w:szCs w:val="28"/>
        </w:rPr>
        <w:t xml:space="preserve">Реализация проекта </w:t>
      </w:r>
      <w:r w:rsidRPr="0015617E">
        <w:rPr>
          <w:spacing w:val="-7"/>
          <w:sz w:val="28"/>
          <w:szCs w:val="28"/>
        </w:rPr>
        <w:t>предполагает строительство</w:t>
      </w:r>
      <w:r w:rsidRPr="0015617E">
        <w:rPr>
          <w:sz w:val="28"/>
          <w:szCs w:val="28"/>
        </w:rPr>
        <w:t xml:space="preserve"> первого в России </w:t>
      </w:r>
      <w:r w:rsidRPr="0015617E">
        <w:rPr>
          <w:spacing w:val="-7"/>
          <w:sz w:val="28"/>
          <w:szCs w:val="28"/>
        </w:rPr>
        <w:t xml:space="preserve"> завода по производству плит OSB (ориентированно-стружечных плит).</w:t>
      </w:r>
    </w:p>
    <w:p w:rsidR="006D3B94" w:rsidRPr="005619F6" w:rsidRDefault="00B16968" w:rsidP="006D3B94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5619F6">
        <w:rPr>
          <w:color w:val="000000"/>
          <w:sz w:val="28"/>
          <w:szCs w:val="28"/>
        </w:rPr>
        <w:t>Горнопромышленный комплекс</w:t>
      </w:r>
      <w:r w:rsidR="00666FCB" w:rsidRPr="005619F6">
        <w:rPr>
          <w:color w:val="000000"/>
          <w:sz w:val="28"/>
          <w:szCs w:val="28"/>
        </w:rPr>
        <w:t xml:space="preserve"> (ГПК)</w:t>
      </w:r>
      <w:r w:rsidR="00666FCB" w:rsidRPr="005619F6">
        <w:rPr>
          <w:b/>
          <w:color w:val="000000"/>
          <w:sz w:val="28"/>
          <w:szCs w:val="28"/>
        </w:rPr>
        <w:t xml:space="preserve"> </w:t>
      </w:r>
      <w:r w:rsidRPr="005619F6">
        <w:rPr>
          <w:color w:val="000000"/>
          <w:sz w:val="28"/>
          <w:szCs w:val="28"/>
        </w:rPr>
        <w:t>объединяет предприятия черной и цветной металлургии, по производству строительных материалов и является перспективным и развивающимся сектором экономики республики</w:t>
      </w:r>
      <w:r w:rsidR="00B56481" w:rsidRPr="005619F6">
        <w:rPr>
          <w:color w:val="000000"/>
          <w:sz w:val="28"/>
          <w:szCs w:val="28"/>
        </w:rPr>
        <w:t xml:space="preserve"> Карелия</w:t>
      </w:r>
      <w:r w:rsidRPr="005619F6">
        <w:rPr>
          <w:color w:val="000000"/>
          <w:sz w:val="28"/>
          <w:szCs w:val="28"/>
        </w:rPr>
        <w:t xml:space="preserve">. В настоящее время в </w:t>
      </w:r>
      <w:r w:rsidR="00C3794D" w:rsidRPr="005619F6">
        <w:rPr>
          <w:color w:val="000000"/>
          <w:sz w:val="28"/>
          <w:szCs w:val="28"/>
        </w:rPr>
        <w:t xml:space="preserve">Республике </w:t>
      </w:r>
      <w:r w:rsidRPr="005619F6">
        <w:rPr>
          <w:color w:val="000000"/>
          <w:sz w:val="28"/>
          <w:szCs w:val="28"/>
        </w:rPr>
        <w:t>Карели</w:t>
      </w:r>
      <w:r w:rsidR="00C3794D" w:rsidRPr="005619F6">
        <w:rPr>
          <w:color w:val="000000"/>
          <w:sz w:val="28"/>
          <w:szCs w:val="28"/>
        </w:rPr>
        <w:t>я</w:t>
      </w:r>
      <w:r w:rsidRPr="005619F6">
        <w:rPr>
          <w:color w:val="000000"/>
          <w:sz w:val="28"/>
          <w:szCs w:val="28"/>
        </w:rPr>
        <w:t xml:space="preserve"> насчитывается 220 </w:t>
      </w:r>
      <w:proofErr w:type="spellStart"/>
      <w:r w:rsidRPr="005619F6">
        <w:rPr>
          <w:color w:val="000000"/>
          <w:sz w:val="28"/>
          <w:szCs w:val="28"/>
        </w:rPr>
        <w:t>недропользователей</w:t>
      </w:r>
      <w:proofErr w:type="spellEnd"/>
      <w:r w:rsidRPr="005619F6">
        <w:rPr>
          <w:color w:val="000000"/>
          <w:sz w:val="28"/>
          <w:szCs w:val="28"/>
        </w:rPr>
        <w:t xml:space="preserve">, работающих по </w:t>
      </w:r>
      <w:r w:rsidR="006D3B94" w:rsidRPr="005619F6">
        <w:rPr>
          <w:color w:val="000000"/>
          <w:sz w:val="28"/>
          <w:szCs w:val="28"/>
        </w:rPr>
        <w:t>520</w:t>
      </w:r>
      <w:r w:rsidRPr="005619F6">
        <w:rPr>
          <w:color w:val="000000"/>
          <w:sz w:val="28"/>
          <w:szCs w:val="28"/>
        </w:rPr>
        <w:t xml:space="preserve"> лицензиям, большая часть из них связана с добычей общ</w:t>
      </w:r>
      <w:r w:rsidRPr="005619F6">
        <w:rPr>
          <w:color w:val="000000"/>
          <w:sz w:val="28"/>
          <w:szCs w:val="28"/>
        </w:rPr>
        <w:t>е</w:t>
      </w:r>
      <w:r w:rsidRPr="005619F6">
        <w:rPr>
          <w:color w:val="000000"/>
          <w:sz w:val="28"/>
          <w:szCs w:val="28"/>
        </w:rPr>
        <w:t>распространенных полезных ископаемых</w:t>
      </w:r>
      <w:r w:rsidRPr="005619F6">
        <w:rPr>
          <w:sz w:val="28"/>
          <w:szCs w:val="28"/>
        </w:rPr>
        <w:t>.</w:t>
      </w:r>
      <w:r w:rsidR="00B77233" w:rsidRPr="005619F6">
        <w:rPr>
          <w:sz w:val="28"/>
          <w:szCs w:val="28"/>
        </w:rPr>
        <w:t xml:space="preserve"> </w:t>
      </w:r>
      <w:proofErr w:type="gramStart"/>
      <w:r w:rsidR="006D3B94" w:rsidRPr="005619F6">
        <w:rPr>
          <w:color w:val="000000"/>
          <w:spacing w:val="4"/>
          <w:sz w:val="28"/>
          <w:szCs w:val="28"/>
        </w:rPr>
        <w:t xml:space="preserve">Сегодня </w:t>
      </w:r>
      <w:r w:rsidR="00666FCB" w:rsidRPr="005619F6">
        <w:rPr>
          <w:color w:val="000000"/>
          <w:spacing w:val="4"/>
          <w:sz w:val="28"/>
          <w:szCs w:val="28"/>
        </w:rPr>
        <w:t>г</w:t>
      </w:r>
      <w:r w:rsidR="00666FCB" w:rsidRPr="005619F6">
        <w:rPr>
          <w:color w:val="000000"/>
          <w:sz w:val="28"/>
          <w:szCs w:val="28"/>
        </w:rPr>
        <w:t>орнопромышленный</w:t>
      </w:r>
      <w:r w:rsidR="00666FCB" w:rsidRPr="005619F6">
        <w:rPr>
          <w:b/>
          <w:color w:val="000000"/>
          <w:sz w:val="28"/>
          <w:szCs w:val="28"/>
        </w:rPr>
        <w:t xml:space="preserve"> </w:t>
      </w:r>
      <w:r w:rsidR="006D3B94" w:rsidRPr="005619F6">
        <w:rPr>
          <w:color w:val="000000"/>
          <w:spacing w:val="4"/>
          <w:sz w:val="28"/>
          <w:szCs w:val="28"/>
        </w:rPr>
        <w:t>ко</w:t>
      </w:r>
      <w:r w:rsidR="006D3B94" w:rsidRPr="005619F6">
        <w:rPr>
          <w:color w:val="000000"/>
          <w:spacing w:val="4"/>
          <w:sz w:val="28"/>
          <w:szCs w:val="28"/>
        </w:rPr>
        <w:t>м</w:t>
      </w:r>
      <w:r w:rsidR="006D3B94" w:rsidRPr="005619F6">
        <w:rPr>
          <w:color w:val="000000"/>
          <w:spacing w:val="4"/>
          <w:sz w:val="28"/>
          <w:szCs w:val="28"/>
        </w:rPr>
        <w:t>плекс Республики Карелия - это 55 добычных предприятий: флагман о</w:t>
      </w:r>
      <w:r w:rsidR="006D3B94" w:rsidRPr="005619F6">
        <w:rPr>
          <w:color w:val="000000"/>
          <w:spacing w:val="4"/>
          <w:sz w:val="28"/>
          <w:szCs w:val="28"/>
        </w:rPr>
        <w:t>т</w:t>
      </w:r>
      <w:r w:rsidR="006D3B94" w:rsidRPr="005619F6">
        <w:rPr>
          <w:color w:val="000000"/>
          <w:spacing w:val="4"/>
          <w:sz w:val="28"/>
          <w:szCs w:val="28"/>
        </w:rPr>
        <w:t>расли - предприятие по добыче железных руд ОАО «Карельский окатыш», 33 пре</w:t>
      </w:r>
      <w:r w:rsidR="006D3B94" w:rsidRPr="005619F6">
        <w:rPr>
          <w:color w:val="000000"/>
          <w:spacing w:val="4"/>
          <w:sz w:val="28"/>
          <w:szCs w:val="28"/>
        </w:rPr>
        <w:t>д</w:t>
      </w:r>
      <w:r w:rsidR="006D3B94" w:rsidRPr="005619F6">
        <w:rPr>
          <w:color w:val="000000"/>
          <w:spacing w:val="4"/>
          <w:sz w:val="28"/>
          <w:szCs w:val="28"/>
        </w:rPr>
        <w:t xml:space="preserve">приятия по добыче строительного камня для производства щебня, 15 - для производства блоков, 3 предприятия, добывающие песок и песчано-гравийную смесь (ПГС), по одному предприятию - по добыче </w:t>
      </w:r>
      <w:proofErr w:type="spellStart"/>
      <w:r w:rsidR="006D3B94" w:rsidRPr="005619F6">
        <w:rPr>
          <w:color w:val="000000"/>
          <w:spacing w:val="4"/>
          <w:sz w:val="28"/>
          <w:szCs w:val="28"/>
        </w:rPr>
        <w:t>шунгита</w:t>
      </w:r>
      <w:proofErr w:type="spellEnd"/>
      <w:r w:rsidR="006D3B94" w:rsidRPr="005619F6">
        <w:rPr>
          <w:color w:val="000000"/>
          <w:spacing w:val="4"/>
          <w:sz w:val="28"/>
          <w:szCs w:val="28"/>
        </w:rPr>
        <w:t xml:space="preserve"> (ООО НПК «</w:t>
      </w:r>
      <w:proofErr w:type="spellStart"/>
      <w:r w:rsidR="006D3B94" w:rsidRPr="005619F6">
        <w:rPr>
          <w:color w:val="000000"/>
          <w:spacing w:val="4"/>
          <w:sz w:val="28"/>
          <w:szCs w:val="28"/>
        </w:rPr>
        <w:t>Карбон-Шунгит</w:t>
      </w:r>
      <w:proofErr w:type="spellEnd"/>
      <w:r w:rsidR="006D3B94" w:rsidRPr="005619F6">
        <w:rPr>
          <w:color w:val="000000"/>
          <w:spacing w:val="4"/>
          <w:sz w:val="28"/>
          <w:szCs w:val="28"/>
        </w:rPr>
        <w:t>»), полевого шпата (ООО «</w:t>
      </w:r>
      <w:proofErr w:type="spellStart"/>
      <w:r w:rsidR="006D3B94" w:rsidRPr="005619F6">
        <w:rPr>
          <w:color w:val="000000"/>
          <w:spacing w:val="4"/>
          <w:sz w:val="28"/>
          <w:szCs w:val="28"/>
        </w:rPr>
        <w:t>Чупинское</w:t>
      </w:r>
      <w:proofErr w:type="spellEnd"/>
      <w:r w:rsidR="006D3B94" w:rsidRPr="005619F6">
        <w:rPr>
          <w:color w:val="000000"/>
          <w:spacing w:val="4"/>
          <w:sz w:val="28"/>
          <w:szCs w:val="28"/>
        </w:rPr>
        <w:t xml:space="preserve"> ГРП») и торфа («КАРЕЛ-ВАПО»).</w:t>
      </w:r>
      <w:proofErr w:type="gramEnd"/>
    </w:p>
    <w:p w:rsidR="006D3B94" w:rsidRDefault="006D3B94" w:rsidP="006D3B94">
      <w:pPr>
        <w:ind w:firstLine="709"/>
        <w:jc w:val="both"/>
        <w:rPr>
          <w:color w:val="000000"/>
          <w:spacing w:val="4"/>
          <w:sz w:val="32"/>
          <w:szCs w:val="32"/>
        </w:rPr>
      </w:pPr>
      <w:r w:rsidRPr="006D3B94">
        <w:rPr>
          <w:color w:val="000000"/>
          <w:spacing w:val="4"/>
          <w:sz w:val="28"/>
          <w:szCs w:val="28"/>
        </w:rPr>
        <w:lastRenderedPageBreak/>
        <w:t>Кроме этого 23 предприятия дорожной отрасли, добывающих п</w:t>
      </w:r>
      <w:r w:rsidRPr="006D3B94">
        <w:rPr>
          <w:color w:val="000000"/>
          <w:spacing w:val="4"/>
          <w:sz w:val="28"/>
          <w:szCs w:val="28"/>
        </w:rPr>
        <w:t>е</w:t>
      </w:r>
      <w:r w:rsidRPr="006D3B94">
        <w:rPr>
          <w:color w:val="000000"/>
          <w:spacing w:val="4"/>
          <w:sz w:val="28"/>
          <w:szCs w:val="28"/>
        </w:rPr>
        <w:t xml:space="preserve">сок и </w:t>
      </w:r>
      <w:r w:rsidR="00666FCB">
        <w:rPr>
          <w:color w:val="000000"/>
          <w:spacing w:val="4"/>
          <w:sz w:val="28"/>
          <w:szCs w:val="28"/>
        </w:rPr>
        <w:t>песчано-гравийную смесь</w:t>
      </w:r>
      <w:r w:rsidRPr="006D3B94">
        <w:rPr>
          <w:color w:val="000000"/>
          <w:spacing w:val="4"/>
          <w:sz w:val="28"/>
          <w:szCs w:val="28"/>
        </w:rPr>
        <w:t>, по одному предприятию, добывающему глину и лечебный сапропель, по 2 предприятия, эксплуатирующие местор</w:t>
      </w:r>
      <w:r w:rsidRPr="006D3B94">
        <w:rPr>
          <w:color w:val="000000"/>
          <w:spacing w:val="4"/>
          <w:sz w:val="28"/>
          <w:szCs w:val="28"/>
        </w:rPr>
        <w:t>о</w:t>
      </w:r>
      <w:r w:rsidRPr="006D3B94">
        <w:rPr>
          <w:color w:val="000000"/>
          <w:spacing w:val="4"/>
          <w:sz w:val="28"/>
          <w:szCs w:val="28"/>
        </w:rPr>
        <w:t>ждения минеральных подземных вод и месторождения пресных подземных вод</w:t>
      </w:r>
      <w:r>
        <w:rPr>
          <w:color w:val="000000"/>
          <w:spacing w:val="4"/>
          <w:sz w:val="32"/>
          <w:szCs w:val="32"/>
        </w:rPr>
        <w:t>.</w:t>
      </w:r>
    </w:p>
    <w:p w:rsidR="006D3B94" w:rsidRPr="006D3B94" w:rsidRDefault="006D3B94" w:rsidP="006D3B9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D3B94">
        <w:rPr>
          <w:sz w:val="28"/>
          <w:szCs w:val="28"/>
        </w:rPr>
        <w:t xml:space="preserve">В </w:t>
      </w:r>
      <w:r w:rsidRPr="006D3B94">
        <w:rPr>
          <w:color w:val="000000"/>
          <w:spacing w:val="-2"/>
          <w:sz w:val="28"/>
          <w:szCs w:val="28"/>
        </w:rPr>
        <w:t xml:space="preserve">2010 года введены в эксплуатацию современные </w:t>
      </w:r>
      <w:r w:rsidRPr="006D3B94">
        <w:rPr>
          <w:color w:val="000000"/>
          <w:spacing w:val="-1"/>
          <w:sz w:val="28"/>
          <w:szCs w:val="28"/>
        </w:rPr>
        <w:t>комплексы по прои</w:t>
      </w:r>
      <w:r w:rsidRPr="006D3B94">
        <w:rPr>
          <w:color w:val="000000"/>
          <w:spacing w:val="-1"/>
          <w:sz w:val="28"/>
          <w:szCs w:val="28"/>
        </w:rPr>
        <w:t>з</w:t>
      </w:r>
      <w:r w:rsidRPr="006D3B94">
        <w:rPr>
          <w:color w:val="000000"/>
          <w:spacing w:val="-1"/>
          <w:sz w:val="28"/>
          <w:szCs w:val="28"/>
        </w:rPr>
        <w:t xml:space="preserve">водству щебня в </w:t>
      </w:r>
      <w:proofErr w:type="spellStart"/>
      <w:r w:rsidRPr="006D3B94">
        <w:rPr>
          <w:color w:val="000000"/>
          <w:spacing w:val="-1"/>
          <w:sz w:val="28"/>
          <w:szCs w:val="28"/>
        </w:rPr>
        <w:t>Суоярвском</w:t>
      </w:r>
      <w:proofErr w:type="spellEnd"/>
      <w:r w:rsidRPr="006D3B94">
        <w:rPr>
          <w:color w:val="000000"/>
          <w:spacing w:val="-1"/>
          <w:sz w:val="28"/>
          <w:szCs w:val="28"/>
        </w:rPr>
        <w:t xml:space="preserve"> районе - ООО «Муезерский гранит»</w:t>
      </w:r>
      <w:r w:rsidRPr="006D3B94">
        <w:rPr>
          <w:color w:val="000000"/>
          <w:spacing w:val="2"/>
          <w:sz w:val="28"/>
          <w:szCs w:val="28"/>
        </w:rPr>
        <w:t xml:space="preserve">, </w:t>
      </w:r>
      <w:r w:rsidRPr="006D3B94">
        <w:rPr>
          <w:sz w:val="28"/>
          <w:szCs w:val="28"/>
        </w:rPr>
        <w:t xml:space="preserve">в </w:t>
      </w:r>
      <w:proofErr w:type="spellStart"/>
      <w:r w:rsidRPr="006D3B94">
        <w:rPr>
          <w:sz w:val="28"/>
          <w:szCs w:val="28"/>
        </w:rPr>
        <w:t>Прионе</w:t>
      </w:r>
      <w:r w:rsidRPr="006D3B94">
        <w:rPr>
          <w:sz w:val="28"/>
          <w:szCs w:val="28"/>
        </w:rPr>
        <w:t>ж</w:t>
      </w:r>
      <w:r w:rsidRPr="006D3B94">
        <w:rPr>
          <w:sz w:val="28"/>
          <w:szCs w:val="28"/>
        </w:rPr>
        <w:t>ском</w:t>
      </w:r>
      <w:proofErr w:type="spellEnd"/>
      <w:r w:rsidRPr="006D3B94">
        <w:rPr>
          <w:sz w:val="28"/>
          <w:szCs w:val="28"/>
        </w:rPr>
        <w:t xml:space="preserve"> районе предприятием ООО «</w:t>
      </w:r>
      <w:proofErr w:type="spellStart"/>
      <w:r w:rsidRPr="006D3B94">
        <w:rPr>
          <w:sz w:val="28"/>
          <w:szCs w:val="28"/>
        </w:rPr>
        <w:t>Карелприродресурс</w:t>
      </w:r>
      <w:proofErr w:type="spellEnd"/>
      <w:r w:rsidRPr="006D3B94">
        <w:rPr>
          <w:sz w:val="28"/>
          <w:szCs w:val="28"/>
        </w:rPr>
        <w:t>» введен в эксплуатацию новый дробильно</w:t>
      </w:r>
      <w:r w:rsidR="009B288E">
        <w:rPr>
          <w:sz w:val="28"/>
          <w:szCs w:val="28"/>
        </w:rPr>
        <w:t>-</w:t>
      </w:r>
      <w:r w:rsidRPr="006D3B94">
        <w:rPr>
          <w:sz w:val="28"/>
          <w:szCs w:val="28"/>
        </w:rPr>
        <w:t xml:space="preserve">сортировочный завод на месторождении «Большая </w:t>
      </w:r>
      <w:proofErr w:type="spellStart"/>
      <w:r w:rsidRPr="006D3B94">
        <w:rPr>
          <w:sz w:val="28"/>
          <w:szCs w:val="28"/>
        </w:rPr>
        <w:t>Уя</w:t>
      </w:r>
      <w:proofErr w:type="spellEnd"/>
      <w:r w:rsidRPr="006D3B94">
        <w:rPr>
          <w:sz w:val="28"/>
          <w:szCs w:val="28"/>
        </w:rPr>
        <w:t xml:space="preserve">», в </w:t>
      </w:r>
      <w:proofErr w:type="spellStart"/>
      <w:r w:rsidRPr="006D3B94">
        <w:rPr>
          <w:sz w:val="28"/>
          <w:szCs w:val="28"/>
        </w:rPr>
        <w:t>Кондопожском</w:t>
      </w:r>
      <w:proofErr w:type="spellEnd"/>
      <w:r w:rsidRPr="006D3B94">
        <w:rPr>
          <w:sz w:val="28"/>
          <w:szCs w:val="28"/>
        </w:rPr>
        <w:t xml:space="preserve"> районе на месторождении «</w:t>
      </w:r>
      <w:proofErr w:type="spellStart"/>
      <w:r w:rsidRPr="006D3B94">
        <w:rPr>
          <w:sz w:val="28"/>
          <w:szCs w:val="28"/>
        </w:rPr>
        <w:t>Наволокское</w:t>
      </w:r>
      <w:proofErr w:type="spellEnd"/>
      <w:r w:rsidRPr="006D3B94">
        <w:rPr>
          <w:sz w:val="28"/>
          <w:szCs w:val="28"/>
        </w:rPr>
        <w:t>» зак</w:t>
      </w:r>
      <w:r w:rsidR="000205C4">
        <w:rPr>
          <w:sz w:val="28"/>
          <w:szCs w:val="28"/>
        </w:rPr>
        <w:t>о</w:t>
      </w:r>
      <w:r w:rsidRPr="006D3B94">
        <w:rPr>
          <w:sz w:val="28"/>
          <w:szCs w:val="28"/>
        </w:rPr>
        <w:t>нчено строител</w:t>
      </w:r>
      <w:r w:rsidRPr="006D3B94">
        <w:rPr>
          <w:sz w:val="28"/>
          <w:szCs w:val="28"/>
        </w:rPr>
        <w:t>ь</w:t>
      </w:r>
      <w:r w:rsidRPr="006D3B94">
        <w:rPr>
          <w:sz w:val="28"/>
          <w:szCs w:val="28"/>
        </w:rPr>
        <w:t xml:space="preserve">ство предприятия по выпуску щебня ЗАО «КП – Габбро» и создано 70 </w:t>
      </w:r>
      <w:r w:rsidRPr="006D3B94">
        <w:rPr>
          <w:color w:val="000000"/>
          <w:sz w:val="28"/>
          <w:szCs w:val="28"/>
        </w:rPr>
        <w:t>новых рабочих мест.</w:t>
      </w:r>
      <w:proofErr w:type="gramEnd"/>
    </w:p>
    <w:p w:rsidR="00B16968" w:rsidRPr="006D3B94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6D3B94">
        <w:rPr>
          <w:color w:val="000000"/>
          <w:sz w:val="28"/>
          <w:szCs w:val="28"/>
        </w:rPr>
        <w:t>Горнопромышленный комплекс Республики Карелия объединяет 43 де</w:t>
      </w:r>
      <w:r w:rsidRPr="006D3B94">
        <w:rPr>
          <w:color w:val="000000"/>
          <w:sz w:val="28"/>
          <w:szCs w:val="28"/>
        </w:rPr>
        <w:t>й</w:t>
      </w:r>
      <w:r w:rsidRPr="006D3B94">
        <w:rPr>
          <w:color w:val="000000"/>
          <w:sz w:val="28"/>
          <w:szCs w:val="28"/>
        </w:rPr>
        <w:t>ствующих предприяти</w:t>
      </w:r>
      <w:r w:rsidR="00044C50" w:rsidRPr="006D3B94">
        <w:rPr>
          <w:color w:val="000000"/>
          <w:sz w:val="28"/>
          <w:szCs w:val="28"/>
        </w:rPr>
        <w:t>я</w:t>
      </w:r>
      <w:r w:rsidRPr="006D3B94">
        <w:rPr>
          <w:color w:val="000000"/>
          <w:sz w:val="28"/>
          <w:szCs w:val="28"/>
        </w:rPr>
        <w:t>, примерно столько же находится в стадии становления.</w:t>
      </w:r>
    </w:p>
    <w:p w:rsidR="00B16968" w:rsidRPr="006D3B94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6D3B94">
        <w:rPr>
          <w:color w:val="000000"/>
          <w:sz w:val="28"/>
          <w:szCs w:val="28"/>
        </w:rPr>
        <w:t>Добычу железной руды в Республике Карелия осуществляет одно пре</w:t>
      </w:r>
      <w:r w:rsidRPr="006D3B94">
        <w:rPr>
          <w:color w:val="000000"/>
          <w:sz w:val="28"/>
          <w:szCs w:val="28"/>
        </w:rPr>
        <w:t>д</w:t>
      </w:r>
      <w:r w:rsidRPr="006D3B94">
        <w:rPr>
          <w:color w:val="000000"/>
          <w:sz w:val="28"/>
          <w:szCs w:val="28"/>
        </w:rPr>
        <w:t>приятие - ОАО «Карельский окатыш». Предприятие входит в холдинговую компанию заводов «Северсталь».</w:t>
      </w:r>
    </w:p>
    <w:p w:rsidR="00B16968" w:rsidRPr="006D3B94" w:rsidRDefault="00643D08" w:rsidP="00F91075">
      <w:pPr>
        <w:ind w:firstLine="709"/>
        <w:jc w:val="both"/>
        <w:rPr>
          <w:color w:val="000000"/>
          <w:sz w:val="28"/>
          <w:szCs w:val="28"/>
        </w:rPr>
      </w:pPr>
      <w:r w:rsidRPr="006D3B94">
        <w:rPr>
          <w:color w:val="000000"/>
          <w:sz w:val="28"/>
          <w:szCs w:val="28"/>
        </w:rPr>
        <w:t>На долю предприятия приходится 2</w:t>
      </w:r>
      <w:r w:rsidR="00FF0C05" w:rsidRPr="006D3B94">
        <w:rPr>
          <w:color w:val="000000"/>
          <w:sz w:val="28"/>
          <w:szCs w:val="28"/>
        </w:rPr>
        <w:t>5</w:t>
      </w:r>
      <w:r w:rsidRPr="006D3B94">
        <w:rPr>
          <w:color w:val="000000"/>
          <w:sz w:val="28"/>
          <w:szCs w:val="28"/>
        </w:rPr>
        <w:t>,</w:t>
      </w:r>
      <w:r w:rsidR="00FF0C05" w:rsidRPr="006D3B94">
        <w:rPr>
          <w:color w:val="000000"/>
          <w:sz w:val="28"/>
          <w:szCs w:val="28"/>
        </w:rPr>
        <w:t>5</w:t>
      </w:r>
      <w:r w:rsidRPr="006D3B94">
        <w:rPr>
          <w:color w:val="000000"/>
          <w:sz w:val="28"/>
          <w:szCs w:val="28"/>
        </w:rPr>
        <w:t xml:space="preserve"> </w:t>
      </w:r>
      <w:r w:rsidR="00B16968" w:rsidRPr="006D3B94">
        <w:rPr>
          <w:color w:val="000000"/>
          <w:sz w:val="28"/>
          <w:szCs w:val="28"/>
        </w:rPr>
        <w:t>% общего объема окатышей, пр</w:t>
      </w:r>
      <w:r w:rsidR="00B16968" w:rsidRPr="006D3B94">
        <w:rPr>
          <w:color w:val="000000"/>
          <w:sz w:val="28"/>
          <w:szCs w:val="28"/>
        </w:rPr>
        <w:t>о</w:t>
      </w:r>
      <w:r w:rsidR="00B16968" w:rsidRPr="006D3B94">
        <w:rPr>
          <w:color w:val="000000"/>
          <w:sz w:val="28"/>
          <w:szCs w:val="28"/>
        </w:rPr>
        <w:t>изводимых в России</w:t>
      </w:r>
      <w:r w:rsidR="00B20D8C">
        <w:rPr>
          <w:color w:val="000000"/>
          <w:sz w:val="28"/>
          <w:szCs w:val="28"/>
        </w:rPr>
        <w:t>,</w:t>
      </w:r>
      <w:r w:rsidR="00B16968" w:rsidRPr="006D3B94">
        <w:rPr>
          <w:color w:val="000000"/>
          <w:sz w:val="28"/>
          <w:szCs w:val="28"/>
        </w:rPr>
        <w:t xml:space="preserve"> и 40% в общем объеме экспортируемых российских ок</w:t>
      </w:r>
      <w:r w:rsidR="00B16968" w:rsidRPr="006D3B94">
        <w:rPr>
          <w:color w:val="000000"/>
          <w:sz w:val="28"/>
          <w:szCs w:val="28"/>
        </w:rPr>
        <w:t>а</w:t>
      </w:r>
      <w:r w:rsidR="00B16968" w:rsidRPr="006D3B94">
        <w:rPr>
          <w:color w:val="000000"/>
          <w:sz w:val="28"/>
          <w:szCs w:val="28"/>
        </w:rPr>
        <w:t>тышей.</w:t>
      </w:r>
    </w:p>
    <w:p w:rsidR="00643D08" w:rsidRPr="006D3B94" w:rsidRDefault="00643D08" w:rsidP="00F91075">
      <w:pPr>
        <w:ind w:firstLine="709"/>
        <w:jc w:val="both"/>
        <w:rPr>
          <w:color w:val="000000"/>
          <w:sz w:val="28"/>
          <w:szCs w:val="28"/>
        </w:rPr>
      </w:pPr>
      <w:r w:rsidRPr="006D3B94">
        <w:rPr>
          <w:color w:val="000000"/>
          <w:sz w:val="28"/>
          <w:szCs w:val="28"/>
        </w:rPr>
        <w:t>На территории Республики Карелия также работают предприятия по д</w:t>
      </w:r>
      <w:r w:rsidRPr="006D3B94">
        <w:rPr>
          <w:color w:val="000000"/>
          <w:sz w:val="28"/>
          <w:szCs w:val="28"/>
        </w:rPr>
        <w:t>о</w:t>
      </w:r>
      <w:r w:rsidRPr="006D3B94">
        <w:rPr>
          <w:color w:val="000000"/>
          <w:sz w:val="28"/>
          <w:szCs w:val="28"/>
        </w:rPr>
        <w:t>быче строительного камня для производства щебня и по добыче блочного ка</w:t>
      </w:r>
      <w:r w:rsidRPr="006D3B94">
        <w:rPr>
          <w:color w:val="000000"/>
          <w:sz w:val="28"/>
          <w:szCs w:val="28"/>
        </w:rPr>
        <w:t>м</w:t>
      </w:r>
      <w:r w:rsidRPr="006D3B94">
        <w:rPr>
          <w:color w:val="000000"/>
          <w:sz w:val="28"/>
          <w:szCs w:val="28"/>
        </w:rPr>
        <w:t>ня. Одним из перспективных</w:t>
      </w:r>
      <w:r w:rsidR="00C3794D">
        <w:rPr>
          <w:color w:val="000000"/>
          <w:sz w:val="28"/>
          <w:szCs w:val="28"/>
        </w:rPr>
        <w:t xml:space="preserve"> направлений развития ГПК Р</w:t>
      </w:r>
      <w:r w:rsidRPr="006D3B94">
        <w:rPr>
          <w:color w:val="000000"/>
          <w:sz w:val="28"/>
          <w:szCs w:val="28"/>
        </w:rPr>
        <w:t>еспублики</w:t>
      </w:r>
      <w:r w:rsidR="00B56481">
        <w:rPr>
          <w:color w:val="000000"/>
          <w:sz w:val="28"/>
          <w:szCs w:val="28"/>
        </w:rPr>
        <w:t xml:space="preserve"> Карелия</w:t>
      </w:r>
      <w:r w:rsidRPr="006D3B94">
        <w:rPr>
          <w:color w:val="000000"/>
          <w:sz w:val="28"/>
          <w:szCs w:val="28"/>
        </w:rPr>
        <w:t xml:space="preserve"> является добыча и использование высокоуглеродистых </w:t>
      </w:r>
      <w:proofErr w:type="spellStart"/>
      <w:r w:rsidRPr="006D3B94">
        <w:rPr>
          <w:color w:val="000000"/>
          <w:sz w:val="28"/>
          <w:szCs w:val="28"/>
        </w:rPr>
        <w:t>шунгитов</w:t>
      </w:r>
      <w:proofErr w:type="spellEnd"/>
      <w:r w:rsidRPr="006D3B94">
        <w:rPr>
          <w:color w:val="000000"/>
          <w:sz w:val="28"/>
          <w:szCs w:val="28"/>
        </w:rPr>
        <w:t>. Предприятия комплекса работают достаточно стабильно. Их продукция полностью востреб</w:t>
      </w:r>
      <w:r w:rsidRPr="006D3B94">
        <w:rPr>
          <w:color w:val="000000"/>
          <w:sz w:val="28"/>
          <w:szCs w:val="28"/>
        </w:rPr>
        <w:t>о</w:t>
      </w:r>
      <w:r w:rsidRPr="006D3B94">
        <w:rPr>
          <w:color w:val="000000"/>
          <w:sz w:val="28"/>
          <w:szCs w:val="28"/>
        </w:rPr>
        <w:t>вана на рынках стройиндустрии Российской Федерации. Кроме добычи желе</w:t>
      </w:r>
      <w:r w:rsidRPr="006D3B94">
        <w:rPr>
          <w:color w:val="000000"/>
          <w:sz w:val="28"/>
          <w:szCs w:val="28"/>
        </w:rPr>
        <w:t>з</w:t>
      </w:r>
      <w:r w:rsidRPr="006D3B94">
        <w:rPr>
          <w:color w:val="000000"/>
          <w:sz w:val="28"/>
          <w:szCs w:val="28"/>
        </w:rPr>
        <w:t>ной руды, блочного камня и производства щебня в Республике Карелия эк</w:t>
      </w:r>
      <w:r w:rsidRPr="006D3B94">
        <w:rPr>
          <w:color w:val="000000"/>
          <w:sz w:val="28"/>
          <w:szCs w:val="28"/>
        </w:rPr>
        <w:t>с</w:t>
      </w:r>
      <w:r w:rsidRPr="006D3B94">
        <w:rPr>
          <w:color w:val="000000"/>
          <w:sz w:val="28"/>
          <w:szCs w:val="28"/>
        </w:rPr>
        <w:t xml:space="preserve">плуатируются уникальные месторождения </w:t>
      </w:r>
      <w:proofErr w:type="gramStart"/>
      <w:r w:rsidRPr="006D3B94">
        <w:rPr>
          <w:color w:val="000000"/>
          <w:sz w:val="28"/>
          <w:szCs w:val="28"/>
        </w:rPr>
        <w:t>высокоуглеродистых</w:t>
      </w:r>
      <w:proofErr w:type="gramEnd"/>
      <w:r w:rsidRPr="006D3B94">
        <w:rPr>
          <w:color w:val="000000"/>
          <w:sz w:val="28"/>
          <w:szCs w:val="28"/>
        </w:rPr>
        <w:t xml:space="preserve"> </w:t>
      </w:r>
      <w:proofErr w:type="spellStart"/>
      <w:r w:rsidRPr="006D3B94">
        <w:rPr>
          <w:color w:val="000000"/>
          <w:sz w:val="28"/>
          <w:szCs w:val="28"/>
        </w:rPr>
        <w:t>шунгитов</w:t>
      </w:r>
      <w:proofErr w:type="spellEnd"/>
      <w:r w:rsidRPr="006D3B94">
        <w:rPr>
          <w:color w:val="000000"/>
          <w:sz w:val="28"/>
          <w:szCs w:val="28"/>
        </w:rPr>
        <w:t xml:space="preserve">, </w:t>
      </w:r>
      <w:proofErr w:type="spellStart"/>
      <w:r w:rsidRPr="006D3B94">
        <w:rPr>
          <w:color w:val="000000"/>
          <w:sz w:val="28"/>
          <w:szCs w:val="28"/>
        </w:rPr>
        <w:t>п</w:t>
      </w:r>
      <w:r w:rsidRPr="006D3B94">
        <w:rPr>
          <w:color w:val="000000"/>
          <w:sz w:val="28"/>
          <w:szCs w:val="28"/>
        </w:rPr>
        <w:t>и</w:t>
      </w:r>
      <w:r w:rsidRPr="006D3B94">
        <w:rPr>
          <w:color w:val="000000"/>
          <w:sz w:val="28"/>
          <w:szCs w:val="28"/>
        </w:rPr>
        <w:t>роксенового</w:t>
      </w:r>
      <w:proofErr w:type="spellEnd"/>
      <w:r w:rsidRPr="006D3B94">
        <w:rPr>
          <w:color w:val="000000"/>
          <w:sz w:val="28"/>
          <w:szCs w:val="28"/>
        </w:rPr>
        <w:t xml:space="preserve"> порфирита, ведется добыча пегматита.</w:t>
      </w:r>
    </w:p>
    <w:p w:rsidR="00503DA4" w:rsidRPr="003A71FE" w:rsidRDefault="00503DA4" w:rsidP="00503DA4">
      <w:pPr>
        <w:ind w:firstLine="709"/>
        <w:jc w:val="both"/>
        <w:rPr>
          <w:sz w:val="28"/>
          <w:szCs w:val="28"/>
        </w:rPr>
      </w:pPr>
      <w:r w:rsidRPr="005619F6">
        <w:rPr>
          <w:bCs/>
          <w:sz w:val="28"/>
          <w:szCs w:val="28"/>
        </w:rPr>
        <w:t>Машиностроение</w:t>
      </w:r>
      <w:r w:rsidRPr="003A71FE">
        <w:rPr>
          <w:sz w:val="28"/>
          <w:szCs w:val="28"/>
        </w:rPr>
        <w:t xml:space="preserve"> представлено в обрабатывающих производствах сл</w:t>
      </w:r>
      <w:r w:rsidRPr="003A71FE">
        <w:rPr>
          <w:sz w:val="28"/>
          <w:szCs w:val="28"/>
        </w:rPr>
        <w:t>е</w:t>
      </w:r>
      <w:r w:rsidRPr="003A71FE">
        <w:rPr>
          <w:sz w:val="28"/>
          <w:szCs w:val="28"/>
        </w:rPr>
        <w:t>дующими видами деятельности: производство машин и оборудования, прои</w:t>
      </w:r>
      <w:r w:rsidRPr="003A71FE">
        <w:rPr>
          <w:sz w:val="28"/>
          <w:szCs w:val="28"/>
        </w:rPr>
        <w:t>з</w:t>
      </w:r>
      <w:r w:rsidRPr="003A71FE">
        <w:rPr>
          <w:sz w:val="28"/>
          <w:szCs w:val="28"/>
        </w:rPr>
        <w:t xml:space="preserve">водство готовых металлических изделий, производство электрооборудования, электронного и оптического оборудования, производство транспортных средств и оборудования. В структуре обрабатывающих производств </w:t>
      </w:r>
      <w:r w:rsidR="00C3794D">
        <w:rPr>
          <w:sz w:val="28"/>
          <w:szCs w:val="28"/>
        </w:rPr>
        <w:t>Р</w:t>
      </w:r>
      <w:r w:rsidRPr="003A71FE">
        <w:rPr>
          <w:sz w:val="28"/>
          <w:szCs w:val="28"/>
        </w:rPr>
        <w:t>еспублики</w:t>
      </w:r>
      <w:r w:rsidR="00B56481">
        <w:rPr>
          <w:sz w:val="28"/>
          <w:szCs w:val="28"/>
        </w:rPr>
        <w:t xml:space="preserve"> Кар</w:t>
      </w:r>
      <w:r w:rsidR="00B56481">
        <w:rPr>
          <w:sz w:val="28"/>
          <w:szCs w:val="28"/>
        </w:rPr>
        <w:t>е</w:t>
      </w:r>
      <w:r w:rsidR="00B56481">
        <w:rPr>
          <w:sz w:val="28"/>
          <w:szCs w:val="28"/>
        </w:rPr>
        <w:t>лия</w:t>
      </w:r>
      <w:r w:rsidRPr="003A71FE">
        <w:rPr>
          <w:sz w:val="28"/>
          <w:szCs w:val="28"/>
        </w:rPr>
        <w:t xml:space="preserve"> в 20</w:t>
      </w:r>
      <w:r>
        <w:rPr>
          <w:sz w:val="28"/>
          <w:szCs w:val="28"/>
        </w:rPr>
        <w:t>10</w:t>
      </w:r>
      <w:r w:rsidRPr="003A71FE">
        <w:rPr>
          <w:sz w:val="28"/>
          <w:szCs w:val="28"/>
        </w:rPr>
        <w:t xml:space="preserve"> году удельный вес  производства машин и оборудования  сост</w:t>
      </w:r>
      <w:r>
        <w:rPr>
          <w:sz w:val="28"/>
          <w:szCs w:val="28"/>
        </w:rPr>
        <w:t>авил 4,6</w:t>
      </w:r>
      <w:r w:rsidRPr="003A71FE">
        <w:rPr>
          <w:sz w:val="28"/>
          <w:szCs w:val="28"/>
        </w:rPr>
        <w:t>%.</w:t>
      </w:r>
    </w:p>
    <w:p w:rsidR="00503DA4" w:rsidRPr="003A71FE" w:rsidRDefault="00503DA4" w:rsidP="00503DA4">
      <w:pPr>
        <w:ind w:firstLine="720"/>
        <w:jc w:val="both"/>
        <w:rPr>
          <w:sz w:val="28"/>
          <w:szCs w:val="28"/>
        </w:rPr>
      </w:pPr>
      <w:r w:rsidRPr="003A71FE">
        <w:rPr>
          <w:sz w:val="28"/>
          <w:szCs w:val="28"/>
        </w:rPr>
        <w:t>В начале 2010 г</w:t>
      </w:r>
      <w:r w:rsidR="00206A11">
        <w:rPr>
          <w:sz w:val="28"/>
          <w:szCs w:val="28"/>
        </w:rPr>
        <w:t>ода</w:t>
      </w:r>
      <w:r w:rsidRPr="003A71FE">
        <w:rPr>
          <w:sz w:val="28"/>
          <w:szCs w:val="28"/>
        </w:rPr>
        <w:t xml:space="preserve"> был реализован проект интеграции предприятий                                               ЗАО «ХК «</w:t>
      </w:r>
      <w:proofErr w:type="spellStart"/>
      <w:r w:rsidRPr="003A71FE">
        <w:rPr>
          <w:sz w:val="28"/>
          <w:szCs w:val="28"/>
        </w:rPr>
        <w:t>Петрозаводскмаш</w:t>
      </w:r>
      <w:proofErr w:type="spellEnd"/>
      <w:r w:rsidRPr="003A71FE">
        <w:rPr>
          <w:sz w:val="28"/>
          <w:szCs w:val="28"/>
        </w:rPr>
        <w:t>» и Государственной корпорации «</w:t>
      </w:r>
      <w:proofErr w:type="spellStart"/>
      <w:r w:rsidRPr="003A71FE">
        <w:rPr>
          <w:sz w:val="28"/>
          <w:szCs w:val="28"/>
        </w:rPr>
        <w:t>Росатом</w:t>
      </w:r>
      <w:proofErr w:type="spellEnd"/>
      <w:r w:rsidRPr="003A71FE">
        <w:rPr>
          <w:sz w:val="28"/>
          <w:szCs w:val="28"/>
        </w:rPr>
        <w:t>», к</w:t>
      </w:r>
      <w:r w:rsidRPr="003A71FE">
        <w:rPr>
          <w:sz w:val="28"/>
          <w:szCs w:val="28"/>
        </w:rPr>
        <w:t>о</w:t>
      </w:r>
      <w:r w:rsidRPr="003A71FE">
        <w:rPr>
          <w:sz w:val="28"/>
          <w:szCs w:val="28"/>
        </w:rPr>
        <w:t>торый стал одним из ключевых проектов последних двух лет. В это время предприятиями холдинга «</w:t>
      </w:r>
      <w:proofErr w:type="spellStart"/>
      <w:r w:rsidRPr="003A71FE">
        <w:rPr>
          <w:sz w:val="28"/>
          <w:szCs w:val="28"/>
        </w:rPr>
        <w:t>Петрозаводскмаш</w:t>
      </w:r>
      <w:proofErr w:type="spellEnd"/>
      <w:r w:rsidRPr="003A71FE">
        <w:rPr>
          <w:sz w:val="28"/>
          <w:szCs w:val="28"/>
        </w:rPr>
        <w:t xml:space="preserve">» велась подготовка к серийному производству оборудования для АЭС: </w:t>
      </w:r>
      <w:r>
        <w:rPr>
          <w:sz w:val="28"/>
          <w:szCs w:val="28"/>
        </w:rPr>
        <w:t>проходил обучение</w:t>
      </w:r>
      <w:r w:rsidRPr="003A71FE">
        <w:rPr>
          <w:sz w:val="28"/>
          <w:szCs w:val="28"/>
        </w:rPr>
        <w:t xml:space="preserve"> персонал, </w:t>
      </w:r>
      <w:r>
        <w:rPr>
          <w:sz w:val="28"/>
          <w:szCs w:val="28"/>
        </w:rPr>
        <w:t>велась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по </w:t>
      </w:r>
      <w:r w:rsidRPr="003A71FE">
        <w:rPr>
          <w:sz w:val="28"/>
          <w:szCs w:val="28"/>
        </w:rPr>
        <w:t>получ</w:t>
      </w:r>
      <w:r>
        <w:rPr>
          <w:sz w:val="28"/>
          <w:szCs w:val="28"/>
        </w:rPr>
        <w:t>ению</w:t>
      </w:r>
      <w:r w:rsidRPr="003A71FE">
        <w:rPr>
          <w:sz w:val="28"/>
          <w:szCs w:val="28"/>
        </w:rPr>
        <w:t xml:space="preserve"> лицен</w:t>
      </w:r>
      <w:r>
        <w:rPr>
          <w:sz w:val="28"/>
          <w:szCs w:val="28"/>
        </w:rPr>
        <w:t>зий, осваивались</w:t>
      </w:r>
      <w:r w:rsidRPr="003A71FE">
        <w:rPr>
          <w:sz w:val="28"/>
          <w:szCs w:val="28"/>
        </w:rPr>
        <w:t xml:space="preserve"> новые технологии.</w:t>
      </w:r>
    </w:p>
    <w:p w:rsidR="00503DA4" w:rsidRPr="003A71FE" w:rsidRDefault="00503DA4" w:rsidP="00503DA4">
      <w:pPr>
        <w:pStyle w:val="a7"/>
        <w:ind w:firstLine="720"/>
        <w:jc w:val="both"/>
        <w:rPr>
          <w:sz w:val="28"/>
          <w:szCs w:val="28"/>
        </w:rPr>
      </w:pPr>
      <w:r w:rsidRPr="003A71FE">
        <w:rPr>
          <w:sz w:val="28"/>
          <w:szCs w:val="28"/>
        </w:rPr>
        <w:t xml:space="preserve"> По итогам 2010 года общий объем отгруженной ЗАО «</w:t>
      </w:r>
      <w:proofErr w:type="spellStart"/>
      <w:r w:rsidRPr="003A71FE">
        <w:rPr>
          <w:sz w:val="28"/>
          <w:szCs w:val="28"/>
        </w:rPr>
        <w:t>Петрозаводс</w:t>
      </w:r>
      <w:r w:rsidRPr="003A71FE">
        <w:rPr>
          <w:sz w:val="28"/>
          <w:szCs w:val="28"/>
        </w:rPr>
        <w:t>к</w:t>
      </w:r>
      <w:r w:rsidRPr="003A71FE">
        <w:rPr>
          <w:sz w:val="28"/>
          <w:szCs w:val="28"/>
        </w:rPr>
        <w:t>маш</w:t>
      </w:r>
      <w:proofErr w:type="spellEnd"/>
      <w:r w:rsidRPr="003A71FE">
        <w:rPr>
          <w:sz w:val="28"/>
          <w:szCs w:val="28"/>
        </w:rPr>
        <w:t>» продукции увеличился в 2,3 раза к уровню 2009 года, а заказы Гос</w:t>
      </w:r>
      <w:r w:rsidR="00666FCB">
        <w:rPr>
          <w:sz w:val="28"/>
          <w:szCs w:val="28"/>
        </w:rPr>
        <w:t>ударс</w:t>
      </w:r>
      <w:r w:rsidR="00666FCB">
        <w:rPr>
          <w:sz w:val="28"/>
          <w:szCs w:val="28"/>
        </w:rPr>
        <w:t>т</w:t>
      </w:r>
      <w:r w:rsidR="00666FCB">
        <w:rPr>
          <w:sz w:val="28"/>
          <w:szCs w:val="28"/>
        </w:rPr>
        <w:t xml:space="preserve">венной </w:t>
      </w:r>
      <w:r w:rsidRPr="003A71FE">
        <w:rPr>
          <w:sz w:val="28"/>
          <w:szCs w:val="28"/>
        </w:rPr>
        <w:t>корпорации «</w:t>
      </w:r>
      <w:proofErr w:type="spellStart"/>
      <w:r w:rsidRPr="003A71FE">
        <w:rPr>
          <w:sz w:val="28"/>
          <w:szCs w:val="28"/>
        </w:rPr>
        <w:t>Росато</w:t>
      </w:r>
      <w:r>
        <w:rPr>
          <w:sz w:val="28"/>
          <w:szCs w:val="28"/>
        </w:rPr>
        <w:t>м</w:t>
      </w:r>
      <w:proofErr w:type="spellEnd"/>
      <w:r w:rsidRPr="003A71FE">
        <w:rPr>
          <w:sz w:val="28"/>
          <w:szCs w:val="28"/>
        </w:rPr>
        <w:t>» составили около 70% от общей суммы портфеля заказов предприятия, что подтверждает правильность принятого решения.</w:t>
      </w:r>
    </w:p>
    <w:p w:rsidR="007C72FF" w:rsidRDefault="007C72FF" w:rsidP="00503DA4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503DA4" w:rsidRPr="003A71FE" w:rsidRDefault="00503DA4" w:rsidP="00503DA4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2010 году возобновил производственную деятельность</w:t>
      </w:r>
      <w:r w:rsidRPr="003A71FE">
        <w:rPr>
          <w:sz w:val="28"/>
          <w:szCs w:val="28"/>
        </w:rPr>
        <w:t xml:space="preserve"> ООО «Оне</w:t>
      </w:r>
      <w:r w:rsidRPr="003A71FE">
        <w:rPr>
          <w:sz w:val="28"/>
          <w:szCs w:val="28"/>
        </w:rPr>
        <w:t>ж</w:t>
      </w:r>
      <w:r w:rsidRPr="003A71FE">
        <w:rPr>
          <w:sz w:val="28"/>
          <w:szCs w:val="28"/>
        </w:rPr>
        <w:t>ский тракторный завод»</w:t>
      </w:r>
      <w:r>
        <w:rPr>
          <w:sz w:val="28"/>
          <w:szCs w:val="28"/>
        </w:rPr>
        <w:t>, где п</w:t>
      </w:r>
      <w:r w:rsidRPr="003A71FE">
        <w:rPr>
          <w:sz w:val="28"/>
          <w:szCs w:val="28"/>
        </w:rPr>
        <w:t>о итогам 2010 г</w:t>
      </w:r>
      <w:r w:rsidR="00E46B9D">
        <w:rPr>
          <w:sz w:val="28"/>
          <w:szCs w:val="28"/>
        </w:rPr>
        <w:t>ода</w:t>
      </w:r>
      <w:r w:rsidRPr="003A71FE">
        <w:rPr>
          <w:sz w:val="28"/>
          <w:szCs w:val="28"/>
        </w:rPr>
        <w:t xml:space="preserve"> было собрано</w:t>
      </w:r>
      <w:r>
        <w:rPr>
          <w:sz w:val="28"/>
          <w:szCs w:val="28"/>
        </w:rPr>
        <w:t xml:space="preserve"> 76 единиц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ники, в том числе</w:t>
      </w:r>
      <w:r w:rsidRPr="003A71FE">
        <w:rPr>
          <w:sz w:val="28"/>
          <w:szCs w:val="28"/>
        </w:rPr>
        <w:t xml:space="preserve"> 18 штук универсальной многофункциональной </w:t>
      </w:r>
      <w:proofErr w:type="spellStart"/>
      <w:r w:rsidRPr="003A71FE">
        <w:rPr>
          <w:sz w:val="28"/>
          <w:szCs w:val="28"/>
        </w:rPr>
        <w:t>валочно-сучкорезно-раскряжевочной</w:t>
      </w:r>
      <w:proofErr w:type="spellEnd"/>
      <w:r w:rsidRPr="003A71FE">
        <w:rPr>
          <w:sz w:val="28"/>
          <w:szCs w:val="28"/>
        </w:rPr>
        <w:t xml:space="preserve"> машины КХ-451 (совместно с датской компанией «</w:t>
      </w:r>
      <w:proofErr w:type="spellStart"/>
      <w:r w:rsidRPr="003A71FE">
        <w:rPr>
          <w:sz w:val="28"/>
          <w:szCs w:val="28"/>
        </w:rPr>
        <w:t>Сильватек</w:t>
      </w:r>
      <w:proofErr w:type="spellEnd"/>
      <w:r w:rsidRPr="003A71FE">
        <w:rPr>
          <w:sz w:val="28"/>
          <w:szCs w:val="28"/>
        </w:rPr>
        <w:t xml:space="preserve">»). </w:t>
      </w:r>
      <w:r w:rsidRPr="003A71FE">
        <w:rPr>
          <w:color w:val="000000"/>
          <w:sz w:val="28"/>
          <w:szCs w:val="28"/>
        </w:rPr>
        <w:t xml:space="preserve">Проект направлен на </w:t>
      </w:r>
      <w:proofErr w:type="spellStart"/>
      <w:r w:rsidRPr="003A71FE">
        <w:rPr>
          <w:color w:val="000000"/>
          <w:sz w:val="28"/>
          <w:szCs w:val="28"/>
        </w:rPr>
        <w:t>импортозамещение</w:t>
      </w:r>
      <w:proofErr w:type="spellEnd"/>
      <w:r w:rsidRPr="003A71FE">
        <w:rPr>
          <w:color w:val="000000"/>
          <w:sz w:val="28"/>
          <w:szCs w:val="28"/>
        </w:rPr>
        <w:t xml:space="preserve"> в данном сегменте ры</w:t>
      </w:r>
      <w:r w:rsidRPr="003A71FE">
        <w:rPr>
          <w:color w:val="000000"/>
          <w:sz w:val="28"/>
          <w:szCs w:val="28"/>
        </w:rPr>
        <w:t>н</w:t>
      </w:r>
      <w:r w:rsidRPr="003A71FE">
        <w:rPr>
          <w:color w:val="000000"/>
          <w:sz w:val="28"/>
          <w:szCs w:val="28"/>
        </w:rPr>
        <w:t>ка и имеет хорошие перспективы.</w:t>
      </w:r>
    </w:p>
    <w:p w:rsidR="00503DA4" w:rsidRPr="003A71FE" w:rsidRDefault="00503DA4" w:rsidP="00503DA4">
      <w:pPr>
        <w:ind w:firstLine="720"/>
        <w:jc w:val="both"/>
        <w:rPr>
          <w:sz w:val="28"/>
          <w:szCs w:val="28"/>
        </w:rPr>
      </w:pPr>
      <w:proofErr w:type="gramStart"/>
      <w:r w:rsidRPr="003A71FE">
        <w:rPr>
          <w:sz w:val="28"/>
          <w:szCs w:val="28"/>
        </w:rPr>
        <w:t>С целью обеспечения эффективного развития ООО «ОТЗ» и организации на мощностях предприятия новых видов современной, конкурентоспособной техники для лесозаготовительных работ в 2010 году продолжилась работа по контракту, заключенному с Министерством промышленности и торговли Р</w:t>
      </w:r>
      <w:r w:rsidR="005024FD">
        <w:rPr>
          <w:sz w:val="28"/>
          <w:szCs w:val="28"/>
        </w:rPr>
        <w:t>о</w:t>
      </w:r>
      <w:r w:rsidR="005024FD">
        <w:rPr>
          <w:sz w:val="28"/>
          <w:szCs w:val="28"/>
        </w:rPr>
        <w:t>с</w:t>
      </w:r>
      <w:r w:rsidR="005024FD">
        <w:rPr>
          <w:sz w:val="28"/>
          <w:szCs w:val="28"/>
        </w:rPr>
        <w:t xml:space="preserve">сийской </w:t>
      </w:r>
      <w:r w:rsidRPr="003A71FE">
        <w:rPr>
          <w:sz w:val="28"/>
          <w:szCs w:val="28"/>
        </w:rPr>
        <w:t>Ф</w:t>
      </w:r>
      <w:r w:rsidR="005024FD">
        <w:rPr>
          <w:sz w:val="28"/>
          <w:szCs w:val="28"/>
        </w:rPr>
        <w:t>едерации</w:t>
      </w:r>
      <w:r w:rsidRPr="003A71FE">
        <w:rPr>
          <w:sz w:val="28"/>
          <w:szCs w:val="28"/>
        </w:rPr>
        <w:t xml:space="preserve"> на разработку конструкции и организацию производства современного комплекса машин в составе: валочно-пакетирующая машина, сучкорезно-раскряжевочная машина, лесопогрузчик.</w:t>
      </w:r>
      <w:proofErr w:type="gramEnd"/>
      <w:r w:rsidRPr="003A71FE">
        <w:rPr>
          <w:sz w:val="28"/>
          <w:szCs w:val="28"/>
        </w:rPr>
        <w:t xml:space="preserve"> Контрактом предусмотр</w:t>
      </w:r>
      <w:r w:rsidRPr="003A71FE">
        <w:rPr>
          <w:sz w:val="28"/>
          <w:szCs w:val="28"/>
        </w:rPr>
        <w:t>е</w:t>
      </w:r>
      <w:r w:rsidRPr="003A71FE">
        <w:rPr>
          <w:sz w:val="28"/>
          <w:szCs w:val="28"/>
        </w:rPr>
        <w:t>но серийное производство техники в 2012 году. В настоящее время опытные образцы техники собраны и проходят испытания.</w:t>
      </w:r>
    </w:p>
    <w:p w:rsidR="00D23D1E" w:rsidRPr="003A71FE" w:rsidRDefault="00503DA4" w:rsidP="00503DA4">
      <w:pPr>
        <w:ind w:firstLine="708"/>
        <w:jc w:val="both"/>
        <w:rPr>
          <w:sz w:val="28"/>
          <w:szCs w:val="28"/>
        </w:rPr>
      </w:pPr>
      <w:r w:rsidRPr="003A71FE">
        <w:rPr>
          <w:sz w:val="28"/>
          <w:szCs w:val="28"/>
        </w:rPr>
        <w:t>Следует также отметить, что на предприятии реализуется программа, н</w:t>
      </w:r>
      <w:r w:rsidRPr="003A71FE">
        <w:rPr>
          <w:sz w:val="28"/>
          <w:szCs w:val="28"/>
        </w:rPr>
        <w:t>а</w:t>
      </w:r>
      <w:r w:rsidRPr="003A71FE">
        <w:rPr>
          <w:sz w:val="28"/>
          <w:szCs w:val="28"/>
        </w:rPr>
        <w:t>правленная на замену продуктового ряда: серийно выпускаемые машины на б</w:t>
      </w:r>
      <w:r w:rsidRPr="003A71FE">
        <w:rPr>
          <w:sz w:val="28"/>
          <w:szCs w:val="28"/>
        </w:rPr>
        <w:t>а</w:t>
      </w:r>
      <w:r w:rsidRPr="003A71FE">
        <w:rPr>
          <w:sz w:val="28"/>
          <w:szCs w:val="28"/>
        </w:rPr>
        <w:t>зе ТЛТ-100 полностью заменит техника на базе нового трелевочного трактора Онежец-300, оп</w:t>
      </w:r>
      <w:r w:rsidR="00B20D8C">
        <w:rPr>
          <w:sz w:val="28"/>
          <w:szCs w:val="28"/>
        </w:rPr>
        <w:t>ытный образец которого</w:t>
      </w:r>
      <w:r w:rsidRPr="003A71FE">
        <w:rPr>
          <w:sz w:val="28"/>
          <w:szCs w:val="28"/>
        </w:rPr>
        <w:t xml:space="preserve"> в настоящее время проходит испыт</w:t>
      </w:r>
      <w:r w:rsidRPr="003A71FE">
        <w:rPr>
          <w:sz w:val="28"/>
          <w:szCs w:val="28"/>
        </w:rPr>
        <w:t>а</w:t>
      </w:r>
      <w:r w:rsidRPr="003A71FE">
        <w:rPr>
          <w:sz w:val="28"/>
          <w:szCs w:val="28"/>
        </w:rPr>
        <w:t>ния. Реализация программы позволит к 2015 году существенно повысить ур</w:t>
      </w:r>
      <w:r w:rsidRPr="003A71FE">
        <w:rPr>
          <w:sz w:val="28"/>
          <w:szCs w:val="28"/>
        </w:rPr>
        <w:t>о</w:t>
      </w:r>
      <w:r w:rsidRPr="003A71FE">
        <w:rPr>
          <w:sz w:val="28"/>
          <w:szCs w:val="28"/>
        </w:rPr>
        <w:t>вень мощностей предприятия.</w:t>
      </w:r>
    </w:p>
    <w:p w:rsidR="00503DA4" w:rsidRDefault="00503DA4" w:rsidP="00503DA4">
      <w:pPr>
        <w:ind w:firstLine="709"/>
        <w:jc w:val="both"/>
        <w:rPr>
          <w:sz w:val="28"/>
          <w:szCs w:val="28"/>
        </w:rPr>
      </w:pPr>
      <w:r w:rsidRPr="003A71FE">
        <w:rPr>
          <w:sz w:val="28"/>
          <w:szCs w:val="28"/>
        </w:rPr>
        <w:t xml:space="preserve">Развитие в </w:t>
      </w:r>
      <w:r w:rsidR="00C3794D">
        <w:rPr>
          <w:sz w:val="28"/>
          <w:szCs w:val="28"/>
        </w:rPr>
        <w:t>Р</w:t>
      </w:r>
      <w:r w:rsidRPr="003A71FE">
        <w:rPr>
          <w:sz w:val="28"/>
          <w:szCs w:val="28"/>
        </w:rPr>
        <w:t>еспублике</w:t>
      </w:r>
      <w:r w:rsidR="00B56481">
        <w:rPr>
          <w:sz w:val="28"/>
          <w:szCs w:val="28"/>
        </w:rPr>
        <w:t xml:space="preserve"> Карелия</w:t>
      </w:r>
      <w:r w:rsidRPr="003A71FE">
        <w:rPr>
          <w:sz w:val="28"/>
          <w:szCs w:val="28"/>
        </w:rPr>
        <w:t xml:space="preserve"> производства электрооборудования, эле</w:t>
      </w:r>
      <w:r w:rsidRPr="003A71FE">
        <w:rPr>
          <w:sz w:val="28"/>
          <w:szCs w:val="28"/>
        </w:rPr>
        <w:t>к</w:t>
      </w:r>
      <w:r w:rsidRPr="003A71FE">
        <w:rPr>
          <w:sz w:val="28"/>
          <w:szCs w:val="28"/>
        </w:rPr>
        <w:t xml:space="preserve">тронного и оптического оборудования обусловлены реализацией планов ООО «АЕК» (г. Костомукша), которое сегодня составляет основу производства в данном виде деятельности. </w:t>
      </w:r>
      <w:r>
        <w:rPr>
          <w:sz w:val="28"/>
          <w:szCs w:val="28"/>
        </w:rPr>
        <w:t xml:space="preserve">На сегодняшний день </w:t>
      </w:r>
      <w:r w:rsidRPr="003A71FE">
        <w:rPr>
          <w:sz w:val="28"/>
          <w:szCs w:val="28"/>
        </w:rPr>
        <w:t xml:space="preserve">ООО «АЕК» </w:t>
      </w:r>
      <w:r>
        <w:rPr>
          <w:sz w:val="28"/>
          <w:szCs w:val="28"/>
        </w:rPr>
        <w:t>является</w:t>
      </w:r>
      <w:r w:rsidRPr="003A71FE">
        <w:rPr>
          <w:sz w:val="28"/>
          <w:szCs w:val="28"/>
        </w:rPr>
        <w:t xml:space="preserve"> одним из основных филиалов иностранного собственника по изготовлению электр</w:t>
      </w:r>
      <w:r w:rsidRPr="003A71FE">
        <w:rPr>
          <w:sz w:val="28"/>
          <w:szCs w:val="28"/>
        </w:rPr>
        <w:t>о</w:t>
      </w:r>
      <w:r w:rsidRPr="003A71FE">
        <w:rPr>
          <w:sz w:val="28"/>
          <w:szCs w:val="28"/>
        </w:rPr>
        <w:t xml:space="preserve">проводки для большегрузных автомобилей. </w:t>
      </w:r>
      <w:r>
        <w:rPr>
          <w:sz w:val="28"/>
          <w:szCs w:val="28"/>
        </w:rPr>
        <w:t>По итогам 2010 года предприятие, благодаря</w:t>
      </w:r>
      <w:r w:rsidRPr="008B044E">
        <w:rPr>
          <w:sz w:val="28"/>
          <w:szCs w:val="28"/>
        </w:rPr>
        <w:t xml:space="preserve"> мерам</w:t>
      </w:r>
      <w:r>
        <w:rPr>
          <w:sz w:val="28"/>
          <w:szCs w:val="28"/>
        </w:rPr>
        <w:t xml:space="preserve">, </w:t>
      </w:r>
      <w:r w:rsidRPr="008B044E">
        <w:rPr>
          <w:sz w:val="28"/>
          <w:szCs w:val="28"/>
        </w:rPr>
        <w:t>принимаемым Правительством Р</w:t>
      </w:r>
      <w:r w:rsidR="005024FD">
        <w:rPr>
          <w:sz w:val="28"/>
          <w:szCs w:val="28"/>
        </w:rPr>
        <w:t xml:space="preserve">еспублики </w:t>
      </w:r>
      <w:r w:rsidRPr="008B044E">
        <w:rPr>
          <w:sz w:val="28"/>
          <w:szCs w:val="28"/>
        </w:rPr>
        <w:t>К</w:t>
      </w:r>
      <w:r w:rsidR="005024FD">
        <w:rPr>
          <w:sz w:val="28"/>
          <w:szCs w:val="28"/>
        </w:rPr>
        <w:t>арелия</w:t>
      </w:r>
      <w:r w:rsidRPr="008B044E">
        <w:rPr>
          <w:sz w:val="28"/>
          <w:szCs w:val="28"/>
        </w:rPr>
        <w:t xml:space="preserve"> и рук</w:t>
      </w:r>
      <w:r w:rsidRPr="008B044E">
        <w:rPr>
          <w:sz w:val="28"/>
          <w:szCs w:val="28"/>
        </w:rPr>
        <w:t>о</w:t>
      </w:r>
      <w:r w:rsidRPr="008B044E">
        <w:rPr>
          <w:sz w:val="28"/>
          <w:szCs w:val="28"/>
        </w:rPr>
        <w:t>водством финского концерна</w:t>
      </w:r>
      <w:r>
        <w:rPr>
          <w:sz w:val="28"/>
          <w:szCs w:val="28"/>
        </w:rPr>
        <w:t>, и восстановлени</w:t>
      </w:r>
      <w:r w:rsidR="00B20D8C">
        <w:rPr>
          <w:sz w:val="28"/>
          <w:szCs w:val="28"/>
        </w:rPr>
        <w:t>ю</w:t>
      </w:r>
      <w:r>
        <w:rPr>
          <w:sz w:val="28"/>
          <w:szCs w:val="28"/>
        </w:rPr>
        <w:t xml:space="preserve"> спроса на выпускаемую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дукцию, увеличило объём производства в 2,3 раза к уровню 2009 года.</w:t>
      </w:r>
    </w:p>
    <w:p w:rsidR="00503DA4" w:rsidRDefault="00503DA4" w:rsidP="00503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предприятием </w:t>
      </w:r>
      <w:r w:rsidR="00C3794D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="00B56481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 xml:space="preserve"> по производству </w:t>
      </w:r>
      <w:r w:rsidRPr="003A71FE">
        <w:rPr>
          <w:sz w:val="28"/>
          <w:szCs w:val="28"/>
        </w:rPr>
        <w:t>тран</w:t>
      </w:r>
      <w:r w:rsidRPr="003A71FE">
        <w:rPr>
          <w:sz w:val="28"/>
          <w:szCs w:val="28"/>
        </w:rPr>
        <w:t>с</w:t>
      </w:r>
      <w:r w:rsidRPr="003A71FE">
        <w:rPr>
          <w:sz w:val="28"/>
          <w:szCs w:val="28"/>
        </w:rPr>
        <w:t>портных средств и оборудования</w:t>
      </w:r>
      <w:r>
        <w:rPr>
          <w:sz w:val="28"/>
          <w:szCs w:val="28"/>
        </w:rPr>
        <w:t xml:space="preserve"> является ЗАО «Онежский судостроительный завод».</w:t>
      </w:r>
    </w:p>
    <w:p w:rsidR="00503DA4" w:rsidRPr="002B2205" w:rsidRDefault="00503DA4" w:rsidP="00503DA4">
      <w:pPr>
        <w:ind w:firstLine="709"/>
        <w:jc w:val="both"/>
        <w:rPr>
          <w:sz w:val="28"/>
          <w:szCs w:val="28"/>
        </w:rPr>
      </w:pPr>
      <w:r w:rsidRPr="002B2205">
        <w:rPr>
          <w:sz w:val="28"/>
          <w:szCs w:val="28"/>
        </w:rPr>
        <w:t>Несмотря на мировую тенденцию свертывания заказов по строительству судов и дефицит оборотных средств</w:t>
      </w:r>
      <w:r>
        <w:rPr>
          <w:sz w:val="28"/>
          <w:szCs w:val="28"/>
        </w:rPr>
        <w:t>,</w:t>
      </w:r>
      <w:r w:rsidRPr="002B2205">
        <w:rPr>
          <w:sz w:val="28"/>
          <w:szCs w:val="28"/>
        </w:rPr>
        <w:t xml:space="preserve"> в 2010 году предприятие вышло на макс</w:t>
      </w:r>
      <w:r w:rsidRPr="002B2205">
        <w:rPr>
          <w:sz w:val="28"/>
          <w:szCs w:val="28"/>
        </w:rPr>
        <w:t>и</w:t>
      </w:r>
      <w:r w:rsidRPr="002B2205">
        <w:rPr>
          <w:sz w:val="28"/>
          <w:szCs w:val="28"/>
        </w:rPr>
        <w:t>мальную производительность, выполнив контрактные обязательства по стро</w:t>
      </w:r>
      <w:r w:rsidRPr="002B2205">
        <w:rPr>
          <w:sz w:val="28"/>
          <w:szCs w:val="28"/>
        </w:rPr>
        <w:t>и</w:t>
      </w:r>
      <w:r w:rsidRPr="002B2205">
        <w:rPr>
          <w:sz w:val="28"/>
          <w:szCs w:val="28"/>
        </w:rPr>
        <w:t>тельству и отгрузке 4 теплоходов, что больше уровня 3 судов 2009 года.</w:t>
      </w:r>
    </w:p>
    <w:p w:rsidR="00503DA4" w:rsidRDefault="00503DA4" w:rsidP="00503DA4">
      <w:pPr>
        <w:ind w:firstLine="709"/>
        <w:jc w:val="both"/>
        <w:rPr>
          <w:sz w:val="28"/>
          <w:szCs w:val="28"/>
        </w:rPr>
      </w:pPr>
      <w:r w:rsidRPr="002B2205">
        <w:rPr>
          <w:sz w:val="28"/>
          <w:szCs w:val="28"/>
        </w:rPr>
        <w:t>В настоящее время руководство завода ведет переговоры с потенциал</w:t>
      </w:r>
      <w:r w:rsidRPr="002B2205">
        <w:rPr>
          <w:sz w:val="28"/>
          <w:szCs w:val="28"/>
        </w:rPr>
        <w:t>ь</w:t>
      </w:r>
      <w:r w:rsidRPr="002B2205">
        <w:rPr>
          <w:sz w:val="28"/>
          <w:szCs w:val="28"/>
        </w:rPr>
        <w:t>ными заказчиками по вопросам строительства и ремонта судов.</w:t>
      </w:r>
    </w:p>
    <w:p w:rsidR="00503DA4" w:rsidRPr="002B2205" w:rsidRDefault="00503DA4" w:rsidP="00503DA4">
      <w:pPr>
        <w:ind w:firstLine="709"/>
        <w:jc w:val="both"/>
        <w:rPr>
          <w:sz w:val="28"/>
          <w:szCs w:val="28"/>
        </w:rPr>
      </w:pPr>
      <w:r w:rsidRPr="003A71FE">
        <w:rPr>
          <w:sz w:val="28"/>
          <w:szCs w:val="28"/>
        </w:rPr>
        <w:t xml:space="preserve">Основной задачей в развитии </w:t>
      </w:r>
      <w:r>
        <w:rPr>
          <w:sz w:val="28"/>
          <w:szCs w:val="28"/>
        </w:rPr>
        <w:t xml:space="preserve">машиностроения </w:t>
      </w:r>
      <w:r w:rsidRPr="003A71FE">
        <w:rPr>
          <w:sz w:val="28"/>
          <w:szCs w:val="28"/>
        </w:rPr>
        <w:t xml:space="preserve">является </w:t>
      </w:r>
      <w:r w:rsidRPr="002B2205">
        <w:rPr>
          <w:sz w:val="28"/>
          <w:szCs w:val="28"/>
        </w:rPr>
        <w:t>обеспечение у</w:t>
      </w:r>
      <w:r w:rsidRPr="002B2205">
        <w:rPr>
          <w:sz w:val="28"/>
          <w:szCs w:val="28"/>
        </w:rPr>
        <w:t>с</w:t>
      </w:r>
      <w:r w:rsidRPr="002B2205">
        <w:rPr>
          <w:sz w:val="28"/>
          <w:szCs w:val="28"/>
        </w:rPr>
        <w:t>тойчивости наметившихся положительных тенденций.</w:t>
      </w:r>
    </w:p>
    <w:p w:rsidR="006A5820" w:rsidRPr="00D36E74" w:rsidRDefault="006A5820" w:rsidP="006A5820">
      <w:pPr>
        <w:ind w:firstLine="709"/>
        <w:jc w:val="both"/>
        <w:rPr>
          <w:sz w:val="28"/>
          <w:szCs w:val="28"/>
        </w:rPr>
      </w:pPr>
      <w:r w:rsidRPr="00D36E74">
        <w:rPr>
          <w:sz w:val="28"/>
          <w:szCs w:val="28"/>
        </w:rPr>
        <w:t xml:space="preserve">В области развития </w:t>
      </w:r>
      <w:r w:rsidRPr="005619F6">
        <w:rPr>
          <w:sz w:val="28"/>
          <w:szCs w:val="28"/>
        </w:rPr>
        <w:t>энергетического комплекса</w:t>
      </w:r>
      <w:r w:rsidRPr="00D36E74">
        <w:rPr>
          <w:sz w:val="28"/>
          <w:szCs w:val="28"/>
        </w:rPr>
        <w:t xml:space="preserve"> первоочередными зад</w:t>
      </w:r>
      <w:r w:rsidRPr="00D36E74">
        <w:rPr>
          <w:sz w:val="28"/>
          <w:szCs w:val="28"/>
        </w:rPr>
        <w:t>а</w:t>
      </w:r>
      <w:r w:rsidRPr="00D36E74">
        <w:rPr>
          <w:sz w:val="28"/>
          <w:szCs w:val="28"/>
        </w:rPr>
        <w:t>чами являются: создание новых и модернизация генерирующих мощностей, создание установок малой энергетики, внедрение энергосберегающих технол</w:t>
      </w:r>
      <w:r w:rsidRPr="00D36E74">
        <w:rPr>
          <w:sz w:val="28"/>
          <w:szCs w:val="28"/>
        </w:rPr>
        <w:t>о</w:t>
      </w:r>
      <w:r w:rsidRPr="00D36E74">
        <w:rPr>
          <w:sz w:val="28"/>
          <w:szCs w:val="28"/>
        </w:rPr>
        <w:t>гий в производстве, на транспорте и при потреблении энергетических ресурсов.</w:t>
      </w:r>
    </w:p>
    <w:p w:rsidR="007C72FF" w:rsidRDefault="007C72FF" w:rsidP="006A5820">
      <w:pPr>
        <w:ind w:firstLine="709"/>
        <w:jc w:val="both"/>
        <w:rPr>
          <w:sz w:val="28"/>
          <w:szCs w:val="28"/>
        </w:rPr>
      </w:pPr>
    </w:p>
    <w:p w:rsidR="006A5820" w:rsidRPr="00D36E74" w:rsidRDefault="006A5820" w:rsidP="006A5820">
      <w:pPr>
        <w:ind w:firstLine="709"/>
        <w:jc w:val="both"/>
        <w:rPr>
          <w:sz w:val="28"/>
          <w:szCs w:val="28"/>
        </w:rPr>
      </w:pPr>
      <w:r w:rsidRPr="00D36E74">
        <w:rPr>
          <w:sz w:val="28"/>
          <w:szCs w:val="28"/>
        </w:rPr>
        <w:t>Основу топливно-энергетического комплекса Республики Карелия с</w:t>
      </w:r>
      <w:r w:rsidRPr="00D36E74">
        <w:rPr>
          <w:sz w:val="28"/>
          <w:szCs w:val="28"/>
        </w:rPr>
        <w:t>о</w:t>
      </w:r>
      <w:r w:rsidRPr="00D36E74">
        <w:rPr>
          <w:sz w:val="28"/>
          <w:szCs w:val="28"/>
        </w:rPr>
        <w:t xml:space="preserve">ставляют предприятия по производству электрической и тепловой энергии, входящие в </w:t>
      </w:r>
      <w:r>
        <w:rPr>
          <w:sz w:val="28"/>
          <w:szCs w:val="28"/>
        </w:rPr>
        <w:t xml:space="preserve">объединенную систему </w:t>
      </w:r>
      <w:proofErr w:type="spellStart"/>
      <w:r>
        <w:rPr>
          <w:sz w:val="28"/>
          <w:szCs w:val="28"/>
        </w:rPr>
        <w:t>Северо-Запада</w:t>
      </w:r>
      <w:proofErr w:type="spellEnd"/>
      <w:r w:rsidRPr="00D36E74">
        <w:rPr>
          <w:sz w:val="28"/>
          <w:szCs w:val="28"/>
        </w:rPr>
        <w:t xml:space="preserve"> России. Основная часть электроэнергии в </w:t>
      </w:r>
      <w:r w:rsidR="00C3794D">
        <w:rPr>
          <w:sz w:val="28"/>
          <w:szCs w:val="28"/>
        </w:rPr>
        <w:t>Р</w:t>
      </w:r>
      <w:r w:rsidRPr="00D36E74">
        <w:rPr>
          <w:sz w:val="28"/>
          <w:szCs w:val="28"/>
        </w:rPr>
        <w:t xml:space="preserve">еспублике </w:t>
      </w:r>
      <w:r w:rsidR="00B56481">
        <w:rPr>
          <w:sz w:val="28"/>
          <w:szCs w:val="28"/>
        </w:rPr>
        <w:t xml:space="preserve">Карелия </w:t>
      </w:r>
      <w:r w:rsidRPr="00D36E74">
        <w:rPr>
          <w:sz w:val="28"/>
          <w:szCs w:val="28"/>
        </w:rPr>
        <w:t>вырабатывается 17 гидроэлектроста</w:t>
      </w:r>
      <w:r w:rsidRPr="00D36E74">
        <w:rPr>
          <w:sz w:val="28"/>
          <w:szCs w:val="28"/>
        </w:rPr>
        <w:t>н</w:t>
      </w:r>
      <w:r w:rsidRPr="00D36E74">
        <w:rPr>
          <w:sz w:val="28"/>
          <w:szCs w:val="28"/>
        </w:rPr>
        <w:t xml:space="preserve">циями (6 из которых малые), Петрозаводской ТЭЦ и </w:t>
      </w:r>
      <w:proofErr w:type="spellStart"/>
      <w:proofErr w:type="gramStart"/>
      <w:r w:rsidRPr="00D36E74">
        <w:rPr>
          <w:sz w:val="28"/>
          <w:szCs w:val="28"/>
        </w:rPr>
        <w:t>блок-станциями</w:t>
      </w:r>
      <w:proofErr w:type="spellEnd"/>
      <w:proofErr w:type="gramEnd"/>
      <w:r w:rsidRPr="00D36E74">
        <w:rPr>
          <w:sz w:val="28"/>
          <w:szCs w:val="28"/>
        </w:rPr>
        <w:t>, прина</w:t>
      </w:r>
      <w:r w:rsidRPr="00D36E74">
        <w:rPr>
          <w:sz w:val="28"/>
          <w:szCs w:val="28"/>
        </w:rPr>
        <w:t>д</w:t>
      </w:r>
      <w:r w:rsidRPr="00D36E74">
        <w:rPr>
          <w:sz w:val="28"/>
          <w:szCs w:val="28"/>
        </w:rPr>
        <w:t>лежащими предприятиям целлюлозно-бумажной промышленности.</w:t>
      </w:r>
    </w:p>
    <w:p w:rsidR="006A5820" w:rsidRPr="00D36E74" w:rsidRDefault="006A5820" w:rsidP="006A5820">
      <w:pPr>
        <w:ind w:firstLine="709"/>
        <w:jc w:val="both"/>
        <w:rPr>
          <w:sz w:val="28"/>
          <w:szCs w:val="28"/>
        </w:rPr>
      </w:pPr>
      <w:r w:rsidRPr="00D36E74">
        <w:rPr>
          <w:sz w:val="28"/>
          <w:szCs w:val="28"/>
        </w:rPr>
        <w:t>Потребность в энергоресурсах, и особенно в электроэнергии, только на 45-50% покрывается за счет выработки электроэнергии электростанциями, ра</w:t>
      </w:r>
      <w:r w:rsidRPr="00D36E74">
        <w:rPr>
          <w:sz w:val="28"/>
          <w:szCs w:val="28"/>
        </w:rPr>
        <w:t>с</w:t>
      </w:r>
      <w:r w:rsidRPr="00D36E74">
        <w:rPr>
          <w:sz w:val="28"/>
          <w:szCs w:val="28"/>
        </w:rPr>
        <w:t xml:space="preserve">положенными на территории Республики Карелия. </w:t>
      </w:r>
    </w:p>
    <w:p w:rsidR="006A5820" w:rsidRPr="00D36E74" w:rsidRDefault="006A5820" w:rsidP="006A5820">
      <w:pPr>
        <w:ind w:firstLine="709"/>
        <w:jc w:val="both"/>
        <w:rPr>
          <w:sz w:val="28"/>
          <w:szCs w:val="28"/>
        </w:rPr>
      </w:pPr>
      <w:r w:rsidRPr="00D36E74">
        <w:rPr>
          <w:sz w:val="28"/>
          <w:szCs w:val="28"/>
        </w:rPr>
        <w:t xml:space="preserve">Гидроэлектростанции обеспечивают свыше 70% объема производства электроэнергии в </w:t>
      </w:r>
      <w:r w:rsidR="00C3794D">
        <w:rPr>
          <w:sz w:val="28"/>
          <w:szCs w:val="28"/>
        </w:rPr>
        <w:t xml:space="preserve">Республике </w:t>
      </w:r>
      <w:r w:rsidRPr="00D36E74">
        <w:rPr>
          <w:sz w:val="28"/>
          <w:szCs w:val="28"/>
        </w:rPr>
        <w:t>Карели</w:t>
      </w:r>
      <w:r w:rsidR="00C3794D">
        <w:rPr>
          <w:sz w:val="28"/>
          <w:szCs w:val="28"/>
        </w:rPr>
        <w:t>я</w:t>
      </w:r>
      <w:r w:rsidRPr="00D36E74">
        <w:rPr>
          <w:sz w:val="28"/>
          <w:szCs w:val="28"/>
        </w:rPr>
        <w:t xml:space="preserve"> и более 40% от общего объема потре</w:t>
      </w:r>
      <w:r w:rsidRPr="00D36E74">
        <w:rPr>
          <w:sz w:val="28"/>
          <w:szCs w:val="28"/>
        </w:rPr>
        <w:t>б</w:t>
      </w:r>
      <w:r w:rsidRPr="00D36E74">
        <w:rPr>
          <w:sz w:val="28"/>
          <w:szCs w:val="28"/>
        </w:rPr>
        <w:t>ления.</w:t>
      </w:r>
    </w:p>
    <w:p w:rsidR="006A5820" w:rsidRDefault="006A5820" w:rsidP="006A5820">
      <w:pPr>
        <w:ind w:firstLine="709"/>
        <w:jc w:val="both"/>
        <w:rPr>
          <w:sz w:val="28"/>
          <w:szCs w:val="28"/>
        </w:rPr>
      </w:pPr>
      <w:r w:rsidRPr="00D36E74">
        <w:rPr>
          <w:sz w:val="28"/>
          <w:szCs w:val="28"/>
        </w:rPr>
        <w:t xml:space="preserve">Рост энергопотребления в </w:t>
      </w:r>
      <w:r w:rsidR="00C3794D">
        <w:rPr>
          <w:sz w:val="28"/>
          <w:szCs w:val="28"/>
        </w:rPr>
        <w:t>Р</w:t>
      </w:r>
      <w:r w:rsidRPr="00D36E74">
        <w:rPr>
          <w:sz w:val="28"/>
          <w:szCs w:val="28"/>
        </w:rPr>
        <w:t xml:space="preserve">еспублике </w:t>
      </w:r>
      <w:r w:rsidR="00B56481">
        <w:rPr>
          <w:sz w:val="28"/>
          <w:szCs w:val="28"/>
        </w:rPr>
        <w:t xml:space="preserve">Карелия </w:t>
      </w:r>
      <w:r w:rsidRPr="00D36E74">
        <w:rPr>
          <w:sz w:val="28"/>
          <w:szCs w:val="28"/>
        </w:rPr>
        <w:t>опережает производство</w:t>
      </w:r>
      <w:r>
        <w:rPr>
          <w:sz w:val="28"/>
          <w:szCs w:val="28"/>
        </w:rPr>
        <w:t xml:space="preserve"> энергии</w:t>
      </w:r>
      <w:r w:rsidRPr="00D36E74">
        <w:rPr>
          <w:sz w:val="28"/>
          <w:szCs w:val="28"/>
        </w:rPr>
        <w:t xml:space="preserve">. Дефицит мощности карельской энергосистемы покрывается за счёт </w:t>
      </w:r>
      <w:proofErr w:type="spellStart"/>
      <w:r w:rsidRPr="00D36E74">
        <w:rPr>
          <w:sz w:val="28"/>
          <w:szCs w:val="28"/>
        </w:rPr>
        <w:t>перетоков</w:t>
      </w:r>
      <w:proofErr w:type="spellEnd"/>
      <w:r w:rsidRPr="00D36E74">
        <w:rPr>
          <w:sz w:val="28"/>
          <w:szCs w:val="28"/>
        </w:rPr>
        <w:t xml:space="preserve"> из соседних энергосистем, в основном от Кольской АЭС.</w:t>
      </w:r>
    </w:p>
    <w:p w:rsidR="00D23D1E" w:rsidRPr="00D36E74" w:rsidRDefault="006A5820" w:rsidP="006A5820">
      <w:pPr>
        <w:ind w:firstLine="709"/>
        <w:jc w:val="both"/>
        <w:rPr>
          <w:sz w:val="28"/>
          <w:szCs w:val="28"/>
        </w:rPr>
      </w:pPr>
      <w:r w:rsidRPr="00D36E74">
        <w:rPr>
          <w:sz w:val="28"/>
          <w:szCs w:val="28"/>
        </w:rPr>
        <w:t>Структура потребления электроэнергии на протяжении ряда лет остается достаточно стабильной. В 2010 году в общем объеме потребления электрич</w:t>
      </w:r>
      <w:r w:rsidRPr="00D36E74">
        <w:rPr>
          <w:sz w:val="28"/>
          <w:szCs w:val="28"/>
        </w:rPr>
        <w:t>е</w:t>
      </w:r>
      <w:r w:rsidRPr="00D36E74">
        <w:rPr>
          <w:sz w:val="28"/>
          <w:szCs w:val="28"/>
        </w:rPr>
        <w:t>ской энергии основную часть занимали промышленные потребители – 75,6%, на долю прочих потребителей приходится 12,4%, населения – 11,2%, сельхо</w:t>
      </w:r>
      <w:r w:rsidRPr="00D36E74">
        <w:rPr>
          <w:sz w:val="28"/>
          <w:szCs w:val="28"/>
        </w:rPr>
        <w:t>з</w:t>
      </w:r>
      <w:r w:rsidRPr="00D36E74">
        <w:rPr>
          <w:sz w:val="28"/>
          <w:szCs w:val="28"/>
        </w:rPr>
        <w:t>производителей – 0,8%.</w:t>
      </w:r>
    </w:p>
    <w:p w:rsidR="006A5820" w:rsidRPr="00D36E74" w:rsidRDefault="006A5820" w:rsidP="006A5820">
      <w:pPr>
        <w:ind w:firstLine="709"/>
        <w:jc w:val="both"/>
        <w:rPr>
          <w:sz w:val="28"/>
          <w:szCs w:val="28"/>
        </w:rPr>
      </w:pPr>
      <w:r w:rsidRPr="00D36E74">
        <w:rPr>
          <w:sz w:val="28"/>
          <w:szCs w:val="28"/>
        </w:rPr>
        <w:t>Перспективными проектными проработками в области строительства н</w:t>
      </w:r>
      <w:r w:rsidRPr="00D36E74">
        <w:rPr>
          <w:sz w:val="28"/>
          <w:szCs w:val="28"/>
        </w:rPr>
        <w:t>о</w:t>
      </w:r>
      <w:r w:rsidRPr="00D36E74">
        <w:rPr>
          <w:sz w:val="28"/>
          <w:szCs w:val="28"/>
        </w:rPr>
        <w:t xml:space="preserve">вых генерирующих мощностей являются проекты строительства </w:t>
      </w:r>
      <w:proofErr w:type="spellStart"/>
      <w:r w:rsidRPr="00D36E74">
        <w:rPr>
          <w:sz w:val="28"/>
          <w:szCs w:val="28"/>
        </w:rPr>
        <w:t>Белопоро</w:t>
      </w:r>
      <w:r w:rsidRPr="00D36E74">
        <w:rPr>
          <w:sz w:val="28"/>
          <w:szCs w:val="28"/>
        </w:rPr>
        <w:t>ж</w:t>
      </w:r>
      <w:r w:rsidRPr="00D36E74">
        <w:rPr>
          <w:sz w:val="28"/>
          <w:szCs w:val="28"/>
        </w:rPr>
        <w:t>ской</w:t>
      </w:r>
      <w:proofErr w:type="spellEnd"/>
      <w:r w:rsidRPr="00D36E74">
        <w:rPr>
          <w:sz w:val="28"/>
          <w:szCs w:val="28"/>
        </w:rPr>
        <w:t xml:space="preserve"> ГЭС, Морской ГЭС на р. Кемь, </w:t>
      </w:r>
      <w:proofErr w:type="spellStart"/>
      <w:r w:rsidRPr="00D36E74">
        <w:rPr>
          <w:sz w:val="28"/>
          <w:szCs w:val="28"/>
        </w:rPr>
        <w:t>Пудожской</w:t>
      </w:r>
      <w:proofErr w:type="spellEnd"/>
      <w:r w:rsidRPr="00D36E74">
        <w:rPr>
          <w:sz w:val="28"/>
          <w:szCs w:val="28"/>
        </w:rPr>
        <w:t xml:space="preserve"> ГЭС на р. </w:t>
      </w:r>
      <w:proofErr w:type="spellStart"/>
      <w:r w:rsidRPr="00D36E74">
        <w:rPr>
          <w:sz w:val="28"/>
          <w:szCs w:val="28"/>
        </w:rPr>
        <w:t>Водла</w:t>
      </w:r>
      <w:proofErr w:type="spellEnd"/>
      <w:r w:rsidRPr="00D36E74">
        <w:rPr>
          <w:sz w:val="28"/>
          <w:szCs w:val="28"/>
        </w:rPr>
        <w:t xml:space="preserve">, </w:t>
      </w:r>
      <w:proofErr w:type="spellStart"/>
      <w:r w:rsidRPr="00D36E74">
        <w:rPr>
          <w:sz w:val="28"/>
          <w:szCs w:val="28"/>
        </w:rPr>
        <w:t>Сегозерской</w:t>
      </w:r>
      <w:proofErr w:type="spellEnd"/>
      <w:r w:rsidRPr="00D36E74">
        <w:rPr>
          <w:sz w:val="28"/>
          <w:szCs w:val="28"/>
        </w:rPr>
        <w:t xml:space="preserve"> ГЭС на р. Сегежа, </w:t>
      </w:r>
      <w:proofErr w:type="spellStart"/>
      <w:r w:rsidRPr="00D36E74">
        <w:rPr>
          <w:sz w:val="28"/>
          <w:szCs w:val="28"/>
        </w:rPr>
        <w:t>Ялганьпорожской</w:t>
      </w:r>
      <w:proofErr w:type="spellEnd"/>
      <w:r w:rsidRPr="00D36E74">
        <w:rPr>
          <w:sz w:val="28"/>
          <w:szCs w:val="28"/>
        </w:rPr>
        <w:t xml:space="preserve"> и </w:t>
      </w:r>
      <w:proofErr w:type="spellStart"/>
      <w:r w:rsidRPr="00D36E74">
        <w:rPr>
          <w:sz w:val="28"/>
          <w:szCs w:val="28"/>
        </w:rPr>
        <w:t>Железнопорожской</w:t>
      </w:r>
      <w:proofErr w:type="spellEnd"/>
      <w:r w:rsidRPr="00D36E74">
        <w:rPr>
          <w:sz w:val="28"/>
          <w:szCs w:val="28"/>
        </w:rPr>
        <w:t xml:space="preserve"> ГЭС на р. Чирка-Кемь.</w:t>
      </w:r>
    </w:p>
    <w:p w:rsidR="007C1699" w:rsidRPr="000E30AA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0E30AA">
        <w:rPr>
          <w:color w:val="000000"/>
          <w:sz w:val="28"/>
          <w:szCs w:val="28"/>
        </w:rPr>
        <w:t xml:space="preserve">Доля производства продукции </w:t>
      </w:r>
      <w:r w:rsidRPr="005619F6">
        <w:rPr>
          <w:color w:val="000000"/>
          <w:sz w:val="28"/>
          <w:szCs w:val="28"/>
        </w:rPr>
        <w:t>агропромышленного комплекса</w:t>
      </w:r>
      <w:r w:rsidRPr="000E30AA">
        <w:rPr>
          <w:color w:val="000000"/>
          <w:sz w:val="28"/>
          <w:szCs w:val="28"/>
        </w:rPr>
        <w:t xml:space="preserve"> в общем валовом региональном продукте Республики Карелия занимает </w:t>
      </w:r>
      <w:r>
        <w:rPr>
          <w:color w:val="000000"/>
          <w:sz w:val="28"/>
          <w:szCs w:val="28"/>
        </w:rPr>
        <w:t>8,7</w:t>
      </w:r>
      <w:r w:rsidRPr="000E30AA">
        <w:rPr>
          <w:color w:val="000000"/>
          <w:sz w:val="28"/>
          <w:szCs w:val="28"/>
        </w:rPr>
        <w:t xml:space="preserve">%, в том числе сельскохозяйственной продукции </w:t>
      </w:r>
      <w:r>
        <w:rPr>
          <w:color w:val="000000"/>
          <w:sz w:val="28"/>
          <w:szCs w:val="28"/>
        </w:rPr>
        <w:t>–</w:t>
      </w:r>
      <w:r w:rsidRPr="000E30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2,4</w:t>
      </w:r>
      <w:r w:rsidRPr="000E30AA">
        <w:rPr>
          <w:color w:val="000000"/>
          <w:sz w:val="28"/>
          <w:szCs w:val="28"/>
        </w:rPr>
        <w:t xml:space="preserve"> %.</w:t>
      </w:r>
    </w:p>
    <w:p w:rsidR="007C1699" w:rsidRPr="009517A1" w:rsidRDefault="007C1699" w:rsidP="007C1699">
      <w:pPr>
        <w:tabs>
          <w:tab w:val="left" w:pos="2860"/>
        </w:tabs>
        <w:ind w:firstLine="709"/>
        <w:jc w:val="both"/>
        <w:rPr>
          <w:color w:val="000000"/>
          <w:sz w:val="28"/>
          <w:szCs w:val="28"/>
        </w:rPr>
      </w:pPr>
      <w:r w:rsidRPr="008D4349">
        <w:rPr>
          <w:sz w:val="28"/>
          <w:szCs w:val="28"/>
        </w:rPr>
        <w:t>Индекс производства сельскохозяйственной продукции по всем категор</w:t>
      </w:r>
      <w:r w:rsidRPr="008D4349">
        <w:rPr>
          <w:sz w:val="28"/>
          <w:szCs w:val="28"/>
        </w:rPr>
        <w:t>и</w:t>
      </w:r>
      <w:r w:rsidRPr="008D4349">
        <w:rPr>
          <w:sz w:val="28"/>
          <w:szCs w:val="28"/>
        </w:rPr>
        <w:t>ям хозяйств</w:t>
      </w:r>
      <w:r>
        <w:rPr>
          <w:sz w:val="28"/>
          <w:szCs w:val="28"/>
        </w:rPr>
        <w:t xml:space="preserve"> </w:t>
      </w:r>
      <w:r w:rsidRPr="008D4349">
        <w:rPr>
          <w:sz w:val="28"/>
          <w:szCs w:val="28"/>
        </w:rPr>
        <w:t>в 2010 году составил 98,6% (</w:t>
      </w:r>
      <w:smartTag w:uri="urn:schemas-microsoft-com:office:smarttags" w:element="metricconverter">
        <w:smartTagPr>
          <w:attr w:name="ProductID" w:val="2009 г"/>
        </w:smartTagPr>
        <w:r w:rsidRPr="008D4349">
          <w:rPr>
            <w:sz w:val="28"/>
            <w:szCs w:val="28"/>
          </w:rPr>
          <w:t>2009 г</w:t>
        </w:r>
        <w:r w:rsidR="00B831B4">
          <w:rPr>
            <w:sz w:val="28"/>
            <w:szCs w:val="28"/>
          </w:rPr>
          <w:t>од</w:t>
        </w:r>
      </w:smartTag>
      <w:r w:rsidRPr="008D4349">
        <w:rPr>
          <w:sz w:val="28"/>
          <w:szCs w:val="28"/>
        </w:rPr>
        <w:t xml:space="preserve"> –</w:t>
      </w:r>
      <w:r w:rsidRPr="00E9254C">
        <w:rPr>
          <w:sz w:val="28"/>
          <w:szCs w:val="28"/>
        </w:rPr>
        <w:t xml:space="preserve"> </w:t>
      </w:r>
      <w:r w:rsidRPr="009517A1">
        <w:rPr>
          <w:color w:val="000000"/>
          <w:sz w:val="28"/>
          <w:szCs w:val="28"/>
        </w:rPr>
        <w:t>96,2%).</w:t>
      </w:r>
    </w:p>
    <w:p w:rsidR="007C1699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F511F4">
        <w:rPr>
          <w:color w:val="000000"/>
          <w:sz w:val="28"/>
          <w:szCs w:val="28"/>
        </w:rPr>
        <w:t>В 2010 году хозяйствами всех категорий произведено 68,2 тыс. тонн м</w:t>
      </w:r>
      <w:r w:rsidRPr="00F511F4">
        <w:rPr>
          <w:color w:val="000000"/>
          <w:sz w:val="28"/>
          <w:szCs w:val="28"/>
        </w:rPr>
        <w:t>о</w:t>
      </w:r>
      <w:r w:rsidRPr="00F511F4">
        <w:rPr>
          <w:color w:val="000000"/>
          <w:sz w:val="28"/>
          <w:szCs w:val="28"/>
        </w:rPr>
        <w:t xml:space="preserve">лока (95,5 % к уровню 2009 года), в том числе </w:t>
      </w:r>
      <w:proofErr w:type="spellStart"/>
      <w:r w:rsidRPr="00F511F4">
        <w:rPr>
          <w:color w:val="000000"/>
          <w:sz w:val="28"/>
          <w:szCs w:val="28"/>
        </w:rPr>
        <w:t>сельхозорганизациями</w:t>
      </w:r>
      <w:proofErr w:type="spellEnd"/>
      <w:r w:rsidRPr="00F511F4">
        <w:rPr>
          <w:color w:val="000000"/>
          <w:sz w:val="28"/>
          <w:szCs w:val="28"/>
        </w:rPr>
        <w:t xml:space="preserve"> - 56,6 тыс. тонн (96,5 %). Снижение производства молока связано с недостаточными объ</w:t>
      </w:r>
      <w:r w:rsidRPr="00F511F4">
        <w:rPr>
          <w:color w:val="000000"/>
          <w:sz w:val="28"/>
          <w:szCs w:val="28"/>
        </w:rPr>
        <w:t>е</w:t>
      </w:r>
      <w:r w:rsidRPr="00F511F4">
        <w:rPr>
          <w:color w:val="000000"/>
          <w:sz w:val="28"/>
          <w:szCs w:val="28"/>
        </w:rPr>
        <w:t>мами закупленных концентрированных кормов из-за сложного финансового с</w:t>
      </w:r>
      <w:r w:rsidRPr="00F511F4">
        <w:rPr>
          <w:color w:val="000000"/>
          <w:sz w:val="28"/>
          <w:szCs w:val="28"/>
        </w:rPr>
        <w:t>о</w:t>
      </w:r>
      <w:r w:rsidRPr="00F511F4">
        <w:rPr>
          <w:color w:val="000000"/>
          <w:sz w:val="28"/>
          <w:szCs w:val="28"/>
        </w:rPr>
        <w:t>стояния большинства сельскохозяйс</w:t>
      </w:r>
      <w:r w:rsidRPr="00F511F4">
        <w:rPr>
          <w:color w:val="000000"/>
          <w:sz w:val="28"/>
          <w:szCs w:val="28"/>
        </w:rPr>
        <w:t>т</w:t>
      </w:r>
      <w:r w:rsidRPr="00F511F4">
        <w:rPr>
          <w:color w:val="000000"/>
          <w:sz w:val="28"/>
          <w:szCs w:val="28"/>
        </w:rPr>
        <w:t xml:space="preserve">венных организаций, </w:t>
      </w:r>
      <w:proofErr w:type="spellStart"/>
      <w:r w:rsidRPr="00F511F4">
        <w:rPr>
          <w:color w:val="000000"/>
          <w:sz w:val="28"/>
          <w:szCs w:val="28"/>
        </w:rPr>
        <w:t>диспаритета</w:t>
      </w:r>
      <w:proofErr w:type="spellEnd"/>
      <w:r w:rsidRPr="00F511F4">
        <w:rPr>
          <w:color w:val="000000"/>
          <w:sz w:val="28"/>
          <w:szCs w:val="28"/>
        </w:rPr>
        <w:t xml:space="preserve"> цен на сельхозпродукцию.</w:t>
      </w:r>
    </w:p>
    <w:p w:rsidR="007C1699" w:rsidRPr="007F361E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7F361E">
        <w:rPr>
          <w:color w:val="000000"/>
          <w:sz w:val="28"/>
          <w:szCs w:val="28"/>
        </w:rPr>
        <w:t xml:space="preserve">На </w:t>
      </w:r>
      <w:r w:rsidR="009A6BDB" w:rsidRPr="00927DF6">
        <w:rPr>
          <w:color w:val="000000"/>
          <w:sz w:val="28"/>
          <w:szCs w:val="28"/>
        </w:rPr>
        <w:t>1</w:t>
      </w:r>
      <w:r w:rsidR="009A6BDB">
        <w:rPr>
          <w:color w:val="000000"/>
          <w:sz w:val="28"/>
          <w:szCs w:val="28"/>
        </w:rPr>
        <w:t xml:space="preserve"> января 20</w:t>
      </w:r>
      <w:r w:rsidRPr="007F361E">
        <w:rPr>
          <w:color w:val="000000"/>
          <w:sz w:val="28"/>
          <w:szCs w:val="28"/>
        </w:rPr>
        <w:t xml:space="preserve">11 года в </w:t>
      </w:r>
      <w:r w:rsidR="00C3794D">
        <w:rPr>
          <w:color w:val="000000"/>
          <w:sz w:val="28"/>
          <w:szCs w:val="28"/>
        </w:rPr>
        <w:t>Р</w:t>
      </w:r>
      <w:r w:rsidRPr="007F361E">
        <w:rPr>
          <w:color w:val="000000"/>
          <w:sz w:val="28"/>
          <w:szCs w:val="28"/>
        </w:rPr>
        <w:t xml:space="preserve">еспублике </w:t>
      </w:r>
      <w:r w:rsidR="00B56481">
        <w:rPr>
          <w:color w:val="000000"/>
          <w:sz w:val="28"/>
          <w:szCs w:val="28"/>
        </w:rPr>
        <w:t xml:space="preserve">Карелия </w:t>
      </w:r>
      <w:r w:rsidRPr="007F361E">
        <w:rPr>
          <w:color w:val="000000"/>
          <w:sz w:val="28"/>
          <w:szCs w:val="28"/>
        </w:rPr>
        <w:t>зарегистрировано более 1000 крестьянских (фермерских) хозяйств и индивидуальных предпринимателей в сфере сельского хозяйства, более 40 тысяч личных подсобных хозяйств.</w:t>
      </w:r>
    </w:p>
    <w:p w:rsidR="007C1699" w:rsidRDefault="007C1699" w:rsidP="007C1699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7F361E">
        <w:rPr>
          <w:color w:val="000000"/>
          <w:sz w:val="28"/>
          <w:szCs w:val="28"/>
        </w:rPr>
        <w:t xml:space="preserve">На территории Республики Карелия функционирует 600 садоводческих, огороднических и дачных объединений граждан (10,4 тыс. га земель). При этом следует учитывать, что территория </w:t>
      </w:r>
      <w:r w:rsidR="00C3794D">
        <w:rPr>
          <w:color w:val="000000"/>
          <w:sz w:val="28"/>
          <w:szCs w:val="28"/>
        </w:rPr>
        <w:t>Р</w:t>
      </w:r>
      <w:r w:rsidRPr="007F361E">
        <w:rPr>
          <w:color w:val="000000"/>
          <w:sz w:val="28"/>
          <w:szCs w:val="28"/>
        </w:rPr>
        <w:t xml:space="preserve">еспублики </w:t>
      </w:r>
      <w:r w:rsidR="00B56481">
        <w:rPr>
          <w:color w:val="000000"/>
          <w:sz w:val="28"/>
          <w:szCs w:val="28"/>
        </w:rPr>
        <w:t xml:space="preserve">Карелия </w:t>
      </w:r>
      <w:r w:rsidRPr="007F361E">
        <w:rPr>
          <w:color w:val="000000"/>
          <w:sz w:val="28"/>
          <w:szCs w:val="28"/>
        </w:rPr>
        <w:t>находится в зоне ри</w:t>
      </w:r>
      <w:r w:rsidRPr="007F361E">
        <w:rPr>
          <w:color w:val="000000"/>
          <w:sz w:val="28"/>
          <w:szCs w:val="28"/>
        </w:rPr>
        <w:t>с</w:t>
      </w:r>
      <w:r w:rsidRPr="007F361E">
        <w:rPr>
          <w:color w:val="000000"/>
          <w:sz w:val="28"/>
          <w:szCs w:val="28"/>
        </w:rPr>
        <w:t>кованного земледелия.</w:t>
      </w:r>
    </w:p>
    <w:p w:rsidR="00E10F8E" w:rsidRDefault="00E10F8E" w:rsidP="007C1699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</w:p>
    <w:p w:rsidR="00E10F8E" w:rsidRPr="007F361E" w:rsidRDefault="00E10F8E" w:rsidP="007C1699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</w:p>
    <w:p w:rsidR="0073591A" w:rsidRDefault="0073591A" w:rsidP="007C1699">
      <w:pPr>
        <w:ind w:firstLine="709"/>
        <w:jc w:val="both"/>
        <w:rPr>
          <w:color w:val="000000"/>
          <w:sz w:val="28"/>
          <w:szCs w:val="28"/>
        </w:rPr>
      </w:pPr>
    </w:p>
    <w:p w:rsidR="007C1699" w:rsidRPr="007F361E" w:rsidRDefault="00491FB0" w:rsidP="007C16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поддержки сельского хозяйства</w:t>
      </w:r>
      <w:r w:rsidR="007C1699" w:rsidRPr="007F361E">
        <w:rPr>
          <w:color w:val="000000"/>
          <w:sz w:val="28"/>
          <w:szCs w:val="28"/>
        </w:rPr>
        <w:t xml:space="preserve"> реализуются мероприятия по соде</w:t>
      </w:r>
      <w:r w:rsidR="007C1699" w:rsidRPr="007F361E">
        <w:rPr>
          <w:color w:val="000000"/>
          <w:sz w:val="28"/>
          <w:szCs w:val="28"/>
        </w:rPr>
        <w:t>й</w:t>
      </w:r>
      <w:r w:rsidR="007C1699" w:rsidRPr="007F361E">
        <w:rPr>
          <w:color w:val="000000"/>
          <w:sz w:val="28"/>
          <w:szCs w:val="28"/>
        </w:rPr>
        <w:t>ствию строительству новых комплексов с целью повышения эффективности животноводства, а также продолжению дотирования сельскохозяйственной продукции.</w:t>
      </w:r>
    </w:p>
    <w:p w:rsidR="007C1699" w:rsidRPr="00F511F4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F511F4">
        <w:rPr>
          <w:color w:val="000000"/>
          <w:sz w:val="28"/>
          <w:szCs w:val="28"/>
        </w:rPr>
        <w:t xml:space="preserve">Республика Карелия является зоной разведения крупного рогатого скота </w:t>
      </w:r>
      <w:proofErr w:type="spellStart"/>
      <w:r w:rsidRPr="00F511F4">
        <w:rPr>
          <w:color w:val="000000"/>
          <w:sz w:val="28"/>
          <w:szCs w:val="28"/>
        </w:rPr>
        <w:t>айрширской</w:t>
      </w:r>
      <w:proofErr w:type="spellEnd"/>
      <w:r w:rsidRPr="00F511F4">
        <w:rPr>
          <w:color w:val="000000"/>
          <w:sz w:val="28"/>
          <w:szCs w:val="28"/>
        </w:rPr>
        <w:t xml:space="preserve"> породы. Поголовье чистопородных животных составляет 98,6% от общего поголовья крупного рогатого скота породы. Республика</w:t>
      </w:r>
      <w:r w:rsidR="00B56481">
        <w:rPr>
          <w:color w:val="000000"/>
          <w:sz w:val="28"/>
          <w:szCs w:val="28"/>
        </w:rPr>
        <w:t xml:space="preserve"> Карелия </w:t>
      </w:r>
      <w:r w:rsidRPr="00F511F4">
        <w:rPr>
          <w:color w:val="000000"/>
          <w:sz w:val="28"/>
          <w:szCs w:val="28"/>
        </w:rPr>
        <w:t>расп</w:t>
      </w:r>
      <w:r w:rsidRPr="00F511F4">
        <w:rPr>
          <w:color w:val="000000"/>
          <w:sz w:val="28"/>
          <w:szCs w:val="28"/>
        </w:rPr>
        <w:t>о</w:t>
      </w:r>
      <w:r w:rsidRPr="00F511F4">
        <w:rPr>
          <w:color w:val="000000"/>
          <w:sz w:val="28"/>
          <w:szCs w:val="28"/>
        </w:rPr>
        <w:t>лагает сетью племенных организаций, имеющих возможность реализовать пл</w:t>
      </w:r>
      <w:r w:rsidRPr="00F511F4">
        <w:rPr>
          <w:color w:val="000000"/>
          <w:sz w:val="28"/>
          <w:szCs w:val="28"/>
        </w:rPr>
        <w:t>е</w:t>
      </w:r>
      <w:r w:rsidRPr="00F511F4">
        <w:rPr>
          <w:color w:val="000000"/>
          <w:sz w:val="28"/>
          <w:szCs w:val="28"/>
        </w:rPr>
        <w:t xml:space="preserve">менной молодняк крупного рогатого скота: </w:t>
      </w:r>
      <w:proofErr w:type="gramStart"/>
      <w:r w:rsidRPr="00F511F4">
        <w:rPr>
          <w:color w:val="000000"/>
          <w:sz w:val="28"/>
          <w:szCs w:val="28"/>
        </w:rPr>
        <w:t>ОАО «Племенное хозяйство «</w:t>
      </w:r>
      <w:proofErr w:type="spellStart"/>
      <w:r w:rsidRPr="00F511F4">
        <w:rPr>
          <w:color w:val="000000"/>
          <w:sz w:val="28"/>
          <w:szCs w:val="28"/>
        </w:rPr>
        <w:t>Ил</w:t>
      </w:r>
      <w:r w:rsidRPr="00F511F4">
        <w:rPr>
          <w:color w:val="000000"/>
          <w:sz w:val="28"/>
          <w:szCs w:val="28"/>
        </w:rPr>
        <w:t>ь</w:t>
      </w:r>
      <w:r w:rsidRPr="00F511F4">
        <w:rPr>
          <w:color w:val="000000"/>
          <w:sz w:val="28"/>
          <w:szCs w:val="28"/>
        </w:rPr>
        <w:t>инское</w:t>
      </w:r>
      <w:proofErr w:type="spellEnd"/>
      <w:r w:rsidRPr="00F511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F511F4">
        <w:rPr>
          <w:color w:val="000000"/>
          <w:sz w:val="28"/>
          <w:szCs w:val="28"/>
        </w:rPr>
        <w:t xml:space="preserve"> ОАО «</w:t>
      </w:r>
      <w:proofErr w:type="spellStart"/>
      <w:r w:rsidRPr="00F511F4">
        <w:rPr>
          <w:color w:val="000000"/>
          <w:sz w:val="28"/>
          <w:szCs w:val="28"/>
        </w:rPr>
        <w:t>Племсовхоз</w:t>
      </w:r>
      <w:proofErr w:type="spellEnd"/>
      <w:r w:rsidRPr="00F511F4">
        <w:rPr>
          <w:color w:val="000000"/>
          <w:sz w:val="28"/>
          <w:szCs w:val="28"/>
        </w:rPr>
        <w:t xml:space="preserve"> «Мегрега», ООО «Агрофирма «</w:t>
      </w:r>
      <w:proofErr w:type="spellStart"/>
      <w:r w:rsidRPr="00F511F4">
        <w:rPr>
          <w:color w:val="000000"/>
          <w:sz w:val="28"/>
          <w:szCs w:val="28"/>
        </w:rPr>
        <w:t>Тукса</w:t>
      </w:r>
      <w:proofErr w:type="spellEnd"/>
      <w:r w:rsidRPr="00F511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F511F4">
        <w:rPr>
          <w:color w:val="000000"/>
          <w:sz w:val="28"/>
          <w:szCs w:val="28"/>
        </w:rPr>
        <w:t xml:space="preserve"> ОАО «Племенной завод «Сортавальский», ЗАО «</w:t>
      </w:r>
      <w:proofErr w:type="spellStart"/>
      <w:r w:rsidRPr="00F511F4">
        <w:rPr>
          <w:color w:val="000000"/>
          <w:sz w:val="28"/>
          <w:szCs w:val="28"/>
        </w:rPr>
        <w:t>Пряжинское</w:t>
      </w:r>
      <w:proofErr w:type="spellEnd"/>
      <w:r w:rsidRPr="00F511F4">
        <w:rPr>
          <w:color w:val="000000"/>
          <w:sz w:val="28"/>
          <w:szCs w:val="28"/>
        </w:rPr>
        <w:t>», ОАО «Совхоз «А</w:t>
      </w:r>
      <w:r w:rsidRPr="00F511F4">
        <w:rPr>
          <w:color w:val="000000"/>
          <w:sz w:val="28"/>
          <w:szCs w:val="28"/>
        </w:rPr>
        <w:t>г</w:t>
      </w:r>
      <w:r w:rsidRPr="00F511F4">
        <w:rPr>
          <w:color w:val="000000"/>
          <w:sz w:val="28"/>
          <w:szCs w:val="28"/>
        </w:rPr>
        <w:t>рарный», ОАО «Агрофирма «Видлица».</w:t>
      </w:r>
      <w:proofErr w:type="gramEnd"/>
    </w:p>
    <w:p w:rsidR="00B53748" w:rsidRPr="00B53748" w:rsidRDefault="00B53748" w:rsidP="00B5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3748">
        <w:rPr>
          <w:sz w:val="28"/>
          <w:szCs w:val="28"/>
        </w:rPr>
        <w:t>С целью повышения конкурентоспособности продукции и услуг агропр</w:t>
      </w:r>
      <w:r w:rsidRPr="00B53748">
        <w:rPr>
          <w:sz w:val="28"/>
          <w:szCs w:val="28"/>
        </w:rPr>
        <w:t>о</w:t>
      </w:r>
      <w:r w:rsidRPr="00B53748">
        <w:rPr>
          <w:sz w:val="28"/>
          <w:szCs w:val="28"/>
        </w:rPr>
        <w:t xml:space="preserve">мышленного комплекса на основе финансовой устойчивости и модернизации производства, а также на основе ускоренного развития приоритетных </w:t>
      </w:r>
      <w:proofErr w:type="spellStart"/>
      <w:r w:rsidRPr="00B53748">
        <w:rPr>
          <w:sz w:val="28"/>
          <w:szCs w:val="28"/>
        </w:rPr>
        <w:t>подо</w:t>
      </w:r>
      <w:r w:rsidRPr="00B53748">
        <w:rPr>
          <w:sz w:val="28"/>
          <w:szCs w:val="28"/>
        </w:rPr>
        <w:t>т</w:t>
      </w:r>
      <w:r w:rsidRPr="00B53748">
        <w:rPr>
          <w:sz w:val="28"/>
          <w:szCs w:val="28"/>
        </w:rPr>
        <w:t>раслей</w:t>
      </w:r>
      <w:proofErr w:type="spellEnd"/>
      <w:r w:rsidRPr="00B53748">
        <w:rPr>
          <w:sz w:val="28"/>
          <w:szCs w:val="28"/>
        </w:rPr>
        <w:t xml:space="preserve"> сельского хозяйства в Республике Карелия разработана Региональная целевая программа «Развитие агропромышленного комплекса Республики К</w:t>
      </w:r>
      <w:r w:rsidRPr="00B53748">
        <w:rPr>
          <w:sz w:val="28"/>
          <w:szCs w:val="28"/>
        </w:rPr>
        <w:t>а</w:t>
      </w:r>
      <w:r w:rsidRPr="00B53748">
        <w:rPr>
          <w:sz w:val="28"/>
          <w:szCs w:val="28"/>
        </w:rPr>
        <w:t xml:space="preserve">релия на период до 2012 года», утвержденная </w:t>
      </w:r>
      <w:r w:rsidR="00E46B9D">
        <w:rPr>
          <w:sz w:val="28"/>
          <w:szCs w:val="28"/>
        </w:rPr>
        <w:t>п</w:t>
      </w:r>
      <w:r w:rsidRPr="00B53748">
        <w:rPr>
          <w:sz w:val="28"/>
          <w:szCs w:val="28"/>
        </w:rPr>
        <w:t xml:space="preserve">остановлением Правительства Республики Карелия от 11 марта 2009 </w:t>
      </w:r>
      <w:r w:rsidR="004D7306">
        <w:rPr>
          <w:sz w:val="28"/>
          <w:szCs w:val="28"/>
        </w:rPr>
        <w:t xml:space="preserve">года </w:t>
      </w:r>
      <w:r w:rsidR="006528BD">
        <w:rPr>
          <w:sz w:val="28"/>
          <w:szCs w:val="28"/>
        </w:rPr>
        <w:t>№</w:t>
      </w:r>
      <w:r w:rsidRPr="00B53748">
        <w:rPr>
          <w:sz w:val="28"/>
          <w:szCs w:val="28"/>
        </w:rPr>
        <w:t xml:space="preserve"> 42-П </w:t>
      </w:r>
      <w:r w:rsidR="008954B7">
        <w:rPr>
          <w:sz w:val="28"/>
          <w:szCs w:val="28"/>
        </w:rPr>
        <w:t>«</w:t>
      </w:r>
      <w:r w:rsidRPr="00B53748">
        <w:rPr>
          <w:sz w:val="28"/>
          <w:szCs w:val="28"/>
        </w:rPr>
        <w:t>О Региональной целевой про</w:t>
      </w:r>
      <w:r w:rsidR="006528BD">
        <w:rPr>
          <w:sz w:val="28"/>
          <w:szCs w:val="28"/>
        </w:rPr>
        <w:t>грамме «</w:t>
      </w:r>
      <w:r w:rsidRPr="00B53748">
        <w:rPr>
          <w:sz w:val="28"/>
          <w:szCs w:val="28"/>
        </w:rPr>
        <w:t>Развитие агропромышленного</w:t>
      </w:r>
      <w:proofErr w:type="gramEnd"/>
      <w:r w:rsidRPr="00B53748">
        <w:rPr>
          <w:sz w:val="28"/>
          <w:szCs w:val="28"/>
        </w:rPr>
        <w:t xml:space="preserve"> комплекса Республики Карелия на период до 2012 года</w:t>
      </w:r>
      <w:r w:rsidR="006528BD">
        <w:rPr>
          <w:sz w:val="28"/>
          <w:szCs w:val="28"/>
        </w:rPr>
        <w:t>»</w:t>
      </w:r>
      <w:r w:rsidRPr="00B53748">
        <w:rPr>
          <w:sz w:val="28"/>
          <w:szCs w:val="28"/>
        </w:rPr>
        <w:t>. Общий объем ф</w:t>
      </w:r>
      <w:r w:rsidR="005026AB">
        <w:rPr>
          <w:sz w:val="28"/>
          <w:szCs w:val="28"/>
        </w:rPr>
        <w:t>инансирования про</w:t>
      </w:r>
      <w:r w:rsidRPr="00B53748">
        <w:rPr>
          <w:sz w:val="28"/>
          <w:szCs w:val="28"/>
        </w:rPr>
        <w:t>граммы - 28692,4млн. рублей.</w:t>
      </w:r>
    </w:p>
    <w:p w:rsidR="007C1699" w:rsidRPr="00513F84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5619F6">
        <w:rPr>
          <w:color w:val="000000"/>
          <w:sz w:val="28"/>
          <w:szCs w:val="28"/>
        </w:rPr>
        <w:t>Рыбная отрасль</w:t>
      </w:r>
      <w:r w:rsidRPr="00513F84">
        <w:rPr>
          <w:b/>
          <w:color w:val="000000"/>
          <w:sz w:val="28"/>
          <w:szCs w:val="28"/>
        </w:rPr>
        <w:t xml:space="preserve"> </w:t>
      </w:r>
      <w:r w:rsidRPr="00513F84">
        <w:rPr>
          <w:color w:val="000000"/>
          <w:sz w:val="28"/>
          <w:szCs w:val="28"/>
        </w:rPr>
        <w:t>Республики Карелия включает в себя 87 предприятий, в том числе добывающие и перерабатывающие предприятия, рыболовецкие ко</w:t>
      </w:r>
      <w:r w:rsidRPr="00513F84">
        <w:rPr>
          <w:color w:val="000000"/>
          <w:sz w:val="28"/>
          <w:szCs w:val="28"/>
        </w:rPr>
        <w:t>л</w:t>
      </w:r>
      <w:r w:rsidRPr="00513F84">
        <w:rPr>
          <w:color w:val="000000"/>
          <w:sz w:val="28"/>
          <w:szCs w:val="28"/>
        </w:rPr>
        <w:t>хозы, рыбоводные предприятия, занимающиеся выращиванием товарной фор</w:t>
      </w:r>
      <w:r w:rsidRPr="00513F84">
        <w:rPr>
          <w:color w:val="000000"/>
          <w:sz w:val="28"/>
          <w:szCs w:val="28"/>
        </w:rPr>
        <w:t>е</w:t>
      </w:r>
      <w:r w:rsidRPr="00513F84">
        <w:rPr>
          <w:color w:val="000000"/>
          <w:sz w:val="28"/>
          <w:szCs w:val="28"/>
        </w:rPr>
        <w:t>ли, сбытовые, а также более 270 частных предприятий и индивидуальных пре</w:t>
      </w:r>
      <w:r w:rsidRPr="00513F84">
        <w:rPr>
          <w:color w:val="000000"/>
          <w:sz w:val="28"/>
          <w:szCs w:val="28"/>
        </w:rPr>
        <w:t>д</w:t>
      </w:r>
      <w:r w:rsidRPr="00513F84">
        <w:rPr>
          <w:color w:val="000000"/>
          <w:sz w:val="28"/>
          <w:szCs w:val="28"/>
        </w:rPr>
        <w:t>принимателей, осуществляющих промысел на внутр</w:t>
      </w:r>
      <w:r w:rsidR="00C3794D">
        <w:rPr>
          <w:color w:val="000000"/>
          <w:sz w:val="28"/>
          <w:szCs w:val="28"/>
        </w:rPr>
        <w:t>енних водоемах Р</w:t>
      </w:r>
      <w:r w:rsidRPr="00513F84">
        <w:rPr>
          <w:color w:val="000000"/>
          <w:sz w:val="28"/>
          <w:szCs w:val="28"/>
        </w:rPr>
        <w:t>еспубл</w:t>
      </w:r>
      <w:r w:rsidRPr="00513F84">
        <w:rPr>
          <w:color w:val="000000"/>
          <w:sz w:val="28"/>
          <w:szCs w:val="28"/>
        </w:rPr>
        <w:t>и</w:t>
      </w:r>
      <w:r w:rsidRPr="00513F84">
        <w:rPr>
          <w:color w:val="000000"/>
          <w:sz w:val="28"/>
          <w:szCs w:val="28"/>
        </w:rPr>
        <w:t>ки</w:t>
      </w:r>
      <w:r w:rsidR="00B56481">
        <w:rPr>
          <w:color w:val="000000"/>
          <w:sz w:val="28"/>
          <w:szCs w:val="28"/>
        </w:rPr>
        <w:t xml:space="preserve"> Карелия</w:t>
      </w:r>
      <w:r w:rsidRPr="00513F84">
        <w:rPr>
          <w:color w:val="000000"/>
          <w:sz w:val="28"/>
          <w:szCs w:val="28"/>
        </w:rPr>
        <w:t>, включая Белое море.</w:t>
      </w:r>
    </w:p>
    <w:p w:rsidR="007C1699" w:rsidRPr="00513F84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513F84">
        <w:rPr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«Р</w:t>
      </w:r>
      <w:r w:rsidRPr="00513F84">
        <w:rPr>
          <w:color w:val="000000"/>
          <w:sz w:val="28"/>
          <w:szCs w:val="28"/>
        </w:rPr>
        <w:t>ы</w:t>
      </w:r>
      <w:r w:rsidRPr="00513F84">
        <w:rPr>
          <w:color w:val="000000"/>
          <w:sz w:val="28"/>
          <w:szCs w:val="28"/>
        </w:rPr>
        <w:t>боловство, рыбоводство»</w:t>
      </w:r>
      <w:r w:rsidRPr="00513F84">
        <w:rPr>
          <w:b/>
          <w:color w:val="000000"/>
          <w:sz w:val="28"/>
          <w:szCs w:val="28"/>
        </w:rPr>
        <w:t xml:space="preserve"> </w:t>
      </w:r>
      <w:r w:rsidRPr="00513F84">
        <w:rPr>
          <w:color w:val="000000"/>
          <w:sz w:val="28"/>
          <w:szCs w:val="28"/>
        </w:rPr>
        <w:t>за 2010год составил 3104,4 млн. рублей, что на 4,5% выше, чем за 2009 год.</w:t>
      </w:r>
    </w:p>
    <w:p w:rsidR="007C1699" w:rsidRPr="00513F84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513F84">
        <w:rPr>
          <w:color w:val="000000"/>
          <w:sz w:val="28"/>
          <w:szCs w:val="28"/>
        </w:rPr>
        <w:t>В течение 2010 г</w:t>
      </w:r>
      <w:r w:rsidR="00444F1C">
        <w:rPr>
          <w:color w:val="000000"/>
          <w:sz w:val="28"/>
          <w:szCs w:val="28"/>
        </w:rPr>
        <w:t>ода</w:t>
      </w:r>
      <w:r w:rsidRPr="00513F84">
        <w:rPr>
          <w:color w:val="000000"/>
          <w:sz w:val="28"/>
          <w:szCs w:val="28"/>
        </w:rPr>
        <w:t xml:space="preserve"> продолжалась работа по созданию новых рыбово</w:t>
      </w:r>
      <w:r w:rsidRPr="00513F84">
        <w:rPr>
          <w:color w:val="000000"/>
          <w:sz w:val="28"/>
          <w:szCs w:val="28"/>
        </w:rPr>
        <w:t>д</w:t>
      </w:r>
      <w:r w:rsidRPr="00513F84">
        <w:rPr>
          <w:color w:val="000000"/>
          <w:sz w:val="28"/>
          <w:szCs w:val="28"/>
        </w:rPr>
        <w:t>ных хозяйств. Введены в действие форелевые хозяйств</w:t>
      </w:r>
      <w:proofErr w:type="gramStart"/>
      <w:r w:rsidRPr="00513F84">
        <w:rPr>
          <w:color w:val="000000"/>
          <w:sz w:val="28"/>
          <w:szCs w:val="28"/>
        </w:rPr>
        <w:t>а ООО</w:t>
      </w:r>
      <w:proofErr w:type="gramEnd"/>
      <w:r w:rsidRPr="00513F84">
        <w:rPr>
          <w:color w:val="000000"/>
          <w:sz w:val="28"/>
          <w:szCs w:val="28"/>
        </w:rPr>
        <w:t xml:space="preserve"> «Натуральный продукт», ООО «Онежская форель», ООО «</w:t>
      </w:r>
      <w:proofErr w:type="spellStart"/>
      <w:r w:rsidRPr="00513F84">
        <w:rPr>
          <w:color w:val="000000"/>
          <w:sz w:val="28"/>
          <w:szCs w:val="28"/>
        </w:rPr>
        <w:t>Агроимпекс</w:t>
      </w:r>
      <w:proofErr w:type="spellEnd"/>
      <w:r w:rsidRPr="00513F84">
        <w:rPr>
          <w:color w:val="000000"/>
          <w:sz w:val="28"/>
          <w:szCs w:val="28"/>
        </w:rPr>
        <w:t>». Количество дейс</w:t>
      </w:r>
      <w:r w:rsidRPr="00513F84">
        <w:rPr>
          <w:color w:val="000000"/>
          <w:sz w:val="28"/>
          <w:szCs w:val="28"/>
        </w:rPr>
        <w:t>т</w:t>
      </w:r>
      <w:r w:rsidRPr="00513F84">
        <w:rPr>
          <w:color w:val="000000"/>
          <w:sz w:val="28"/>
          <w:szCs w:val="28"/>
        </w:rPr>
        <w:t>вующих хозяйств составило 49, общая численность работающих в них - 650 ч</w:t>
      </w:r>
      <w:r w:rsidRPr="00513F84">
        <w:rPr>
          <w:color w:val="000000"/>
          <w:sz w:val="28"/>
          <w:szCs w:val="28"/>
        </w:rPr>
        <w:t>е</w:t>
      </w:r>
      <w:r w:rsidRPr="00513F84">
        <w:rPr>
          <w:color w:val="000000"/>
          <w:sz w:val="28"/>
          <w:szCs w:val="28"/>
        </w:rPr>
        <w:t>ловек.</w:t>
      </w:r>
    </w:p>
    <w:p w:rsidR="007C1699" w:rsidRPr="00513F84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513F84">
        <w:rPr>
          <w:color w:val="000000"/>
          <w:sz w:val="28"/>
          <w:szCs w:val="28"/>
        </w:rPr>
        <w:t>В 2010 году рыбоводными форелевыми хозяйствами выращено разново</w:t>
      </w:r>
      <w:r w:rsidRPr="00513F84">
        <w:rPr>
          <w:color w:val="000000"/>
          <w:sz w:val="28"/>
          <w:szCs w:val="28"/>
        </w:rPr>
        <w:t>з</w:t>
      </w:r>
      <w:r w:rsidRPr="00513F84">
        <w:rPr>
          <w:color w:val="000000"/>
          <w:sz w:val="28"/>
          <w:szCs w:val="28"/>
        </w:rPr>
        <w:t>растной форели 10650,8 тонн</w:t>
      </w:r>
      <w:r w:rsidR="008B6A88">
        <w:rPr>
          <w:color w:val="000000"/>
          <w:sz w:val="28"/>
          <w:szCs w:val="28"/>
        </w:rPr>
        <w:t>ы</w:t>
      </w:r>
      <w:r w:rsidRPr="00513F84">
        <w:rPr>
          <w:color w:val="000000"/>
          <w:sz w:val="28"/>
          <w:szCs w:val="28"/>
        </w:rPr>
        <w:t>, в том числе товарной рыбы 7723,1 тонн</w:t>
      </w:r>
      <w:r w:rsidR="00B20D8C">
        <w:rPr>
          <w:color w:val="000000"/>
          <w:sz w:val="28"/>
          <w:szCs w:val="28"/>
        </w:rPr>
        <w:t>ы</w:t>
      </w:r>
      <w:r w:rsidRPr="00513F84">
        <w:rPr>
          <w:color w:val="000000"/>
          <w:sz w:val="28"/>
          <w:szCs w:val="28"/>
        </w:rPr>
        <w:t>. По сравнению с 2009 годом объем выращенной рыбы уменьшился на 2274,7 то</w:t>
      </w:r>
      <w:r w:rsidRPr="00513F84">
        <w:rPr>
          <w:color w:val="000000"/>
          <w:sz w:val="28"/>
          <w:szCs w:val="28"/>
        </w:rPr>
        <w:t>н</w:t>
      </w:r>
      <w:r w:rsidRPr="00513F84">
        <w:rPr>
          <w:color w:val="000000"/>
          <w:sz w:val="28"/>
          <w:szCs w:val="28"/>
        </w:rPr>
        <w:t>н</w:t>
      </w:r>
      <w:r w:rsidR="00B20D8C">
        <w:rPr>
          <w:color w:val="000000"/>
          <w:sz w:val="28"/>
          <w:szCs w:val="28"/>
        </w:rPr>
        <w:t>ы,</w:t>
      </w:r>
      <w:r w:rsidRPr="00513F84">
        <w:rPr>
          <w:color w:val="000000"/>
          <w:sz w:val="28"/>
          <w:szCs w:val="28"/>
        </w:rPr>
        <w:t xml:space="preserve"> или на 18%.</w:t>
      </w:r>
    </w:p>
    <w:p w:rsidR="007C1699" w:rsidRDefault="007C1699" w:rsidP="007C1699">
      <w:pPr>
        <w:ind w:firstLine="709"/>
        <w:jc w:val="both"/>
        <w:rPr>
          <w:color w:val="000000"/>
          <w:sz w:val="28"/>
          <w:szCs w:val="28"/>
        </w:rPr>
      </w:pPr>
      <w:r w:rsidRPr="00513F84">
        <w:rPr>
          <w:color w:val="000000"/>
          <w:sz w:val="28"/>
          <w:szCs w:val="28"/>
        </w:rPr>
        <w:t xml:space="preserve">В целом по </w:t>
      </w:r>
      <w:r w:rsidR="00C3794D">
        <w:rPr>
          <w:color w:val="000000"/>
          <w:sz w:val="28"/>
          <w:szCs w:val="28"/>
        </w:rPr>
        <w:t>Р</w:t>
      </w:r>
      <w:r w:rsidRPr="00513F84">
        <w:rPr>
          <w:color w:val="000000"/>
          <w:sz w:val="28"/>
          <w:szCs w:val="28"/>
        </w:rPr>
        <w:t xml:space="preserve">еспублике </w:t>
      </w:r>
      <w:r w:rsidR="00B56481">
        <w:rPr>
          <w:color w:val="000000"/>
          <w:sz w:val="28"/>
          <w:szCs w:val="28"/>
        </w:rPr>
        <w:t xml:space="preserve">Карелия </w:t>
      </w:r>
      <w:r w:rsidRPr="00513F84">
        <w:rPr>
          <w:color w:val="000000"/>
          <w:sz w:val="28"/>
          <w:szCs w:val="28"/>
        </w:rPr>
        <w:t xml:space="preserve">стабильно отмечается высокий уровень потребления рыбной продукции на душу населения по сравнению с другими регионами Северо-Западного Федерального округа и сохраняется на уровне </w:t>
      </w:r>
      <w:r w:rsidR="00B20D8C">
        <w:rPr>
          <w:color w:val="000000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7 кг"/>
        </w:smartTagPr>
        <w:r w:rsidRPr="00513F84">
          <w:rPr>
            <w:color w:val="000000"/>
            <w:sz w:val="28"/>
            <w:szCs w:val="28"/>
          </w:rPr>
          <w:t>27 кг</w:t>
        </w:r>
      </w:smartTag>
      <w:r w:rsidRPr="00513F84">
        <w:rPr>
          <w:color w:val="000000"/>
          <w:sz w:val="28"/>
          <w:szCs w:val="28"/>
        </w:rPr>
        <w:t xml:space="preserve"> на человека в год.</w:t>
      </w:r>
    </w:p>
    <w:p w:rsidR="001C36FF" w:rsidRDefault="001C36FF" w:rsidP="007C1699">
      <w:pPr>
        <w:ind w:firstLine="709"/>
        <w:jc w:val="both"/>
        <w:rPr>
          <w:color w:val="000000"/>
          <w:sz w:val="28"/>
          <w:szCs w:val="28"/>
        </w:rPr>
      </w:pPr>
    </w:p>
    <w:p w:rsidR="001C36FF" w:rsidRPr="005841D8" w:rsidRDefault="001C36FF" w:rsidP="007C1699">
      <w:pPr>
        <w:ind w:firstLine="709"/>
        <w:jc w:val="both"/>
        <w:rPr>
          <w:color w:val="000000"/>
          <w:sz w:val="28"/>
          <w:szCs w:val="28"/>
        </w:rPr>
      </w:pPr>
    </w:p>
    <w:p w:rsidR="003C22CE" w:rsidRPr="005619F6" w:rsidRDefault="003C22CE" w:rsidP="003C22CE">
      <w:pPr>
        <w:widowControl w:val="0"/>
        <w:ind w:firstLine="567"/>
        <w:jc w:val="both"/>
        <w:rPr>
          <w:sz w:val="28"/>
          <w:szCs w:val="28"/>
        </w:rPr>
      </w:pPr>
      <w:r w:rsidRPr="005619F6">
        <w:rPr>
          <w:sz w:val="28"/>
          <w:szCs w:val="28"/>
        </w:rPr>
        <w:t>Пищевая и перерабатывающая промышленность.</w:t>
      </w:r>
    </w:p>
    <w:p w:rsidR="003C22CE" w:rsidRPr="00E5572F" w:rsidRDefault="003C22CE" w:rsidP="003C22CE">
      <w:pPr>
        <w:widowControl w:val="0"/>
        <w:ind w:firstLine="567"/>
        <w:jc w:val="both"/>
        <w:rPr>
          <w:sz w:val="28"/>
          <w:szCs w:val="28"/>
        </w:rPr>
      </w:pPr>
      <w:r w:rsidRPr="00E5572F">
        <w:rPr>
          <w:sz w:val="28"/>
          <w:szCs w:val="28"/>
        </w:rPr>
        <w:t xml:space="preserve">Индекс по виду деятельности </w:t>
      </w:r>
      <w:r w:rsidR="0073591A">
        <w:rPr>
          <w:b/>
          <w:sz w:val="28"/>
          <w:szCs w:val="28"/>
        </w:rPr>
        <w:t>«</w:t>
      </w:r>
      <w:r w:rsidRPr="0052703C">
        <w:rPr>
          <w:sz w:val="28"/>
          <w:szCs w:val="28"/>
        </w:rPr>
        <w:t>производство пищевых продуктов, включая напитки</w:t>
      </w:r>
      <w:r w:rsidRPr="00E5572F">
        <w:rPr>
          <w:b/>
          <w:sz w:val="28"/>
          <w:szCs w:val="28"/>
        </w:rPr>
        <w:t>»</w:t>
      </w:r>
      <w:r w:rsidR="00B20D8C">
        <w:rPr>
          <w:b/>
          <w:sz w:val="28"/>
          <w:szCs w:val="28"/>
        </w:rPr>
        <w:t>,</w:t>
      </w:r>
      <w:r w:rsidRPr="00E5572F">
        <w:rPr>
          <w:sz w:val="28"/>
          <w:szCs w:val="28"/>
        </w:rPr>
        <w:t xml:space="preserve"> за 2010 год составил 134,9 % к 2009 году, что в основном связано с увеличением производства мясных полуфабрикатов, цельномолочной проду</w:t>
      </w:r>
      <w:r w:rsidRPr="00E5572F">
        <w:rPr>
          <w:sz w:val="28"/>
          <w:szCs w:val="28"/>
        </w:rPr>
        <w:t>к</w:t>
      </w:r>
      <w:r w:rsidRPr="00E5572F">
        <w:rPr>
          <w:sz w:val="28"/>
          <w:szCs w:val="28"/>
        </w:rPr>
        <w:t xml:space="preserve">ции, водки и </w:t>
      </w:r>
      <w:proofErr w:type="spellStart"/>
      <w:proofErr w:type="gramStart"/>
      <w:r w:rsidRPr="00E5572F">
        <w:rPr>
          <w:sz w:val="28"/>
          <w:szCs w:val="28"/>
        </w:rPr>
        <w:t>ликеро-водочных</w:t>
      </w:r>
      <w:proofErr w:type="spellEnd"/>
      <w:proofErr w:type="gramEnd"/>
      <w:r w:rsidRPr="00E5572F">
        <w:rPr>
          <w:sz w:val="28"/>
          <w:szCs w:val="28"/>
        </w:rPr>
        <w:t xml:space="preserve"> изделий. Вместе с тем, снизилось производство колбасных изделий, мяса, масла животного, хлеба и хлебобулочных изделий, кондитерских изделий, муки и комбикормов.</w:t>
      </w:r>
    </w:p>
    <w:p w:rsidR="00B831B4" w:rsidRDefault="003C22CE" w:rsidP="003C22CE">
      <w:pPr>
        <w:widowControl w:val="0"/>
        <w:ind w:firstLine="567"/>
        <w:jc w:val="both"/>
        <w:rPr>
          <w:sz w:val="28"/>
          <w:szCs w:val="28"/>
        </w:rPr>
      </w:pPr>
      <w:r w:rsidRPr="00E5572F">
        <w:rPr>
          <w:sz w:val="28"/>
          <w:szCs w:val="28"/>
        </w:rPr>
        <w:t>В мясоперерабатывающей отрасли производство колбасных изделий с</w:t>
      </w:r>
      <w:r w:rsidRPr="00E5572F">
        <w:rPr>
          <w:sz w:val="28"/>
          <w:szCs w:val="28"/>
        </w:rPr>
        <w:t>о</w:t>
      </w:r>
      <w:r w:rsidRPr="00E5572F">
        <w:rPr>
          <w:sz w:val="28"/>
          <w:szCs w:val="28"/>
        </w:rPr>
        <w:t>ставило 84% к уровню 2009 года, мясных полуфабрикатов на ОАО «Карел</w:t>
      </w:r>
      <w:r w:rsidRPr="00E5572F">
        <w:rPr>
          <w:sz w:val="28"/>
          <w:szCs w:val="28"/>
        </w:rPr>
        <w:t>ь</w:t>
      </w:r>
      <w:r w:rsidRPr="00E5572F">
        <w:rPr>
          <w:sz w:val="28"/>
          <w:szCs w:val="28"/>
        </w:rPr>
        <w:t xml:space="preserve">ский мясокомбинат» - 106%. Данная ситуация объясняется повышением цены на импортное основное </w:t>
      </w:r>
      <w:r w:rsidR="00B831B4">
        <w:rPr>
          <w:sz w:val="28"/>
          <w:szCs w:val="28"/>
        </w:rPr>
        <w:t xml:space="preserve"> </w:t>
      </w:r>
      <w:r w:rsidRPr="00E5572F">
        <w:rPr>
          <w:sz w:val="28"/>
          <w:szCs w:val="28"/>
        </w:rPr>
        <w:t xml:space="preserve">и </w:t>
      </w:r>
      <w:r w:rsidR="00B831B4">
        <w:rPr>
          <w:sz w:val="28"/>
          <w:szCs w:val="28"/>
        </w:rPr>
        <w:t xml:space="preserve"> </w:t>
      </w:r>
      <w:r w:rsidRPr="00E5572F">
        <w:rPr>
          <w:sz w:val="28"/>
          <w:szCs w:val="28"/>
        </w:rPr>
        <w:t xml:space="preserve">вспомогательное сырье, наличием </w:t>
      </w:r>
      <w:r w:rsidR="00B831B4">
        <w:rPr>
          <w:sz w:val="28"/>
          <w:szCs w:val="28"/>
        </w:rPr>
        <w:t xml:space="preserve"> </w:t>
      </w:r>
      <w:r w:rsidRPr="00E5572F">
        <w:rPr>
          <w:sz w:val="28"/>
          <w:szCs w:val="28"/>
        </w:rPr>
        <w:t xml:space="preserve">в </w:t>
      </w:r>
      <w:r w:rsidR="00B831B4">
        <w:rPr>
          <w:sz w:val="28"/>
          <w:szCs w:val="28"/>
        </w:rPr>
        <w:t xml:space="preserve"> </w:t>
      </w:r>
      <w:r w:rsidRPr="00E5572F">
        <w:rPr>
          <w:sz w:val="28"/>
          <w:szCs w:val="28"/>
        </w:rPr>
        <w:t xml:space="preserve">торговой сети </w:t>
      </w:r>
    </w:p>
    <w:p w:rsidR="003C22CE" w:rsidRPr="00E5572F" w:rsidRDefault="003C22CE" w:rsidP="00B831B4">
      <w:pPr>
        <w:widowControl w:val="0"/>
        <w:jc w:val="both"/>
        <w:rPr>
          <w:sz w:val="28"/>
          <w:szCs w:val="28"/>
        </w:rPr>
      </w:pPr>
      <w:r w:rsidRPr="00E5572F">
        <w:rPr>
          <w:sz w:val="28"/>
          <w:szCs w:val="28"/>
        </w:rPr>
        <w:t>большого количества завозной продукции по более низким ценам, а также ни</w:t>
      </w:r>
      <w:r w:rsidRPr="00E5572F">
        <w:rPr>
          <w:sz w:val="28"/>
          <w:szCs w:val="28"/>
        </w:rPr>
        <w:t>з</w:t>
      </w:r>
      <w:r w:rsidRPr="00E5572F">
        <w:rPr>
          <w:sz w:val="28"/>
          <w:szCs w:val="28"/>
        </w:rPr>
        <w:t>кой покупательской способностью населения. В связи с изменением покуп</w:t>
      </w:r>
      <w:r w:rsidRPr="00E5572F">
        <w:rPr>
          <w:sz w:val="28"/>
          <w:szCs w:val="28"/>
        </w:rPr>
        <w:t>а</w:t>
      </w:r>
      <w:r w:rsidRPr="00E5572F">
        <w:rPr>
          <w:sz w:val="28"/>
          <w:szCs w:val="28"/>
        </w:rPr>
        <w:t xml:space="preserve">тельского спроса основной производитель мясных продуктов в </w:t>
      </w:r>
      <w:r w:rsidR="00C3794D">
        <w:rPr>
          <w:sz w:val="28"/>
          <w:szCs w:val="28"/>
        </w:rPr>
        <w:t>Р</w:t>
      </w:r>
      <w:r w:rsidRPr="00E5572F">
        <w:rPr>
          <w:sz w:val="28"/>
          <w:szCs w:val="28"/>
        </w:rPr>
        <w:t>еспублике</w:t>
      </w:r>
      <w:r w:rsidR="00B56481">
        <w:rPr>
          <w:sz w:val="28"/>
          <w:szCs w:val="28"/>
        </w:rPr>
        <w:t xml:space="preserve"> К</w:t>
      </w:r>
      <w:r w:rsidR="00B56481">
        <w:rPr>
          <w:sz w:val="28"/>
          <w:szCs w:val="28"/>
        </w:rPr>
        <w:t>а</w:t>
      </w:r>
      <w:r w:rsidR="00B56481">
        <w:rPr>
          <w:sz w:val="28"/>
          <w:szCs w:val="28"/>
        </w:rPr>
        <w:t>релия</w:t>
      </w:r>
      <w:r w:rsidRPr="00E5572F">
        <w:rPr>
          <w:sz w:val="28"/>
          <w:szCs w:val="28"/>
        </w:rPr>
        <w:t xml:space="preserve"> (ОАО «Карельский мясокомбинат») перепрофилировал производство на выпуск мясных полуфабрикатов.</w:t>
      </w:r>
    </w:p>
    <w:p w:rsidR="003C22CE" w:rsidRDefault="003C22CE" w:rsidP="003C22CE">
      <w:pPr>
        <w:widowControl w:val="0"/>
        <w:ind w:firstLine="567"/>
        <w:jc w:val="both"/>
        <w:rPr>
          <w:sz w:val="28"/>
          <w:szCs w:val="28"/>
        </w:rPr>
      </w:pPr>
      <w:r w:rsidRPr="00E5572F">
        <w:rPr>
          <w:sz w:val="28"/>
          <w:szCs w:val="28"/>
        </w:rPr>
        <w:t>Производство цельномолочной продукции увеличилось на 4%,  масла ж</w:t>
      </w:r>
      <w:r w:rsidRPr="00E5572F">
        <w:rPr>
          <w:sz w:val="28"/>
          <w:szCs w:val="28"/>
        </w:rPr>
        <w:t>и</w:t>
      </w:r>
      <w:r w:rsidRPr="00E5572F">
        <w:rPr>
          <w:sz w:val="28"/>
          <w:szCs w:val="28"/>
        </w:rPr>
        <w:t>вотного сократилось на 10%. Снижение объема продаж масла животного связ</w:t>
      </w:r>
      <w:r w:rsidRPr="00E5572F">
        <w:rPr>
          <w:sz w:val="28"/>
          <w:szCs w:val="28"/>
        </w:rPr>
        <w:t>а</w:t>
      </w:r>
      <w:r w:rsidRPr="00E5572F">
        <w:rPr>
          <w:sz w:val="28"/>
          <w:szCs w:val="28"/>
        </w:rPr>
        <w:t xml:space="preserve">но с наличием в торговой сети </w:t>
      </w:r>
      <w:r w:rsidR="00C3794D">
        <w:rPr>
          <w:sz w:val="28"/>
          <w:szCs w:val="28"/>
        </w:rPr>
        <w:t>Р</w:t>
      </w:r>
      <w:r w:rsidRPr="00E5572F">
        <w:rPr>
          <w:sz w:val="28"/>
          <w:szCs w:val="28"/>
        </w:rPr>
        <w:t xml:space="preserve">еспублики </w:t>
      </w:r>
      <w:r w:rsidR="00B56481">
        <w:rPr>
          <w:sz w:val="28"/>
          <w:szCs w:val="28"/>
        </w:rPr>
        <w:t xml:space="preserve">Карелия </w:t>
      </w:r>
      <w:r w:rsidRPr="00E5572F">
        <w:rPr>
          <w:sz w:val="28"/>
          <w:szCs w:val="28"/>
        </w:rPr>
        <w:t>большого количества пр</w:t>
      </w:r>
      <w:r w:rsidRPr="00E5572F">
        <w:rPr>
          <w:sz w:val="28"/>
          <w:szCs w:val="28"/>
        </w:rPr>
        <w:t>и</w:t>
      </w:r>
      <w:r w:rsidRPr="00E5572F">
        <w:rPr>
          <w:sz w:val="28"/>
          <w:szCs w:val="28"/>
        </w:rPr>
        <w:t>возной аналогичной продукции, имеющей длительные сроки реализации за счет добавления консервантов и низкую цену.</w:t>
      </w:r>
    </w:p>
    <w:p w:rsidR="00A47039" w:rsidRPr="00E46B9D" w:rsidRDefault="003C22CE" w:rsidP="00971EE3">
      <w:pPr>
        <w:widowControl w:val="0"/>
        <w:ind w:firstLine="567"/>
        <w:jc w:val="both"/>
        <w:rPr>
          <w:sz w:val="28"/>
          <w:szCs w:val="28"/>
        </w:rPr>
      </w:pPr>
      <w:r w:rsidRPr="00E5572F">
        <w:rPr>
          <w:sz w:val="28"/>
          <w:szCs w:val="28"/>
        </w:rPr>
        <w:t>В 2010 году производство хлеба и хлебобулочных изделий составило 27,9 тыс.</w:t>
      </w:r>
      <w:r w:rsidR="00FD08C1">
        <w:rPr>
          <w:sz w:val="28"/>
          <w:szCs w:val="28"/>
        </w:rPr>
        <w:t xml:space="preserve"> </w:t>
      </w:r>
      <w:r w:rsidRPr="00E5572F">
        <w:rPr>
          <w:sz w:val="28"/>
          <w:szCs w:val="28"/>
        </w:rPr>
        <w:t>тонн и сократилось на 8% к 2009 году, что связано с насыщением рынка, снижением потребительского спроса и большим объемом завозимой из-за пр</w:t>
      </w:r>
      <w:r w:rsidRPr="00E5572F">
        <w:rPr>
          <w:sz w:val="28"/>
          <w:szCs w:val="28"/>
        </w:rPr>
        <w:t>е</w:t>
      </w:r>
      <w:r w:rsidRPr="00E5572F">
        <w:rPr>
          <w:sz w:val="28"/>
          <w:szCs w:val="28"/>
        </w:rPr>
        <w:t xml:space="preserve">делов </w:t>
      </w:r>
      <w:r w:rsidR="00C3794D">
        <w:rPr>
          <w:sz w:val="28"/>
          <w:szCs w:val="28"/>
        </w:rPr>
        <w:t>Р</w:t>
      </w:r>
      <w:r w:rsidRPr="00E5572F">
        <w:rPr>
          <w:sz w:val="28"/>
          <w:szCs w:val="28"/>
        </w:rPr>
        <w:t>еспублики</w:t>
      </w:r>
      <w:r w:rsidR="00B56481">
        <w:rPr>
          <w:sz w:val="28"/>
          <w:szCs w:val="28"/>
        </w:rPr>
        <w:t xml:space="preserve"> Карелия</w:t>
      </w:r>
      <w:r w:rsidRPr="00E5572F">
        <w:rPr>
          <w:sz w:val="28"/>
          <w:szCs w:val="28"/>
        </w:rPr>
        <w:t xml:space="preserve"> продукции. Кондитерских изделий произведено 1557 тонн, или 94% к уровню 2009 года.</w:t>
      </w:r>
    </w:p>
    <w:p w:rsidR="00B16968" w:rsidRPr="005619F6" w:rsidRDefault="001C6C8D" w:rsidP="00F91075">
      <w:pPr>
        <w:ind w:firstLine="709"/>
        <w:jc w:val="both"/>
        <w:rPr>
          <w:color w:val="000000"/>
          <w:sz w:val="28"/>
          <w:szCs w:val="28"/>
        </w:rPr>
      </w:pPr>
      <w:r w:rsidRPr="005619F6">
        <w:rPr>
          <w:color w:val="000000"/>
          <w:sz w:val="28"/>
          <w:szCs w:val="28"/>
        </w:rPr>
        <w:t>С</w:t>
      </w:r>
      <w:r w:rsidR="00B16968" w:rsidRPr="005619F6">
        <w:rPr>
          <w:color w:val="000000"/>
          <w:sz w:val="28"/>
          <w:szCs w:val="28"/>
        </w:rPr>
        <w:t>троительн</w:t>
      </w:r>
      <w:r w:rsidRPr="005619F6">
        <w:rPr>
          <w:color w:val="000000"/>
          <w:sz w:val="28"/>
          <w:szCs w:val="28"/>
        </w:rPr>
        <w:t>ый</w:t>
      </w:r>
      <w:r w:rsidR="00B16968" w:rsidRPr="005619F6">
        <w:rPr>
          <w:color w:val="000000"/>
          <w:sz w:val="28"/>
          <w:szCs w:val="28"/>
        </w:rPr>
        <w:t xml:space="preserve"> комплекс</w:t>
      </w:r>
      <w:r w:rsidRPr="005619F6">
        <w:rPr>
          <w:color w:val="000000"/>
          <w:sz w:val="28"/>
          <w:szCs w:val="28"/>
        </w:rPr>
        <w:t>.</w:t>
      </w:r>
    </w:p>
    <w:p w:rsidR="001C6C8D" w:rsidRPr="00516EFD" w:rsidRDefault="001C6C8D" w:rsidP="001C6C8D">
      <w:pPr>
        <w:ind w:firstLine="709"/>
        <w:jc w:val="both"/>
        <w:rPr>
          <w:color w:val="000000"/>
          <w:sz w:val="28"/>
          <w:szCs w:val="28"/>
        </w:rPr>
      </w:pPr>
      <w:r w:rsidRPr="00516EFD">
        <w:rPr>
          <w:color w:val="000000"/>
          <w:sz w:val="28"/>
          <w:szCs w:val="28"/>
        </w:rPr>
        <w:t>По состоянию на ноябрь 2010 года среднесписочная численность в стро</w:t>
      </w:r>
      <w:r w:rsidRPr="00516EFD">
        <w:rPr>
          <w:color w:val="000000"/>
          <w:sz w:val="28"/>
          <w:szCs w:val="28"/>
        </w:rPr>
        <w:t>и</w:t>
      </w:r>
      <w:r w:rsidRPr="00516EFD">
        <w:rPr>
          <w:color w:val="000000"/>
          <w:sz w:val="28"/>
          <w:szCs w:val="28"/>
        </w:rPr>
        <w:t>тельной отрасли составила 8,5 тыс. человек и возросла по сравнению с 2009 г</w:t>
      </w:r>
      <w:r w:rsidRPr="00516EFD">
        <w:rPr>
          <w:color w:val="000000"/>
          <w:sz w:val="28"/>
          <w:szCs w:val="28"/>
        </w:rPr>
        <w:t>о</w:t>
      </w:r>
      <w:r w:rsidRPr="00516EFD">
        <w:rPr>
          <w:color w:val="000000"/>
          <w:sz w:val="28"/>
          <w:szCs w:val="28"/>
        </w:rPr>
        <w:t>дом на 8%.</w:t>
      </w:r>
    </w:p>
    <w:p w:rsidR="001C6C8D" w:rsidRPr="00516EFD" w:rsidRDefault="001C6C8D" w:rsidP="001C6C8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516EFD">
        <w:rPr>
          <w:color w:val="000000"/>
          <w:sz w:val="28"/>
          <w:szCs w:val="28"/>
        </w:rPr>
        <w:t>В 2010 году объем работ, выполненных по виду деятельности «Стро</w:t>
      </w:r>
      <w:r w:rsidRPr="00516EFD">
        <w:rPr>
          <w:color w:val="000000"/>
          <w:sz w:val="28"/>
          <w:szCs w:val="28"/>
        </w:rPr>
        <w:t>и</w:t>
      </w:r>
      <w:r w:rsidRPr="00516EFD">
        <w:rPr>
          <w:color w:val="000000"/>
          <w:sz w:val="28"/>
          <w:szCs w:val="28"/>
        </w:rPr>
        <w:t>тельство», составил 10,3  млрд. руб., или 142,1% к уровню 2009 года. Таким о</w:t>
      </w:r>
      <w:r w:rsidRPr="00516EFD">
        <w:rPr>
          <w:color w:val="000000"/>
          <w:sz w:val="28"/>
          <w:szCs w:val="28"/>
        </w:rPr>
        <w:t>б</w:t>
      </w:r>
      <w:r w:rsidRPr="00516EFD">
        <w:rPr>
          <w:color w:val="000000"/>
          <w:sz w:val="28"/>
          <w:szCs w:val="28"/>
        </w:rPr>
        <w:t>разом, в 2010 году объем выполненных строительных работ достиг уровня «докризисного» 2008 года.</w:t>
      </w:r>
    </w:p>
    <w:p w:rsidR="001C6C8D" w:rsidRPr="00516EFD" w:rsidRDefault="001C6C8D" w:rsidP="001C6C8D">
      <w:pPr>
        <w:ind w:firstLine="709"/>
        <w:jc w:val="both"/>
        <w:rPr>
          <w:color w:val="000000"/>
          <w:sz w:val="28"/>
          <w:szCs w:val="28"/>
        </w:rPr>
      </w:pPr>
      <w:r w:rsidRPr="00516EFD">
        <w:rPr>
          <w:color w:val="000000"/>
          <w:sz w:val="28"/>
          <w:szCs w:val="28"/>
        </w:rPr>
        <w:t xml:space="preserve">В 2010 году на территории </w:t>
      </w:r>
      <w:r w:rsidR="00C3794D">
        <w:rPr>
          <w:color w:val="000000"/>
          <w:sz w:val="28"/>
          <w:szCs w:val="28"/>
        </w:rPr>
        <w:t>Р</w:t>
      </w:r>
      <w:r w:rsidRPr="00516EFD">
        <w:rPr>
          <w:color w:val="000000"/>
          <w:sz w:val="28"/>
          <w:szCs w:val="28"/>
        </w:rPr>
        <w:t>еспублики</w:t>
      </w:r>
      <w:r w:rsidR="00B56481">
        <w:rPr>
          <w:color w:val="000000"/>
          <w:sz w:val="28"/>
          <w:szCs w:val="28"/>
        </w:rPr>
        <w:t xml:space="preserve"> Карелия</w:t>
      </w:r>
      <w:r w:rsidRPr="00516EFD">
        <w:rPr>
          <w:color w:val="000000"/>
          <w:sz w:val="28"/>
          <w:szCs w:val="28"/>
        </w:rPr>
        <w:t xml:space="preserve"> введено в эксплуатацию 142,4 тыс.кв. метров общей площади жилых домов, что на 13,5% меньше, чем в 2009 году (по Российской Федерации снижение на 3,0%). В 2010 году на кажд</w:t>
      </w:r>
      <w:r w:rsidRPr="00516EFD">
        <w:rPr>
          <w:color w:val="000000"/>
          <w:sz w:val="28"/>
          <w:szCs w:val="28"/>
        </w:rPr>
        <w:t>о</w:t>
      </w:r>
      <w:r w:rsidRPr="00516EFD">
        <w:rPr>
          <w:color w:val="000000"/>
          <w:sz w:val="28"/>
          <w:szCs w:val="28"/>
        </w:rPr>
        <w:t xml:space="preserve">го жителя </w:t>
      </w:r>
      <w:r w:rsidR="00C3794D">
        <w:rPr>
          <w:color w:val="000000"/>
          <w:sz w:val="28"/>
          <w:szCs w:val="28"/>
        </w:rPr>
        <w:t>Р</w:t>
      </w:r>
      <w:r w:rsidRPr="00516EFD">
        <w:rPr>
          <w:color w:val="000000"/>
          <w:sz w:val="28"/>
          <w:szCs w:val="28"/>
        </w:rPr>
        <w:t>еспублики</w:t>
      </w:r>
      <w:r w:rsidR="00B56481">
        <w:rPr>
          <w:color w:val="000000"/>
          <w:sz w:val="28"/>
          <w:szCs w:val="28"/>
        </w:rPr>
        <w:t xml:space="preserve"> Карелия</w:t>
      </w:r>
      <w:r w:rsidRPr="00516EFD">
        <w:rPr>
          <w:color w:val="000000"/>
          <w:sz w:val="28"/>
          <w:szCs w:val="28"/>
        </w:rPr>
        <w:t xml:space="preserve"> было введено </w:t>
      </w:r>
      <w:smartTag w:uri="urn:schemas-microsoft-com:office:smarttags" w:element="metricconverter">
        <w:smartTagPr>
          <w:attr w:name="ProductID" w:val="0,2 кв. м"/>
        </w:smartTagPr>
        <w:r w:rsidRPr="00516EFD">
          <w:rPr>
            <w:color w:val="000000"/>
            <w:sz w:val="28"/>
            <w:szCs w:val="28"/>
          </w:rPr>
          <w:t>0,2 кв. м</w:t>
        </w:r>
      </w:smartTag>
      <w:r w:rsidRPr="00516EFD">
        <w:rPr>
          <w:color w:val="000000"/>
          <w:sz w:val="28"/>
          <w:szCs w:val="28"/>
        </w:rPr>
        <w:t xml:space="preserve"> жилой площади (</w:t>
      </w:r>
      <w:r w:rsidR="00B20D8C">
        <w:rPr>
          <w:color w:val="000000"/>
          <w:sz w:val="28"/>
          <w:szCs w:val="28"/>
        </w:rPr>
        <w:t xml:space="preserve">в </w:t>
      </w:r>
      <w:r w:rsidRPr="00516EFD">
        <w:rPr>
          <w:color w:val="000000"/>
          <w:sz w:val="28"/>
          <w:szCs w:val="28"/>
        </w:rPr>
        <w:t>2009 г</w:t>
      </w:r>
      <w:r w:rsidR="00E46B9D">
        <w:rPr>
          <w:color w:val="000000"/>
          <w:sz w:val="28"/>
          <w:szCs w:val="28"/>
        </w:rPr>
        <w:t>од</w:t>
      </w:r>
      <w:r w:rsidR="00B20D8C">
        <w:rPr>
          <w:color w:val="000000"/>
          <w:sz w:val="28"/>
          <w:szCs w:val="28"/>
        </w:rPr>
        <w:t>у</w:t>
      </w:r>
      <w:r w:rsidRPr="00516EFD">
        <w:rPr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0,24 кв. м"/>
        </w:smartTagPr>
        <w:r w:rsidRPr="00516EFD">
          <w:rPr>
            <w:color w:val="000000"/>
            <w:sz w:val="28"/>
            <w:szCs w:val="28"/>
          </w:rPr>
          <w:t>0,24 кв. м</w:t>
        </w:r>
      </w:smartTag>
      <w:r w:rsidRPr="00516EFD">
        <w:rPr>
          <w:color w:val="000000"/>
          <w:sz w:val="28"/>
          <w:szCs w:val="28"/>
        </w:rPr>
        <w:t>).</w:t>
      </w:r>
    </w:p>
    <w:p w:rsidR="00614975" w:rsidRPr="00614975" w:rsidRDefault="00614975" w:rsidP="006149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975">
        <w:rPr>
          <w:sz w:val="28"/>
          <w:szCs w:val="28"/>
        </w:rPr>
        <w:t>В рамках Долгосрочной целевой программы «Жилище</w:t>
      </w:r>
      <w:r w:rsidR="00232F2C">
        <w:rPr>
          <w:sz w:val="28"/>
          <w:szCs w:val="28"/>
        </w:rPr>
        <w:t>»</w:t>
      </w:r>
      <w:r w:rsidRPr="00614975">
        <w:rPr>
          <w:sz w:val="28"/>
          <w:szCs w:val="28"/>
        </w:rPr>
        <w:t xml:space="preserve"> на 2011-2015 годы, утвержденной </w:t>
      </w:r>
      <w:r w:rsidR="00892921">
        <w:rPr>
          <w:sz w:val="28"/>
          <w:szCs w:val="28"/>
        </w:rPr>
        <w:t>п</w:t>
      </w:r>
      <w:r w:rsidRPr="00614975">
        <w:rPr>
          <w:sz w:val="28"/>
          <w:szCs w:val="28"/>
        </w:rPr>
        <w:t>остановлением Правительства Республики Карелия от 20 мая 2011</w:t>
      </w:r>
      <w:r w:rsidR="00E46B9D">
        <w:rPr>
          <w:sz w:val="28"/>
          <w:szCs w:val="28"/>
        </w:rPr>
        <w:t xml:space="preserve"> года</w:t>
      </w:r>
      <w:r w:rsidRPr="00614975">
        <w:rPr>
          <w:sz w:val="28"/>
          <w:szCs w:val="28"/>
        </w:rPr>
        <w:t xml:space="preserve"> </w:t>
      </w:r>
      <w:r w:rsidR="006528BD">
        <w:rPr>
          <w:sz w:val="28"/>
          <w:szCs w:val="28"/>
        </w:rPr>
        <w:t>№</w:t>
      </w:r>
      <w:r w:rsidRPr="00614975">
        <w:rPr>
          <w:sz w:val="28"/>
          <w:szCs w:val="28"/>
        </w:rPr>
        <w:t xml:space="preserve"> 127-</w:t>
      </w:r>
      <w:r w:rsidR="006528BD">
        <w:rPr>
          <w:sz w:val="28"/>
          <w:szCs w:val="28"/>
        </w:rPr>
        <w:t>П «</w:t>
      </w:r>
      <w:r w:rsidRPr="00614975">
        <w:rPr>
          <w:sz w:val="28"/>
          <w:szCs w:val="28"/>
        </w:rPr>
        <w:t xml:space="preserve">О Долгосрочной целевой программе </w:t>
      </w:r>
      <w:r w:rsidR="006528BD">
        <w:rPr>
          <w:sz w:val="28"/>
          <w:szCs w:val="28"/>
        </w:rPr>
        <w:t>«</w:t>
      </w:r>
      <w:r w:rsidRPr="00614975">
        <w:rPr>
          <w:sz w:val="28"/>
          <w:szCs w:val="28"/>
        </w:rPr>
        <w:t>Жилище</w:t>
      </w:r>
      <w:r w:rsidR="006528BD">
        <w:rPr>
          <w:sz w:val="28"/>
          <w:szCs w:val="28"/>
        </w:rPr>
        <w:t>»</w:t>
      </w:r>
      <w:r w:rsidRPr="00614975">
        <w:rPr>
          <w:sz w:val="28"/>
          <w:szCs w:val="28"/>
        </w:rPr>
        <w:t xml:space="preserve"> на 2011-2015 годы</w:t>
      </w:r>
      <w:r w:rsidR="00E46B9D">
        <w:rPr>
          <w:sz w:val="28"/>
          <w:szCs w:val="28"/>
        </w:rPr>
        <w:t>»</w:t>
      </w:r>
      <w:r w:rsidRPr="00614975">
        <w:rPr>
          <w:sz w:val="28"/>
          <w:szCs w:val="28"/>
        </w:rPr>
        <w:t xml:space="preserve"> оказыва</w:t>
      </w:r>
      <w:r w:rsidR="00232F2C">
        <w:rPr>
          <w:sz w:val="28"/>
          <w:szCs w:val="28"/>
        </w:rPr>
        <w:t>ется</w:t>
      </w:r>
      <w:r w:rsidRPr="00614975">
        <w:rPr>
          <w:sz w:val="28"/>
          <w:szCs w:val="28"/>
        </w:rPr>
        <w:t xml:space="preserve"> государственная поддержка населению в улучш</w:t>
      </w:r>
      <w:r w:rsidRPr="00614975">
        <w:rPr>
          <w:sz w:val="28"/>
          <w:szCs w:val="28"/>
        </w:rPr>
        <w:t>е</w:t>
      </w:r>
      <w:r w:rsidRPr="00614975">
        <w:rPr>
          <w:sz w:val="28"/>
          <w:szCs w:val="28"/>
        </w:rPr>
        <w:t>нии жилищных условий:</w:t>
      </w:r>
    </w:p>
    <w:p w:rsidR="001C6C8D" w:rsidRPr="00516EFD" w:rsidRDefault="001C6C8D" w:rsidP="001C6C8D">
      <w:pPr>
        <w:ind w:firstLine="709"/>
        <w:jc w:val="both"/>
        <w:rPr>
          <w:color w:val="000000"/>
          <w:sz w:val="28"/>
          <w:szCs w:val="28"/>
        </w:rPr>
      </w:pPr>
      <w:r w:rsidRPr="00516EFD">
        <w:rPr>
          <w:color w:val="000000"/>
          <w:sz w:val="28"/>
          <w:szCs w:val="28"/>
        </w:rPr>
        <w:lastRenderedPageBreak/>
        <w:t>- подпрограмма «Обеспечение жильем молодых семей</w:t>
      </w:r>
      <w:r w:rsidR="006744B1">
        <w:rPr>
          <w:color w:val="000000"/>
          <w:sz w:val="28"/>
          <w:szCs w:val="28"/>
        </w:rPr>
        <w:t xml:space="preserve"> на 2011</w:t>
      </w:r>
      <w:r w:rsidR="001C36FF">
        <w:rPr>
          <w:color w:val="000000"/>
          <w:sz w:val="28"/>
          <w:szCs w:val="28"/>
        </w:rPr>
        <w:t>-</w:t>
      </w:r>
      <w:r w:rsidR="006744B1">
        <w:rPr>
          <w:color w:val="000000"/>
          <w:sz w:val="28"/>
          <w:szCs w:val="28"/>
        </w:rPr>
        <w:t>201</w:t>
      </w:r>
      <w:r w:rsidR="003C134F">
        <w:rPr>
          <w:color w:val="000000"/>
          <w:sz w:val="28"/>
          <w:szCs w:val="28"/>
        </w:rPr>
        <w:t>2</w:t>
      </w:r>
      <w:r w:rsidR="006744B1">
        <w:rPr>
          <w:color w:val="000000"/>
          <w:sz w:val="28"/>
          <w:szCs w:val="28"/>
        </w:rPr>
        <w:t xml:space="preserve"> г</w:t>
      </w:r>
      <w:r w:rsidR="006744B1">
        <w:rPr>
          <w:color w:val="000000"/>
          <w:sz w:val="28"/>
          <w:szCs w:val="28"/>
        </w:rPr>
        <w:t>о</w:t>
      </w:r>
      <w:r w:rsidR="006744B1">
        <w:rPr>
          <w:color w:val="000000"/>
          <w:sz w:val="28"/>
          <w:szCs w:val="28"/>
        </w:rPr>
        <w:t>ды</w:t>
      </w:r>
      <w:r w:rsidRPr="00516EFD">
        <w:rPr>
          <w:color w:val="000000"/>
          <w:sz w:val="28"/>
          <w:szCs w:val="28"/>
        </w:rPr>
        <w:t>»;</w:t>
      </w:r>
    </w:p>
    <w:p w:rsidR="001C6C8D" w:rsidRPr="00516EFD" w:rsidRDefault="001C6C8D" w:rsidP="001C6C8D">
      <w:pPr>
        <w:ind w:firstLine="709"/>
        <w:jc w:val="both"/>
        <w:rPr>
          <w:color w:val="000000"/>
          <w:sz w:val="28"/>
          <w:szCs w:val="28"/>
        </w:rPr>
      </w:pPr>
      <w:r w:rsidRPr="00516EFD">
        <w:rPr>
          <w:color w:val="000000"/>
          <w:sz w:val="28"/>
          <w:szCs w:val="28"/>
        </w:rPr>
        <w:t>- республиканская программа «Социальное развитие села до 201</w:t>
      </w:r>
      <w:r w:rsidR="005B00AC" w:rsidRPr="00516EFD">
        <w:rPr>
          <w:color w:val="000000"/>
          <w:sz w:val="28"/>
          <w:szCs w:val="28"/>
        </w:rPr>
        <w:t>2</w:t>
      </w:r>
      <w:r w:rsidRPr="00516EFD">
        <w:rPr>
          <w:color w:val="000000"/>
          <w:sz w:val="28"/>
          <w:szCs w:val="28"/>
        </w:rPr>
        <w:t xml:space="preserve"> года» в части оказания государственной поддержки в строительстве и приобретении жилья в сельской местности;</w:t>
      </w:r>
    </w:p>
    <w:p w:rsidR="001C6C8D" w:rsidRPr="00516EFD" w:rsidRDefault="001C6C8D" w:rsidP="001C6C8D">
      <w:pPr>
        <w:ind w:firstLine="709"/>
        <w:jc w:val="both"/>
        <w:rPr>
          <w:color w:val="000000"/>
          <w:sz w:val="28"/>
          <w:szCs w:val="28"/>
        </w:rPr>
      </w:pPr>
      <w:r w:rsidRPr="00516EFD">
        <w:rPr>
          <w:color w:val="000000"/>
          <w:sz w:val="28"/>
          <w:szCs w:val="28"/>
        </w:rPr>
        <w:t>- подпрограмма «Выполнение государственных обязательств по обесп</w:t>
      </w:r>
      <w:r w:rsidRPr="00516EFD">
        <w:rPr>
          <w:color w:val="000000"/>
          <w:sz w:val="28"/>
          <w:szCs w:val="28"/>
        </w:rPr>
        <w:t>е</w:t>
      </w:r>
      <w:r w:rsidRPr="00516EFD">
        <w:rPr>
          <w:color w:val="000000"/>
          <w:sz w:val="28"/>
          <w:szCs w:val="28"/>
        </w:rPr>
        <w:t>чению жильем категорий граждан, установленных федеральным законодател</w:t>
      </w:r>
      <w:r w:rsidRPr="00516EFD">
        <w:rPr>
          <w:color w:val="000000"/>
          <w:sz w:val="28"/>
          <w:szCs w:val="28"/>
        </w:rPr>
        <w:t>ь</w:t>
      </w:r>
      <w:r w:rsidRPr="00516EFD">
        <w:rPr>
          <w:color w:val="000000"/>
          <w:sz w:val="28"/>
          <w:szCs w:val="28"/>
        </w:rPr>
        <w:t>ством»;</w:t>
      </w:r>
    </w:p>
    <w:p w:rsidR="001C6C8D" w:rsidRPr="00516EFD" w:rsidRDefault="001C6C8D" w:rsidP="001C6C8D">
      <w:pPr>
        <w:ind w:firstLine="709"/>
        <w:jc w:val="both"/>
        <w:rPr>
          <w:color w:val="000000"/>
          <w:sz w:val="28"/>
          <w:szCs w:val="28"/>
        </w:rPr>
      </w:pPr>
      <w:r w:rsidRPr="00516EFD">
        <w:rPr>
          <w:color w:val="000000"/>
          <w:sz w:val="28"/>
          <w:szCs w:val="28"/>
        </w:rPr>
        <w:t xml:space="preserve">Всего за 2010 год по </w:t>
      </w:r>
      <w:r w:rsidR="00C3794D">
        <w:rPr>
          <w:color w:val="000000"/>
          <w:sz w:val="28"/>
          <w:szCs w:val="28"/>
        </w:rPr>
        <w:t>Р</w:t>
      </w:r>
      <w:r w:rsidRPr="00516EFD">
        <w:rPr>
          <w:color w:val="000000"/>
          <w:sz w:val="28"/>
          <w:szCs w:val="28"/>
        </w:rPr>
        <w:t>еспублике</w:t>
      </w:r>
      <w:r w:rsidR="00B56481">
        <w:rPr>
          <w:color w:val="000000"/>
          <w:sz w:val="28"/>
          <w:szCs w:val="28"/>
        </w:rPr>
        <w:t xml:space="preserve"> Карелия</w:t>
      </w:r>
      <w:r w:rsidRPr="00516EFD">
        <w:rPr>
          <w:color w:val="000000"/>
          <w:sz w:val="28"/>
          <w:szCs w:val="28"/>
        </w:rPr>
        <w:t xml:space="preserve"> выдано 1730 ипотечных ж</w:t>
      </w:r>
      <w:r w:rsidRPr="00516EFD">
        <w:rPr>
          <w:color w:val="000000"/>
          <w:sz w:val="28"/>
          <w:szCs w:val="28"/>
        </w:rPr>
        <w:t>и</w:t>
      </w:r>
      <w:r w:rsidRPr="00516EFD">
        <w:rPr>
          <w:color w:val="000000"/>
          <w:sz w:val="28"/>
          <w:szCs w:val="28"/>
        </w:rPr>
        <w:t>лищных кредит</w:t>
      </w:r>
      <w:r w:rsidR="00B20D8C">
        <w:rPr>
          <w:color w:val="000000"/>
          <w:sz w:val="28"/>
          <w:szCs w:val="28"/>
        </w:rPr>
        <w:t>ов</w:t>
      </w:r>
      <w:r w:rsidRPr="00516EFD">
        <w:rPr>
          <w:color w:val="000000"/>
          <w:sz w:val="28"/>
          <w:szCs w:val="28"/>
        </w:rPr>
        <w:t xml:space="preserve"> (займ</w:t>
      </w:r>
      <w:r w:rsidR="00B20D8C">
        <w:rPr>
          <w:color w:val="000000"/>
          <w:sz w:val="28"/>
          <w:szCs w:val="28"/>
        </w:rPr>
        <w:t>ов</w:t>
      </w:r>
      <w:r w:rsidRPr="00516EFD">
        <w:rPr>
          <w:color w:val="000000"/>
          <w:sz w:val="28"/>
          <w:szCs w:val="28"/>
        </w:rPr>
        <w:t xml:space="preserve">) </w:t>
      </w:r>
      <w:r w:rsidR="00B20D8C">
        <w:rPr>
          <w:color w:val="000000"/>
          <w:sz w:val="28"/>
          <w:szCs w:val="28"/>
        </w:rPr>
        <w:t>на общую сумму 1 920,8 млн. рублей</w:t>
      </w:r>
      <w:r w:rsidRPr="00516EFD">
        <w:rPr>
          <w:color w:val="000000"/>
          <w:sz w:val="28"/>
          <w:szCs w:val="28"/>
        </w:rPr>
        <w:t>, что на 62% больше объема выданных ипотечных креди</w:t>
      </w:r>
      <w:r w:rsidR="00E46B9D">
        <w:rPr>
          <w:color w:val="000000"/>
          <w:sz w:val="28"/>
          <w:szCs w:val="28"/>
        </w:rPr>
        <w:t>тов в 2009 году.</w:t>
      </w:r>
    </w:p>
    <w:p w:rsidR="001C6C8D" w:rsidRPr="00516EFD" w:rsidRDefault="001C6C8D" w:rsidP="001C6C8D">
      <w:pPr>
        <w:ind w:firstLine="709"/>
        <w:jc w:val="both"/>
        <w:rPr>
          <w:color w:val="000000"/>
          <w:sz w:val="28"/>
          <w:szCs w:val="28"/>
        </w:rPr>
      </w:pPr>
      <w:r w:rsidRPr="00516EFD">
        <w:rPr>
          <w:color w:val="000000"/>
          <w:sz w:val="28"/>
          <w:szCs w:val="28"/>
        </w:rPr>
        <w:t>В 2010 году по объектам, включенным в Адресную инвестиционную пр</w:t>
      </w:r>
      <w:r w:rsidRPr="00516EFD">
        <w:rPr>
          <w:color w:val="000000"/>
          <w:sz w:val="28"/>
          <w:szCs w:val="28"/>
        </w:rPr>
        <w:t>о</w:t>
      </w:r>
      <w:r w:rsidRPr="00516EFD">
        <w:rPr>
          <w:color w:val="000000"/>
          <w:sz w:val="28"/>
          <w:szCs w:val="28"/>
        </w:rPr>
        <w:t xml:space="preserve">грамму </w:t>
      </w:r>
      <w:r w:rsidR="003D1A63">
        <w:rPr>
          <w:color w:val="000000"/>
          <w:sz w:val="28"/>
          <w:szCs w:val="28"/>
        </w:rPr>
        <w:t xml:space="preserve">Республики Карелия </w:t>
      </w:r>
      <w:r w:rsidRPr="00516EFD">
        <w:rPr>
          <w:color w:val="000000"/>
          <w:sz w:val="28"/>
          <w:szCs w:val="28"/>
        </w:rPr>
        <w:t>2010 года, профинансировано 1 494,85 млн. ру</w:t>
      </w:r>
      <w:r w:rsidRPr="00516EFD">
        <w:rPr>
          <w:color w:val="000000"/>
          <w:sz w:val="28"/>
          <w:szCs w:val="28"/>
        </w:rPr>
        <w:t>б</w:t>
      </w:r>
      <w:r w:rsidRPr="00516EFD">
        <w:rPr>
          <w:color w:val="000000"/>
          <w:sz w:val="28"/>
          <w:szCs w:val="28"/>
        </w:rPr>
        <w:t>лей, что составляет 96,1% годового лимита, в том числе за счет средств фед</w:t>
      </w:r>
      <w:r w:rsidRPr="00516EFD">
        <w:rPr>
          <w:color w:val="000000"/>
          <w:sz w:val="28"/>
          <w:szCs w:val="28"/>
        </w:rPr>
        <w:t>е</w:t>
      </w:r>
      <w:r w:rsidRPr="00516EFD">
        <w:rPr>
          <w:color w:val="000000"/>
          <w:sz w:val="28"/>
          <w:szCs w:val="28"/>
        </w:rPr>
        <w:t>рального бюджета – 699,86 млн. рублей (92,7%).</w:t>
      </w:r>
    </w:p>
    <w:p w:rsidR="001C6C8D" w:rsidRPr="00516EFD" w:rsidRDefault="001C6C8D" w:rsidP="001C6C8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516EFD">
        <w:rPr>
          <w:color w:val="000000"/>
          <w:sz w:val="28"/>
          <w:szCs w:val="28"/>
        </w:rPr>
        <w:t xml:space="preserve">Концентрация основных финансовых ресурсов на завершении объектов с высокой степенью готовности дала возможность обеспечить ввод социально значимых объектов. </w:t>
      </w:r>
      <w:proofErr w:type="gramStart"/>
      <w:r w:rsidRPr="00516EFD">
        <w:rPr>
          <w:color w:val="000000"/>
          <w:sz w:val="28"/>
          <w:szCs w:val="28"/>
        </w:rPr>
        <w:t xml:space="preserve">По </w:t>
      </w:r>
      <w:r w:rsidR="00961238">
        <w:rPr>
          <w:color w:val="000000"/>
          <w:sz w:val="28"/>
          <w:szCs w:val="28"/>
        </w:rPr>
        <w:t>п</w:t>
      </w:r>
      <w:r w:rsidRPr="00516EFD">
        <w:rPr>
          <w:color w:val="000000"/>
          <w:sz w:val="28"/>
          <w:szCs w:val="28"/>
        </w:rPr>
        <w:t>рограмме финансировалось 29 объектов, 9 из которых введены в эксплуатацию в 2010 году, в том числе водоочистные сооружения в г. Петрозаводске I этап</w:t>
      </w:r>
      <w:r w:rsidRPr="00516EFD">
        <w:rPr>
          <w:rFonts w:ascii="Arial" w:hAnsi="Arial" w:cs="Arial"/>
          <w:color w:val="000000"/>
        </w:rPr>
        <w:t xml:space="preserve">, </w:t>
      </w:r>
      <w:r w:rsidRPr="00516EFD">
        <w:rPr>
          <w:color w:val="000000"/>
          <w:sz w:val="28"/>
          <w:szCs w:val="28"/>
        </w:rPr>
        <w:t>газопроводы распределительные (уличная сеть) в п</w:t>
      </w:r>
      <w:r w:rsidRPr="00516EFD">
        <w:rPr>
          <w:color w:val="000000"/>
          <w:sz w:val="28"/>
          <w:szCs w:val="28"/>
        </w:rPr>
        <w:t>о</w:t>
      </w:r>
      <w:r w:rsidRPr="00516EFD">
        <w:rPr>
          <w:color w:val="000000"/>
          <w:sz w:val="28"/>
          <w:szCs w:val="28"/>
        </w:rPr>
        <w:t>с</w:t>
      </w:r>
      <w:r w:rsidR="00444F1C">
        <w:rPr>
          <w:color w:val="000000"/>
          <w:sz w:val="28"/>
          <w:szCs w:val="28"/>
        </w:rPr>
        <w:t xml:space="preserve">ёлке </w:t>
      </w:r>
      <w:r w:rsidRPr="00516EFD">
        <w:rPr>
          <w:color w:val="000000"/>
          <w:sz w:val="28"/>
          <w:szCs w:val="28"/>
        </w:rPr>
        <w:t> Шуя (2-я очередь) и пос</w:t>
      </w:r>
      <w:r w:rsidR="00444F1C">
        <w:rPr>
          <w:color w:val="000000"/>
          <w:sz w:val="28"/>
          <w:szCs w:val="28"/>
        </w:rPr>
        <w:t xml:space="preserve">ёлке </w:t>
      </w:r>
      <w:r w:rsidRPr="00516EFD">
        <w:rPr>
          <w:color w:val="000000"/>
          <w:sz w:val="28"/>
          <w:szCs w:val="28"/>
        </w:rPr>
        <w:t>Мелиоративный, строительство 10 кв</w:t>
      </w:r>
      <w:r w:rsidR="005024FD">
        <w:rPr>
          <w:color w:val="000000"/>
          <w:sz w:val="28"/>
          <w:szCs w:val="28"/>
        </w:rPr>
        <w:t>арти</w:t>
      </w:r>
      <w:r w:rsidR="005024FD">
        <w:rPr>
          <w:color w:val="000000"/>
          <w:sz w:val="28"/>
          <w:szCs w:val="28"/>
        </w:rPr>
        <w:t>р</w:t>
      </w:r>
      <w:r w:rsidR="005024FD">
        <w:rPr>
          <w:color w:val="000000"/>
          <w:sz w:val="28"/>
          <w:szCs w:val="28"/>
        </w:rPr>
        <w:t>ного</w:t>
      </w:r>
      <w:r w:rsidRPr="00516EFD">
        <w:rPr>
          <w:color w:val="000000"/>
          <w:sz w:val="28"/>
          <w:szCs w:val="28"/>
        </w:rPr>
        <w:t xml:space="preserve"> жилого дома в с</w:t>
      </w:r>
      <w:r w:rsidR="00444F1C">
        <w:rPr>
          <w:color w:val="000000"/>
          <w:sz w:val="28"/>
          <w:szCs w:val="28"/>
        </w:rPr>
        <w:t>еле</w:t>
      </w:r>
      <w:r w:rsidRPr="00516EFD">
        <w:rPr>
          <w:color w:val="000000"/>
          <w:sz w:val="28"/>
          <w:szCs w:val="28"/>
        </w:rPr>
        <w:t xml:space="preserve"> Заозерье, Карельский государственный краеведческий музей на пл. Ленина в г. Петрозаводске;</w:t>
      </w:r>
      <w:proofErr w:type="gramEnd"/>
      <w:r w:rsidRPr="00516EFD">
        <w:rPr>
          <w:color w:val="000000"/>
          <w:sz w:val="28"/>
          <w:szCs w:val="28"/>
        </w:rPr>
        <w:t xml:space="preserve"> пристройка</w:t>
      </w:r>
      <w:r w:rsidRPr="00516EFD">
        <w:rPr>
          <w:rFonts w:ascii="Arial" w:hAnsi="Arial" w:cs="Arial"/>
          <w:color w:val="000000"/>
        </w:rPr>
        <w:t xml:space="preserve"> </w:t>
      </w:r>
      <w:r w:rsidRPr="00516EFD">
        <w:rPr>
          <w:color w:val="000000"/>
          <w:sz w:val="28"/>
          <w:szCs w:val="28"/>
        </w:rPr>
        <w:t>к зданию ансамбля «Ка</w:t>
      </w:r>
      <w:r w:rsidRPr="00516EFD">
        <w:rPr>
          <w:color w:val="000000"/>
          <w:sz w:val="28"/>
          <w:szCs w:val="28"/>
        </w:rPr>
        <w:t>н</w:t>
      </w:r>
      <w:r w:rsidRPr="00516EFD">
        <w:rPr>
          <w:color w:val="000000"/>
          <w:sz w:val="28"/>
          <w:szCs w:val="28"/>
        </w:rPr>
        <w:t>теле» в Петрозаво</w:t>
      </w:r>
      <w:r w:rsidR="00B20D8C">
        <w:rPr>
          <w:color w:val="000000"/>
          <w:sz w:val="28"/>
          <w:szCs w:val="28"/>
        </w:rPr>
        <w:t>дске; стадион в г</w:t>
      </w:r>
      <w:proofErr w:type="gramStart"/>
      <w:r w:rsidR="00B20D8C">
        <w:rPr>
          <w:color w:val="000000"/>
          <w:sz w:val="28"/>
          <w:szCs w:val="28"/>
        </w:rPr>
        <w:t>.О</w:t>
      </w:r>
      <w:proofErr w:type="gramEnd"/>
      <w:r w:rsidR="00B20D8C">
        <w:rPr>
          <w:color w:val="000000"/>
          <w:sz w:val="28"/>
          <w:szCs w:val="28"/>
        </w:rPr>
        <w:t>лон</w:t>
      </w:r>
      <w:r w:rsidRPr="00516EFD">
        <w:rPr>
          <w:color w:val="000000"/>
          <w:sz w:val="28"/>
          <w:szCs w:val="28"/>
        </w:rPr>
        <w:t>ц</w:t>
      </w:r>
      <w:r w:rsidR="00B831B4">
        <w:rPr>
          <w:color w:val="000000"/>
          <w:sz w:val="28"/>
          <w:szCs w:val="28"/>
        </w:rPr>
        <w:t>е</w:t>
      </w:r>
      <w:r w:rsidRPr="00516EFD">
        <w:rPr>
          <w:color w:val="000000"/>
          <w:sz w:val="28"/>
          <w:szCs w:val="28"/>
        </w:rPr>
        <w:t>.</w:t>
      </w:r>
    </w:p>
    <w:p w:rsidR="00FC71D8" w:rsidRPr="00B37FA2" w:rsidRDefault="00FC71D8" w:rsidP="00FC71D8">
      <w:pPr>
        <w:ind w:firstLine="709"/>
        <w:jc w:val="both"/>
        <w:rPr>
          <w:sz w:val="28"/>
          <w:szCs w:val="28"/>
        </w:rPr>
      </w:pPr>
      <w:r w:rsidRPr="00B37FA2">
        <w:rPr>
          <w:sz w:val="28"/>
          <w:szCs w:val="28"/>
        </w:rPr>
        <w:t xml:space="preserve">В Республике Карелия </w:t>
      </w:r>
      <w:r w:rsidRPr="00AB160D">
        <w:rPr>
          <w:bCs/>
          <w:sz w:val="28"/>
          <w:szCs w:val="28"/>
        </w:rPr>
        <w:t>жилищно-коммунальное обслуживание</w:t>
      </w:r>
      <w:r w:rsidRPr="00B37FA2">
        <w:rPr>
          <w:sz w:val="28"/>
          <w:szCs w:val="28"/>
        </w:rPr>
        <w:t xml:space="preserve"> потреб</w:t>
      </w:r>
      <w:r w:rsidRPr="00B37FA2">
        <w:rPr>
          <w:sz w:val="28"/>
          <w:szCs w:val="28"/>
        </w:rPr>
        <w:t>и</w:t>
      </w:r>
      <w:r w:rsidRPr="00B37FA2">
        <w:rPr>
          <w:sz w:val="28"/>
          <w:szCs w:val="28"/>
        </w:rPr>
        <w:t xml:space="preserve">телей обеспечивает </w:t>
      </w:r>
      <w:r>
        <w:rPr>
          <w:sz w:val="28"/>
          <w:szCs w:val="28"/>
        </w:rPr>
        <w:t>280</w:t>
      </w:r>
      <w:r w:rsidRPr="00B37FA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жилищно-коммунального комплекса, из них 82,5</w:t>
      </w:r>
      <w:r w:rsidR="00B20D8C">
        <w:rPr>
          <w:sz w:val="28"/>
          <w:szCs w:val="28"/>
        </w:rPr>
        <w:t>%</w:t>
      </w:r>
      <w:r>
        <w:rPr>
          <w:sz w:val="28"/>
          <w:szCs w:val="28"/>
        </w:rPr>
        <w:t xml:space="preserve"> (231 ед.) – организации частной формы собственности.</w:t>
      </w:r>
      <w:r w:rsidRPr="00B37FA2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B37FA2">
        <w:rPr>
          <w:sz w:val="28"/>
          <w:szCs w:val="28"/>
        </w:rPr>
        <w:t>исленность</w:t>
      </w:r>
      <w:r>
        <w:rPr>
          <w:sz w:val="28"/>
          <w:szCs w:val="28"/>
        </w:rPr>
        <w:t xml:space="preserve"> работающих в отрасли</w:t>
      </w:r>
      <w:r w:rsidRPr="00B37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порядка </w:t>
      </w:r>
      <w:r w:rsidRPr="00B37FA2">
        <w:rPr>
          <w:sz w:val="28"/>
          <w:szCs w:val="28"/>
        </w:rPr>
        <w:t>16 тыс. человек.</w:t>
      </w:r>
    </w:p>
    <w:p w:rsidR="00FC71D8" w:rsidRPr="00B37FA2" w:rsidRDefault="00FC71D8" w:rsidP="00FC7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</w:t>
      </w:r>
      <w:r w:rsidRPr="00B37FA2">
        <w:rPr>
          <w:sz w:val="28"/>
          <w:szCs w:val="28"/>
        </w:rPr>
        <w:t>ил</w:t>
      </w:r>
      <w:r>
        <w:rPr>
          <w:sz w:val="28"/>
          <w:szCs w:val="28"/>
        </w:rPr>
        <w:t>ых помещений</w:t>
      </w:r>
      <w:r w:rsidRPr="00B37FA2">
        <w:rPr>
          <w:sz w:val="28"/>
          <w:szCs w:val="28"/>
        </w:rPr>
        <w:t xml:space="preserve"> </w:t>
      </w:r>
      <w:r w:rsidR="00C3794D">
        <w:rPr>
          <w:sz w:val="28"/>
          <w:szCs w:val="28"/>
        </w:rPr>
        <w:t>Р</w:t>
      </w:r>
      <w:r w:rsidRPr="00B37FA2">
        <w:rPr>
          <w:sz w:val="28"/>
          <w:szCs w:val="28"/>
        </w:rPr>
        <w:t>еспублики</w:t>
      </w:r>
      <w:r w:rsidR="00B56481">
        <w:rPr>
          <w:sz w:val="28"/>
          <w:szCs w:val="28"/>
        </w:rPr>
        <w:t xml:space="preserve"> Карелия</w:t>
      </w:r>
      <w:r w:rsidRPr="00B37FA2">
        <w:rPr>
          <w:sz w:val="28"/>
          <w:szCs w:val="28"/>
        </w:rPr>
        <w:t xml:space="preserve"> составляет 16,4 млн.кв.</w:t>
      </w:r>
      <w:r>
        <w:rPr>
          <w:sz w:val="28"/>
          <w:szCs w:val="28"/>
        </w:rPr>
        <w:t xml:space="preserve"> </w:t>
      </w:r>
      <w:r w:rsidRPr="00B37FA2">
        <w:rPr>
          <w:sz w:val="28"/>
          <w:szCs w:val="28"/>
        </w:rPr>
        <w:t>м, в среднем на 1 чел</w:t>
      </w:r>
      <w:r w:rsidR="00961BCA">
        <w:rPr>
          <w:sz w:val="28"/>
          <w:szCs w:val="28"/>
        </w:rPr>
        <w:t>овека</w:t>
      </w:r>
      <w:r w:rsidRPr="00B37FA2">
        <w:rPr>
          <w:sz w:val="28"/>
          <w:szCs w:val="28"/>
        </w:rPr>
        <w:t xml:space="preserve"> приходится </w:t>
      </w:r>
      <w:smartTag w:uri="urn:schemas-microsoft-com:office:smarttags" w:element="metricconverter">
        <w:smartTagPr>
          <w:attr w:name="ProductID" w:val="23,9 кв. м"/>
        </w:smartTagPr>
        <w:r w:rsidRPr="00B37FA2">
          <w:rPr>
            <w:sz w:val="28"/>
            <w:szCs w:val="28"/>
          </w:rPr>
          <w:t>23,9 кв. м</w:t>
        </w:r>
      </w:smartTag>
      <w:r w:rsidRPr="00B37FA2">
        <w:rPr>
          <w:sz w:val="28"/>
          <w:szCs w:val="28"/>
        </w:rPr>
        <w:t xml:space="preserve"> общей площади </w:t>
      </w:r>
      <w:r w:rsidR="00AB160D">
        <w:rPr>
          <w:sz w:val="28"/>
          <w:szCs w:val="28"/>
        </w:rPr>
        <w:t xml:space="preserve">            </w:t>
      </w:r>
      <w:r w:rsidRPr="00B37FA2">
        <w:rPr>
          <w:sz w:val="28"/>
          <w:szCs w:val="28"/>
        </w:rPr>
        <w:t xml:space="preserve">жилья, в том числе в городах и поселках городского типа – </w:t>
      </w:r>
      <w:smartTag w:uri="urn:schemas-microsoft-com:office:smarttags" w:element="metricconverter">
        <w:smartTagPr>
          <w:attr w:name="ProductID" w:val="22,9 кв. м"/>
        </w:smartTagPr>
        <w:r w:rsidRPr="00B37FA2">
          <w:rPr>
            <w:sz w:val="28"/>
            <w:szCs w:val="28"/>
          </w:rPr>
          <w:t>22,9 кв. м</w:t>
        </w:r>
      </w:smartTag>
      <w:r w:rsidRPr="00B37FA2">
        <w:rPr>
          <w:sz w:val="28"/>
          <w:szCs w:val="28"/>
        </w:rPr>
        <w:t>, в сел</w:t>
      </w:r>
      <w:r w:rsidRPr="00B37FA2">
        <w:rPr>
          <w:sz w:val="28"/>
          <w:szCs w:val="28"/>
        </w:rPr>
        <w:t>ь</w:t>
      </w:r>
      <w:r w:rsidRPr="00B37FA2">
        <w:rPr>
          <w:sz w:val="28"/>
          <w:szCs w:val="28"/>
        </w:rPr>
        <w:t xml:space="preserve">ской местности – </w:t>
      </w:r>
      <w:smartTag w:uri="urn:schemas-microsoft-com:office:smarttags" w:element="metricconverter">
        <w:smartTagPr>
          <w:attr w:name="ProductID" w:val="27,1 кв. м"/>
        </w:smartTagPr>
        <w:r w:rsidRPr="00B37FA2">
          <w:rPr>
            <w:sz w:val="28"/>
            <w:szCs w:val="28"/>
          </w:rPr>
          <w:t>27,1 кв. м</w:t>
        </w:r>
      </w:smartTag>
      <w:r w:rsidRPr="00B37FA2">
        <w:rPr>
          <w:sz w:val="28"/>
          <w:szCs w:val="28"/>
        </w:rPr>
        <w:t xml:space="preserve"> на одного жителя.</w:t>
      </w:r>
    </w:p>
    <w:p w:rsidR="00FC71D8" w:rsidRDefault="00FC71D8" w:rsidP="00FC71D8">
      <w:pPr>
        <w:ind w:firstLine="709"/>
        <w:jc w:val="both"/>
        <w:rPr>
          <w:sz w:val="28"/>
          <w:szCs w:val="28"/>
        </w:rPr>
      </w:pPr>
      <w:r w:rsidRPr="00B37FA2">
        <w:rPr>
          <w:sz w:val="28"/>
          <w:szCs w:val="28"/>
        </w:rPr>
        <w:t xml:space="preserve">Услугами жилищно-коммунального хозяйства в </w:t>
      </w:r>
      <w:r w:rsidR="00C3794D">
        <w:rPr>
          <w:sz w:val="28"/>
          <w:szCs w:val="28"/>
        </w:rPr>
        <w:t>Р</w:t>
      </w:r>
      <w:r w:rsidRPr="00B37FA2">
        <w:rPr>
          <w:sz w:val="28"/>
          <w:szCs w:val="28"/>
        </w:rPr>
        <w:t>еспублике</w:t>
      </w:r>
      <w:r w:rsidR="00B56481">
        <w:rPr>
          <w:sz w:val="28"/>
          <w:szCs w:val="28"/>
        </w:rPr>
        <w:t xml:space="preserve"> Карелия</w:t>
      </w:r>
      <w:r w:rsidRPr="00B37FA2">
        <w:rPr>
          <w:sz w:val="28"/>
          <w:szCs w:val="28"/>
        </w:rPr>
        <w:t xml:space="preserve"> пользуются 7</w:t>
      </w:r>
      <w:r>
        <w:rPr>
          <w:sz w:val="28"/>
          <w:szCs w:val="28"/>
        </w:rPr>
        <w:t>6,5</w:t>
      </w:r>
      <w:r w:rsidRPr="00B37FA2">
        <w:rPr>
          <w:sz w:val="28"/>
          <w:szCs w:val="28"/>
        </w:rPr>
        <w:t>% городского населения и 2</w:t>
      </w:r>
      <w:r>
        <w:rPr>
          <w:sz w:val="28"/>
          <w:szCs w:val="28"/>
        </w:rPr>
        <w:t>3,5</w:t>
      </w:r>
      <w:r w:rsidRPr="00B37FA2">
        <w:rPr>
          <w:sz w:val="28"/>
          <w:szCs w:val="28"/>
        </w:rPr>
        <w:t>% жителей сельских населенных пунктов.</w:t>
      </w:r>
    </w:p>
    <w:p w:rsidR="00FC71D8" w:rsidRPr="00B37FA2" w:rsidRDefault="00FC71D8" w:rsidP="00FC71D8">
      <w:pPr>
        <w:ind w:firstLine="709"/>
        <w:jc w:val="both"/>
        <w:rPr>
          <w:sz w:val="28"/>
          <w:szCs w:val="28"/>
        </w:rPr>
      </w:pPr>
      <w:r w:rsidRPr="00B37FA2">
        <w:rPr>
          <w:sz w:val="28"/>
          <w:szCs w:val="28"/>
        </w:rPr>
        <w:t>В структуре услуг жилищно-коммунального хозяйства наибольший удельный вес (</w:t>
      </w:r>
      <w:r>
        <w:rPr>
          <w:sz w:val="28"/>
          <w:szCs w:val="28"/>
        </w:rPr>
        <w:t xml:space="preserve">более </w:t>
      </w:r>
      <w:r w:rsidRPr="00B37FA2">
        <w:rPr>
          <w:sz w:val="28"/>
          <w:szCs w:val="28"/>
        </w:rPr>
        <w:t>40%) занимают услуги теплоснабжения</w:t>
      </w:r>
      <w:r w:rsidR="005A3DB7">
        <w:rPr>
          <w:sz w:val="28"/>
          <w:szCs w:val="28"/>
        </w:rPr>
        <w:t>,</w:t>
      </w:r>
      <w:r w:rsidRPr="00B37FA2">
        <w:rPr>
          <w:sz w:val="28"/>
          <w:szCs w:val="28"/>
        </w:rPr>
        <w:t xml:space="preserve"> и в силу своего климатологического и географического положения </w:t>
      </w:r>
      <w:r w:rsidR="00C3794D">
        <w:rPr>
          <w:sz w:val="28"/>
          <w:szCs w:val="28"/>
        </w:rPr>
        <w:t>Р</w:t>
      </w:r>
      <w:r w:rsidRPr="00B37FA2">
        <w:rPr>
          <w:sz w:val="28"/>
          <w:szCs w:val="28"/>
        </w:rPr>
        <w:t>еспублика</w:t>
      </w:r>
      <w:r w:rsidR="00B56481">
        <w:rPr>
          <w:sz w:val="28"/>
          <w:szCs w:val="28"/>
        </w:rPr>
        <w:t xml:space="preserve"> Карелия</w:t>
      </w:r>
      <w:r w:rsidRPr="00B37FA2">
        <w:rPr>
          <w:sz w:val="28"/>
          <w:szCs w:val="28"/>
        </w:rPr>
        <w:t xml:space="preserve"> зав</w:t>
      </w:r>
      <w:r w:rsidRPr="00B37FA2">
        <w:rPr>
          <w:sz w:val="28"/>
          <w:szCs w:val="28"/>
        </w:rPr>
        <w:t>и</w:t>
      </w:r>
      <w:r w:rsidRPr="00B37FA2">
        <w:rPr>
          <w:sz w:val="28"/>
          <w:szCs w:val="28"/>
        </w:rPr>
        <w:t xml:space="preserve">сима </w:t>
      </w:r>
      <w:proofErr w:type="gramStart"/>
      <w:r w:rsidRPr="00B37FA2">
        <w:rPr>
          <w:sz w:val="28"/>
          <w:szCs w:val="28"/>
        </w:rPr>
        <w:t>от</w:t>
      </w:r>
      <w:proofErr w:type="gramEnd"/>
      <w:r w:rsidRPr="00B37FA2">
        <w:rPr>
          <w:sz w:val="28"/>
          <w:szCs w:val="28"/>
        </w:rPr>
        <w:t xml:space="preserve"> привозных </w:t>
      </w:r>
      <w:proofErr w:type="spellStart"/>
      <w:r w:rsidRPr="00B37FA2">
        <w:rPr>
          <w:sz w:val="28"/>
          <w:szCs w:val="28"/>
        </w:rPr>
        <w:t>энергоисточников</w:t>
      </w:r>
      <w:proofErr w:type="spellEnd"/>
      <w:r w:rsidRPr="00B37FA2">
        <w:rPr>
          <w:sz w:val="28"/>
          <w:szCs w:val="28"/>
        </w:rPr>
        <w:t xml:space="preserve">. Ежегодный объем привозного топлива в </w:t>
      </w:r>
      <w:r w:rsidR="00C3794D">
        <w:rPr>
          <w:sz w:val="28"/>
          <w:szCs w:val="28"/>
        </w:rPr>
        <w:t>Р</w:t>
      </w:r>
      <w:r w:rsidRPr="00B37FA2">
        <w:rPr>
          <w:sz w:val="28"/>
          <w:szCs w:val="28"/>
        </w:rPr>
        <w:t>еспублике</w:t>
      </w:r>
      <w:r w:rsidR="00B56481">
        <w:rPr>
          <w:sz w:val="28"/>
          <w:szCs w:val="28"/>
        </w:rPr>
        <w:t xml:space="preserve"> Карелия</w:t>
      </w:r>
      <w:r w:rsidRPr="00B37FA2">
        <w:rPr>
          <w:sz w:val="28"/>
          <w:szCs w:val="28"/>
        </w:rPr>
        <w:t xml:space="preserve"> составляет 1</w:t>
      </w:r>
      <w:r>
        <w:rPr>
          <w:sz w:val="28"/>
          <w:szCs w:val="28"/>
        </w:rPr>
        <w:t>52,3</w:t>
      </w:r>
      <w:r w:rsidRPr="00B37FA2">
        <w:rPr>
          <w:sz w:val="28"/>
          <w:szCs w:val="28"/>
        </w:rPr>
        <w:t xml:space="preserve"> тысячи тонн угля, 14</w:t>
      </w:r>
      <w:r>
        <w:rPr>
          <w:sz w:val="28"/>
          <w:szCs w:val="28"/>
        </w:rPr>
        <w:t>5,5</w:t>
      </w:r>
      <w:r w:rsidRPr="00B37FA2">
        <w:rPr>
          <w:sz w:val="28"/>
          <w:szCs w:val="28"/>
        </w:rPr>
        <w:t xml:space="preserve"> тыс</w:t>
      </w:r>
      <w:r w:rsidR="005A3DB7">
        <w:rPr>
          <w:sz w:val="28"/>
          <w:szCs w:val="28"/>
        </w:rPr>
        <w:t>.</w:t>
      </w:r>
      <w:r w:rsidRPr="00B37FA2">
        <w:rPr>
          <w:sz w:val="28"/>
          <w:szCs w:val="28"/>
        </w:rPr>
        <w:t xml:space="preserve"> тонн мазута, </w:t>
      </w:r>
      <w:r>
        <w:rPr>
          <w:sz w:val="28"/>
          <w:szCs w:val="28"/>
        </w:rPr>
        <w:t>3,6</w:t>
      </w:r>
      <w:r w:rsidRPr="00B37FA2">
        <w:rPr>
          <w:sz w:val="28"/>
          <w:szCs w:val="28"/>
        </w:rPr>
        <w:t xml:space="preserve"> тыс. тонн дизельного топлива. Для теплоснабжения потребителей в </w:t>
      </w:r>
      <w:r w:rsidR="00C3794D">
        <w:rPr>
          <w:sz w:val="28"/>
          <w:szCs w:val="28"/>
        </w:rPr>
        <w:t>Р</w:t>
      </w:r>
      <w:r w:rsidRPr="00B37FA2">
        <w:rPr>
          <w:sz w:val="28"/>
          <w:szCs w:val="28"/>
        </w:rPr>
        <w:t>еспу</w:t>
      </w:r>
      <w:r w:rsidRPr="00B37FA2">
        <w:rPr>
          <w:sz w:val="28"/>
          <w:szCs w:val="28"/>
        </w:rPr>
        <w:t>б</w:t>
      </w:r>
      <w:r w:rsidRPr="00B37FA2">
        <w:rPr>
          <w:sz w:val="28"/>
          <w:szCs w:val="28"/>
        </w:rPr>
        <w:t>лике</w:t>
      </w:r>
      <w:r w:rsidR="00B56481">
        <w:rPr>
          <w:sz w:val="28"/>
          <w:szCs w:val="28"/>
        </w:rPr>
        <w:t xml:space="preserve"> Карелия</w:t>
      </w:r>
      <w:r w:rsidRPr="00B37FA2">
        <w:rPr>
          <w:sz w:val="28"/>
          <w:szCs w:val="28"/>
        </w:rPr>
        <w:t xml:space="preserve"> также используется </w:t>
      </w:r>
      <w:r>
        <w:rPr>
          <w:sz w:val="28"/>
          <w:szCs w:val="28"/>
        </w:rPr>
        <w:t>18</w:t>
      </w:r>
      <w:r w:rsidRPr="00B37FA2">
        <w:rPr>
          <w:sz w:val="28"/>
          <w:szCs w:val="28"/>
        </w:rPr>
        <w:t xml:space="preserve"> тыс. тонн сжиженного углеродного газа, </w:t>
      </w:r>
      <w:r>
        <w:rPr>
          <w:sz w:val="28"/>
          <w:szCs w:val="28"/>
        </w:rPr>
        <w:t>428</w:t>
      </w:r>
      <w:r w:rsidRPr="00B37FA2">
        <w:rPr>
          <w:sz w:val="28"/>
          <w:szCs w:val="28"/>
        </w:rPr>
        <w:t xml:space="preserve"> млн. куб. м. природного газа.</w:t>
      </w:r>
    </w:p>
    <w:p w:rsidR="00B16968" w:rsidRPr="00D03FFE" w:rsidRDefault="00B16968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 xml:space="preserve">Республика Карелия имеет развернутую </w:t>
      </w:r>
      <w:r w:rsidRPr="00AB160D">
        <w:rPr>
          <w:sz w:val="28"/>
          <w:szCs w:val="28"/>
        </w:rPr>
        <w:t>транспортную сеть.</w:t>
      </w:r>
      <w:r w:rsidRPr="00D03FFE">
        <w:rPr>
          <w:sz w:val="28"/>
          <w:szCs w:val="28"/>
        </w:rPr>
        <w:t xml:space="preserve"> По ее терр</w:t>
      </w:r>
      <w:r w:rsidRPr="00D03FFE">
        <w:rPr>
          <w:sz w:val="28"/>
          <w:szCs w:val="28"/>
        </w:rPr>
        <w:t>и</w:t>
      </w:r>
      <w:r w:rsidRPr="00D03FFE">
        <w:rPr>
          <w:sz w:val="28"/>
          <w:szCs w:val="28"/>
        </w:rPr>
        <w:t>тории пролегают автомобильные, водные, железнодорожные магистрали, св</w:t>
      </w:r>
      <w:r w:rsidRPr="00D03FFE">
        <w:rPr>
          <w:sz w:val="28"/>
          <w:szCs w:val="28"/>
        </w:rPr>
        <w:t>я</w:t>
      </w:r>
      <w:r w:rsidRPr="00D03FFE">
        <w:rPr>
          <w:sz w:val="28"/>
          <w:szCs w:val="28"/>
        </w:rPr>
        <w:t xml:space="preserve">зывающие </w:t>
      </w:r>
      <w:r w:rsidR="00961238">
        <w:rPr>
          <w:sz w:val="28"/>
          <w:szCs w:val="28"/>
        </w:rPr>
        <w:t>Р</w:t>
      </w:r>
      <w:r w:rsidRPr="00D03FFE">
        <w:rPr>
          <w:sz w:val="28"/>
          <w:szCs w:val="28"/>
        </w:rPr>
        <w:t>еспублику</w:t>
      </w:r>
      <w:r w:rsidR="00961238">
        <w:rPr>
          <w:sz w:val="28"/>
          <w:szCs w:val="28"/>
        </w:rPr>
        <w:t xml:space="preserve"> Карелия</w:t>
      </w:r>
      <w:r w:rsidRPr="00D03FFE">
        <w:rPr>
          <w:sz w:val="28"/>
          <w:szCs w:val="28"/>
        </w:rPr>
        <w:t xml:space="preserve"> с центральной и восточной частями России.</w:t>
      </w:r>
    </w:p>
    <w:p w:rsidR="003C134F" w:rsidRDefault="003C134F" w:rsidP="00F91075">
      <w:pPr>
        <w:ind w:firstLine="709"/>
        <w:jc w:val="both"/>
        <w:rPr>
          <w:sz w:val="28"/>
          <w:szCs w:val="28"/>
        </w:rPr>
      </w:pP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 xml:space="preserve">Протяженность автомобильных дорог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>еспублики</w:t>
      </w:r>
      <w:r w:rsidR="00B56481">
        <w:rPr>
          <w:sz w:val="28"/>
          <w:szCs w:val="28"/>
        </w:rPr>
        <w:t xml:space="preserve"> Карелия</w:t>
      </w:r>
      <w:r w:rsidRPr="00D03FF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463 км"/>
        </w:smartTagPr>
        <w:r w:rsidRPr="00D03FFE">
          <w:rPr>
            <w:sz w:val="28"/>
            <w:szCs w:val="28"/>
          </w:rPr>
          <w:t>12463 км</w:t>
        </w:r>
      </w:smartTag>
      <w:r w:rsidRPr="00D03FFE">
        <w:rPr>
          <w:sz w:val="28"/>
          <w:szCs w:val="28"/>
        </w:rPr>
        <w:t xml:space="preserve">, в том числе: автомобильные дороги федерального значения - </w:t>
      </w:r>
      <w:smartTag w:uri="urn:schemas-microsoft-com:office:smarttags" w:element="metricconverter">
        <w:smartTagPr>
          <w:attr w:name="ProductID" w:val="1074 км"/>
        </w:smartTagPr>
        <w:r w:rsidRPr="00D03FFE">
          <w:rPr>
            <w:sz w:val="28"/>
            <w:szCs w:val="28"/>
          </w:rPr>
          <w:t>1074 км</w:t>
        </w:r>
      </w:smartTag>
      <w:r w:rsidRPr="00D03FFE">
        <w:rPr>
          <w:sz w:val="28"/>
          <w:szCs w:val="28"/>
        </w:rPr>
        <w:t>, дороги общего пользования, находящиеся в собственности Республики Карелия</w:t>
      </w:r>
      <w:r w:rsidR="005A3DB7">
        <w:rPr>
          <w:sz w:val="28"/>
          <w:szCs w:val="28"/>
        </w:rPr>
        <w:t>,</w:t>
      </w:r>
      <w:r w:rsidRPr="00D03FFE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6758 км"/>
        </w:smartTagPr>
        <w:r w:rsidRPr="00D03FFE">
          <w:rPr>
            <w:sz w:val="28"/>
            <w:szCs w:val="28"/>
          </w:rPr>
          <w:t>6758 км</w:t>
        </w:r>
      </w:smartTag>
      <w:r w:rsidRPr="00D03FFE">
        <w:rPr>
          <w:sz w:val="28"/>
          <w:szCs w:val="28"/>
        </w:rPr>
        <w:t xml:space="preserve">, ведомственные дороги - </w:t>
      </w:r>
      <w:smartTag w:uri="urn:schemas-microsoft-com:office:smarttags" w:element="metricconverter">
        <w:smartTagPr>
          <w:attr w:name="ProductID" w:val="4594 км"/>
        </w:smartTagPr>
        <w:r w:rsidRPr="00D03FFE">
          <w:rPr>
            <w:sz w:val="28"/>
            <w:szCs w:val="28"/>
          </w:rPr>
          <w:t>4594 км</w:t>
        </w:r>
      </w:smartTag>
      <w:r w:rsidR="00961238">
        <w:rPr>
          <w:sz w:val="28"/>
          <w:szCs w:val="28"/>
        </w:rPr>
        <w:t>.</w:t>
      </w:r>
      <w:r w:rsidRPr="00D03FFE">
        <w:rPr>
          <w:sz w:val="28"/>
          <w:szCs w:val="28"/>
        </w:rPr>
        <w:t xml:space="preserve"> Протяженность железных дорог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>еспу</w:t>
      </w:r>
      <w:r w:rsidRPr="00D03FFE">
        <w:rPr>
          <w:sz w:val="28"/>
          <w:szCs w:val="28"/>
        </w:rPr>
        <w:t>б</w:t>
      </w:r>
      <w:r w:rsidRPr="00D03FFE">
        <w:rPr>
          <w:sz w:val="28"/>
          <w:szCs w:val="28"/>
        </w:rPr>
        <w:t xml:space="preserve">лики </w:t>
      </w:r>
      <w:r w:rsidR="00B56481">
        <w:rPr>
          <w:sz w:val="28"/>
          <w:szCs w:val="28"/>
        </w:rPr>
        <w:t xml:space="preserve">Карелия </w:t>
      </w:r>
      <w:r w:rsidRPr="00D03FFE"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2226 км"/>
        </w:smartTagPr>
        <w:r w:rsidRPr="00D03FFE">
          <w:rPr>
            <w:sz w:val="28"/>
            <w:szCs w:val="28"/>
          </w:rPr>
          <w:t>2226 км</w:t>
        </w:r>
      </w:smartTag>
      <w:r w:rsidRPr="00D03FFE">
        <w:rPr>
          <w:sz w:val="28"/>
          <w:szCs w:val="28"/>
        </w:rPr>
        <w:t xml:space="preserve">, внутренних водных судоходных путей - </w:t>
      </w:r>
      <w:r w:rsidR="00AB160D">
        <w:rPr>
          <w:sz w:val="28"/>
          <w:szCs w:val="28"/>
        </w:rPr>
        <w:t xml:space="preserve">                  </w:t>
      </w:r>
      <w:smartTag w:uri="urn:schemas-microsoft-com:office:smarttags" w:element="metricconverter">
        <w:smartTagPr>
          <w:attr w:name="ProductID" w:val="3744 км"/>
        </w:smartTagPr>
        <w:r w:rsidRPr="00D03FFE">
          <w:rPr>
            <w:sz w:val="28"/>
            <w:szCs w:val="28"/>
          </w:rPr>
          <w:t>3744 км</w:t>
        </w:r>
      </w:smartTag>
      <w:r w:rsidRPr="00D03FFE">
        <w:rPr>
          <w:sz w:val="28"/>
          <w:szCs w:val="28"/>
        </w:rPr>
        <w:t>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 xml:space="preserve">Сфера транспортных услуг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 xml:space="preserve">еспублики </w:t>
      </w:r>
      <w:r w:rsidR="00B56481">
        <w:rPr>
          <w:sz w:val="28"/>
          <w:szCs w:val="28"/>
        </w:rPr>
        <w:t xml:space="preserve">Карелия </w:t>
      </w:r>
      <w:r w:rsidRPr="00D03FFE">
        <w:rPr>
          <w:sz w:val="28"/>
          <w:szCs w:val="28"/>
        </w:rPr>
        <w:t>представлена железн</w:t>
      </w:r>
      <w:r w:rsidRPr="00D03FFE">
        <w:rPr>
          <w:sz w:val="28"/>
          <w:szCs w:val="28"/>
        </w:rPr>
        <w:t>о</w:t>
      </w:r>
      <w:r w:rsidRPr="00D03FFE">
        <w:rPr>
          <w:sz w:val="28"/>
          <w:szCs w:val="28"/>
        </w:rPr>
        <w:t>дорожным, автомобильным, воздушным и водным транспортом.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>Железнодорожный транспорт является важнейшим фактором экономич</w:t>
      </w:r>
      <w:r w:rsidRPr="00D03FFE">
        <w:rPr>
          <w:sz w:val="28"/>
          <w:szCs w:val="28"/>
        </w:rPr>
        <w:t>е</w:t>
      </w:r>
      <w:r w:rsidRPr="00D03FFE">
        <w:rPr>
          <w:sz w:val="28"/>
          <w:szCs w:val="28"/>
        </w:rPr>
        <w:t>ского развития территории, поскольку на него приходится более 90% грузовых перевозок.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>В перспективе предусматривается увеличение пропуск</w:t>
      </w:r>
      <w:r w:rsidR="00C3794D">
        <w:rPr>
          <w:sz w:val="28"/>
          <w:szCs w:val="28"/>
        </w:rPr>
        <w:t>ной способности железных дорог Р</w:t>
      </w:r>
      <w:r w:rsidRPr="00D03FFE">
        <w:rPr>
          <w:sz w:val="28"/>
          <w:szCs w:val="28"/>
        </w:rPr>
        <w:t>еспублики</w:t>
      </w:r>
      <w:r w:rsidR="00B56481">
        <w:rPr>
          <w:sz w:val="28"/>
          <w:szCs w:val="28"/>
        </w:rPr>
        <w:t xml:space="preserve"> Карелия</w:t>
      </w:r>
      <w:r w:rsidRPr="00D03FFE">
        <w:rPr>
          <w:sz w:val="28"/>
          <w:szCs w:val="28"/>
        </w:rPr>
        <w:t>, соответствующей растущему объему промышленного производства с учетом развития новых месторождений и предприятий.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>Для этого планируется реализация инвестиционных проектов по достро</w:t>
      </w:r>
      <w:r w:rsidRPr="00D03FFE">
        <w:rPr>
          <w:sz w:val="28"/>
          <w:szCs w:val="28"/>
        </w:rPr>
        <w:t>й</w:t>
      </w:r>
      <w:r w:rsidRPr="00D03FFE">
        <w:rPr>
          <w:sz w:val="28"/>
          <w:szCs w:val="28"/>
        </w:rPr>
        <w:t xml:space="preserve">ке и вводу в постоянную эксплуатацию линии </w:t>
      </w:r>
      <w:proofErr w:type="spellStart"/>
      <w:r w:rsidRPr="00D03FFE">
        <w:rPr>
          <w:sz w:val="28"/>
          <w:szCs w:val="28"/>
        </w:rPr>
        <w:t>Ледмозеро</w:t>
      </w:r>
      <w:proofErr w:type="spellEnd"/>
      <w:r w:rsidRPr="00D03FFE">
        <w:rPr>
          <w:sz w:val="28"/>
          <w:szCs w:val="28"/>
        </w:rPr>
        <w:t xml:space="preserve"> - Кочкома, развитию пропускных способностей магистрали на одном из основных грузовых напра</w:t>
      </w:r>
      <w:r w:rsidRPr="00D03FFE">
        <w:rPr>
          <w:sz w:val="28"/>
          <w:szCs w:val="28"/>
        </w:rPr>
        <w:t>в</w:t>
      </w:r>
      <w:r w:rsidRPr="00D03FFE">
        <w:rPr>
          <w:sz w:val="28"/>
          <w:szCs w:val="28"/>
        </w:rPr>
        <w:t xml:space="preserve">лений Волховстрой - Петрозаводск - Мурманск, реконструкции станций </w:t>
      </w:r>
      <w:r w:rsidR="00F25A3E">
        <w:rPr>
          <w:sz w:val="28"/>
          <w:szCs w:val="28"/>
        </w:rPr>
        <w:t xml:space="preserve">             </w:t>
      </w:r>
      <w:r w:rsidRPr="00D03FFE">
        <w:rPr>
          <w:sz w:val="28"/>
          <w:szCs w:val="28"/>
        </w:rPr>
        <w:t>Беломорск и Кемь.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proofErr w:type="gramStart"/>
      <w:r w:rsidRPr="00D03FFE">
        <w:rPr>
          <w:sz w:val="28"/>
          <w:szCs w:val="28"/>
        </w:rPr>
        <w:t>Важное значение</w:t>
      </w:r>
      <w:proofErr w:type="gramEnd"/>
      <w:r w:rsidRPr="00D03FFE">
        <w:rPr>
          <w:sz w:val="28"/>
          <w:szCs w:val="28"/>
        </w:rPr>
        <w:t xml:space="preserve"> для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 xml:space="preserve">еспублики </w:t>
      </w:r>
      <w:r w:rsidR="0025076F">
        <w:rPr>
          <w:sz w:val="28"/>
          <w:szCs w:val="28"/>
        </w:rPr>
        <w:t xml:space="preserve">Карелия </w:t>
      </w:r>
      <w:r w:rsidRPr="00D03FFE">
        <w:rPr>
          <w:sz w:val="28"/>
          <w:szCs w:val="28"/>
        </w:rPr>
        <w:t>имеет автомобильный тран</w:t>
      </w:r>
      <w:r w:rsidRPr="00D03FFE">
        <w:rPr>
          <w:sz w:val="28"/>
          <w:szCs w:val="28"/>
        </w:rPr>
        <w:t>с</w:t>
      </w:r>
      <w:r w:rsidRPr="00D03FFE">
        <w:rPr>
          <w:sz w:val="28"/>
          <w:szCs w:val="28"/>
        </w:rPr>
        <w:t>порт, обеспечивающий базовые условия жизнедеятельности территории.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>В общем объеме грузовой работы, выполняемой транспортным компле</w:t>
      </w:r>
      <w:r w:rsidRPr="00D03FFE">
        <w:rPr>
          <w:sz w:val="28"/>
          <w:szCs w:val="28"/>
        </w:rPr>
        <w:t>к</w:t>
      </w:r>
      <w:r w:rsidR="00C3794D">
        <w:rPr>
          <w:sz w:val="28"/>
          <w:szCs w:val="28"/>
        </w:rPr>
        <w:t>сом Р</w:t>
      </w:r>
      <w:r w:rsidRPr="00D03FFE">
        <w:rPr>
          <w:sz w:val="28"/>
          <w:szCs w:val="28"/>
        </w:rPr>
        <w:t>еспублики</w:t>
      </w:r>
      <w:r w:rsidR="00C3794D">
        <w:rPr>
          <w:sz w:val="28"/>
          <w:szCs w:val="28"/>
        </w:rPr>
        <w:t xml:space="preserve"> </w:t>
      </w:r>
      <w:r w:rsidR="0025076F">
        <w:rPr>
          <w:sz w:val="28"/>
          <w:szCs w:val="28"/>
        </w:rPr>
        <w:t>Карелия</w:t>
      </w:r>
      <w:r w:rsidRPr="00D03FFE">
        <w:rPr>
          <w:sz w:val="28"/>
          <w:szCs w:val="28"/>
        </w:rPr>
        <w:t xml:space="preserve">, около 7% приходится на автомобильный транспорт. При этом в сравнении с другими видами транспорта объемы перевозок грузов растут более высокими темпами. За </w:t>
      </w:r>
      <w:proofErr w:type="gramStart"/>
      <w:r w:rsidRPr="00D03FFE">
        <w:rPr>
          <w:sz w:val="28"/>
          <w:szCs w:val="28"/>
        </w:rPr>
        <w:t>последние</w:t>
      </w:r>
      <w:proofErr w:type="gramEnd"/>
      <w:r w:rsidRPr="00D03FFE">
        <w:rPr>
          <w:sz w:val="28"/>
          <w:szCs w:val="28"/>
        </w:rPr>
        <w:t xml:space="preserve"> 5 лет общий объем грузооборота грузовых автомобилей возрос более чем в 7 раз.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>Перевозка</w:t>
      </w:r>
      <w:r w:rsidR="00FF44B9">
        <w:rPr>
          <w:sz w:val="28"/>
          <w:szCs w:val="28"/>
        </w:rPr>
        <w:t xml:space="preserve"> </w:t>
      </w:r>
      <w:r w:rsidRPr="00D03FFE">
        <w:rPr>
          <w:sz w:val="28"/>
          <w:szCs w:val="28"/>
        </w:rPr>
        <w:t>пассажиров автомобильным транспортом в Республике Кар</w:t>
      </w:r>
      <w:r w:rsidRPr="00D03FFE">
        <w:rPr>
          <w:sz w:val="28"/>
          <w:szCs w:val="28"/>
        </w:rPr>
        <w:t>е</w:t>
      </w:r>
      <w:r w:rsidRPr="00D03FFE">
        <w:rPr>
          <w:sz w:val="28"/>
          <w:szCs w:val="28"/>
        </w:rPr>
        <w:t>лия составляет около 30% от общего числа перевезенных пассажиров всеми в</w:t>
      </w:r>
      <w:r w:rsidRPr="00D03FFE">
        <w:rPr>
          <w:sz w:val="28"/>
          <w:szCs w:val="28"/>
        </w:rPr>
        <w:t>и</w:t>
      </w:r>
      <w:r w:rsidRPr="00D03FFE">
        <w:rPr>
          <w:sz w:val="28"/>
          <w:szCs w:val="28"/>
        </w:rPr>
        <w:t>дами транспорта.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 xml:space="preserve">В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 xml:space="preserve">еспублике </w:t>
      </w:r>
      <w:r w:rsidR="0025076F">
        <w:rPr>
          <w:sz w:val="28"/>
          <w:szCs w:val="28"/>
        </w:rPr>
        <w:t xml:space="preserve">Карелия </w:t>
      </w:r>
      <w:r w:rsidRPr="00D03FFE">
        <w:rPr>
          <w:sz w:val="28"/>
          <w:szCs w:val="28"/>
        </w:rPr>
        <w:t>осуществляются перевозки пассажиров на мес</w:t>
      </w:r>
      <w:r w:rsidRPr="00D03FFE">
        <w:rPr>
          <w:sz w:val="28"/>
          <w:szCs w:val="28"/>
        </w:rPr>
        <w:t>т</w:t>
      </w:r>
      <w:r w:rsidRPr="00D03FFE">
        <w:rPr>
          <w:sz w:val="28"/>
          <w:szCs w:val="28"/>
        </w:rPr>
        <w:t>ных водных линиях: на скоростной экскурсионной линии Петрозаводск - Кижи, транспортной линии Петрозаводск-Шала (Сенная Губа, Кижи, Великая Губа), внутригородской линии Петрозаводск - Бараний Берег. Дополнительно с 2007 года было организованы перевозки по маршруту Беломорск - Соловки.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 xml:space="preserve">Порты </w:t>
      </w:r>
      <w:proofErr w:type="spellStart"/>
      <w:r w:rsidRPr="00D03FFE">
        <w:rPr>
          <w:sz w:val="28"/>
          <w:szCs w:val="28"/>
        </w:rPr>
        <w:t>Беломорско</w:t>
      </w:r>
      <w:proofErr w:type="spellEnd"/>
      <w:r w:rsidRPr="00D03FFE">
        <w:rPr>
          <w:sz w:val="28"/>
          <w:szCs w:val="28"/>
        </w:rPr>
        <w:t xml:space="preserve"> - Онежского бассейна оказывают услуги по приемке и отправке грузов водным транспортом.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 xml:space="preserve">Перспективным направлением развития водной инфраструктуры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>еспу</w:t>
      </w:r>
      <w:r w:rsidRPr="00D03FFE">
        <w:rPr>
          <w:sz w:val="28"/>
          <w:szCs w:val="28"/>
        </w:rPr>
        <w:t>б</w:t>
      </w:r>
      <w:r w:rsidRPr="00D03FFE">
        <w:rPr>
          <w:sz w:val="28"/>
          <w:szCs w:val="28"/>
        </w:rPr>
        <w:t xml:space="preserve">лики </w:t>
      </w:r>
      <w:r w:rsidR="0025076F">
        <w:rPr>
          <w:sz w:val="28"/>
          <w:szCs w:val="28"/>
        </w:rPr>
        <w:t xml:space="preserve">Карелия </w:t>
      </w:r>
      <w:r w:rsidRPr="00D03FFE">
        <w:rPr>
          <w:sz w:val="28"/>
          <w:szCs w:val="28"/>
        </w:rPr>
        <w:t>является проект строительства нового морского торгового порта в г. Беломорск. Реализация проекта даст резкий толчок экономическому разв</w:t>
      </w:r>
      <w:r w:rsidRPr="00D03FFE">
        <w:rPr>
          <w:sz w:val="28"/>
          <w:szCs w:val="28"/>
        </w:rPr>
        <w:t>и</w:t>
      </w:r>
      <w:r w:rsidRPr="00D03FFE">
        <w:rPr>
          <w:sz w:val="28"/>
          <w:szCs w:val="28"/>
        </w:rPr>
        <w:t>тию Республики Карелия, позволит вовлечь в оборот новые природные и мин</w:t>
      </w:r>
      <w:r w:rsidRPr="00D03FFE">
        <w:rPr>
          <w:sz w:val="28"/>
          <w:szCs w:val="28"/>
        </w:rPr>
        <w:t>е</w:t>
      </w:r>
      <w:r w:rsidRPr="00D03FFE">
        <w:rPr>
          <w:sz w:val="28"/>
          <w:szCs w:val="28"/>
        </w:rPr>
        <w:t>ральные ресурсы. Увеличится отгрузк</w:t>
      </w:r>
      <w:r w:rsidR="005A3DB7">
        <w:rPr>
          <w:sz w:val="28"/>
          <w:szCs w:val="28"/>
        </w:rPr>
        <w:t>а щебня из близлежащих карьеров</w:t>
      </w:r>
      <w:r w:rsidRPr="00D03FFE">
        <w:rPr>
          <w:sz w:val="28"/>
          <w:szCs w:val="28"/>
        </w:rPr>
        <w:t xml:space="preserve"> как по Северному морскому пути, так и в южном направлении, включая регионы М</w:t>
      </w:r>
      <w:r w:rsidRPr="00D03FFE">
        <w:rPr>
          <w:sz w:val="28"/>
          <w:szCs w:val="28"/>
        </w:rPr>
        <w:t>о</w:t>
      </w:r>
      <w:r w:rsidRPr="00D03FFE">
        <w:rPr>
          <w:sz w:val="28"/>
          <w:szCs w:val="28"/>
        </w:rPr>
        <w:t>сквы, Сочи, южного и центрального районов страны.</w:t>
      </w:r>
    </w:p>
    <w:p w:rsidR="003C134F" w:rsidRDefault="003C134F" w:rsidP="00F91075">
      <w:pPr>
        <w:ind w:firstLine="709"/>
        <w:jc w:val="both"/>
        <w:rPr>
          <w:sz w:val="28"/>
          <w:szCs w:val="28"/>
        </w:rPr>
      </w:pPr>
    </w:p>
    <w:p w:rsidR="003C134F" w:rsidRDefault="003C134F" w:rsidP="00F91075">
      <w:pPr>
        <w:ind w:firstLine="709"/>
        <w:jc w:val="both"/>
        <w:rPr>
          <w:sz w:val="28"/>
          <w:szCs w:val="28"/>
        </w:rPr>
      </w:pP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>Строительство порта потребует значительных трудовых ресурсов, что создаст предпосылки для решения социальных вопросов, создания новых раб</w:t>
      </w:r>
      <w:r w:rsidRPr="00D03FFE">
        <w:rPr>
          <w:sz w:val="28"/>
          <w:szCs w:val="28"/>
        </w:rPr>
        <w:t>о</w:t>
      </w:r>
      <w:r w:rsidRPr="00D03FFE">
        <w:rPr>
          <w:sz w:val="28"/>
          <w:szCs w:val="28"/>
        </w:rPr>
        <w:t xml:space="preserve">чих мест, строительства автомобильных дорог, реконструкции и увеличения пропускной способности железных дорог, проходящих по Карелии,  развития инфраструктуры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D03FFE">
        <w:rPr>
          <w:sz w:val="28"/>
          <w:szCs w:val="28"/>
        </w:rPr>
        <w:t>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proofErr w:type="gramStart"/>
      <w:r w:rsidRPr="00D03FFE">
        <w:rPr>
          <w:sz w:val="28"/>
          <w:szCs w:val="28"/>
        </w:rPr>
        <w:t>С 2010 года из аэропорта «Петрозаводск» (</w:t>
      </w:r>
      <w:proofErr w:type="spellStart"/>
      <w:r w:rsidRPr="00D03FFE">
        <w:rPr>
          <w:sz w:val="28"/>
          <w:szCs w:val="28"/>
        </w:rPr>
        <w:t>Бесовец</w:t>
      </w:r>
      <w:proofErr w:type="spellEnd"/>
      <w:r w:rsidRPr="00D03FFE">
        <w:rPr>
          <w:sz w:val="28"/>
          <w:szCs w:val="28"/>
        </w:rPr>
        <w:t>) выполняются рег</w:t>
      </w:r>
      <w:r w:rsidRPr="00D03FFE">
        <w:rPr>
          <w:sz w:val="28"/>
          <w:szCs w:val="28"/>
        </w:rPr>
        <w:t>у</w:t>
      </w:r>
      <w:r w:rsidRPr="00D03FFE">
        <w:rPr>
          <w:sz w:val="28"/>
          <w:szCs w:val="28"/>
        </w:rPr>
        <w:t>лярные авиарейсы по маршрутам Череповец – Петрозаводск – Хельсинки – Ч</w:t>
      </w:r>
      <w:r w:rsidRPr="00D03FFE">
        <w:rPr>
          <w:sz w:val="28"/>
          <w:szCs w:val="28"/>
        </w:rPr>
        <w:t>е</w:t>
      </w:r>
      <w:r w:rsidRPr="00D03FFE">
        <w:rPr>
          <w:sz w:val="28"/>
          <w:szCs w:val="28"/>
        </w:rPr>
        <w:t>реповец, Москва – Петрозаводск – Москва.</w:t>
      </w:r>
      <w:proofErr w:type="gramEnd"/>
      <w:r w:rsidRPr="00D03FFE">
        <w:rPr>
          <w:sz w:val="28"/>
          <w:szCs w:val="28"/>
        </w:rPr>
        <w:t xml:space="preserve"> В летний период были открыты авиарейсы по маршруту Архангельск – Петрозаводск – Соловки.</w:t>
      </w:r>
    </w:p>
    <w:p w:rsidR="0051481E" w:rsidRPr="0051481E" w:rsidRDefault="0051481E" w:rsidP="003C1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81E">
        <w:rPr>
          <w:sz w:val="28"/>
          <w:szCs w:val="28"/>
        </w:rPr>
        <w:t xml:space="preserve">Выполнена реконструкция взлетно-посадочной полосы протяженностью </w:t>
      </w:r>
      <w:smartTag w:uri="urn:schemas-microsoft-com:office:smarttags" w:element="metricconverter">
        <w:smartTagPr>
          <w:attr w:name="ProductID" w:val="2,5 км"/>
        </w:smartTagPr>
        <w:r w:rsidRPr="0051481E">
          <w:rPr>
            <w:sz w:val="28"/>
            <w:szCs w:val="28"/>
          </w:rPr>
          <w:t>2,5 км</w:t>
        </w:r>
      </w:smartTag>
      <w:r w:rsidRPr="0051481E">
        <w:rPr>
          <w:sz w:val="28"/>
          <w:szCs w:val="28"/>
        </w:rPr>
        <w:t>, что позволяет осуществлять прием воздушных судов 1- 4 класса. Реко</w:t>
      </w:r>
      <w:r w:rsidRPr="0051481E">
        <w:rPr>
          <w:sz w:val="28"/>
          <w:szCs w:val="28"/>
        </w:rPr>
        <w:t>н</w:t>
      </w:r>
      <w:r w:rsidRPr="0051481E">
        <w:rPr>
          <w:sz w:val="28"/>
          <w:szCs w:val="28"/>
        </w:rPr>
        <w:t xml:space="preserve">струкция аэропорта включена в </w:t>
      </w:r>
      <w:r w:rsidR="0058570E">
        <w:rPr>
          <w:sz w:val="28"/>
          <w:szCs w:val="28"/>
        </w:rPr>
        <w:t>ф</w:t>
      </w:r>
      <w:r w:rsidRPr="0051481E">
        <w:rPr>
          <w:sz w:val="28"/>
          <w:szCs w:val="28"/>
        </w:rPr>
        <w:t xml:space="preserve">едеральную целевую программу «Развитие транспортной системы России (2010-2015 годы)», утвержденную </w:t>
      </w:r>
      <w:r w:rsidR="00961238">
        <w:rPr>
          <w:sz w:val="28"/>
          <w:szCs w:val="28"/>
        </w:rPr>
        <w:t>п</w:t>
      </w:r>
      <w:r w:rsidRPr="0051481E">
        <w:rPr>
          <w:sz w:val="28"/>
          <w:szCs w:val="28"/>
        </w:rPr>
        <w:t>остановл</w:t>
      </w:r>
      <w:r w:rsidRPr="0051481E">
        <w:rPr>
          <w:sz w:val="28"/>
          <w:szCs w:val="28"/>
        </w:rPr>
        <w:t>е</w:t>
      </w:r>
      <w:r w:rsidRPr="0051481E">
        <w:rPr>
          <w:sz w:val="28"/>
          <w:szCs w:val="28"/>
        </w:rPr>
        <w:t>ние</w:t>
      </w:r>
      <w:r w:rsidR="0058570E">
        <w:rPr>
          <w:sz w:val="28"/>
          <w:szCs w:val="28"/>
        </w:rPr>
        <w:t>м</w:t>
      </w:r>
      <w:r w:rsidRPr="0051481E">
        <w:rPr>
          <w:sz w:val="28"/>
          <w:szCs w:val="28"/>
        </w:rPr>
        <w:t xml:space="preserve"> Правительства РФ от 5</w:t>
      </w:r>
      <w:r w:rsidR="00AF36C1">
        <w:rPr>
          <w:sz w:val="28"/>
          <w:szCs w:val="28"/>
        </w:rPr>
        <w:t xml:space="preserve"> декабря </w:t>
      </w:r>
      <w:r w:rsidRPr="0051481E">
        <w:rPr>
          <w:sz w:val="28"/>
          <w:szCs w:val="28"/>
        </w:rPr>
        <w:t>2001</w:t>
      </w:r>
      <w:r w:rsidR="00961238">
        <w:rPr>
          <w:sz w:val="28"/>
          <w:szCs w:val="28"/>
        </w:rPr>
        <w:t xml:space="preserve"> года</w:t>
      </w:r>
      <w:r w:rsidRPr="0051481E">
        <w:rPr>
          <w:sz w:val="28"/>
          <w:szCs w:val="28"/>
        </w:rPr>
        <w:t xml:space="preserve"> </w:t>
      </w:r>
      <w:r w:rsidR="000E196C">
        <w:rPr>
          <w:sz w:val="28"/>
          <w:szCs w:val="28"/>
        </w:rPr>
        <w:t>№</w:t>
      </w:r>
      <w:r w:rsidRPr="0051481E">
        <w:rPr>
          <w:sz w:val="28"/>
          <w:szCs w:val="28"/>
        </w:rPr>
        <w:t xml:space="preserve"> 848 «О Федеральной целевой программе </w:t>
      </w:r>
      <w:r w:rsidR="00AF36C1">
        <w:rPr>
          <w:sz w:val="28"/>
          <w:szCs w:val="28"/>
        </w:rPr>
        <w:t>«</w:t>
      </w:r>
      <w:r w:rsidRPr="0051481E">
        <w:rPr>
          <w:sz w:val="28"/>
          <w:szCs w:val="28"/>
        </w:rPr>
        <w:t>Развитие транспортной системы России (2010 - 2015 годы)».</w:t>
      </w:r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proofErr w:type="gramStart"/>
      <w:r w:rsidRPr="00D03FFE">
        <w:rPr>
          <w:sz w:val="28"/>
          <w:szCs w:val="28"/>
        </w:rPr>
        <w:t xml:space="preserve">Кроме того на территории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 xml:space="preserve">еспублики </w:t>
      </w:r>
      <w:r w:rsidR="0025076F">
        <w:rPr>
          <w:sz w:val="28"/>
          <w:szCs w:val="28"/>
        </w:rPr>
        <w:t xml:space="preserve">Карелия </w:t>
      </w:r>
      <w:r w:rsidRPr="00D03FFE">
        <w:rPr>
          <w:sz w:val="28"/>
          <w:szCs w:val="28"/>
        </w:rPr>
        <w:t>находится аэропорт «Пески» в</w:t>
      </w:r>
      <w:r w:rsidR="0046779B" w:rsidRPr="00D03FFE">
        <w:rPr>
          <w:sz w:val="28"/>
          <w:szCs w:val="28"/>
        </w:rPr>
        <w:t xml:space="preserve"> </w:t>
      </w:r>
      <w:r w:rsidRPr="00D03FFE">
        <w:rPr>
          <w:sz w:val="28"/>
          <w:szCs w:val="28"/>
        </w:rPr>
        <w:t>г. Петрозаводске, аэропорты (посадочные площадки) в п</w:t>
      </w:r>
      <w:r w:rsidR="005A3DB7">
        <w:rPr>
          <w:sz w:val="28"/>
          <w:szCs w:val="28"/>
        </w:rPr>
        <w:t>ос</w:t>
      </w:r>
      <w:r w:rsidRPr="00D03FFE">
        <w:rPr>
          <w:sz w:val="28"/>
          <w:szCs w:val="28"/>
        </w:rPr>
        <w:t>.</w:t>
      </w:r>
      <w:r w:rsidR="0046779B" w:rsidRPr="00D03FFE">
        <w:rPr>
          <w:sz w:val="28"/>
          <w:szCs w:val="28"/>
        </w:rPr>
        <w:t xml:space="preserve"> </w:t>
      </w:r>
      <w:r w:rsidRPr="00D03FFE">
        <w:rPr>
          <w:sz w:val="28"/>
          <w:szCs w:val="28"/>
        </w:rPr>
        <w:t>Калев</w:t>
      </w:r>
      <w:r w:rsidRPr="00D03FFE">
        <w:rPr>
          <w:sz w:val="28"/>
          <w:szCs w:val="28"/>
        </w:rPr>
        <w:t>а</w:t>
      </w:r>
      <w:r w:rsidRPr="00D03FFE">
        <w:rPr>
          <w:sz w:val="28"/>
          <w:szCs w:val="28"/>
        </w:rPr>
        <w:t>ла, г.</w:t>
      </w:r>
      <w:r w:rsidR="0046779B" w:rsidRPr="00D03FFE">
        <w:rPr>
          <w:sz w:val="28"/>
          <w:szCs w:val="28"/>
        </w:rPr>
        <w:t xml:space="preserve"> </w:t>
      </w:r>
      <w:r w:rsidRPr="00D03FFE">
        <w:rPr>
          <w:sz w:val="28"/>
          <w:szCs w:val="28"/>
        </w:rPr>
        <w:t>Сегеж</w:t>
      </w:r>
      <w:r w:rsidR="005A3DB7">
        <w:rPr>
          <w:sz w:val="28"/>
          <w:szCs w:val="28"/>
        </w:rPr>
        <w:t>е</w:t>
      </w:r>
      <w:r w:rsidRPr="00D03FFE">
        <w:rPr>
          <w:sz w:val="28"/>
          <w:szCs w:val="28"/>
        </w:rPr>
        <w:t>, г.</w:t>
      </w:r>
      <w:r w:rsidR="0046779B" w:rsidRPr="00D03FFE">
        <w:rPr>
          <w:sz w:val="28"/>
          <w:szCs w:val="28"/>
        </w:rPr>
        <w:t xml:space="preserve"> </w:t>
      </w:r>
      <w:r w:rsidRPr="00D03FFE">
        <w:rPr>
          <w:sz w:val="28"/>
          <w:szCs w:val="28"/>
        </w:rPr>
        <w:t>Пудож</w:t>
      </w:r>
      <w:r w:rsidR="005A3DB7">
        <w:rPr>
          <w:sz w:val="28"/>
          <w:szCs w:val="28"/>
        </w:rPr>
        <w:t>е</w:t>
      </w:r>
      <w:r w:rsidRPr="00D03FFE">
        <w:rPr>
          <w:sz w:val="28"/>
          <w:szCs w:val="28"/>
        </w:rPr>
        <w:t>, г. Сортавал</w:t>
      </w:r>
      <w:r w:rsidR="005A3DB7">
        <w:rPr>
          <w:sz w:val="28"/>
          <w:szCs w:val="28"/>
        </w:rPr>
        <w:t>е</w:t>
      </w:r>
      <w:r w:rsidRPr="00D03FFE">
        <w:rPr>
          <w:sz w:val="28"/>
          <w:szCs w:val="28"/>
        </w:rPr>
        <w:t>, г. Костомукш</w:t>
      </w:r>
      <w:r w:rsidR="005A3DB7">
        <w:rPr>
          <w:sz w:val="28"/>
          <w:szCs w:val="28"/>
        </w:rPr>
        <w:t>е</w:t>
      </w:r>
      <w:r w:rsidRPr="00D03FFE">
        <w:rPr>
          <w:sz w:val="28"/>
          <w:szCs w:val="28"/>
        </w:rPr>
        <w:t>.</w:t>
      </w:r>
      <w:proofErr w:type="gramEnd"/>
    </w:p>
    <w:p w:rsidR="00FB50F5" w:rsidRPr="00D03FFE" w:rsidRDefault="00FB50F5" w:rsidP="00F91075">
      <w:pPr>
        <w:ind w:firstLine="709"/>
        <w:jc w:val="both"/>
        <w:rPr>
          <w:sz w:val="28"/>
          <w:szCs w:val="28"/>
        </w:rPr>
      </w:pPr>
      <w:r w:rsidRPr="00D03FFE">
        <w:rPr>
          <w:sz w:val="28"/>
          <w:szCs w:val="28"/>
        </w:rPr>
        <w:t>Сеть объектов местных воздушных линий обеспечивает авиационные п</w:t>
      </w:r>
      <w:r w:rsidRPr="00D03FFE">
        <w:rPr>
          <w:sz w:val="28"/>
          <w:szCs w:val="28"/>
        </w:rPr>
        <w:t>е</w:t>
      </w:r>
      <w:r w:rsidRPr="00D03FFE">
        <w:rPr>
          <w:sz w:val="28"/>
          <w:szCs w:val="28"/>
        </w:rPr>
        <w:t>ревозки грузов, пассажиров, также используется при выполнении специальных видов работ, в том числе при чрезвычайных ситуациях, проведении спасател</w:t>
      </w:r>
      <w:r w:rsidRPr="00D03FFE">
        <w:rPr>
          <w:sz w:val="28"/>
          <w:szCs w:val="28"/>
        </w:rPr>
        <w:t>ь</w:t>
      </w:r>
      <w:r w:rsidRPr="00D03FFE">
        <w:rPr>
          <w:sz w:val="28"/>
          <w:szCs w:val="28"/>
        </w:rPr>
        <w:t>ных работ, доставке больных, срочных грузов, в мероприятиях лесоохраны и пожаротушения.</w:t>
      </w:r>
    </w:p>
    <w:p w:rsidR="00C66A9D" w:rsidRPr="00516EFD" w:rsidRDefault="00C66A9D" w:rsidP="00F91075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D03FFE">
        <w:rPr>
          <w:sz w:val="28"/>
          <w:szCs w:val="28"/>
        </w:rPr>
        <w:t xml:space="preserve">В настоящее время транспорт Республики Карелия работает устойчиво и не является сдерживающим фактором экономического роста. Он практически в полной мере обеспечивает платежеспособный спрос экономики и населения </w:t>
      </w:r>
      <w:r w:rsidR="00C3794D">
        <w:rPr>
          <w:sz w:val="28"/>
          <w:szCs w:val="28"/>
        </w:rPr>
        <w:t>Р</w:t>
      </w:r>
      <w:r w:rsidRPr="00D03FFE">
        <w:rPr>
          <w:sz w:val="28"/>
          <w:szCs w:val="28"/>
        </w:rPr>
        <w:t xml:space="preserve">еспублики </w:t>
      </w:r>
      <w:r w:rsidR="0025076F">
        <w:rPr>
          <w:sz w:val="28"/>
          <w:szCs w:val="28"/>
        </w:rPr>
        <w:t xml:space="preserve">Карелия </w:t>
      </w:r>
      <w:r w:rsidRPr="00D03FFE">
        <w:rPr>
          <w:sz w:val="28"/>
          <w:szCs w:val="28"/>
        </w:rPr>
        <w:t>в транспортных услугах</w:t>
      </w:r>
      <w:r w:rsidRPr="00961238">
        <w:rPr>
          <w:sz w:val="28"/>
          <w:szCs w:val="28"/>
        </w:rPr>
        <w:t>.</w:t>
      </w:r>
    </w:p>
    <w:p w:rsidR="00B77082" w:rsidRPr="00B77082" w:rsidRDefault="00B16968" w:rsidP="00B77082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B77082">
        <w:rPr>
          <w:color w:val="000000"/>
          <w:sz w:val="28"/>
          <w:szCs w:val="28"/>
        </w:rPr>
        <w:t xml:space="preserve"> </w:t>
      </w:r>
      <w:r w:rsidR="0025076F">
        <w:rPr>
          <w:color w:val="000000"/>
          <w:sz w:val="28"/>
          <w:szCs w:val="28"/>
        </w:rPr>
        <w:t xml:space="preserve">Республика </w:t>
      </w:r>
      <w:r w:rsidR="00B77082" w:rsidRPr="00B77082">
        <w:rPr>
          <w:color w:val="000000"/>
          <w:sz w:val="28"/>
          <w:szCs w:val="28"/>
        </w:rPr>
        <w:t xml:space="preserve">Карелия обладает высоким </w:t>
      </w:r>
      <w:r w:rsidR="00B77082" w:rsidRPr="00AB160D">
        <w:rPr>
          <w:bCs/>
          <w:color w:val="000000"/>
          <w:sz w:val="28"/>
          <w:szCs w:val="28"/>
        </w:rPr>
        <w:t>туристским потенциалом.</w:t>
      </w:r>
      <w:r w:rsidR="00B77082" w:rsidRPr="00B77082">
        <w:rPr>
          <w:b/>
          <w:bCs/>
          <w:color w:val="000000"/>
          <w:sz w:val="28"/>
          <w:szCs w:val="28"/>
        </w:rPr>
        <w:t xml:space="preserve"> </w:t>
      </w:r>
      <w:r w:rsidR="00B77082" w:rsidRPr="00B77082">
        <w:rPr>
          <w:color w:val="000000"/>
          <w:sz w:val="28"/>
          <w:szCs w:val="28"/>
        </w:rPr>
        <w:t xml:space="preserve">В </w:t>
      </w:r>
      <w:r w:rsidR="00C3794D">
        <w:rPr>
          <w:color w:val="000000"/>
          <w:sz w:val="28"/>
          <w:szCs w:val="28"/>
        </w:rPr>
        <w:t>Р</w:t>
      </w:r>
      <w:r w:rsidR="00B77082" w:rsidRPr="00B77082">
        <w:rPr>
          <w:color w:val="000000"/>
          <w:sz w:val="28"/>
          <w:szCs w:val="28"/>
        </w:rPr>
        <w:t>е</w:t>
      </w:r>
      <w:r w:rsidR="00B77082" w:rsidRPr="00B77082">
        <w:rPr>
          <w:color w:val="000000"/>
          <w:sz w:val="28"/>
          <w:szCs w:val="28"/>
        </w:rPr>
        <w:t>с</w:t>
      </w:r>
      <w:r w:rsidR="00B77082" w:rsidRPr="00B77082">
        <w:rPr>
          <w:color w:val="000000"/>
          <w:sz w:val="28"/>
          <w:szCs w:val="28"/>
        </w:rPr>
        <w:t>публике</w:t>
      </w:r>
      <w:r w:rsidR="0025076F">
        <w:rPr>
          <w:color w:val="000000"/>
          <w:sz w:val="28"/>
          <w:szCs w:val="28"/>
        </w:rPr>
        <w:t xml:space="preserve"> Карелия</w:t>
      </w:r>
      <w:r w:rsidR="00B77082" w:rsidRPr="00B77082">
        <w:rPr>
          <w:color w:val="000000"/>
          <w:sz w:val="28"/>
          <w:szCs w:val="28"/>
        </w:rPr>
        <w:t xml:space="preserve"> сложились хорошие условия для развития различных видов туризма: культурно-познавательного, природного, экологического, спортивн</w:t>
      </w:r>
      <w:r w:rsidR="00B77082" w:rsidRPr="00B77082">
        <w:rPr>
          <w:color w:val="000000"/>
          <w:sz w:val="28"/>
          <w:szCs w:val="28"/>
        </w:rPr>
        <w:t>о</w:t>
      </w:r>
      <w:r w:rsidR="00B77082" w:rsidRPr="00B77082">
        <w:rPr>
          <w:color w:val="000000"/>
          <w:sz w:val="28"/>
          <w:szCs w:val="28"/>
        </w:rPr>
        <w:t>го, водного, сельского. В рейтинге предпочтений российских туристов Респу</w:t>
      </w:r>
      <w:r w:rsidR="00B77082" w:rsidRPr="00B77082">
        <w:rPr>
          <w:color w:val="000000"/>
          <w:sz w:val="28"/>
          <w:szCs w:val="28"/>
        </w:rPr>
        <w:t>б</w:t>
      </w:r>
      <w:r w:rsidR="00B77082" w:rsidRPr="00B77082">
        <w:rPr>
          <w:color w:val="000000"/>
          <w:sz w:val="28"/>
          <w:szCs w:val="28"/>
        </w:rPr>
        <w:t>лика Карелия занимает первое место по активным видам туризма и третье м</w:t>
      </w:r>
      <w:r w:rsidR="00B77082" w:rsidRPr="00B77082">
        <w:rPr>
          <w:color w:val="000000"/>
          <w:sz w:val="28"/>
          <w:szCs w:val="28"/>
        </w:rPr>
        <w:t>е</w:t>
      </w:r>
      <w:r w:rsidR="00B77082" w:rsidRPr="00B77082">
        <w:rPr>
          <w:color w:val="000000"/>
          <w:sz w:val="28"/>
          <w:szCs w:val="28"/>
        </w:rPr>
        <w:t>сто - по зимним. Органы местного самоуправления муниципальных образов</w:t>
      </w:r>
      <w:r w:rsidR="00B77082" w:rsidRPr="00B77082">
        <w:rPr>
          <w:color w:val="000000"/>
          <w:sz w:val="28"/>
          <w:szCs w:val="28"/>
        </w:rPr>
        <w:t>а</w:t>
      </w:r>
      <w:r w:rsidR="00B77082" w:rsidRPr="00B77082">
        <w:rPr>
          <w:color w:val="000000"/>
          <w:sz w:val="28"/>
          <w:szCs w:val="28"/>
        </w:rPr>
        <w:t xml:space="preserve">ний </w:t>
      </w:r>
      <w:r w:rsidR="001F3C76">
        <w:rPr>
          <w:color w:val="000000"/>
          <w:sz w:val="28"/>
          <w:szCs w:val="28"/>
        </w:rPr>
        <w:t xml:space="preserve">в </w:t>
      </w:r>
      <w:r w:rsidR="00C3794D">
        <w:rPr>
          <w:color w:val="000000"/>
          <w:sz w:val="28"/>
          <w:szCs w:val="28"/>
        </w:rPr>
        <w:t>Р</w:t>
      </w:r>
      <w:r w:rsidR="00B77082" w:rsidRPr="00B77082">
        <w:rPr>
          <w:color w:val="000000"/>
          <w:sz w:val="28"/>
          <w:szCs w:val="28"/>
        </w:rPr>
        <w:t>еспублик</w:t>
      </w:r>
      <w:r w:rsidR="001F3C76">
        <w:rPr>
          <w:color w:val="000000"/>
          <w:sz w:val="28"/>
          <w:szCs w:val="28"/>
        </w:rPr>
        <w:t>е</w:t>
      </w:r>
      <w:r w:rsidR="0025076F">
        <w:rPr>
          <w:color w:val="000000"/>
          <w:sz w:val="28"/>
          <w:szCs w:val="28"/>
        </w:rPr>
        <w:t xml:space="preserve"> Карелия</w:t>
      </w:r>
      <w:r w:rsidR="00B77082" w:rsidRPr="00B77082">
        <w:rPr>
          <w:color w:val="000000"/>
          <w:sz w:val="28"/>
          <w:szCs w:val="28"/>
        </w:rPr>
        <w:t xml:space="preserve"> рассматривают туризм в качестве приоритетного н</w:t>
      </w:r>
      <w:r w:rsidR="00B77082" w:rsidRPr="00B77082">
        <w:rPr>
          <w:color w:val="000000"/>
          <w:sz w:val="28"/>
          <w:szCs w:val="28"/>
        </w:rPr>
        <w:t>а</w:t>
      </w:r>
      <w:r w:rsidR="00B77082" w:rsidRPr="00B77082">
        <w:rPr>
          <w:color w:val="000000"/>
          <w:sz w:val="28"/>
          <w:szCs w:val="28"/>
        </w:rPr>
        <w:t>правления развития территорий, привлекательной сферы занятости населения.</w:t>
      </w:r>
    </w:p>
    <w:p w:rsidR="00B77082" w:rsidRPr="00B77082" w:rsidRDefault="00B77082" w:rsidP="00B770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77082">
        <w:rPr>
          <w:color w:val="000000"/>
          <w:sz w:val="28"/>
          <w:szCs w:val="28"/>
        </w:rPr>
        <w:t xml:space="preserve">В Стратегии социально-экономического развития Республики Карелия до 2012 года определена миссия туристской отрасли </w:t>
      </w:r>
      <w:r w:rsidR="00C3794D">
        <w:rPr>
          <w:color w:val="000000"/>
          <w:sz w:val="28"/>
          <w:szCs w:val="28"/>
        </w:rPr>
        <w:t>Р</w:t>
      </w:r>
      <w:r w:rsidRPr="00B77082">
        <w:rPr>
          <w:color w:val="000000"/>
          <w:sz w:val="28"/>
          <w:szCs w:val="28"/>
        </w:rPr>
        <w:t>еспублики</w:t>
      </w:r>
      <w:r w:rsidR="0025076F">
        <w:rPr>
          <w:color w:val="000000"/>
          <w:sz w:val="28"/>
          <w:szCs w:val="28"/>
        </w:rPr>
        <w:t xml:space="preserve"> Карелия</w:t>
      </w:r>
      <w:r w:rsidRPr="00B77082">
        <w:rPr>
          <w:color w:val="000000"/>
          <w:sz w:val="28"/>
          <w:szCs w:val="28"/>
        </w:rPr>
        <w:t xml:space="preserve"> - обе</w:t>
      </w:r>
      <w:r w:rsidRPr="00B77082">
        <w:rPr>
          <w:color w:val="000000"/>
          <w:sz w:val="28"/>
          <w:szCs w:val="28"/>
        </w:rPr>
        <w:t>с</w:t>
      </w:r>
      <w:r w:rsidRPr="00B77082">
        <w:rPr>
          <w:color w:val="000000"/>
          <w:sz w:val="28"/>
          <w:szCs w:val="28"/>
        </w:rPr>
        <w:t>печить формирование в Республике Карелия современного конкурентоспосо</w:t>
      </w:r>
      <w:r w:rsidRPr="00B77082">
        <w:rPr>
          <w:color w:val="000000"/>
          <w:sz w:val="28"/>
          <w:szCs w:val="28"/>
        </w:rPr>
        <w:t>б</w:t>
      </w:r>
      <w:r w:rsidRPr="00B77082">
        <w:rPr>
          <w:color w:val="000000"/>
          <w:sz w:val="28"/>
          <w:szCs w:val="28"/>
        </w:rPr>
        <w:t>ного туристского комплекса, преобразование его в одну из трех, наряду с лес</w:t>
      </w:r>
      <w:r w:rsidRPr="00B77082">
        <w:rPr>
          <w:color w:val="000000"/>
          <w:sz w:val="28"/>
          <w:szCs w:val="28"/>
        </w:rPr>
        <w:t>о</w:t>
      </w:r>
      <w:r w:rsidRPr="00B77082">
        <w:rPr>
          <w:color w:val="000000"/>
          <w:sz w:val="28"/>
          <w:szCs w:val="28"/>
        </w:rPr>
        <w:t>промышленным и горным комплексами, составляющих экономической б</w:t>
      </w:r>
      <w:r w:rsidRPr="00B77082">
        <w:rPr>
          <w:color w:val="000000"/>
          <w:sz w:val="28"/>
          <w:szCs w:val="28"/>
        </w:rPr>
        <w:t>а</w:t>
      </w:r>
      <w:r w:rsidRPr="00B77082">
        <w:rPr>
          <w:color w:val="000000"/>
          <w:sz w:val="28"/>
          <w:szCs w:val="28"/>
        </w:rPr>
        <w:t xml:space="preserve">зы, постепенное изменение специализации экономики </w:t>
      </w:r>
      <w:r w:rsidR="00C3794D">
        <w:rPr>
          <w:color w:val="000000"/>
          <w:sz w:val="28"/>
          <w:szCs w:val="28"/>
        </w:rPr>
        <w:t>Р</w:t>
      </w:r>
      <w:r w:rsidRPr="00B77082">
        <w:rPr>
          <w:color w:val="000000"/>
          <w:sz w:val="28"/>
          <w:szCs w:val="28"/>
        </w:rPr>
        <w:t>еспублики</w:t>
      </w:r>
      <w:r w:rsidR="0025076F">
        <w:rPr>
          <w:color w:val="000000"/>
          <w:sz w:val="28"/>
          <w:szCs w:val="28"/>
        </w:rPr>
        <w:t xml:space="preserve"> Карелия</w:t>
      </w:r>
      <w:r w:rsidRPr="00B77082">
        <w:rPr>
          <w:color w:val="000000"/>
          <w:sz w:val="28"/>
          <w:szCs w:val="28"/>
        </w:rPr>
        <w:t xml:space="preserve"> на внешних рынках с производственно-сырьевой на сервисную и высокотехнол</w:t>
      </w:r>
      <w:r w:rsidRPr="00B77082">
        <w:rPr>
          <w:color w:val="000000"/>
          <w:sz w:val="28"/>
          <w:szCs w:val="28"/>
        </w:rPr>
        <w:t>о</w:t>
      </w:r>
      <w:r w:rsidRPr="00B77082">
        <w:rPr>
          <w:color w:val="000000"/>
          <w:sz w:val="28"/>
          <w:szCs w:val="28"/>
        </w:rPr>
        <w:t>гичную, создание условий для перехода к постиндустриальной</w:t>
      </w:r>
      <w:proofErr w:type="gramEnd"/>
      <w:r w:rsidRPr="00B77082">
        <w:rPr>
          <w:color w:val="000000"/>
          <w:sz w:val="28"/>
          <w:szCs w:val="28"/>
        </w:rPr>
        <w:t xml:space="preserve"> модели разв</w:t>
      </w:r>
      <w:r w:rsidRPr="00B77082">
        <w:rPr>
          <w:color w:val="000000"/>
          <w:sz w:val="28"/>
          <w:szCs w:val="28"/>
        </w:rPr>
        <w:t>и</w:t>
      </w:r>
      <w:r w:rsidRPr="00B77082">
        <w:rPr>
          <w:color w:val="000000"/>
          <w:sz w:val="28"/>
          <w:szCs w:val="28"/>
        </w:rPr>
        <w:t>тия.</w:t>
      </w:r>
    </w:p>
    <w:p w:rsidR="00B77082" w:rsidRPr="00B77082" w:rsidRDefault="00B77082" w:rsidP="00B77082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B77082">
        <w:rPr>
          <w:color w:val="000000"/>
          <w:sz w:val="28"/>
          <w:szCs w:val="28"/>
        </w:rPr>
        <w:lastRenderedPageBreak/>
        <w:t>В 2010 году значение основных показателей, используемых при мон</w:t>
      </w:r>
      <w:r w:rsidRPr="00B77082">
        <w:rPr>
          <w:color w:val="000000"/>
          <w:sz w:val="28"/>
          <w:szCs w:val="28"/>
        </w:rPr>
        <w:t>и</w:t>
      </w:r>
      <w:r w:rsidRPr="00B77082">
        <w:rPr>
          <w:color w:val="000000"/>
          <w:sz w:val="28"/>
          <w:szCs w:val="28"/>
        </w:rPr>
        <w:t>торинге развития туризма, соответствует уровню 2009 года. Таким образом, можно констатировать, что преодолено влияние последствий мирового фина</w:t>
      </w:r>
      <w:r w:rsidRPr="00B77082">
        <w:rPr>
          <w:color w:val="000000"/>
          <w:sz w:val="28"/>
          <w:szCs w:val="28"/>
        </w:rPr>
        <w:t>н</w:t>
      </w:r>
      <w:r w:rsidRPr="00B77082">
        <w:rPr>
          <w:color w:val="000000"/>
          <w:sz w:val="28"/>
          <w:szCs w:val="28"/>
        </w:rPr>
        <w:t>сов</w:t>
      </w:r>
      <w:r w:rsidRPr="00B77082">
        <w:rPr>
          <w:color w:val="000000"/>
          <w:sz w:val="28"/>
          <w:szCs w:val="28"/>
        </w:rPr>
        <w:t>о</w:t>
      </w:r>
      <w:r w:rsidRPr="00B77082">
        <w:rPr>
          <w:color w:val="000000"/>
          <w:sz w:val="28"/>
          <w:szCs w:val="28"/>
        </w:rPr>
        <w:t xml:space="preserve">го кризиса на туристскую отрасль </w:t>
      </w:r>
      <w:r w:rsidR="00C3794D">
        <w:rPr>
          <w:color w:val="000000"/>
          <w:sz w:val="28"/>
          <w:szCs w:val="28"/>
        </w:rPr>
        <w:t>Р</w:t>
      </w:r>
      <w:r w:rsidRPr="00B77082">
        <w:rPr>
          <w:color w:val="000000"/>
          <w:sz w:val="28"/>
          <w:szCs w:val="28"/>
        </w:rPr>
        <w:t>еспублики</w:t>
      </w:r>
      <w:r w:rsidR="0025076F">
        <w:rPr>
          <w:color w:val="000000"/>
          <w:sz w:val="28"/>
          <w:szCs w:val="28"/>
        </w:rPr>
        <w:t xml:space="preserve"> Карелия</w:t>
      </w:r>
      <w:r w:rsidRPr="00B77082">
        <w:rPr>
          <w:color w:val="000000"/>
          <w:sz w:val="28"/>
          <w:szCs w:val="28"/>
        </w:rPr>
        <w:t>. В прошлом году объём внебюджетных инвестиций в инфраструктуру туризма</w:t>
      </w:r>
      <w:r w:rsidRPr="00B77082">
        <w:rPr>
          <w:b/>
          <w:bCs/>
          <w:color w:val="000000"/>
          <w:sz w:val="28"/>
          <w:szCs w:val="28"/>
        </w:rPr>
        <w:t xml:space="preserve"> </w:t>
      </w:r>
      <w:r w:rsidRPr="00B77082">
        <w:rPr>
          <w:color w:val="000000"/>
          <w:sz w:val="28"/>
          <w:szCs w:val="28"/>
        </w:rPr>
        <w:t>Республики Кар</w:t>
      </w:r>
      <w:r w:rsidRPr="00B77082">
        <w:rPr>
          <w:color w:val="000000"/>
          <w:sz w:val="28"/>
          <w:szCs w:val="28"/>
        </w:rPr>
        <w:t>е</w:t>
      </w:r>
      <w:r w:rsidRPr="00B77082">
        <w:rPr>
          <w:color w:val="000000"/>
          <w:sz w:val="28"/>
          <w:szCs w:val="28"/>
        </w:rPr>
        <w:t>лия с</w:t>
      </w:r>
      <w:r w:rsidRPr="00B77082">
        <w:rPr>
          <w:color w:val="000000"/>
          <w:sz w:val="28"/>
          <w:szCs w:val="28"/>
        </w:rPr>
        <w:t>о</w:t>
      </w:r>
      <w:r w:rsidRPr="00B77082">
        <w:rPr>
          <w:color w:val="000000"/>
          <w:sz w:val="28"/>
          <w:szCs w:val="28"/>
        </w:rPr>
        <w:t>ставил 440 млн. руб. В индустрии туризма занято 2350 человек.</w:t>
      </w:r>
    </w:p>
    <w:p w:rsidR="00B77082" w:rsidRPr="00B77082" w:rsidRDefault="00B77082" w:rsidP="00B77082">
      <w:pPr>
        <w:ind w:firstLine="709"/>
        <w:jc w:val="both"/>
        <w:rPr>
          <w:color w:val="000000"/>
          <w:sz w:val="28"/>
          <w:szCs w:val="28"/>
        </w:rPr>
      </w:pPr>
      <w:r w:rsidRPr="00B77082">
        <w:rPr>
          <w:color w:val="000000"/>
          <w:sz w:val="28"/>
          <w:szCs w:val="28"/>
        </w:rPr>
        <w:t>Объём туристско-гостиничных услуг составил 560 млн. рублей, поток о</w:t>
      </w:r>
      <w:r w:rsidRPr="00B77082">
        <w:rPr>
          <w:color w:val="000000"/>
          <w:sz w:val="28"/>
          <w:szCs w:val="28"/>
        </w:rPr>
        <w:t>р</w:t>
      </w:r>
      <w:r w:rsidRPr="00B77082">
        <w:rPr>
          <w:color w:val="000000"/>
          <w:sz w:val="28"/>
          <w:szCs w:val="28"/>
        </w:rPr>
        <w:t>ганизованных туристов и экскурсантов – 450 тыс</w:t>
      </w:r>
      <w:r w:rsidR="005A3DB7">
        <w:rPr>
          <w:color w:val="000000"/>
          <w:sz w:val="28"/>
          <w:szCs w:val="28"/>
        </w:rPr>
        <w:t>.</w:t>
      </w:r>
      <w:r w:rsidRPr="00B77082">
        <w:rPr>
          <w:color w:val="000000"/>
          <w:sz w:val="28"/>
          <w:szCs w:val="28"/>
        </w:rPr>
        <w:t xml:space="preserve"> человек, совокупный валовой доход индустрии туризма – 3,7 млрд. рублей.</w:t>
      </w:r>
    </w:p>
    <w:p w:rsidR="00B77082" w:rsidRPr="00B77082" w:rsidRDefault="00B77082" w:rsidP="00B77082">
      <w:pPr>
        <w:ind w:firstLine="709"/>
        <w:jc w:val="both"/>
        <w:rPr>
          <w:color w:val="000000"/>
          <w:sz w:val="28"/>
          <w:szCs w:val="28"/>
        </w:rPr>
      </w:pPr>
      <w:r w:rsidRPr="00B77082">
        <w:rPr>
          <w:color w:val="000000"/>
          <w:sz w:val="28"/>
          <w:szCs w:val="28"/>
        </w:rPr>
        <w:t>В 2010 году введены в действие новые туристские объекты: загородный клуб «</w:t>
      </w:r>
      <w:proofErr w:type="spellStart"/>
      <w:r w:rsidRPr="00B77082">
        <w:rPr>
          <w:color w:val="000000"/>
          <w:sz w:val="28"/>
          <w:szCs w:val="28"/>
        </w:rPr>
        <w:t>Ламберг</w:t>
      </w:r>
      <w:proofErr w:type="spellEnd"/>
      <w:r w:rsidRPr="00B77082">
        <w:rPr>
          <w:color w:val="000000"/>
          <w:sz w:val="28"/>
          <w:szCs w:val="28"/>
        </w:rPr>
        <w:t>» (Сортавальский район), гостиничный комплекс «</w:t>
      </w:r>
      <w:proofErr w:type="spellStart"/>
      <w:r w:rsidRPr="00B77082">
        <w:rPr>
          <w:color w:val="000000"/>
          <w:sz w:val="28"/>
          <w:szCs w:val="28"/>
        </w:rPr>
        <w:t>Онего-Палас</w:t>
      </w:r>
      <w:proofErr w:type="spellEnd"/>
      <w:r w:rsidRPr="00B77082">
        <w:rPr>
          <w:color w:val="000000"/>
          <w:sz w:val="28"/>
          <w:szCs w:val="28"/>
        </w:rPr>
        <w:t xml:space="preserve">», гостевые дома и базы отдыха в районах </w:t>
      </w:r>
      <w:r w:rsidR="00961238">
        <w:rPr>
          <w:color w:val="000000"/>
          <w:sz w:val="28"/>
          <w:szCs w:val="28"/>
        </w:rPr>
        <w:t>Р</w:t>
      </w:r>
      <w:r w:rsidRPr="00B77082">
        <w:rPr>
          <w:color w:val="000000"/>
          <w:sz w:val="28"/>
          <w:szCs w:val="28"/>
        </w:rPr>
        <w:t>еспублики</w:t>
      </w:r>
      <w:r w:rsidR="00961238">
        <w:rPr>
          <w:color w:val="000000"/>
          <w:sz w:val="28"/>
          <w:szCs w:val="28"/>
        </w:rPr>
        <w:t xml:space="preserve"> Карелия</w:t>
      </w:r>
      <w:r w:rsidRPr="00B77082">
        <w:rPr>
          <w:color w:val="000000"/>
          <w:sz w:val="28"/>
          <w:szCs w:val="28"/>
        </w:rPr>
        <w:t>. Объем инвест</w:t>
      </w:r>
      <w:r w:rsidRPr="00B77082">
        <w:rPr>
          <w:color w:val="000000"/>
          <w:sz w:val="28"/>
          <w:szCs w:val="28"/>
        </w:rPr>
        <w:t>и</w:t>
      </w:r>
      <w:r w:rsidRPr="00B77082">
        <w:rPr>
          <w:color w:val="000000"/>
          <w:sz w:val="28"/>
          <w:szCs w:val="28"/>
        </w:rPr>
        <w:t>ций ООО «</w:t>
      </w:r>
      <w:proofErr w:type="spellStart"/>
      <w:r w:rsidRPr="00B77082">
        <w:rPr>
          <w:color w:val="000000"/>
          <w:sz w:val="28"/>
          <w:szCs w:val="28"/>
        </w:rPr>
        <w:t>Гардарика-Сервис</w:t>
      </w:r>
      <w:proofErr w:type="spellEnd"/>
      <w:r w:rsidRPr="00B77082">
        <w:rPr>
          <w:color w:val="000000"/>
          <w:sz w:val="28"/>
          <w:szCs w:val="28"/>
        </w:rPr>
        <w:t>», ООО «Охотничье хозяйство «Черные камни» и ООО «</w:t>
      </w:r>
      <w:proofErr w:type="spellStart"/>
      <w:r w:rsidRPr="00B77082">
        <w:rPr>
          <w:color w:val="000000"/>
          <w:sz w:val="28"/>
          <w:szCs w:val="28"/>
        </w:rPr>
        <w:t>Колмас</w:t>
      </w:r>
      <w:proofErr w:type="spellEnd"/>
      <w:r w:rsidRPr="00B77082">
        <w:rPr>
          <w:color w:val="000000"/>
          <w:sz w:val="28"/>
          <w:szCs w:val="28"/>
        </w:rPr>
        <w:t xml:space="preserve"> Карелия» (Сортавальский район) составил более 100 млн.</w:t>
      </w:r>
      <w:r>
        <w:rPr>
          <w:color w:val="000000"/>
          <w:sz w:val="28"/>
          <w:szCs w:val="28"/>
        </w:rPr>
        <w:t xml:space="preserve"> </w:t>
      </w:r>
      <w:r w:rsidRPr="00B77082">
        <w:rPr>
          <w:color w:val="000000"/>
          <w:sz w:val="28"/>
          <w:szCs w:val="28"/>
        </w:rPr>
        <w:t xml:space="preserve">руб. В </w:t>
      </w:r>
      <w:proofErr w:type="spellStart"/>
      <w:r w:rsidRPr="00B77082">
        <w:rPr>
          <w:color w:val="000000"/>
          <w:sz w:val="28"/>
          <w:szCs w:val="28"/>
        </w:rPr>
        <w:t>Лоухском</w:t>
      </w:r>
      <w:proofErr w:type="spellEnd"/>
      <w:r w:rsidRPr="00B77082">
        <w:rPr>
          <w:color w:val="000000"/>
          <w:sz w:val="28"/>
          <w:szCs w:val="28"/>
        </w:rPr>
        <w:t xml:space="preserve"> районе продолжается строительство базы отдых</w:t>
      </w:r>
      <w:proofErr w:type="gramStart"/>
      <w:r w:rsidRPr="00B77082">
        <w:rPr>
          <w:color w:val="000000"/>
          <w:sz w:val="28"/>
          <w:szCs w:val="28"/>
        </w:rPr>
        <w:t>а ООО</w:t>
      </w:r>
      <w:proofErr w:type="gramEnd"/>
      <w:r w:rsidRPr="00B77082">
        <w:rPr>
          <w:color w:val="000000"/>
          <w:sz w:val="28"/>
          <w:szCs w:val="28"/>
        </w:rPr>
        <w:t xml:space="preserve"> «Вектор», яхт-клуба ООО «</w:t>
      </w:r>
      <w:proofErr w:type="spellStart"/>
      <w:r w:rsidRPr="00B77082">
        <w:rPr>
          <w:color w:val="000000"/>
          <w:sz w:val="28"/>
          <w:szCs w:val="28"/>
        </w:rPr>
        <w:t>Кереть-тур</w:t>
      </w:r>
      <w:proofErr w:type="spellEnd"/>
      <w:r w:rsidRPr="00B77082">
        <w:rPr>
          <w:color w:val="000000"/>
          <w:sz w:val="28"/>
          <w:szCs w:val="28"/>
        </w:rPr>
        <w:t>». Ни один из инвестиционных проектов в сфере туризма не был прекращён.</w:t>
      </w:r>
    </w:p>
    <w:p w:rsidR="00B77082" w:rsidRPr="00B77082" w:rsidRDefault="00B77082" w:rsidP="00B77082">
      <w:pPr>
        <w:ind w:firstLine="709"/>
        <w:jc w:val="both"/>
        <w:rPr>
          <w:color w:val="000000"/>
          <w:sz w:val="28"/>
          <w:szCs w:val="28"/>
        </w:rPr>
      </w:pPr>
      <w:r w:rsidRPr="00B77082">
        <w:rPr>
          <w:color w:val="000000"/>
          <w:sz w:val="28"/>
          <w:szCs w:val="28"/>
        </w:rPr>
        <w:t>Ведётся подготовка к реализации крупного инфраструктурного проекта по строительству горнолыжного бальнеологического курорта «Спасская Губа».</w:t>
      </w:r>
    </w:p>
    <w:p w:rsidR="00B77082" w:rsidRPr="00B77082" w:rsidRDefault="00B77082" w:rsidP="00B77082">
      <w:pPr>
        <w:ind w:firstLine="709"/>
        <w:jc w:val="both"/>
        <w:rPr>
          <w:color w:val="000000"/>
          <w:sz w:val="28"/>
          <w:szCs w:val="28"/>
        </w:rPr>
      </w:pPr>
      <w:r w:rsidRPr="00B77082">
        <w:rPr>
          <w:color w:val="000000"/>
          <w:sz w:val="28"/>
          <w:szCs w:val="28"/>
        </w:rPr>
        <w:t>Музей-заповедник «Кижи» в 2010 году посетили 165 тыс. человек, что на 5 тыс. больше, чем в 2009 году. Также на уровне, превышающем предельную рекреационную нагрузку, сохранилось число туристов и паломников на острова Валаамского архипелага - около 110 тыс</w:t>
      </w:r>
      <w:r w:rsidR="005A3DB7">
        <w:rPr>
          <w:color w:val="000000"/>
          <w:sz w:val="28"/>
          <w:szCs w:val="28"/>
        </w:rPr>
        <w:t>.</w:t>
      </w:r>
      <w:r w:rsidRPr="00B77082">
        <w:rPr>
          <w:color w:val="000000"/>
          <w:sz w:val="28"/>
          <w:szCs w:val="28"/>
        </w:rPr>
        <w:t xml:space="preserve"> человек. Заповедник «Кивач» и н</w:t>
      </w:r>
      <w:r w:rsidRPr="00B77082">
        <w:rPr>
          <w:color w:val="000000"/>
          <w:sz w:val="28"/>
          <w:szCs w:val="28"/>
        </w:rPr>
        <w:t>а</w:t>
      </w:r>
      <w:r w:rsidRPr="00B77082">
        <w:rPr>
          <w:color w:val="000000"/>
          <w:sz w:val="28"/>
          <w:szCs w:val="28"/>
        </w:rPr>
        <w:t>циональные парки приняли 97 тыс. человек.</w:t>
      </w:r>
    </w:p>
    <w:p w:rsidR="00AB4DD1" w:rsidRPr="00961238" w:rsidRDefault="00AB4DD1" w:rsidP="00AB4DD1">
      <w:pPr>
        <w:ind w:firstLine="709"/>
        <w:jc w:val="both"/>
        <w:rPr>
          <w:sz w:val="28"/>
          <w:szCs w:val="28"/>
        </w:rPr>
      </w:pPr>
      <w:r w:rsidRPr="00AB160D">
        <w:rPr>
          <w:bCs/>
          <w:sz w:val="28"/>
          <w:szCs w:val="28"/>
        </w:rPr>
        <w:t>Объем инвестиций в основной капитал</w:t>
      </w:r>
      <w:r w:rsidRPr="006135E5">
        <w:rPr>
          <w:sz w:val="28"/>
          <w:szCs w:val="28"/>
        </w:rPr>
        <w:t xml:space="preserve"> в 2010 году за счет всех источн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ков финансирования составил 22 266,1 млн. рублей</w:t>
      </w:r>
      <w:r>
        <w:rPr>
          <w:sz w:val="28"/>
          <w:szCs w:val="28"/>
        </w:rPr>
        <w:t>, рост к уровню 2009 года 114,8%</w:t>
      </w:r>
      <w:r w:rsidRPr="006135E5">
        <w:rPr>
          <w:sz w:val="28"/>
          <w:szCs w:val="28"/>
        </w:rPr>
        <w:t>.</w:t>
      </w:r>
    </w:p>
    <w:p w:rsidR="00AB4DD1" w:rsidRPr="006135E5" w:rsidRDefault="00AB4DD1" w:rsidP="00AB4DD1">
      <w:pPr>
        <w:ind w:firstLine="709"/>
        <w:jc w:val="both"/>
        <w:rPr>
          <w:sz w:val="28"/>
          <w:szCs w:val="28"/>
        </w:rPr>
      </w:pPr>
      <w:r w:rsidRPr="006135E5">
        <w:rPr>
          <w:sz w:val="28"/>
          <w:szCs w:val="28"/>
        </w:rPr>
        <w:t>В видовой структуре инвестиций 2010 года существенных измен</w:t>
      </w:r>
      <w:r w:rsidR="005A3DB7">
        <w:rPr>
          <w:sz w:val="28"/>
          <w:szCs w:val="28"/>
        </w:rPr>
        <w:t>ений не произошло. В их составе по-прежнему</w:t>
      </w:r>
      <w:r w:rsidRPr="006135E5">
        <w:rPr>
          <w:sz w:val="28"/>
          <w:szCs w:val="28"/>
        </w:rPr>
        <w:t xml:space="preserve"> преобладают инвестиции в здания (кр</w:t>
      </w:r>
      <w:r w:rsidRPr="006135E5">
        <w:rPr>
          <w:sz w:val="28"/>
          <w:szCs w:val="28"/>
        </w:rPr>
        <w:t>о</w:t>
      </w:r>
      <w:r w:rsidRPr="006135E5">
        <w:rPr>
          <w:sz w:val="28"/>
          <w:szCs w:val="28"/>
        </w:rPr>
        <w:t>ме жилых) и сооружения – 42,4%, а также в машины, оборудование и тран</w:t>
      </w:r>
      <w:r w:rsidRPr="006135E5">
        <w:rPr>
          <w:sz w:val="28"/>
          <w:szCs w:val="28"/>
        </w:rPr>
        <w:t>с</w:t>
      </w:r>
      <w:r w:rsidRPr="006135E5">
        <w:rPr>
          <w:sz w:val="28"/>
          <w:szCs w:val="28"/>
        </w:rPr>
        <w:t>портные средства - 40,9%.</w:t>
      </w:r>
      <w:r w:rsidRPr="00961238">
        <w:rPr>
          <w:sz w:val="28"/>
          <w:szCs w:val="28"/>
        </w:rPr>
        <w:t xml:space="preserve"> </w:t>
      </w:r>
      <w:r w:rsidRPr="006135E5">
        <w:rPr>
          <w:sz w:val="28"/>
          <w:szCs w:val="28"/>
        </w:rPr>
        <w:t>Доля жилищных вложений выросла до 15,8% против 12,1% в 2009 году. Удельный вес инвестиций в прочие капитальные объекты практически не изменился и составил 0,9%.</w:t>
      </w:r>
    </w:p>
    <w:p w:rsidR="00AB4DD1" w:rsidRPr="006135E5" w:rsidRDefault="00AB4DD1" w:rsidP="00AB4DD1">
      <w:pPr>
        <w:ind w:firstLine="709"/>
        <w:jc w:val="both"/>
        <w:rPr>
          <w:sz w:val="28"/>
          <w:szCs w:val="28"/>
        </w:rPr>
      </w:pPr>
      <w:proofErr w:type="gramStart"/>
      <w:r w:rsidRPr="006135E5">
        <w:rPr>
          <w:sz w:val="28"/>
          <w:szCs w:val="28"/>
        </w:rPr>
        <w:t>В</w:t>
      </w:r>
      <w:r w:rsidRPr="006135E5">
        <w:rPr>
          <w:rStyle w:val="afff3"/>
          <w:sz w:val="28"/>
          <w:szCs w:val="28"/>
        </w:rPr>
        <w:t xml:space="preserve"> </w:t>
      </w:r>
      <w:r w:rsidRPr="006135E5">
        <w:rPr>
          <w:rStyle w:val="afff3"/>
          <w:b w:val="0"/>
          <w:bCs w:val="0"/>
          <w:sz w:val="28"/>
          <w:szCs w:val="28"/>
        </w:rPr>
        <w:t>составе инвестиций по видам экономической деятельности</w:t>
      </w:r>
      <w:r w:rsidRPr="006135E5">
        <w:rPr>
          <w:rStyle w:val="afff3"/>
          <w:sz w:val="28"/>
          <w:szCs w:val="28"/>
        </w:rPr>
        <w:t xml:space="preserve"> </w:t>
      </w:r>
      <w:r w:rsidRPr="006135E5">
        <w:rPr>
          <w:sz w:val="28"/>
          <w:szCs w:val="28"/>
        </w:rPr>
        <w:t>(без субъе</w:t>
      </w:r>
      <w:r w:rsidRPr="006135E5">
        <w:rPr>
          <w:sz w:val="28"/>
          <w:szCs w:val="28"/>
        </w:rPr>
        <w:t>к</w:t>
      </w:r>
      <w:r w:rsidRPr="006135E5">
        <w:rPr>
          <w:sz w:val="28"/>
          <w:szCs w:val="28"/>
        </w:rPr>
        <w:t>тов малого предпринимательства) значительно усилились позиции</w:t>
      </w:r>
      <w:r w:rsidRPr="006135E5">
        <w:rPr>
          <w:color w:val="FF0000"/>
          <w:sz w:val="28"/>
          <w:szCs w:val="28"/>
        </w:rPr>
        <w:t xml:space="preserve"> </w:t>
      </w:r>
      <w:r w:rsidRPr="006135E5">
        <w:rPr>
          <w:sz w:val="28"/>
          <w:szCs w:val="28"/>
        </w:rPr>
        <w:t xml:space="preserve">вложений в </w:t>
      </w:r>
      <w:r w:rsidR="005A3DB7">
        <w:rPr>
          <w:sz w:val="28"/>
          <w:szCs w:val="28"/>
        </w:rPr>
        <w:t>транспорт и связь, доля которых</w:t>
      </w:r>
      <w:r w:rsidRPr="006135E5">
        <w:rPr>
          <w:sz w:val="28"/>
          <w:szCs w:val="28"/>
        </w:rPr>
        <w:t xml:space="preserve"> п</w:t>
      </w:r>
      <w:r w:rsidR="005A3DB7">
        <w:rPr>
          <w:sz w:val="28"/>
          <w:szCs w:val="28"/>
        </w:rPr>
        <w:t>о сравнению с уровнем 2009 года</w:t>
      </w:r>
      <w:r w:rsidRPr="006135E5">
        <w:rPr>
          <w:sz w:val="28"/>
          <w:szCs w:val="28"/>
        </w:rPr>
        <w:t xml:space="preserve"> выросла в </w:t>
      </w:r>
      <w:r w:rsidR="005A3DB7">
        <w:rPr>
          <w:sz w:val="28"/>
          <w:szCs w:val="28"/>
        </w:rPr>
        <w:t xml:space="preserve"> </w:t>
      </w:r>
      <w:r w:rsidRPr="006135E5">
        <w:rPr>
          <w:sz w:val="28"/>
          <w:szCs w:val="28"/>
        </w:rPr>
        <w:t>2 раза и достигла</w:t>
      </w:r>
      <w:r>
        <w:rPr>
          <w:sz w:val="28"/>
          <w:szCs w:val="28"/>
        </w:rPr>
        <w:t xml:space="preserve"> 38%</w:t>
      </w:r>
      <w:r w:rsidRPr="006135E5">
        <w:rPr>
          <w:sz w:val="28"/>
          <w:szCs w:val="28"/>
        </w:rPr>
        <w:t>. Однако из дол</w:t>
      </w:r>
      <w:r>
        <w:rPr>
          <w:sz w:val="28"/>
          <w:szCs w:val="28"/>
        </w:rPr>
        <w:t>и</w:t>
      </w:r>
      <w:r w:rsidR="005A3DB7">
        <w:rPr>
          <w:sz w:val="28"/>
          <w:szCs w:val="28"/>
        </w:rPr>
        <w:t xml:space="preserve"> инвестиций в транспорт и связь</w:t>
      </w:r>
      <w:r w:rsidRPr="006135E5">
        <w:rPr>
          <w:sz w:val="28"/>
          <w:szCs w:val="28"/>
        </w:rPr>
        <w:t xml:space="preserve"> лишь </w:t>
      </w:r>
      <w:r w:rsidR="005A3DB7">
        <w:rPr>
          <w:sz w:val="28"/>
          <w:szCs w:val="28"/>
        </w:rPr>
        <w:t xml:space="preserve">   </w:t>
      </w:r>
      <w:r w:rsidRPr="006135E5">
        <w:rPr>
          <w:sz w:val="28"/>
          <w:szCs w:val="28"/>
        </w:rPr>
        <w:t>3 процентных пункта приходится на инвестиции собственно в связь, прете</w:t>
      </w:r>
      <w:r w:rsidRPr="006135E5">
        <w:rPr>
          <w:sz w:val="28"/>
          <w:szCs w:val="28"/>
        </w:rPr>
        <w:t>р</w:t>
      </w:r>
      <w:r w:rsidRPr="006135E5">
        <w:rPr>
          <w:sz w:val="28"/>
          <w:szCs w:val="28"/>
        </w:rPr>
        <w:t>певшие в 2010 году двукратн</w:t>
      </w:r>
      <w:r>
        <w:rPr>
          <w:sz w:val="28"/>
          <w:szCs w:val="28"/>
        </w:rPr>
        <w:t>ое</w:t>
      </w:r>
      <w:r w:rsidRPr="00613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</w:t>
      </w:r>
      <w:r w:rsidRPr="006135E5">
        <w:rPr>
          <w:sz w:val="28"/>
          <w:szCs w:val="28"/>
        </w:rPr>
        <w:t>удельного веса.</w:t>
      </w:r>
      <w:proofErr w:type="gramEnd"/>
    </w:p>
    <w:p w:rsidR="00AB4DD1" w:rsidRPr="006135E5" w:rsidRDefault="00AB4DD1" w:rsidP="00AB4DD1">
      <w:pPr>
        <w:ind w:firstLine="709"/>
        <w:jc w:val="both"/>
        <w:rPr>
          <w:sz w:val="28"/>
          <w:szCs w:val="28"/>
        </w:rPr>
      </w:pPr>
      <w:proofErr w:type="gramStart"/>
      <w:r w:rsidRPr="006135E5">
        <w:rPr>
          <w:sz w:val="28"/>
          <w:szCs w:val="28"/>
        </w:rPr>
        <w:t>Несмотря на существенное снижение структурного влияния (на 12,4 пр</w:t>
      </w:r>
      <w:r w:rsidRPr="006135E5">
        <w:rPr>
          <w:sz w:val="28"/>
          <w:szCs w:val="28"/>
        </w:rPr>
        <w:t>о</w:t>
      </w:r>
      <w:r w:rsidRPr="006135E5">
        <w:rPr>
          <w:sz w:val="28"/>
          <w:szCs w:val="28"/>
        </w:rPr>
        <w:t>центного пункта по сравнению с уровнем 2009 года) и утрату долевого приор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тета, доля вложений в производство и распределение электроэнергии, газа и в</w:t>
      </w:r>
      <w:r w:rsidRPr="006135E5">
        <w:rPr>
          <w:sz w:val="28"/>
          <w:szCs w:val="28"/>
        </w:rPr>
        <w:t>о</w:t>
      </w:r>
      <w:r w:rsidRPr="006135E5">
        <w:rPr>
          <w:sz w:val="28"/>
          <w:szCs w:val="28"/>
        </w:rPr>
        <w:t>ды по-прежнему высока и составляет 15%. При этом несколько укрепились п</w:t>
      </w:r>
      <w:r w:rsidRPr="006135E5">
        <w:rPr>
          <w:sz w:val="28"/>
          <w:szCs w:val="28"/>
        </w:rPr>
        <w:t>о</w:t>
      </w:r>
      <w:r w:rsidRPr="006135E5">
        <w:rPr>
          <w:sz w:val="28"/>
          <w:szCs w:val="28"/>
        </w:rPr>
        <w:t>зиции инвестиций в добычу полезных ископаемых и обрабатывающие прои</w:t>
      </w:r>
      <w:r w:rsidRPr="006135E5">
        <w:rPr>
          <w:sz w:val="28"/>
          <w:szCs w:val="28"/>
        </w:rPr>
        <w:t>з</w:t>
      </w:r>
      <w:r w:rsidRPr="006135E5">
        <w:rPr>
          <w:sz w:val="28"/>
          <w:szCs w:val="28"/>
        </w:rPr>
        <w:t>водства, удельный вес которых достиг 13,6% и 12,7% соответственно.</w:t>
      </w:r>
      <w:proofErr w:type="gramEnd"/>
    </w:p>
    <w:p w:rsidR="00AB222D" w:rsidRDefault="00AB222D" w:rsidP="00AB4DD1">
      <w:pPr>
        <w:ind w:firstLine="709"/>
        <w:jc w:val="both"/>
        <w:rPr>
          <w:sz w:val="28"/>
          <w:szCs w:val="28"/>
        </w:rPr>
      </w:pPr>
    </w:p>
    <w:p w:rsidR="00AB222D" w:rsidRDefault="00AB222D" w:rsidP="00AB4DD1">
      <w:pPr>
        <w:ind w:firstLine="709"/>
        <w:jc w:val="both"/>
        <w:rPr>
          <w:sz w:val="28"/>
          <w:szCs w:val="28"/>
        </w:rPr>
      </w:pPr>
    </w:p>
    <w:p w:rsidR="00AB4DD1" w:rsidRPr="006135E5" w:rsidRDefault="00AB4DD1" w:rsidP="00AB4DD1">
      <w:pPr>
        <w:ind w:firstLine="709"/>
        <w:jc w:val="both"/>
        <w:rPr>
          <w:sz w:val="28"/>
          <w:szCs w:val="28"/>
        </w:rPr>
      </w:pPr>
      <w:r w:rsidRPr="006135E5">
        <w:rPr>
          <w:sz w:val="28"/>
          <w:szCs w:val="28"/>
        </w:rPr>
        <w:t>В целом, в структуре инвестиций в основной капитал по видам эконом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ческой деятельности 2010 года усилилась концентрация вложений в транспорт и связь; производство и распределение электроэнергии, газа и воды; добычу полезных ископаемых и обрабатывающие производства, совокупная доля кот</w:t>
      </w:r>
      <w:r w:rsidRPr="006135E5">
        <w:rPr>
          <w:sz w:val="28"/>
          <w:szCs w:val="28"/>
        </w:rPr>
        <w:t>о</w:t>
      </w:r>
      <w:r w:rsidR="005A3DB7">
        <w:rPr>
          <w:sz w:val="28"/>
          <w:szCs w:val="28"/>
        </w:rPr>
        <w:t>рых</w:t>
      </w:r>
      <w:r w:rsidRPr="006135E5">
        <w:rPr>
          <w:sz w:val="28"/>
          <w:szCs w:val="28"/>
        </w:rPr>
        <w:t xml:space="preserve"> относительно уровня 2009 года </w:t>
      </w:r>
      <w:proofErr w:type="gramStart"/>
      <w:r w:rsidRPr="006135E5">
        <w:rPr>
          <w:sz w:val="28"/>
          <w:szCs w:val="28"/>
        </w:rPr>
        <w:t>выросла на 8,6 процентного пункта и с</w:t>
      </w:r>
      <w:r w:rsidRPr="006135E5">
        <w:rPr>
          <w:sz w:val="28"/>
          <w:szCs w:val="28"/>
        </w:rPr>
        <w:t>о</w:t>
      </w:r>
      <w:r w:rsidRPr="006135E5">
        <w:rPr>
          <w:sz w:val="28"/>
          <w:szCs w:val="28"/>
        </w:rPr>
        <w:t>ставила</w:t>
      </w:r>
      <w:proofErr w:type="gramEnd"/>
      <w:r w:rsidRPr="006135E5">
        <w:rPr>
          <w:sz w:val="28"/>
          <w:szCs w:val="28"/>
        </w:rPr>
        <w:t xml:space="preserve"> 79,3%.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 xml:space="preserve">После скачкообразного роста 2009 года приток зарубежных инвестиций в экономику </w:t>
      </w:r>
      <w:r w:rsidR="00C3794D">
        <w:rPr>
          <w:sz w:val="28"/>
          <w:szCs w:val="28"/>
        </w:rPr>
        <w:t>Р</w:t>
      </w:r>
      <w:r w:rsidRPr="006135E5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6135E5">
        <w:rPr>
          <w:sz w:val="28"/>
          <w:szCs w:val="28"/>
        </w:rPr>
        <w:t xml:space="preserve"> в 2010 году сократился в 2,7 раза, составив 89 млн. долл. США при благоприятной структуре вложений (прямые - 54,6%, пр</w:t>
      </w:r>
      <w:r w:rsidRPr="006135E5">
        <w:rPr>
          <w:sz w:val="28"/>
          <w:szCs w:val="28"/>
        </w:rPr>
        <w:t>о</w:t>
      </w:r>
      <w:r w:rsidRPr="006135E5">
        <w:rPr>
          <w:sz w:val="28"/>
          <w:szCs w:val="28"/>
        </w:rPr>
        <w:t>чие – 45,4%, портфельные отсутствуют). Структурный сдвиг в сторону приор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тета прямых инвестиций (с 37,9% в 2009 году до 54,6% в 2010</w:t>
      </w:r>
      <w:r w:rsidR="00961238">
        <w:rPr>
          <w:sz w:val="28"/>
          <w:szCs w:val="28"/>
        </w:rPr>
        <w:t xml:space="preserve"> году</w:t>
      </w:r>
      <w:r w:rsidRPr="006135E5">
        <w:rPr>
          <w:sz w:val="28"/>
          <w:szCs w:val="28"/>
        </w:rPr>
        <w:t>) обусловлен менее жестким сокращением их объемов (53,8% к уровню 2009 года) по сра</w:t>
      </w:r>
      <w:r w:rsidRPr="006135E5">
        <w:rPr>
          <w:sz w:val="28"/>
          <w:szCs w:val="28"/>
        </w:rPr>
        <w:t>в</w:t>
      </w:r>
      <w:r w:rsidRPr="006135E5">
        <w:rPr>
          <w:sz w:val="28"/>
          <w:szCs w:val="28"/>
        </w:rPr>
        <w:t>нению со стремительным снижением прочих вложений (27,3% к уровню 2009 года).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sz w:val="28"/>
          <w:szCs w:val="28"/>
        </w:rPr>
      </w:pPr>
      <w:r w:rsidRPr="006135E5">
        <w:rPr>
          <w:sz w:val="28"/>
          <w:szCs w:val="28"/>
        </w:rPr>
        <w:t xml:space="preserve">Всего в 2010 году завершено 20 крупных инвестиционных проектов в энергетическом, горнопромышленном и лесопромышленном комплексах </w:t>
      </w:r>
      <w:r w:rsidR="00C3794D">
        <w:rPr>
          <w:sz w:val="28"/>
          <w:szCs w:val="28"/>
        </w:rPr>
        <w:t>Р</w:t>
      </w:r>
      <w:r w:rsidRPr="006135E5">
        <w:rPr>
          <w:sz w:val="28"/>
          <w:szCs w:val="28"/>
        </w:rPr>
        <w:t>е</w:t>
      </w:r>
      <w:r w:rsidRPr="006135E5">
        <w:rPr>
          <w:sz w:val="28"/>
          <w:szCs w:val="28"/>
        </w:rPr>
        <w:t>с</w:t>
      </w:r>
      <w:r w:rsidRPr="006135E5">
        <w:rPr>
          <w:sz w:val="28"/>
          <w:szCs w:val="28"/>
        </w:rPr>
        <w:t>публики</w:t>
      </w:r>
      <w:r w:rsidR="0025076F">
        <w:rPr>
          <w:sz w:val="28"/>
          <w:szCs w:val="28"/>
        </w:rPr>
        <w:t xml:space="preserve"> Карелия</w:t>
      </w:r>
      <w:r w:rsidRPr="006135E5">
        <w:rPr>
          <w:sz w:val="28"/>
          <w:szCs w:val="28"/>
        </w:rPr>
        <w:t>, жилищно-коммунальном хозяйстве и связи: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sz w:val="28"/>
          <w:szCs w:val="28"/>
        </w:rPr>
      </w:pPr>
      <w:r w:rsidRPr="006135E5">
        <w:rPr>
          <w:sz w:val="28"/>
          <w:szCs w:val="28"/>
        </w:rPr>
        <w:t xml:space="preserve">- строительство современной подстанции мощностью 250 мегаватт в </w:t>
      </w:r>
      <w:proofErr w:type="spellStart"/>
      <w:r w:rsidRPr="006135E5">
        <w:rPr>
          <w:sz w:val="28"/>
          <w:szCs w:val="28"/>
        </w:rPr>
        <w:t>Лоу</w:t>
      </w:r>
      <w:r w:rsidRPr="006135E5">
        <w:rPr>
          <w:sz w:val="28"/>
          <w:szCs w:val="28"/>
        </w:rPr>
        <w:t>х</w:t>
      </w:r>
      <w:r w:rsidRPr="006135E5">
        <w:rPr>
          <w:sz w:val="28"/>
          <w:szCs w:val="28"/>
        </w:rPr>
        <w:t>ском</w:t>
      </w:r>
      <w:proofErr w:type="spellEnd"/>
      <w:r w:rsidRPr="006135E5">
        <w:rPr>
          <w:sz w:val="28"/>
          <w:szCs w:val="28"/>
        </w:rPr>
        <w:t xml:space="preserve"> районе (Карельское предприятие магистральных электрических сетей - филиал ОАО «ФСК ЕЭС») с объ</w:t>
      </w:r>
      <w:r w:rsidR="00961238">
        <w:rPr>
          <w:sz w:val="28"/>
          <w:szCs w:val="28"/>
        </w:rPr>
        <w:t>емом инвестиций 2 млрд. рублей;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sz w:val="28"/>
          <w:szCs w:val="28"/>
        </w:rPr>
      </w:pPr>
      <w:r w:rsidRPr="006135E5">
        <w:rPr>
          <w:sz w:val="28"/>
          <w:szCs w:val="28"/>
        </w:rPr>
        <w:t xml:space="preserve">- строительство второго пускового комплекса на подстанции «Сортавала Новая» (ОАО «МРСК </w:t>
      </w:r>
      <w:proofErr w:type="spellStart"/>
      <w:r w:rsidRPr="006135E5">
        <w:rPr>
          <w:sz w:val="28"/>
          <w:szCs w:val="28"/>
        </w:rPr>
        <w:t>Северо-Запада</w:t>
      </w:r>
      <w:proofErr w:type="spellEnd"/>
      <w:r w:rsidRPr="006135E5">
        <w:rPr>
          <w:sz w:val="28"/>
          <w:szCs w:val="28"/>
        </w:rPr>
        <w:t>» «</w:t>
      </w:r>
      <w:proofErr w:type="spellStart"/>
      <w:r w:rsidRPr="006135E5">
        <w:rPr>
          <w:sz w:val="28"/>
          <w:szCs w:val="28"/>
        </w:rPr>
        <w:t>Карелэнерго</w:t>
      </w:r>
      <w:proofErr w:type="spellEnd"/>
      <w:r w:rsidRPr="006135E5">
        <w:rPr>
          <w:sz w:val="28"/>
          <w:szCs w:val="28"/>
        </w:rPr>
        <w:t>»), общая стоимость прое</w:t>
      </w:r>
      <w:r w:rsidRPr="006135E5">
        <w:rPr>
          <w:sz w:val="28"/>
          <w:szCs w:val="28"/>
        </w:rPr>
        <w:t>к</w:t>
      </w:r>
      <w:r w:rsidRPr="006135E5">
        <w:rPr>
          <w:sz w:val="28"/>
          <w:szCs w:val="28"/>
        </w:rPr>
        <w:t>та – 200 млн. рублей;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sz w:val="28"/>
          <w:szCs w:val="28"/>
        </w:rPr>
      </w:pPr>
      <w:r w:rsidRPr="006135E5">
        <w:rPr>
          <w:sz w:val="28"/>
          <w:szCs w:val="28"/>
        </w:rPr>
        <w:t>- строительство щебеночного карьера на месторождении гранита «Егорк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на горка» (ООО «Муезерский гранит») с объемом инвестиций 500 млн. рублей;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sz w:val="28"/>
          <w:szCs w:val="28"/>
        </w:rPr>
      </w:pPr>
      <w:r w:rsidRPr="006135E5">
        <w:rPr>
          <w:sz w:val="28"/>
          <w:szCs w:val="28"/>
        </w:rPr>
        <w:t xml:space="preserve">- разработка месторождения «Большая </w:t>
      </w:r>
      <w:proofErr w:type="spellStart"/>
      <w:r w:rsidRPr="006135E5">
        <w:rPr>
          <w:sz w:val="28"/>
          <w:szCs w:val="28"/>
        </w:rPr>
        <w:t>Уя</w:t>
      </w:r>
      <w:proofErr w:type="spellEnd"/>
      <w:r w:rsidRPr="006135E5">
        <w:rPr>
          <w:sz w:val="28"/>
          <w:szCs w:val="28"/>
        </w:rPr>
        <w:t>» с организацией производства щебня (ООО «</w:t>
      </w:r>
      <w:proofErr w:type="spellStart"/>
      <w:r w:rsidRPr="006135E5">
        <w:rPr>
          <w:sz w:val="28"/>
          <w:szCs w:val="28"/>
        </w:rPr>
        <w:t>Карелприродресурс</w:t>
      </w:r>
      <w:proofErr w:type="spellEnd"/>
      <w:r w:rsidRPr="006135E5">
        <w:rPr>
          <w:sz w:val="28"/>
          <w:szCs w:val="28"/>
        </w:rPr>
        <w:t>»), объем капиталовложений – 419 млн. ру</w:t>
      </w:r>
      <w:r w:rsidRPr="006135E5">
        <w:rPr>
          <w:sz w:val="28"/>
          <w:szCs w:val="28"/>
        </w:rPr>
        <w:t>б</w:t>
      </w:r>
      <w:r w:rsidRPr="006135E5">
        <w:rPr>
          <w:sz w:val="28"/>
          <w:szCs w:val="28"/>
        </w:rPr>
        <w:t>лей;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sz w:val="28"/>
          <w:szCs w:val="28"/>
        </w:rPr>
      </w:pPr>
      <w:r w:rsidRPr="006135E5">
        <w:rPr>
          <w:rStyle w:val="afff3"/>
          <w:b w:val="0"/>
          <w:bCs w:val="0"/>
          <w:color w:val="000000"/>
          <w:sz w:val="28"/>
          <w:szCs w:val="28"/>
        </w:rPr>
        <w:t xml:space="preserve">- </w:t>
      </w:r>
      <w:r w:rsidRPr="006135E5">
        <w:rPr>
          <w:sz w:val="28"/>
          <w:szCs w:val="28"/>
        </w:rPr>
        <w:t>строительство первого пускового комплекса реконструкции водопрово</w:t>
      </w:r>
      <w:r w:rsidRPr="006135E5">
        <w:rPr>
          <w:sz w:val="28"/>
          <w:szCs w:val="28"/>
        </w:rPr>
        <w:t>д</w:t>
      </w:r>
      <w:r w:rsidRPr="006135E5">
        <w:rPr>
          <w:sz w:val="28"/>
          <w:szCs w:val="28"/>
        </w:rPr>
        <w:t xml:space="preserve">ных очистных сооружений </w:t>
      </w:r>
      <w:proofErr w:type="gramStart"/>
      <w:r w:rsidRPr="006135E5">
        <w:rPr>
          <w:sz w:val="28"/>
          <w:szCs w:val="28"/>
        </w:rPr>
        <w:t>г</w:t>
      </w:r>
      <w:proofErr w:type="gramEnd"/>
      <w:r w:rsidRPr="006135E5">
        <w:rPr>
          <w:sz w:val="28"/>
          <w:szCs w:val="28"/>
        </w:rPr>
        <w:t>. Петрозаводска</w:t>
      </w:r>
      <w:r w:rsidRPr="006135E5">
        <w:rPr>
          <w:b/>
          <w:bCs/>
          <w:sz w:val="28"/>
          <w:szCs w:val="28"/>
        </w:rPr>
        <w:t xml:space="preserve"> </w:t>
      </w:r>
      <w:r w:rsidRPr="006135E5">
        <w:rPr>
          <w:sz w:val="28"/>
          <w:szCs w:val="28"/>
        </w:rPr>
        <w:t>(ОАО «ПКС») с объемом инвест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ций свыше 500 млн. рублей;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rStyle w:val="afff3"/>
          <w:b w:val="0"/>
          <w:bCs w:val="0"/>
          <w:color w:val="000000"/>
          <w:sz w:val="28"/>
          <w:szCs w:val="28"/>
        </w:rPr>
      </w:pPr>
      <w:r w:rsidRPr="006135E5">
        <w:rPr>
          <w:sz w:val="28"/>
          <w:szCs w:val="28"/>
        </w:rPr>
        <w:t>- организация сети сотовой связи в г. Петрозаводске (TELE2 Петрозаво</w:t>
      </w:r>
      <w:r w:rsidRPr="006135E5">
        <w:rPr>
          <w:sz w:val="28"/>
          <w:szCs w:val="28"/>
        </w:rPr>
        <w:t>д</w:t>
      </w:r>
      <w:r w:rsidRPr="006135E5">
        <w:rPr>
          <w:sz w:val="28"/>
          <w:szCs w:val="28"/>
        </w:rPr>
        <w:t>ский филиал ОАО «Санкт-Петербург Телеком») с объемом вложений 311 млн. рублей;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rStyle w:val="afff3"/>
          <w:b w:val="0"/>
          <w:bCs w:val="0"/>
          <w:color w:val="000000"/>
          <w:sz w:val="28"/>
          <w:szCs w:val="28"/>
        </w:rPr>
      </w:pPr>
      <w:r w:rsidRPr="006135E5">
        <w:rPr>
          <w:rStyle w:val="afff3"/>
          <w:b w:val="0"/>
          <w:bCs w:val="0"/>
          <w:color w:val="000000"/>
          <w:sz w:val="28"/>
          <w:szCs w:val="28"/>
        </w:rPr>
        <w:t xml:space="preserve">- развитие деревообрабатывающих мощностей (ООО «ЛФК </w:t>
      </w:r>
      <w:proofErr w:type="spellStart"/>
      <w:r w:rsidRPr="006135E5">
        <w:rPr>
          <w:rStyle w:val="afff3"/>
          <w:b w:val="0"/>
          <w:bCs w:val="0"/>
          <w:color w:val="000000"/>
          <w:sz w:val="28"/>
          <w:szCs w:val="28"/>
        </w:rPr>
        <w:t>Бумэкс</w:t>
      </w:r>
      <w:proofErr w:type="spellEnd"/>
      <w:r w:rsidRPr="006135E5">
        <w:rPr>
          <w:rStyle w:val="afff3"/>
          <w:b w:val="0"/>
          <w:bCs w:val="0"/>
          <w:color w:val="000000"/>
          <w:sz w:val="28"/>
          <w:szCs w:val="28"/>
        </w:rPr>
        <w:t>»), об</w:t>
      </w:r>
      <w:r w:rsidRPr="006135E5">
        <w:rPr>
          <w:rStyle w:val="afff3"/>
          <w:b w:val="0"/>
          <w:bCs w:val="0"/>
          <w:color w:val="000000"/>
          <w:sz w:val="28"/>
          <w:szCs w:val="28"/>
        </w:rPr>
        <w:t>ъ</w:t>
      </w:r>
      <w:r w:rsidRPr="006135E5">
        <w:rPr>
          <w:rStyle w:val="afff3"/>
          <w:b w:val="0"/>
          <w:bCs w:val="0"/>
          <w:color w:val="000000"/>
          <w:sz w:val="28"/>
          <w:szCs w:val="28"/>
        </w:rPr>
        <w:t>ем вложений более 100 млн. рублей;</w:t>
      </w:r>
    </w:p>
    <w:p w:rsidR="00AB4DD1" w:rsidRPr="006135E5" w:rsidRDefault="00AB4DD1" w:rsidP="00AB4DD1">
      <w:pPr>
        <w:pStyle w:val="affd"/>
        <w:spacing w:after="0" w:line="240" w:lineRule="auto"/>
        <w:ind w:firstLine="567"/>
        <w:rPr>
          <w:sz w:val="28"/>
          <w:szCs w:val="28"/>
        </w:rPr>
      </w:pPr>
      <w:r w:rsidRPr="006135E5">
        <w:rPr>
          <w:rStyle w:val="afff3"/>
          <w:b w:val="0"/>
          <w:bCs w:val="0"/>
          <w:color w:val="000000"/>
          <w:sz w:val="28"/>
          <w:szCs w:val="28"/>
        </w:rPr>
        <w:t xml:space="preserve">- </w:t>
      </w:r>
      <w:r w:rsidRPr="006135E5">
        <w:rPr>
          <w:sz w:val="28"/>
          <w:szCs w:val="28"/>
        </w:rPr>
        <w:t>модернизация линии обезвоживания осадка на станции биологической очистки отходов (ОАО «</w:t>
      </w:r>
      <w:proofErr w:type="spellStart"/>
      <w:r w:rsidRPr="006135E5">
        <w:rPr>
          <w:sz w:val="28"/>
          <w:szCs w:val="28"/>
        </w:rPr>
        <w:t>Сегежский</w:t>
      </w:r>
      <w:proofErr w:type="spellEnd"/>
      <w:r w:rsidRPr="006135E5">
        <w:rPr>
          <w:sz w:val="28"/>
          <w:szCs w:val="28"/>
        </w:rPr>
        <w:t xml:space="preserve"> ЦБК») с объемом инвестиций 40 млн. ру</w:t>
      </w:r>
      <w:r w:rsidRPr="006135E5">
        <w:rPr>
          <w:sz w:val="28"/>
          <w:szCs w:val="28"/>
        </w:rPr>
        <w:t>б</w:t>
      </w:r>
      <w:r w:rsidRPr="006135E5">
        <w:rPr>
          <w:sz w:val="28"/>
          <w:szCs w:val="28"/>
        </w:rPr>
        <w:t xml:space="preserve">лей и др. 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proofErr w:type="gramStart"/>
      <w:r w:rsidRPr="006135E5">
        <w:rPr>
          <w:sz w:val="28"/>
          <w:szCs w:val="28"/>
        </w:rPr>
        <w:t xml:space="preserve">В 2010 году (за счет всех источников финансирования, включая средства федерального субсидирования и Фонда содействия реформированию </w:t>
      </w:r>
      <w:r w:rsidR="001F3C76">
        <w:rPr>
          <w:sz w:val="28"/>
          <w:szCs w:val="28"/>
        </w:rPr>
        <w:t>жилищно-коммунального хозяйства</w:t>
      </w:r>
      <w:r w:rsidRPr="006135E5">
        <w:rPr>
          <w:sz w:val="28"/>
          <w:szCs w:val="28"/>
        </w:rPr>
        <w:t xml:space="preserve">) на реализацию мероприятий федеральных программ на территории Республики Карелия было предусмотрено 9 527,7 млн. рублей (в том числе за счет средств федерального бюджета – 8 474,6 млн. рублей), что на 55,6% больше, чем в 2009 году (по средствам федерального бюджета – в 1,8 </w:t>
      </w:r>
      <w:r w:rsidRPr="006135E5">
        <w:rPr>
          <w:sz w:val="28"/>
          <w:szCs w:val="28"/>
        </w:rPr>
        <w:lastRenderedPageBreak/>
        <w:t>раза</w:t>
      </w:r>
      <w:proofErr w:type="gramEnd"/>
      <w:r w:rsidRPr="006135E5">
        <w:rPr>
          <w:sz w:val="28"/>
          <w:szCs w:val="28"/>
        </w:rPr>
        <w:t xml:space="preserve"> выше уровня прошлого года). Объем финансирования программных мероприятий составил 9 519,3 млн. рублей, или 99,9% предусмотренного лим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та, освоено – 9 301,5 млн. рублей (97,6% предусмотренного лимита и 97,7% объема финансирования).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 xml:space="preserve">Объем федеральных инвестиций в стройки и объекты </w:t>
      </w:r>
      <w:r w:rsidR="00C3794D">
        <w:rPr>
          <w:sz w:val="28"/>
          <w:szCs w:val="28"/>
        </w:rPr>
        <w:t>Р</w:t>
      </w:r>
      <w:r w:rsidRPr="006135E5">
        <w:rPr>
          <w:sz w:val="28"/>
          <w:szCs w:val="28"/>
        </w:rPr>
        <w:t xml:space="preserve">еспублики </w:t>
      </w:r>
      <w:r w:rsidR="0025076F">
        <w:rPr>
          <w:sz w:val="28"/>
          <w:szCs w:val="28"/>
        </w:rPr>
        <w:t xml:space="preserve">Карелия </w:t>
      </w:r>
      <w:r w:rsidRPr="006135E5">
        <w:rPr>
          <w:sz w:val="28"/>
          <w:szCs w:val="28"/>
        </w:rPr>
        <w:t>в 2,4 раза превысил уровень 2009 года и достиг 5 372,4 млн.</w:t>
      </w:r>
      <w:r w:rsidRPr="00B53E1C">
        <w:rPr>
          <w:sz w:val="28"/>
          <w:szCs w:val="28"/>
        </w:rPr>
        <w:t xml:space="preserve"> </w:t>
      </w:r>
      <w:r w:rsidRPr="006135E5">
        <w:rPr>
          <w:sz w:val="28"/>
          <w:szCs w:val="28"/>
        </w:rPr>
        <w:t>рублей (лимит – 5 543,6 млн. рублей, объем финансирования – 5 502 млн. рублей) при доле 88,8%</w:t>
      </w:r>
      <w:r w:rsidRPr="006135E5">
        <w:rPr>
          <w:color w:val="FF0000"/>
          <w:sz w:val="28"/>
          <w:szCs w:val="28"/>
        </w:rPr>
        <w:t xml:space="preserve"> </w:t>
      </w:r>
      <w:r w:rsidRPr="006135E5">
        <w:rPr>
          <w:sz w:val="28"/>
          <w:szCs w:val="28"/>
        </w:rPr>
        <w:t>в совокупном объеме инвестиций, осуществленных в рамках федерал</w:t>
      </w:r>
      <w:r w:rsidRPr="006135E5">
        <w:rPr>
          <w:sz w:val="28"/>
          <w:szCs w:val="28"/>
        </w:rPr>
        <w:t>ь</w:t>
      </w:r>
      <w:r w:rsidRPr="006135E5">
        <w:rPr>
          <w:sz w:val="28"/>
          <w:szCs w:val="28"/>
        </w:rPr>
        <w:t xml:space="preserve">ных программ. </w:t>
      </w:r>
      <w:proofErr w:type="gramStart"/>
      <w:r w:rsidRPr="006135E5">
        <w:rPr>
          <w:sz w:val="28"/>
          <w:szCs w:val="28"/>
        </w:rPr>
        <w:t xml:space="preserve">Объем федерального </w:t>
      </w:r>
      <w:proofErr w:type="spellStart"/>
      <w:r w:rsidRPr="006135E5">
        <w:rPr>
          <w:sz w:val="28"/>
          <w:szCs w:val="28"/>
        </w:rPr>
        <w:t>софинансирования</w:t>
      </w:r>
      <w:proofErr w:type="spellEnd"/>
      <w:r w:rsidRPr="006135E5">
        <w:rPr>
          <w:sz w:val="28"/>
          <w:szCs w:val="28"/>
        </w:rPr>
        <w:t>, заявленного в отрасл</w:t>
      </w:r>
      <w:r w:rsidRPr="006135E5">
        <w:rPr>
          <w:sz w:val="28"/>
          <w:szCs w:val="28"/>
        </w:rPr>
        <w:t>е</w:t>
      </w:r>
      <w:r w:rsidRPr="006135E5">
        <w:rPr>
          <w:sz w:val="28"/>
          <w:szCs w:val="28"/>
        </w:rPr>
        <w:t xml:space="preserve">вые федеральные ведомства по капитальным объектам </w:t>
      </w:r>
      <w:r w:rsidR="00C3794D">
        <w:rPr>
          <w:sz w:val="28"/>
          <w:szCs w:val="28"/>
        </w:rPr>
        <w:t>Р</w:t>
      </w:r>
      <w:r w:rsidRPr="006135E5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6135E5">
        <w:rPr>
          <w:sz w:val="28"/>
          <w:szCs w:val="28"/>
        </w:rPr>
        <w:t xml:space="preserve"> на 2011 год, составил 3,9 млрд. рублей. </w:t>
      </w:r>
      <w:proofErr w:type="gramEnd"/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 xml:space="preserve">В рамках Федеральной адресной инвестиционной программы (ФАИП), в отчетном году на территории </w:t>
      </w:r>
      <w:r w:rsidR="00C3794D">
        <w:rPr>
          <w:sz w:val="28"/>
          <w:szCs w:val="28"/>
        </w:rPr>
        <w:t>Р</w:t>
      </w:r>
      <w:r w:rsidRPr="006135E5">
        <w:rPr>
          <w:sz w:val="28"/>
          <w:szCs w:val="28"/>
        </w:rPr>
        <w:t xml:space="preserve">еспублики </w:t>
      </w:r>
      <w:r w:rsidR="0025076F">
        <w:rPr>
          <w:sz w:val="28"/>
          <w:szCs w:val="28"/>
        </w:rPr>
        <w:t xml:space="preserve">Карелия </w:t>
      </w:r>
      <w:r w:rsidRPr="006135E5">
        <w:rPr>
          <w:sz w:val="28"/>
          <w:szCs w:val="28"/>
        </w:rPr>
        <w:t>финансировалось 12 стро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тельных объектов с общим объемом федеральных инвестиций 4 189,7 млн. ру</w:t>
      </w:r>
      <w:r w:rsidRPr="006135E5">
        <w:rPr>
          <w:sz w:val="28"/>
          <w:szCs w:val="28"/>
        </w:rPr>
        <w:t>б</w:t>
      </w:r>
      <w:r w:rsidRPr="006135E5">
        <w:rPr>
          <w:sz w:val="28"/>
          <w:szCs w:val="28"/>
        </w:rPr>
        <w:t>лей, в 3 раза превышающем уровень 2009 года. Указанный объем федеральных капитальных вложений профинансирован за счет средств федерального бюдж</w:t>
      </w:r>
      <w:r w:rsidRPr="006135E5">
        <w:rPr>
          <w:sz w:val="28"/>
          <w:szCs w:val="28"/>
        </w:rPr>
        <w:t>е</w:t>
      </w:r>
      <w:r w:rsidRPr="006135E5">
        <w:rPr>
          <w:sz w:val="28"/>
          <w:szCs w:val="28"/>
        </w:rPr>
        <w:t>та полностью и на 99,4% (4 166,6 млн. рублей) освоен на республиканских об</w:t>
      </w:r>
      <w:r w:rsidRPr="006135E5">
        <w:rPr>
          <w:sz w:val="28"/>
          <w:szCs w:val="28"/>
        </w:rPr>
        <w:t>ъ</w:t>
      </w:r>
      <w:r w:rsidRPr="006135E5">
        <w:rPr>
          <w:sz w:val="28"/>
          <w:szCs w:val="28"/>
        </w:rPr>
        <w:t xml:space="preserve">ектах ФАИП. 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 xml:space="preserve">В 2010 году </w:t>
      </w:r>
      <w:proofErr w:type="gramStart"/>
      <w:r w:rsidRPr="006135E5">
        <w:rPr>
          <w:sz w:val="28"/>
          <w:szCs w:val="28"/>
        </w:rPr>
        <w:t>при</w:t>
      </w:r>
      <w:proofErr w:type="gramEnd"/>
      <w:r w:rsidRPr="006135E5">
        <w:rPr>
          <w:sz w:val="28"/>
          <w:szCs w:val="28"/>
        </w:rPr>
        <w:t xml:space="preserve"> федеральном </w:t>
      </w:r>
      <w:proofErr w:type="spellStart"/>
      <w:r w:rsidRPr="006135E5">
        <w:rPr>
          <w:sz w:val="28"/>
          <w:szCs w:val="28"/>
        </w:rPr>
        <w:t>софинансировании</w:t>
      </w:r>
      <w:proofErr w:type="spellEnd"/>
      <w:r w:rsidRPr="006135E5">
        <w:rPr>
          <w:sz w:val="28"/>
          <w:szCs w:val="28"/>
        </w:rPr>
        <w:t xml:space="preserve"> введены в эксплуатацию следующие объекты: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>- здание Верховного Суда Р</w:t>
      </w:r>
      <w:r w:rsidR="00444F1C">
        <w:rPr>
          <w:sz w:val="28"/>
          <w:szCs w:val="28"/>
        </w:rPr>
        <w:t xml:space="preserve">еспублики </w:t>
      </w:r>
      <w:r w:rsidRPr="006135E5">
        <w:rPr>
          <w:sz w:val="28"/>
          <w:szCs w:val="28"/>
        </w:rPr>
        <w:t>К</w:t>
      </w:r>
      <w:r w:rsidR="00444F1C">
        <w:rPr>
          <w:sz w:val="28"/>
          <w:szCs w:val="28"/>
        </w:rPr>
        <w:t>арелия</w:t>
      </w:r>
      <w:r w:rsidRPr="006135E5">
        <w:rPr>
          <w:sz w:val="28"/>
          <w:szCs w:val="28"/>
        </w:rPr>
        <w:t xml:space="preserve"> в г. </w:t>
      </w:r>
      <w:proofErr w:type="gramStart"/>
      <w:r w:rsidRPr="006135E5">
        <w:rPr>
          <w:sz w:val="28"/>
          <w:szCs w:val="28"/>
        </w:rPr>
        <w:t>Петрозаводске</w:t>
      </w:r>
      <w:proofErr w:type="gramEnd"/>
      <w:r w:rsidRPr="006135E5">
        <w:rPr>
          <w:sz w:val="28"/>
          <w:szCs w:val="28"/>
        </w:rPr>
        <w:t xml:space="preserve"> (заве</w:t>
      </w:r>
      <w:r w:rsidRPr="006135E5">
        <w:rPr>
          <w:sz w:val="28"/>
          <w:szCs w:val="28"/>
        </w:rPr>
        <w:t>р</w:t>
      </w:r>
      <w:r w:rsidRPr="006135E5">
        <w:rPr>
          <w:sz w:val="28"/>
          <w:szCs w:val="28"/>
        </w:rPr>
        <w:t>шение строительства),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 xml:space="preserve">- здание пожарного депо на 2 </w:t>
      </w:r>
      <w:proofErr w:type="spellStart"/>
      <w:r w:rsidRPr="006135E5">
        <w:rPr>
          <w:sz w:val="28"/>
          <w:szCs w:val="28"/>
        </w:rPr>
        <w:t>машиновыезда</w:t>
      </w:r>
      <w:proofErr w:type="spellEnd"/>
      <w:r w:rsidRPr="006135E5">
        <w:rPr>
          <w:sz w:val="28"/>
          <w:szCs w:val="28"/>
        </w:rPr>
        <w:t xml:space="preserve"> на о. Валаам (завершение строительства),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 xml:space="preserve">- пристройка к зданию </w:t>
      </w:r>
      <w:proofErr w:type="spellStart"/>
      <w:r w:rsidRPr="006135E5">
        <w:rPr>
          <w:sz w:val="28"/>
          <w:szCs w:val="28"/>
        </w:rPr>
        <w:t>Суоярвского</w:t>
      </w:r>
      <w:proofErr w:type="spellEnd"/>
      <w:r w:rsidRPr="006135E5">
        <w:rPr>
          <w:sz w:val="28"/>
          <w:szCs w:val="28"/>
        </w:rPr>
        <w:t xml:space="preserve"> районного суда (завершение стро</w:t>
      </w:r>
      <w:r w:rsidRPr="006135E5">
        <w:rPr>
          <w:sz w:val="28"/>
          <w:szCs w:val="28"/>
        </w:rPr>
        <w:t>и</w:t>
      </w:r>
      <w:r w:rsidRPr="006135E5">
        <w:rPr>
          <w:sz w:val="28"/>
          <w:szCs w:val="28"/>
        </w:rPr>
        <w:t>тельства),</w:t>
      </w:r>
    </w:p>
    <w:p w:rsidR="00AB4DD1" w:rsidRPr="006135E5" w:rsidRDefault="00580740" w:rsidP="00AB4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участки </w:t>
      </w:r>
      <w:r w:rsidR="00AB4DD1" w:rsidRPr="006135E5">
        <w:rPr>
          <w:sz w:val="28"/>
          <w:szCs w:val="28"/>
        </w:rPr>
        <w:t>автомагистрали «Кола» (завершение строительства и после р</w:t>
      </w:r>
      <w:r w:rsidR="00AB4DD1" w:rsidRPr="006135E5">
        <w:rPr>
          <w:sz w:val="28"/>
          <w:szCs w:val="28"/>
        </w:rPr>
        <w:t>е</w:t>
      </w:r>
      <w:r w:rsidR="00AB4DD1" w:rsidRPr="006135E5">
        <w:rPr>
          <w:sz w:val="28"/>
          <w:szCs w:val="28"/>
        </w:rPr>
        <w:t>конструкции),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>- учебно-лабораторный корпус Петрозаводского гос</w:t>
      </w:r>
      <w:r w:rsidR="00B976BA">
        <w:rPr>
          <w:sz w:val="28"/>
          <w:szCs w:val="28"/>
        </w:rPr>
        <w:t xml:space="preserve">ударственного </w:t>
      </w:r>
      <w:r w:rsidRPr="006135E5">
        <w:rPr>
          <w:sz w:val="28"/>
          <w:szCs w:val="28"/>
        </w:rPr>
        <w:t>униве</w:t>
      </w:r>
      <w:r w:rsidRPr="006135E5">
        <w:rPr>
          <w:sz w:val="28"/>
          <w:szCs w:val="28"/>
        </w:rPr>
        <w:t>р</w:t>
      </w:r>
      <w:r w:rsidRPr="006135E5">
        <w:rPr>
          <w:sz w:val="28"/>
          <w:szCs w:val="28"/>
        </w:rPr>
        <w:t>ситета (завершение строительства);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 xml:space="preserve">завершена реконструкция здания </w:t>
      </w:r>
      <w:proofErr w:type="spellStart"/>
      <w:r w:rsidRPr="006135E5">
        <w:rPr>
          <w:sz w:val="28"/>
          <w:szCs w:val="28"/>
        </w:rPr>
        <w:t>Карелиястата</w:t>
      </w:r>
      <w:proofErr w:type="spellEnd"/>
      <w:r w:rsidRPr="006135E5">
        <w:rPr>
          <w:sz w:val="28"/>
          <w:szCs w:val="28"/>
        </w:rPr>
        <w:t xml:space="preserve"> в г. </w:t>
      </w:r>
      <w:proofErr w:type="gramStart"/>
      <w:r w:rsidRPr="006135E5">
        <w:rPr>
          <w:sz w:val="28"/>
          <w:szCs w:val="28"/>
        </w:rPr>
        <w:t>Петрозаводске</w:t>
      </w:r>
      <w:proofErr w:type="gramEnd"/>
      <w:r w:rsidRPr="006135E5">
        <w:rPr>
          <w:sz w:val="28"/>
          <w:szCs w:val="28"/>
        </w:rPr>
        <w:t xml:space="preserve"> и Це</w:t>
      </w:r>
      <w:r w:rsidRPr="006135E5">
        <w:rPr>
          <w:sz w:val="28"/>
          <w:szCs w:val="28"/>
        </w:rPr>
        <w:t>н</w:t>
      </w:r>
      <w:r w:rsidRPr="006135E5">
        <w:rPr>
          <w:sz w:val="28"/>
          <w:szCs w:val="28"/>
        </w:rPr>
        <w:t>тра временного содержания для несовершеннолетних правонарушителей при М</w:t>
      </w:r>
      <w:r w:rsidR="00A82613">
        <w:rPr>
          <w:sz w:val="28"/>
          <w:szCs w:val="28"/>
        </w:rPr>
        <w:t>инистерстве внутренних дел</w:t>
      </w:r>
      <w:r w:rsidRPr="006135E5">
        <w:rPr>
          <w:sz w:val="28"/>
          <w:szCs w:val="28"/>
        </w:rPr>
        <w:t xml:space="preserve"> по Р</w:t>
      </w:r>
      <w:r w:rsidR="002F60A5">
        <w:rPr>
          <w:sz w:val="28"/>
          <w:szCs w:val="28"/>
        </w:rPr>
        <w:t xml:space="preserve">еспублике </w:t>
      </w:r>
      <w:r w:rsidRPr="006135E5">
        <w:rPr>
          <w:sz w:val="28"/>
          <w:szCs w:val="28"/>
        </w:rPr>
        <w:t>К</w:t>
      </w:r>
      <w:r w:rsidR="002F60A5">
        <w:rPr>
          <w:sz w:val="28"/>
          <w:szCs w:val="28"/>
        </w:rPr>
        <w:t>арелия</w:t>
      </w:r>
      <w:r w:rsidR="00A82613">
        <w:rPr>
          <w:sz w:val="28"/>
          <w:szCs w:val="28"/>
        </w:rPr>
        <w:t xml:space="preserve"> (МВД по</w:t>
      </w:r>
      <w:r w:rsidR="00A82613" w:rsidRPr="00A82613">
        <w:rPr>
          <w:sz w:val="28"/>
          <w:szCs w:val="28"/>
        </w:rPr>
        <w:t xml:space="preserve"> </w:t>
      </w:r>
      <w:r w:rsidR="00A82613" w:rsidRPr="006135E5">
        <w:rPr>
          <w:sz w:val="28"/>
          <w:szCs w:val="28"/>
        </w:rPr>
        <w:t>Р</w:t>
      </w:r>
      <w:r w:rsidR="00A82613">
        <w:rPr>
          <w:sz w:val="28"/>
          <w:szCs w:val="28"/>
        </w:rPr>
        <w:t xml:space="preserve">еспублике </w:t>
      </w:r>
      <w:r w:rsidR="00A82613" w:rsidRPr="006135E5">
        <w:rPr>
          <w:sz w:val="28"/>
          <w:szCs w:val="28"/>
        </w:rPr>
        <w:t>К</w:t>
      </w:r>
      <w:r w:rsidR="00A82613">
        <w:rPr>
          <w:sz w:val="28"/>
          <w:szCs w:val="28"/>
        </w:rPr>
        <w:t>арелия)</w:t>
      </w:r>
      <w:r w:rsidRPr="006135E5">
        <w:rPr>
          <w:sz w:val="28"/>
          <w:szCs w:val="28"/>
        </w:rPr>
        <w:t>,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>завершены этапы работ по реконструкции объектов:</w:t>
      </w:r>
    </w:p>
    <w:p w:rsidR="00AB4DD1" w:rsidRPr="006135E5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 xml:space="preserve">- </w:t>
      </w:r>
      <w:proofErr w:type="spellStart"/>
      <w:r w:rsidRPr="006135E5">
        <w:rPr>
          <w:sz w:val="28"/>
          <w:szCs w:val="28"/>
        </w:rPr>
        <w:t>Беломорско</w:t>
      </w:r>
      <w:proofErr w:type="spellEnd"/>
      <w:r w:rsidRPr="006135E5">
        <w:rPr>
          <w:sz w:val="28"/>
          <w:szCs w:val="28"/>
        </w:rPr>
        <w:t xml:space="preserve"> – Балтийского канала,</w:t>
      </w:r>
    </w:p>
    <w:p w:rsidR="00AB4DD1" w:rsidRPr="00B53E1C" w:rsidRDefault="00AB4DD1" w:rsidP="00AB4DD1">
      <w:pPr>
        <w:ind w:firstLine="567"/>
        <w:jc w:val="both"/>
        <w:rPr>
          <w:sz w:val="28"/>
          <w:szCs w:val="28"/>
        </w:rPr>
      </w:pPr>
      <w:r w:rsidRPr="006135E5">
        <w:rPr>
          <w:sz w:val="28"/>
          <w:szCs w:val="28"/>
        </w:rPr>
        <w:t>- Государственного историко-архитектурного и этнографического музея-заповедника «Кижи</w:t>
      </w:r>
      <w:r w:rsidRPr="00B53E1C">
        <w:rPr>
          <w:sz w:val="28"/>
          <w:szCs w:val="28"/>
        </w:rPr>
        <w:t>»,</w:t>
      </w:r>
    </w:p>
    <w:p w:rsidR="00C738A4" w:rsidRPr="00C738A4" w:rsidRDefault="00AB4DD1" w:rsidP="00C738A4">
      <w:pPr>
        <w:ind w:firstLine="567"/>
        <w:jc w:val="both"/>
        <w:rPr>
          <w:sz w:val="28"/>
          <w:szCs w:val="28"/>
        </w:rPr>
      </w:pPr>
      <w:r w:rsidRPr="00C738A4">
        <w:rPr>
          <w:sz w:val="28"/>
          <w:szCs w:val="28"/>
        </w:rPr>
        <w:t>- аэропорта «</w:t>
      </w:r>
      <w:proofErr w:type="spellStart"/>
      <w:r w:rsidRPr="00C738A4">
        <w:rPr>
          <w:sz w:val="28"/>
          <w:szCs w:val="28"/>
        </w:rPr>
        <w:t>Бесовец</w:t>
      </w:r>
      <w:proofErr w:type="spellEnd"/>
      <w:r w:rsidRPr="00C738A4">
        <w:rPr>
          <w:sz w:val="28"/>
          <w:szCs w:val="28"/>
        </w:rPr>
        <w:t>» в г. Петрозаводске.</w:t>
      </w:r>
    </w:p>
    <w:p w:rsidR="00C738A4" w:rsidRPr="00C738A4" w:rsidRDefault="00C738A4" w:rsidP="00C738A4">
      <w:pPr>
        <w:ind w:firstLine="567"/>
        <w:jc w:val="both"/>
        <w:rPr>
          <w:sz w:val="28"/>
          <w:szCs w:val="28"/>
        </w:rPr>
      </w:pPr>
      <w:r w:rsidRPr="00C738A4">
        <w:rPr>
          <w:sz w:val="28"/>
          <w:szCs w:val="28"/>
        </w:rPr>
        <w:t xml:space="preserve">Развитие </w:t>
      </w:r>
      <w:r w:rsidRPr="00AB160D">
        <w:rPr>
          <w:sz w:val="28"/>
          <w:szCs w:val="28"/>
        </w:rPr>
        <w:t>малого и среднего предпринимательства</w:t>
      </w:r>
      <w:r w:rsidRPr="00C738A4">
        <w:rPr>
          <w:sz w:val="28"/>
          <w:szCs w:val="28"/>
        </w:rPr>
        <w:t xml:space="preserve"> является приоритетным направлением реализации социальной и экономической политики Правительс</w:t>
      </w:r>
      <w:r w:rsidRPr="00C738A4">
        <w:rPr>
          <w:sz w:val="28"/>
          <w:szCs w:val="28"/>
        </w:rPr>
        <w:t>т</w:t>
      </w:r>
      <w:r w:rsidRPr="00C738A4">
        <w:rPr>
          <w:sz w:val="28"/>
          <w:szCs w:val="28"/>
        </w:rPr>
        <w:t>ва Республики Карелия.</w:t>
      </w:r>
    </w:p>
    <w:p w:rsidR="00C738A4" w:rsidRPr="00C738A4" w:rsidRDefault="00C738A4" w:rsidP="00C738A4">
      <w:pPr>
        <w:pStyle w:val="a7"/>
        <w:ind w:firstLine="540"/>
        <w:jc w:val="both"/>
        <w:rPr>
          <w:sz w:val="28"/>
          <w:szCs w:val="28"/>
        </w:rPr>
      </w:pPr>
      <w:r w:rsidRPr="00C738A4">
        <w:rPr>
          <w:sz w:val="28"/>
          <w:szCs w:val="28"/>
        </w:rPr>
        <w:t>Направления развития и поддержки малого и среднего предпринимател</w:t>
      </w:r>
      <w:r w:rsidRPr="00C738A4">
        <w:rPr>
          <w:sz w:val="28"/>
          <w:szCs w:val="28"/>
        </w:rPr>
        <w:t>ь</w:t>
      </w:r>
      <w:r w:rsidRPr="00C738A4">
        <w:rPr>
          <w:sz w:val="28"/>
          <w:szCs w:val="28"/>
        </w:rPr>
        <w:t>ства в Республике Карелия в целом ориентированы на количественное увелич</w:t>
      </w:r>
      <w:r w:rsidRPr="00C738A4">
        <w:rPr>
          <w:sz w:val="28"/>
          <w:szCs w:val="28"/>
        </w:rPr>
        <w:t>е</w:t>
      </w:r>
      <w:r w:rsidRPr="00C738A4">
        <w:rPr>
          <w:sz w:val="28"/>
          <w:szCs w:val="28"/>
        </w:rPr>
        <w:t>ние субъектов малого и среднего предпринимательства и качественное сове</w:t>
      </w:r>
      <w:r w:rsidRPr="00C738A4">
        <w:rPr>
          <w:sz w:val="28"/>
          <w:szCs w:val="28"/>
        </w:rPr>
        <w:t>р</w:t>
      </w:r>
      <w:r w:rsidRPr="00C738A4">
        <w:rPr>
          <w:sz w:val="28"/>
          <w:szCs w:val="28"/>
        </w:rPr>
        <w:t>шенствование малого и среднего бизнеса.</w:t>
      </w:r>
    </w:p>
    <w:p w:rsidR="004A60B5" w:rsidRDefault="004A60B5" w:rsidP="00C738A4">
      <w:pPr>
        <w:ind w:firstLine="709"/>
        <w:jc w:val="both"/>
        <w:rPr>
          <w:sz w:val="28"/>
          <w:szCs w:val="28"/>
        </w:rPr>
      </w:pPr>
    </w:p>
    <w:p w:rsidR="00C738A4" w:rsidRPr="00C738A4" w:rsidRDefault="00C738A4" w:rsidP="00C738A4">
      <w:pPr>
        <w:ind w:firstLine="709"/>
        <w:jc w:val="both"/>
        <w:rPr>
          <w:sz w:val="28"/>
          <w:szCs w:val="28"/>
        </w:rPr>
      </w:pPr>
      <w:r w:rsidRPr="00C738A4">
        <w:rPr>
          <w:sz w:val="28"/>
          <w:szCs w:val="28"/>
        </w:rPr>
        <w:t xml:space="preserve">В 2010 году по данным </w:t>
      </w:r>
      <w:r w:rsidR="00580740">
        <w:rPr>
          <w:sz w:val="28"/>
          <w:szCs w:val="28"/>
        </w:rPr>
        <w:t>т</w:t>
      </w:r>
      <w:r w:rsidR="00B976BA">
        <w:rPr>
          <w:sz w:val="28"/>
          <w:szCs w:val="28"/>
        </w:rPr>
        <w:t>ерриториального органа Федеральной службы государственной статистики по Республике Карелия (</w:t>
      </w:r>
      <w:proofErr w:type="spellStart"/>
      <w:r w:rsidRPr="00C738A4">
        <w:rPr>
          <w:sz w:val="28"/>
          <w:szCs w:val="28"/>
        </w:rPr>
        <w:t>Карелиястата</w:t>
      </w:r>
      <w:proofErr w:type="spellEnd"/>
      <w:r w:rsidR="00B976BA">
        <w:rPr>
          <w:sz w:val="28"/>
          <w:szCs w:val="28"/>
        </w:rPr>
        <w:t>)</w:t>
      </w:r>
      <w:r w:rsidRPr="00C738A4">
        <w:rPr>
          <w:sz w:val="28"/>
          <w:szCs w:val="28"/>
        </w:rPr>
        <w:t>, в Респу</w:t>
      </w:r>
      <w:r w:rsidRPr="00C738A4">
        <w:rPr>
          <w:sz w:val="28"/>
          <w:szCs w:val="28"/>
        </w:rPr>
        <w:t>б</w:t>
      </w:r>
      <w:r w:rsidRPr="00C738A4">
        <w:rPr>
          <w:sz w:val="28"/>
          <w:szCs w:val="28"/>
        </w:rPr>
        <w:t>лике Карелия насчитывалось 26270 субъектов малого и среднего предприним</w:t>
      </w:r>
      <w:r w:rsidRPr="00C738A4">
        <w:rPr>
          <w:sz w:val="28"/>
          <w:szCs w:val="28"/>
        </w:rPr>
        <w:t>а</w:t>
      </w:r>
      <w:r w:rsidRPr="00C738A4">
        <w:rPr>
          <w:sz w:val="28"/>
          <w:szCs w:val="28"/>
        </w:rPr>
        <w:t>тельства. Среднесписочная численность работников (без совместителей) на м</w:t>
      </w:r>
      <w:r w:rsidRPr="00C738A4">
        <w:rPr>
          <w:sz w:val="28"/>
          <w:szCs w:val="28"/>
        </w:rPr>
        <w:t>а</w:t>
      </w:r>
      <w:r w:rsidRPr="00C738A4">
        <w:rPr>
          <w:sz w:val="28"/>
          <w:szCs w:val="28"/>
        </w:rPr>
        <w:t>лых и средних предприятиях в 2010 году составила 80,1 тыс</w:t>
      </w:r>
      <w:r w:rsidR="005A3DB7">
        <w:rPr>
          <w:sz w:val="28"/>
          <w:szCs w:val="28"/>
        </w:rPr>
        <w:t>.</w:t>
      </w:r>
      <w:r w:rsidRPr="00C738A4">
        <w:rPr>
          <w:sz w:val="28"/>
          <w:szCs w:val="28"/>
        </w:rPr>
        <w:t xml:space="preserve"> человек. Оборот организаций малого и среднего предпринимательства за этот же период сост</w:t>
      </w:r>
      <w:r w:rsidRPr="00C738A4">
        <w:rPr>
          <w:sz w:val="28"/>
          <w:szCs w:val="28"/>
        </w:rPr>
        <w:t>а</w:t>
      </w:r>
      <w:r w:rsidRPr="00C738A4">
        <w:rPr>
          <w:sz w:val="28"/>
          <w:szCs w:val="28"/>
        </w:rPr>
        <w:t>вил 67,4 млрд.</w:t>
      </w:r>
      <w:r w:rsidR="002F60A5">
        <w:rPr>
          <w:sz w:val="28"/>
          <w:szCs w:val="28"/>
        </w:rPr>
        <w:t xml:space="preserve"> </w:t>
      </w:r>
      <w:r w:rsidRPr="00C738A4">
        <w:rPr>
          <w:sz w:val="28"/>
          <w:szCs w:val="28"/>
        </w:rPr>
        <w:t>рублей.</w:t>
      </w:r>
    </w:p>
    <w:p w:rsidR="00F25A3E" w:rsidRDefault="00C738A4" w:rsidP="00F25A3E">
      <w:pPr>
        <w:ind w:firstLine="709"/>
        <w:jc w:val="both"/>
        <w:rPr>
          <w:sz w:val="28"/>
          <w:szCs w:val="28"/>
        </w:rPr>
      </w:pPr>
      <w:r w:rsidRPr="00C738A4">
        <w:rPr>
          <w:sz w:val="28"/>
          <w:szCs w:val="28"/>
        </w:rPr>
        <w:t>В целях развития и поддержки малого и среднего предпринимательства в Республике Карелия приняты:</w:t>
      </w:r>
    </w:p>
    <w:p w:rsidR="007577B5" w:rsidRPr="007577B5" w:rsidRDefault="007577B5" w:rsidP="00F25A3E">
      <w:pPr>
        <w:ind w:firstLine="709"/>
        <w:jc w:val="both"/>
        <w:rPr>
          <w:sz w:val="28"/>
          <w:szCs w:val="28"/>
        </w:rPr>
      </w:pPr>
      <w:r w:rsidRPr="007577B5">
        <w:rPr>
          <w:sz w:val="28"/>
          <w:szCs w:val="28"/>
        </w:rPr>
        <w:t xml:space="preserve">- Закон Республики Карелия от 3 июля 2008 года </w:t>
      </w:r>
      <w:r>
        <w:rPr>
          <w:sz w:val="28"/>
          <w:szCs w:val="28"/>
        </w:rPr>
        <w:t>№</w:t>
      </w:r>
      <w:r w:rsidRPr="007577B5">
        <w:rPr>
          <w:sz w:val="28"/>
          <w:szCs w:val="28"/>
        </w:rPr>
        <w:t xml:space="preserve"> 1215-ЗРК «О некот</w:t>
      </w:r>
      <w:r w:rsidRPr="007577B5">
        <w:rPr>
          <w:sz w:val="28"/>
          <w:szCs w:val="28"/>
        </w:rPr>
        <w:t>о</w:t>
      </w:r>
      <w:r w:rsidRPr="007577B5">
        <w:rPr>
          <w:sz w:val="28"/>
          <w:szCs w:val="28"/>
        </w:rPr>
        <w:t>рых вопросах развития малого и среднего предпринимательства в Республике Карелия»;</w:t>
      </w:r>
    </w:p>
    <w:p w:rsidR="00AB160D" w:rsidRPr="007577B5" w:rsidRDefault="007577B5" w:rsidP="00AB1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7B5">
        <w:rPr>
          <w:sz w:val="28"/>
          <w:szCs w:val="28"/>
        </w:rPr>
        <w:t xml:space="preserve">- Закон Республики Карелия от 19 декабря 2008 года </w:t>
      </w:r>
      <w:r>
        <w:rPr>
          <w:sz w:val="28"/>
          <w:szCs w:val="28"/>
        </w:rPr>
        <w:t>№</w:t>
      </w:r>
      <w:r w:rsidRPr="007577B5">
        <w:rPr>
          <w:sz w:val="28"/>
          <w:szCs w:val="28"/>
        </w:rPr>
        <w:t xml:space="preserve"> 1250-ЗРК «Об у</w:t>
      </w:r>
      <w:r w:rsidRPr="007577B5">
        <w:rPr>
          <w:sz w:val="28"/>
          <w:szCs w:val="28"/>
        </w:rPr>
        <w:t>с</w:t>
      </w:r>
      <w:r w:rsidRPr="007577B5">
        <w:rPr>
          <w:sz w:val="28"/>
          <w:szCs w:val="28"/>
        </w:rPr>
        <w:t>тановлении предельн</w:t>
      </w:r>
      <w:r w:rsidR="00580740">
        <w:rPr>
          <w:sz w:val="28"/>
          <w:szCs w:val="28"/>
        </w:rPr>
        <w:t>ого</w:t>
      </w:r>
      <w:r w:rsidRPr="007577B5">
        <w:rPr>
          <w:sz w:val="28"/>
          <w:szCs w:val="28"/>
        </w:rPr>
        <w:t xml:space="preserve"> значени</w:t>
      </w:r>
      <w:r w:rsidR="00580740">
        <w:rPr>
          <w:sz w:val="28"/>
          <w:szCs w:val="28"/>
        </w:rPr>
        <w:t>я</w:t>
      </w:r>
      <w:r w:rsidRPr="007577B5">
        <w:rPr>
          <w:sz w:val="28"/>
          <w:szCs w:val="28"/>
        </w:rPr>
        <w:t xml:space="preserve"> площади арендуемого имущества в отнош</w:t>
      </w:r>
      <w:r w:rsidRPr="007577B5">
        <w:rPr>
          <w:sz w:val="28"/>
          <w:szCs w:val="28"/>
        </w:rPr>
        <w:t>е</w:t>
      </w:r>
      <w:r w:rsidRPr="007577B5">
        <w:rPr>
          <w:sz w:val="28"/>
          <w:szCs w:val="28"/>
        </w:rPr>
        <w:t>нии недвижимого имущества, находящегося в собственности Республики Кар</w:t>
      </w:r>
      <w:r w:rsidRPr="007577B5">
        <w:rPr>
          <w:sz w:val="28"/>
          <w:szCs w:val="28"/>
        </w:rPr>
        <w:t>е</w:t>
      </w:r>
      <w:r w:rsidRPr="007577B5">
        <w:rPr>
          <w:sz w:val="28"/>
          <w:szCs w:val="28"/>
        </w:rPr>
        <w:t>лия или муниципальной собственности, и срока рассрочки оплаты приобрета</w:t>
      </w:r>
      <w:r w:rsidRPr="007577B5">
        <w:rPr>
          <w:sz w:val="28"/>
          <w:szCs w:val="28"/>
        </w:rPr>
        <w:t>е</w:t>
      </w:r>
      <w:r w:rsidRPr="007577B5">
        <w:rPr>
          <w:sz w:val="28"/>
          <w:szCs w:val="28"/>
        </w:rPr>
        <w:t>мого субъектами малого и среднего предпринимательства такого имущества при реализации преимущественного права на приобретение арендуемого им</w:t>
      </w:r>
      <w:r w:rsidRPr="007577B5">
        <w:rPr>
          <w:sz w:val="28"/>
          <w:szCs w:val="28"/>
        </w:rPr>
        <w:t>у</w:t>
      </w:r>
      <w:r w:rsidRPr="007577B5">
        <w:rPr>
          <w:sz w:val="28"/>
          <w:szCs w:val="28"/>
        </w:rPr>
        <w:t>щества</w:t>
      </w:r>
      <w:r w:rsidR="005A3DB7">
        <w:rPr>
          <w:sz w:val="28"/>
          <w:szCs w:val="28"/>
        </w:rPr>
        <w:t>».</w:t>
      </w:r>
    </w:p>
    <w:p w:rsidR="007577B5" w:rsidRPr="007577B5" w:rsidRDefault="007577B5" w:rsidP="00F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77B5">
        <w:rPr>
          <w:sz w:val="28"/>
          <w:szCs w:val="28"/>
        </w:rPr>
        <w:t xml:space="preserve">В настоящее время на территории </w:t>
      </w:r>
      <w:r w:rsidR="00B53E1C">
        <w:rPr>
          <w:sz w:val="28"/>
          <w:szCs w:val="28"/>
        </w:rPr>
        <w:t>Р</w:t>
      </w:r>
      <w:r w:rsidRPr="007577B5">
        <w:rPr>
          <w:sz w:val="28"/>
          <w:szCs w:val="28"/>
        </w:rPr>
        <w:t>еспублики Карелия осуществляется реализация Региональной программы «Развитие малого и среднего предприн</w:t>
      </w:r>
      <w:r w:rsidRPr="007577B5">
        <w:rPr>
          <w:sz w:val="28"/>
          <w:szCs w:val="28"/>
        </w:rPr>
        <w:t>и</w:t>
      </w:r>
      <w:r w:rsidRPr="007577B5">
        <w:rPr>
          <w:sz w:val="28"/>
          <w:szCs w:val="28"/>
        </w:rPr>
        <w:t>мательства в Республике Карелия на период до 2014 года», утвержденная п</w:t>
      </w:r>
      <w:r w:rsidRPr="007577B5">
        <w:rPr>
          <w:sz w:val="28"/>
          <w:szCs w:val="28"/>
        </w:rPr>
        <w:t>о</w:t>
      </w:r>
      <w:r w:rsidRPr="007577B5">
        <w:rPr>
          <w:sz w:val="28"/>
          <w:szCs w:val="28"/>
        </w:rPr>
        <w:t xml:space="preserve">становлением Правительства Республики Карелия от 21 февраля 2009 года </w:t>
      </w:r>
      <w:r w:rsidR="00AB160D">
        <w:rPr>
          <w:sz w:val="28"/>
          <w:szCs w:val="28"/>
        </w:rPr>
        <w:t xml:space="preserve">               </w:t>
      </w:r>
      <w:r w:rsidRPr="007577B5">
        <w:rPr>
          <w:sz w:val="28"/>
          <w:szCs w:val="28"/>
        </w:rPr>
        <w:t xml:space="preserve">№ 29-П </w:t>
      </w:r>
      <w:r w:rsidR="00D63FE6">
        <w:rPr>
          <w:sz w:val="28"/>
          <w:szCs w:val="28"/>
        </w:rPr>
        <w:t>«</w:t>
      </w:r>
      <w:r w:rsidRPr="007577B5">
        <w:rPr>
          <w:sz w:val="28"/>
          <w:szCs w:val="28"/>
        </w:rPr>
        <w:t xml:space="preserve">Об утверждении Региональной программы </w:t>
      </w:r>
      <w:r>
        <w:rPr>
          <w:sz w:val="28"/>
          <w:szCs w:val="28"/>
        </w:rPr>
        <w:t>«</w:t>
      </w:r>
      <w:r w:rsidRPr="007577B5">
        <w:rPr>
          <w:sz w:val="28"/>
          <w:szCs w:val="28"/>
        </w:rPr>
        <w:t>Развитие малого и сре</w:t>
      </w:r>
      <w:r w:rsidRPr="007577B5">
        <w:rPr>
          <w:sz w:val="28"/>
          <w:szCs w:val="28"/>
        </w:rPr>
        <w:t>д</w:t>
      </w:r>
      <w:r w:rsidRPr="007577B5">
        <w:rPr>
          <w:sz w:val="28"/>
          <w:szCs w:val="28"/>
        </w:rPr>
        <w:t>него предпринимательства в Республике Карелия на период до 2014 года</w:t>
      </w:r>
      <w:r>
        <w:rPr>
          <w:sz w:val="28"/>
          <w:szCs w:val="28"/>
        </w:rPr>
        <w:t>»</w:t>
      </w:r>
      <w:r w:rsidRPr="007577B5">
        <w:rPr>
          <w:sz w:val="28"/>
          <w:szCs w:val="28"/>
        </w:rPr>
        <w:t>, к</w:t>
      </w:r>
      <w:r w:rsidRPr="007577B5">
        <w:rPr>
          <w:sz w:val="28"/>
          <w:szCs w:val="28"/>
        </w:rPr>
        <w:t>о</w:t>
      </w:r>
      <w:r w:rsidRPr="007577B5">
        <w:rPr>
          <w:sz w:val="28"/>
          <w:szCs w:val="28"/>
        </w:rPr>
        <w:t>торая состоит из 21 мероприятия.</w:t>
      </w:r>
      <w:proofErr w:type="gramEnd"/>
      <w:r w:rsidRPr="007577B5">
        <w:rPr>
          <w:sz w:val="28"/>
          <w:szCs w:val="28"/>
        </w:rPr>
        <w:t xml:space="preserve"> В Региональной программ</w:t>
      </w:r>
      <w:r w:rsidR="00580740">
        <w:rPr>
          <w:sz w:val="28"/>
          <w:szCs w:val="28"/>
        </w:rPr>
        <w:t>е</w:t>
      </w:r>
      <w:r w:rsidRPr="007577B5">
        <w:rPr>
          <w:sz w:val="28"/>
          <w:szCs w:val="28"/>
        </w:rPr>
        <w:t xml:space="preserve"> «Развитие м</w:t>
      </w:r>
      <w:r w:rsidRPr="007577B5">
        <w:rPr>
          <w:sz w:val="28"/>
          <w:szCs w:val="28"/>
        </w:rPr>
        <w:t>а</w:t>
      </w:r>
      <w:r w:rsidRPr="007577B5">
        <w:rPr>
          <w:sz w:val="28"/>
          <w:szCs w:val="28"/>
        </w:rPr>
        <w:t>лого и среднего предпринимательства в Республике Карелия на период до 2014 г</w:t>
      </w:r>
      <w:r w:rsidRPr="007577B5">
        <w:rPr>
          <w:sz w:val="28"/>
          <w:szCs w:val="28"/>
        </w:rPr>
        <w:t>о</w:t>
      </w:r>
      <w:r w:rsidRPr="007577B5">
        <w:rPr>
          <w:sz w:val="28"/>
          <w:szCs w:val="28"/>
        </w:rPr>
        <w:t>да» отражены все направления поддержки, предусмотренные Федеральным з</w:t>
      </w:r>
      <w:r w:rsidRPr="007577B5">
        <w:rPr>
          <w:sz w:val="28"/>
          <w:szCs w:val="28"/>
        </w:rPr>
        <w:t>а</w:t>
      </w:r>
      <w:r w:rsidRPr="007577B5">
        <w:rPr>
          <w:sz w:val="28"/>
          <w:szCs w:val="28"/>
        </w:rPr>
        <w:t>коном от 24 июля 2007 года № 209-ФЗ «О развитии малого и среднего пре</w:t>
      </w:r>
      <w:r w:rsidRPr="007577B5">
        <w:rPr>
          <w:sz w:val="28"/>
          <w:szCs w:val="28"/>
        </w:rPr>
        <w:t>д</w:t>
      </w:r>
      <w:r w:rsidRPr="007577B5">
        <w:rPr>
          <w:sz w:val="28"/>
          <w:szCs w:val="28"/>
        </w:rPr>
        <w:t xml:space="preserve">принимательства в Российской Федерации». </w:t>
      </w:r>
      <w:proofErr w:type="gramStart"/>
      <w:r w:rsidRPr="007577B5">
        <w:rPr>
          <w:sz w:val="28"/>
          <w:szCs w:val="28"/>
        </w:rPr>
        <w:t xml:space="preserve">Целью </w:t>
      </w:r>
      <w:r w:rsidR="003B7398">
        <w:rPr>
          <w:sz w:val="28"/>
          <w:szCs w:val="28"/>
        </w:rPr>
        <w:t xml:space="preserve">данной </w:t>
      </w:r>
      <w:r w:rsidRPr="007577B5">
        <w:rPr>
          <w:sz w:val="28"/>
          <w:szCs w:val="28"/>
        </w:rPr>
        <w:t>программы являе</w:t>
      </w:r>
      <w:r w:rsidRPr="007577B5">
        <w:rPr>
          <w:sz w:val="28"/>
          <w:szCs w:val="28"/>
        </w:rPr>
        <w:t>т</w:t>
      </w:r>
      <w:r w:rsidRPr="007577B5">
        <w:rPr>
          <w:sz w:val="28"/>
          <w:szCs w:val="28"/>
        </w:rPr>
        <w:t>ся создание условий интенсивного роста малого и среднего предпринимател</w:t>
      </w:r>
      <w:r w:rsidRPr="007577B5">
        <w:rPr>
          <w:sz w:val="28"/>
          <w:szCs w:val="28"/>
        </w:rPr>
        <w:t>ь</w:t>
      </w:r>
      <w:r w:rsidRPr="007577B5">
        <w:rPr>
          <w:sz w:val="28"/>
          <w:szCs w:val="28"/>
        </w:rPr>
        <w:t xml:space="preserve">ства в Республике Карелия для увеличения общего количества действующих субъектов малого и среднего предпринимательства, обеспечения занятости и развития </w:t>
      </w:r>
      <w:proofErr w:type="spellStart"/>
      <w:r w:rsidRPr="007577B5">
        <w:rPr>
          <w:sz w:val="28"/>
          <w:szCs w:val="28"/>
        </w:rPr>
        <w:t>самозанятости</w:t>
      </w:r>
      <w:proofErr w:type="spellEnd"/>
      <w:r w:rsidRPr="007577B5">
        <w:rPr>
          <w:sz w:val="28"/>
          <w:szCs w:val="28"/>
        </w:rPr>
        <w:t xml:space="preserve"> населения, обеспечения конкурентоспособности мал</w:t>
      </w:r>
      <w:r w:rsidRPr="007577B5">
        <w:rPr>
          <w:sz w:val="28"/>
          <w:szCs w:val="28"/>
        </w:rPr>
        <w:t>о</w:t>
      </w:r>
      <w:r w:rsidRPr="007577B5">
        <w:rPr>
          <w:sz w:val="28"/>
          <w:szCs w:val="28"/>
        </w:rPr>
        <w:t>го и среднего предпринимательства, увеличения доли производимых малыми и средними предприятиями товаров, работ и услуг в валовом региональном пр</w:t>
      </w:r>
      <w:r w:rsidRPr="007577B5">
        <w:rPr>
          <w:sz w:val="28"/>
          <w:szCs w:val="28"/>
        </w:rPr>
        <w:t>о</w:t>
      </w:r>
      <w:r w:rsidRPr="007577B5">
        <w:rPr>
          <w:sz w:val="28"/>
          <w:szCs w:val="28"/>
        </w:rPr>
        <w:t xml:space="preserve">дукте. </w:t>
      </w:r>
      <w:proofErr w:type="gramEnd"/>
    </w:p>
    <w:p w:rsidR="007577B5" w:rsidRPr="007577B5" w:rsidRDefault="007577B5" w:rsidP="007577B5">
      <w:pPr>
        <w:ind w:firstLine="708"/>
        <w:jc w:val="both"/>
        <w:rPr>
          <w:sz w:val="28"/>
          <w:szCs w:val="28"/>
        </w:rPr>
      </w:pPr>
      <w:r w:rsidRPr="007577B5">
        <w:rPr>
          <w:sz w:val="28"/>
          <w:szCs w:val="28"/>
        </w:rPr>
        <w:t>В 2010 году реализованы следующие мероприятия государственной по</w:t>
      </w:r>
      <w:r w:rsidRPr="007577B5">
        <w:rPr>
          <w:sz w:val="28"/>
          <w:szCs w:val="28"/>
        </w:rPr>
        <w:t>д</w:t>
      </w:r>
      <w:r w:rsidRPr="007577B5">
        <w:rPr>
          <w:sz w:val="28"/>
          <w:szCs w:val="28"/>
        </w:rPr>
        <w:t xml:space="preserve">держки субъектов малого и среднего предпринимательства, предусмотренные Региональной программой «Развитие малого и среднего предпринимательства в Республике Карелия на период  до 2014 года»: </w:t>
      </w:r>
    </w:p>
    <w:p w:rsidR="00C738A4" w:rsidRDefault="00B976BA" w:rsidP="00C738A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AB16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738A4" w:rsidRPr="00C738A4">
        <w:rPr>
          <w:sz w:val="28"/>
          <w:szCs w:val="28"/>
        </w:rPr>
        <w:t xml:space="preserve">родолжал осуществлять деятельность Бизнес-инкубатор Республики </w:t>
      </w:r>
      <w:r w:rsidR="00AB160D">
        <w:rPr>
          <w:sz w:val="28"/>
          <w:szCs w:val="28"/>
        </w:rPr>
        <w:t xml:space="preserve">               </w:t>
      </w:r>
      <w:r w:rsidR="00C738A4" w:rsidRPr="00C738A4">
        <w:rPr>
          <w:sz w:val="28"/>
          <w:szCs w:val="28"/>
        </w:rPr>
        <w:t>Карелия, который является</w:t>
      </w:r>
      <w:r w:rsidR="00C738A4" w:rsidRPr="00C738A4">
        <w:rPr>
          <w:bCs/>
          <w:sz w:val="28"/>
          <w:szCs w:val="28"/>
        </w:rPr>
        <w:t xml:space="preserve"> структурой, создающей наиболее благоприятные условия для стартового развития малых предприятий путём предоставления комплекса услуг и ресурсов</w:t>
      </w:r>
      <w:r>
        <w:rPr>
          <w:bCs/>
          <w:sz w:val="28"/>
          <w:szCs w:val="28"/>
        </w:rPr>
        <w:t>;</w:t>
      </w:r>
      <w:r w:rsidR="00C738A4" w:rsidRPr="00C738A4">
        <w:rPr>
          <w:bCs/>
          <w:sz w:val="28"/>
          <w:szCs w:val="28"/>
        </w:rPr>
        <w:t xml:space="preserve">  </w:t>
      </w:r>
    </w:p>
    <w:p w:rsidR="004A60B5" w:rsidRPr="00C738A4" w:rsidRDefault="004A60B5" w:rsidP="00C738A4">
      <w:pPr>
        <w:ind w:firstLine="540"/>
        <w:jc w:val="both"/>
        <w:outlineLvl w:val="1"/>
        <w:rPr>
          <w:bCs/>
          <w:sz w:val="28"/>
          <w:szCs w:val="28"/>
        </w:rPr>
      </w:pPr>
    </w:p>
    <w:p w:rsidR="00C738A4" w:rsidRPr="00C738A4" w:rsidRDefault="00B976BA" w:rsidP="004A60B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AB16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738A4" w:rsidRPr="00C738A4">
        <w:rPr>
          <w:sz w:val="28"/>
          <w:szCs w:val="28"/>
        </w:rPr>
        <w:t>редоставлялись гранты начинающим субъектам малого предприним</w:t>
      </w:r>
      <w:r w:rsidR="00C738A4" w:rsidRPr="00C738A4">
        <w:rPr>
          <w:sz w:val="28"/>
          <w:szCs w:val="28"/>
        </w:rPr>
        <w:t>а</w:t>
      </w:r>
      <w:r w:rsidR="00C738A4" w:rsidRPr="00C738A4">
        <w:rPr>
          <w:sz w:val="28"/>
          <w:szCs w:val="28"/>
        </w:rPr>
        <w:t>тельства на создание собственного дела</w:t>
      </w:r>
      <w:r>
        <w:rPr>
          <w:sz w:val="28"/>
          <w:szCs w:val="28"/>
        </w:rPr>
        <w:t>;</w:t>
      </w:r>
    </w:p>
    <w:p w:rsidR="00C738A4" w:rsidRPr="00C738A4" w:rsidRDefault="00B976BA" w:rsidP="004A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6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738A4" w:rsidRPr="00C738A4">
        <w:rPr>
          <w:sz w:val="28"/>
          <w:szCs w:val="28"/>
        </w:rPr>
        <w:t>существлялось предоставление субсидии на возмещение части пр</w:t>
      </w:r>
      <w:r w:rsidR="00C738A4" w:rsidRPr="00C738A4">
        <w:rPr>
          <w:sz w:val="28"/>
          <w:szCs w:val="28"/>
        </w:rPr>
        <w:t>о</w:t>
      </w:r>
      <w:r w:rsidR="00C738A4" w:rsidRPr="00C738A4">
        <w:rPr>
          <w:sz w:val="28"/>
          <w:szCs w:val="28"/>
        </w:rPr>
        <w:t>центной ставки по инвестиционным кредитам субъектам малого и среднего предпринимательства</w:t>
      </w:r>
      <w:r>
        <w:rPr>
          <w:sz w:val="28"/>
          <w:szCs w:val="28"/>
        </w:rPr>
        <w:t>;</w:t>
      </w:r>
    </w:p>
    <w:p w:rsidR="00F25A3E" w:rsidRDefault="00B976BA" w:rsidP="004A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6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738A4" w:rsidRPr="00C738A4">
        <w:rPr>
          <w:sz w:val="28"/>
          <w:szCs w:val="28"/>
        </w:rPr>
        <w:t>роводились семинары по вопросам развития малого и среднего пре</w:t>
      </w:r>
      <w:r w:rsidR="00C738A4" w:rsidRPr="00C738A4">
        <w:rPr>
          <w:sz w:val="28"/>
          <w:szCs w:val="28"/>
        </w:rPr>
        <w:t>д</w:t>
      </w:r>
      <w:r w:rsidR="00C738A4" w:rsidRPr="00C738A4">
        <w:rPr>
          <w:sz w:val="28"/>
          <w:szCs w:val="28"/>
        </w:rPr>
        <w:t xml:space="preserve">принимательства, а также комплекс программ повышения квалификации для субъектов </w:t>
      </w:r>
      <w:r w:rsidR="00F25A3E">
        <w:rPr>
          <w:sz w:val="28"/>
          <w:szCs w:val="28"/>
        </w:rPr>
        <w:t xml:space="preserve"> </w:t>
      </w:r>
      <w:r w:rsidR="00C738A4" w:rsidRPr="00C738A4">
        <w:rPr>
          <w:sz w:val="28"/>
          <w:szCs w:val="28"/>
        </w:rPr>
        <w:t>малого</w:t>
      </w:r>
      <w:r w:rsidR="00F25A3E">
        <w:rPr>
          <w:sz w:val="28"/>
          <w:szCs w:val="28"/>
        </w:rPr>
        <w:t xml:space="preserve"> </w:t>
      </w:r>
      <w:r w:rsidR="00C738A4" w:rsidRPr="00C738A4">
        <w:rPr>
          <w:sz w:val="28"/>
          <w:szCs w:val="28"/>
        </w:rPr>
        <w:t xml:space="preserve"> и</w:t>
      </w:r>
      <w:r w:rsidR="00F25A3E">
        <w:rPr>
          <w:sz w:val="28"/>
          <w:szCs w:val="28"/>
        </w:rPr>
        <w:t xml:space="preserve"> </w:t>
      </w:r>
      <w:r w:rsidR="00C738A4" w:rsidRPr="00C738A4">
        <w:rPr>
          <w:sz w:val="28"/>
          <w:szCs w:val="28"/>
        </w:rPr>
        <w:t xml:space="preserve"> среднего </w:t>
      </w:r>
      <w:r w:rsidR="00F25A3E">
        <w:rPr>
          <w:sz w:val="28"/>
          <w:szCs w:val="28"/>
        </w:rPr>
        <w:t xml:space="preserve">  </w:t>
      </w:r>
      <w:r w:rsidR="00C738A4" w:rsidRPr="00C738A4">
        <w:rPr>
          <w:sz w:val="28"/>
          <w:szCs w:val="28"/>
        </w:rPr>
        <w:t xml:space="preserve">предпринимательства </w:t>
      </w:r>
      <w:r w:rsidR="00F25A3E">
        <w:rPr>
          <w:sz w:val="28"/>
          <w:szCs w:val="28"/>
        </w:rPr>
        <w:t xml:space="preserve"> </w:t>
      </w:r>
      <w:r w:rsidR="00C738A4" w:rsidRPr="00C738A4">
        <w:rPr>
          <w:sz w:val="28"/>
          <w:szCs w:val="28"/>
        </w:rPr>
        <w:t xml:space="preserve">Республики Карелия в </w:t>
      </w:r>
      <w:r w:rsidR="00F25A3E">
        <w:rPr>
          <w:sz w:val="28"/>
          <w:szCs w:val="28"/>
        </w:rPr>
        <w:t xml:space="preserve">       </w:t>
      </w:r>
    </w:p>
    <w:p w:rsidR="00C738A4" w:rsidRPr="00C738A4" w:rsidRDefault="00C738A4" w:rsidP="008B1C69">
      <w:pPr>
        <w:jc w:val="both"/>
        <w:rPr>
          <w:sz w:val="28"/>
          <w:szCs w:val="28"/>
        </w:rPr>
      </w:pPr>
      <w:r w:rsidRPr="00C738A4">
        <w:rPr>
          <w:sz w:val="28"/>
          <w:szCs w:val="28"/>
        </w:rPr>
        <w:t>области использования передовых информационно-коммуникационных техн</w:t>
      </w:r>
      <w:r w:rsidRPr="00C738A4">
        <w:rPr>
          <w:sz w:val="28"/>
          <w:szCs w:val="28"/>
        </w:rPr>
        <w:t>о</w:t>
      </w:r>
      <w:r w:rsidRPr="00C738A4">
        <w:rPr>
          <w:sz w:val="28"/>
          <w:szCs w:val="28"/>
        </w:rPr>
        <w:t>логий для развития и продвижения бизнеса</w:t>
      </w:r>
      <w:r w:rsidR="00A01BE8">
        <w:rPr>
          <w:sz w:val="28"/>
          <w:szCs w:val="28"/>
        </w:rPr>
        <w:t>.</w:t>
      </w:r>
    </w:p>
    <w:p w:rsidR="00C738A4" w:rsidRPr="00C738A4" w:rsidRDefault="008B1C69" w:rsidP="004A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738A4" w:rsidRPr="00C738A4">
        <w:rPr>
          <w:sz w:val="28"/>
          <w:szCs w:val="28"/>
        </w:rPr>
        <w:t>родолжал осуществлять свою деятельность Гарантийный фонд (фонд поручительств) Республики Карелия, основным видом деятельности к</w:t>
      </w:r>
      <w:r w:rsidR="00C738A4" w:rsidRPr="00C738A4">
        <w:rPr>
          <w:sz w:val="28"/>
          <w:szCs w:val="28"/>
        </w:rPr>
        <w:t>о</w:t>
      </w:r>
      <w:r w:rsidR="00C738A4" w:rsidRPr="00C738A4">
        <w:rPr>
          <w:sz w:val="28"/>
          <w:szCs w:val="28"/>
        </w:rPr>
        <w:t>торого является предоставление поручительств (гарантии)  субъектам малого и средн</w:t>
      </w:r>
      <w:r w:rsidR="00C738A4" w:rsidRPr="00C738A4">
        <w:rPr>
          <w:sz w:val="28"/>
          <w:szCs w:val="28"/>
        </w:rPr>
        <w:t>е</w:t>
      </w:r>
      <w:r w:rsidR="00C738A4" w:rsidRPr="00C738A4">
        <w:rPr>
          <w:sz w:val="28"/>
          <w:szCs w:val="28"/>
        </w:rPr>
        <w:t>го предпринимательства в целях обеспечения доступа к кредитным и иным ф</w:t>
      </w:r>
      <w:r w:rsidR="00C738A4" w:rsidRPr="00C738A4">
        <w:rPr>
          <w:sz w:val="28"/>
          <w:szCs w:val="28"/>
        </w:rPr>
        <w:t>и</w:t>
      </w:r>
      <w:r w:rsidR="00C738A4" w:rsidRPr="00C738A4">
        <w:rPr>
          <w:sz w:val="28"/>
          <w:szCs w:val="28"/>
        </w:rPr>
        <w:t xml:space="preserve">нансовым ресурсам. </w:t>
      </w:r>
    </w:p>
    <w:p w:rsidR="00C738A4" w:rsidRPr="00C738A4" w:rsidRDefault="00C738A4" w:rsidP="004A60B5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C738A4">
        <w:rPr>
          <w:sz w:val="28"/>
          <w:szCs w:val="28"/>
        </w:rPr>
        <w:t>Начиная с 2010 года предоставляются</w:t>
      </w:r>
      <w:proofErr w:type="gramEnd"/>
      <w:r w:rsidRPr="00C738A4">
        <w:rPr>
          <w:sz w:val="28"/>
          <w:szCs w:val="28"/>
        </w:rPr>
        <w:t xml:space="preserve"> субсидии действующим инновац</w:t>
      </w:r>
      <w:r w:rsidRPr="00C738A4">
        <w:rPr>
          <w:sz w:val="28"/>
          <w:szCs w:val="28"/>
        </w:rPr>
        <w:t>и</w:t>
      </w:r>
      <w:r w:rsidRPr="00C738A4">
        <w:rPr>
          <w:sz w:val="28"/>
          <w:szCs w:val="28"/>
        </w:rPr>
        <w:t>онным компаниям и оказывается поддержка экспортно-ориентированным суб</w:t>
      </w:r>
      <w:r w:rsidRPr="00C738A4">
        <w:rPr>
          <w:sz w:val="28"/>
          <w:szCs w:val="28"/>
        </w:rPr>
        <w:t>ъ</w:t>
      </w:r>
      <w:r w:rsidRPr="00C738A4">
        <w:rPr>
          <w:sz w:val="28"/>
          <w:szCs w:val="28"/>
        </w:rPr>
        <w:t xml:space="preserve">ектам малого и среднего предпринимательства. </w:t>
      </w:r>
    </w:p>
    <w:p w:rsidR="00C738A4" w:rsidRPr="00C738A4" w:rsidRDefault="00C738A4" w:rsidP="004A60B5">
      <w:pPr>
        <w:ind w:firstLine="709"/>
        <w:jc w:val="both"/>
        <w:outlineLvl w:val="1"/>
        <w:rPr>
          <w:sz w:val="28"/>
          <w:szCs w:val="28"/>
        </w:rPr>
      </w:pPr>
      <w:r w:rsidRPr="00C738A4">
        <w:rPr>
          <w:sz w:val="28"/>
          <w:szCs w:val="28"/>
        </w:rPr>
        <w:t>Осуществляет работу Интернет-ресурс «Портал для малого и среднего бизнеса Республики Карелия» и информационная система «Реестр субъектов малого и среднего предпринимательства Республики Карелия – получателей поддержки».</w:t>
      </w:r>
    </w:p>
    <w:p w:rsidR="009D378D" w:rsidRPr="00C738A4" w:rsidRDefault="00C738A4" w:rsidP="00C738A4">
      <w:pPr>
        <w:ind w:firstLine="709"/>
        <w:jc w:val="both"/>
        <w:rPr>
          <w:sz w:val="28"/>
          <w:szCs w:val="28"/>
        </w:rPr>
      </w:pPr>
      <w:r w:rsidRPr="00C738A4">
        <w:rPr>
          <w:sz w:val="28"/>
          <w:szCs w:val="28"/>
        </w:rPr>
        <w:t>Основными итогами ра</w:t>
      </w:r>
      <w:r w:rsidR="00C3794D">
        <w:rPr>
          <w:sz w:val="28"/>
          <w:szCs w:val="28"/>
        </w:rPr>
        <w:t>боты в 2010 году Правительства Р</w:t>
      </w:r>
      <w:r w:rsidRPr="00C738A4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</w:t>
      </w:r>
      <w:r w:rsidR="0025076F">
        <w:rPr>
          <w:sz w:val="28"/>
          <w:szCs w:val="28"/>
        </w:rPr>
        <w:t>а</w:t>
      </w:r>
      <w:r w:rsidR="0025076F">
        <w:rPr>
          <w:sz w:val="28"/>
          <w:szCs w:val="28"/>
        </w:rPr>
        <w:t>релия</w:t>
      </w:r>
      <w:r w:rsidRPr="00C738A4">
        <w:rPr>
          <w:sz w:val="28"/>
          <w:szCs w:val="28"/>
        </w:rPr>
        <w:t xml:space="preserve"> в развитии малого и среднего предпринимательства является расширение мер государственной поддержки для данной категории предпринимателей, а</w:t>
      </w:r>
      <w:r w:rsidRPr="00C738A4">
        <w:rPr>
          <w:sz w:val="28"/>
          <w:szCs w:val="28"/>
        </w:rPr>
        <w:t>к</w:t>
      </w:r>
      <w:r w:rsidRPr="00C738A4">
        <w:rPr>
          <w:sz w:val="28"/>
          <w:szCs w:val="28"/>
        </w:rPr>
        <w:t>тивизация сотрудничества с инновационными предприятиями, формирование благоприятной внешней среды развития предпринимательства и усиление р</w:t>
      </w:r>
      <w:r w:rsidRPr="00C738A4">
        <w:rPr>
          <w:sz w:val="28"/>
          <w:szCs w:val="28"/>
        </w:rPr>
        <w:t>ы</w:t>
      </w:r>
      <w:r w:rsidRPr="00C738A4">
        <w:rPr>
          <w:sz w:val="28"/>
          <w:szCs w:val="28"/>
        </w:rPr>
        <w:t>ночных позиций малого и среднего предпринимательства Республики Карелия.</w:t>
      </w:r>
    </w:p>
    <w:p w:rsidR="00C738A4" w:rsidRPr="00C738A4" w:rsidRDefault="00C738A4" w:rsidP="00C73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A4">
        <w:rPr>
          <w:sz w:val="28"/>
          <w:szCs w:val="28"/>
        </w:rPr>
        <w:t>Малое и среднее предпринимательство в ходе дальнейшего формиров</w:t>
      </w:r>
      <w:r w:rsidRPr="00C738A4">
        <w:rPr>
          <w:sz w:val="28"/>
          <w:szCs w:val="28"/>
        </w:rPr>
        <w:t>а</w:t>
      </w:r>
      <w:r w:rsidRPr="00C738A4">
        <w:rPr>
          <w:sz w:val="28"/>
          <w:szCs w:val="28"/>
        </w:rPr>
        <w:t>ния благоприятных условий для его развития все в большей мере будет оказ</w:t>
      </w:r>
      <w:r w:rsidRPr="00C738A4">
        <w:rPr>
          <w:sz w:val="28"/>
          <w:szCs w:val="28"/>
        </w:rPr>
        <w:t>ы</w:t>
      </w:r>
      <w:r w:rsidRPr="00C738A4">
        <w:rPr>
          <w:sz w:val="28"/>
          <w:szCs w:val="28"/>
        </w:rPr>
        <w:t>вать влияние на экономический рост, стимулировать структурную перестройку экономики Республики Карелия.</w:t>
      </w:r>
    </w:p>
    <w:p w:rsidR="005C2CCF" w:rsidRPr="009365AB" w:rsidRDefault="005C2CCF" w:rsidP="005C2CCF">
      <w:pPr>
        <w:ind w:firstLine="709"/>
        <w:jc w:val="both"/>
        <w:rPr>
          <w:sz w:val="28"/>
          <w:szCs w:val="28"/>
        </w:rPr>
      </w:pPr>
      <w:r w:rsidRPr="00AB160D">
        <w:rPr>
          <w:sz w:val="28"/>
          <w:szCs w:val="28"/>
        </w:rPr>
        <w:t xml:space="preserve">Связь </w:t>
      </w:r>
      <w:r w:rsidRPr="009365AB">
        <w:rPr>
          <w:sz w:val="28"/>
          <w:szCs w:val="28"/>
        </w:rPr>
        <w:t>– динамично развивающая отрасль экономики Республики Каре</w:t>
      </w:r>
      <w:r>
        <w:rPr>
          <w:sz w:val="28"/>
          <w:szCs w:val="28"/>
        </w:rPr>
        <w:t>лия. Семь</w:t>
      </w:r>
      <w:r w:rsidRPr="009365AB">
        <w:rPr>
          <w:sz w:val="28"/>
          <w:szCs w:val="28"/>
        </w:rPr>
        <w:t xml:space="preserve"> операторов связи,</w:t>
      </w:r>
      <w:r>
        <w:rPr>
          <w:sz w:val="28"/>
          <w:szCs w:val="28"/>
        </w:rPr>
        <w:t xml:space="preserve"> в том числе по обслуживанию клиентов, которые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</w:t>
      </w:r>
      <w:r w:rsidR="00C3794D">
        <w:rPr>
          <w:sz w:val="28"/>
          <w:szCs w:val="28"/>
        </w:rPr>
        <w:t xml:space="preserve"> деятельность на территории Р</w:t>
      </w:r>
      <w:r w:rsidRPr="009365AB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9365AB">
        <w:rPr>
          <w:sz w:val="28"/>
          <w:szCs w:val="28"/>
        </w:rPr>
        <w:t xml:space="preserve">, представляют широкий спектр услуг связи предприятиям, организациям и населению. </w:t>
      </w:r>
    </w:p>
    <w:p w:rsidR="004A60B5" w:rsidRDefault="005C2CCF" w:rsidP="005C2CCF">
      <w:pPr>
        <w:ind w:firstLine="709"/>
        <w:jc w:val="both"/>
        <w:rPr>
          <w:sz w:val="28"/>
          <w:szCs w:val="28"/>
        </w:rPr>
      </w:pPr>
      <w:r w:rsidRPr="009365AB">
        <w:rPr>
          <w:sz w:val="28"/>
          <w:szCs w:val="28"/>
        </w:rPr>
        <w:t>ОАО «Северо-Западный Телеком» является самым крупным опе</w:t>
      </w:r>
      <w:r>
        <w:rPr>
          <w:sz w:val="28"/>
          <w:szCs w:val="28"/>
        </w:rPr>
        <w:t xml:space="preserve">ратором электросвязи на </w:t>
      </w:r>
      <w:proofErr w:type="spellStart"/>
      <w:r>
        <w:rPr>
          <w:sz w:val="28"/>
          <w:szCs w:val="28"/>
        </w:rPr>
        <w:t>Северо-З</w:t>
      </w:r>
      <w:r w:rsidRPr="009365AB">
        <w:rPr>
          <w:sz w:val="28"/>
          <w:szCs w:val="28"/>
        </w:rPr>
        <w:t>ападе</w:t>
      </w:r>
      <w:proofErr w:type="spellEnd"/>
      <w:r w:rsidRPr="009365AB">
        <w:rPr>
          <w:sz w:val="28"/>
          <w:szCs w:val="28"/>
        </w:rPr>
        <w:t xml:space="preserve"> России. На территории Республики Ка</w:t>
      </w:r>
      <w:r>
        <w:rPr>
          <w:sz w:val="28"/>
          <w:szCs w:val="28"/>
        </w:rPr>
        <w:t>релия компания представлена Карельским филиалом ОАО «Северо-Западный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ком». На местной телефонной сети Республики Карелия установлено 205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матических телефонных станций монтированной ёмкостью 231 288 номеров. Организована сеть доступа к универсальной услуге связи с использованием таксофона. На территории Республики Карелия установлено 780 универсал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таксофонов, в </w:t>
      </w:r>
      <w:r w:rsidR="008B1C69">
        <w:rPr>
          <w:sz w:val="28"/>
          <w:szCs w:val="28"/>
        </w:rPr>
        <w:t xml:space="preserve"> </w:t>
      </w:r>
      <w:r>
        <w:rPr>
          <w:sz w:val="28"/>
          <w:szCs w:val="28"/>
        </w:rPr>
        <w:t>том числе</w:t>
      </w:r>
      <w:r w:rsidR="008B1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8B1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населённых </w:t>
      </w:r>
      <w:r w:rsidR="004A6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пунктах, </w:t>
      </w:r>
      <w:r w:rsidR="004A6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="004A6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4A60B5">
        <w:rPr>
          <w:sz w:val="28"/>
          <w:szCs w:val="28"/>
        </w:rPr>
        <w:t xml:space="preserve"> </w:t>
      </w:r>
      <w:r>
        <w:rPr>
          <w:sz w:val="28"/>
          <w:szCs w:val="28"/>
        </w:rPr>
        <w:t>имели теле</w:t>
      </w:r>
      <w:r w:rsidR="004A60B5">
        <w:rPr>
          <w:sz w:val="28"/>
          <w:szCs w:val="28"/>
        </w:rPr>
        <w:t>-</w:t>
      </w:r>
    </w:p>
    <w:p w:rsidR="004A60B5" w:rsidRDefault="004A60B5" w:rsidP="005C2CCF">
      <w:pPr>
        <w:ind w:firstLine="709"/>
        <w:jc w:val="both"/>
        <w:rPr>
          <w:sz w:val="28"/>
          <w:szCs w:val="28"/>
        </w:rPr>
      </w:pPr>
    </w:p>
    <w:p w:rsidR="004A60B5" w:rsidRDefault="004A60B5" w:rsidP="004A60B5">
      <w:pPr>
        <w:jc w:val="both"/>
        <w:rPr>
          <w:sz w:val="28"/>
          <w:szCs w:val="28"/>
        </w:rPr>
      </w:pPr>
    </w:p>
    <w:p w:rsidR="005C2CCF" w:rsidRDefault="005C2CCF" w:rsidP="004A60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фонной</w:t>
      </w:r>
      <w:proofErr w:type="spellEnd"/>
      <w:r>
        <w:rPr>
          <w:sz w:val="28"/>
          <w:szCs w:val="28"/>
        </w:rPr>
        <w:t xml:space="preserve"> связи и постоянного электроснабжения. В настоящее время действуют волоконно-оптические магистрали:</w:t>
      </w:r>
    </w:p>
    <w:p w:rsidR="005C2CCF" w:rsidRDefault="005C2CCF" w:rsidP="005C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Петрозаводск, Кондопога, Медвежьегорск, Сегежа, Беломорск, Кемь, Лоухи;</w:t>
      </w:r>
    </w:p>
    <w:p w:rsidR="005C2CCF" w:rsidRDefault="005C2CCF" w:rsidP="005C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Кемь-Костомукша-Калевала;</w:t>
      </w:r>
    </w:p>
    <w:p w:rsidR="005C2CCF" w:rsidRDefault="005C2CCF" w:rsidP="005C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Петрозаводск-Эссойла-Суоярви</w:t>
      </w:r>
      <w:proofErr w:type="spellEnd"/>
      <w:r>
        <w:rPr>
          <w:sz w:val="28"/>
          <w:szCs w:val="28"/>
        </w:rPr>
        <w:t>;</w:t>
      </w:r>
    </w:p>
    <w:p w:rsidR="005C2CCF" w:rsidRDefault="005C2CCF" w:rsidP="005C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Олонец-Питкяранта-Сортавала.</w:t>
      </w:r>
    </w:p>
    <w:p w:rsidR="005C2CCF" w:rsidRDefault="005C2CCF" w:rsidP="005C2C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100%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местной телефонной сети осуществлена в </w:t>
      </w:r>
      <w:r w:rsidR="00F25A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Кондопог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>, 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Костомукш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>, 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Олон</w:t>
      </w:r>
      <w:r w:rsidR="00F25A3E">
        <w:rPr>
          <w:sz w:val="28"/>
          <w:szCs w:val="28"/>
        </w:rPr>
        <w:t>це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 w:rsidR="007C3720">
        <w:rPr>
          <w:sz w:val="28"/>
          <w:szCs w:val="28"/>
        </w:rPr>
        <w:t xml:space="preserve"> </w:t>
      </w:r>
      <w:r>
        <w:rPr>
          <w:sz w:val="28"/>
          <w:szCs w:val="28"/>
        </w:rPr>
        <w:t>Пряж</w:t>
      </w:r>
      <w:r w:rsidR="008B1C69">
        <w:rPr>
          <w:sz w:val="28"/>
          <w:szCs w:val="28"/>
        </w:rPr>
        <w:t>е</w:t>
      </w:r>
      <w:r>
        <w:rPr>
          <w:sz w:val="28"/>
          <w:szCs w:val="28"/>
        </w:rPr>
        <w:t>, 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Питкярант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>, 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Сортавал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7C37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Лахденпохь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 w:rsidR="007C3720">
        <w:rPr>
          <w:sz w:val="28"/>
          <w:szCs w:val="28"/>
        </w:rPr>
        <w:t xml:space="preserve"> </w:t>
      </w:r>
      <w:r>
        <w:rPr>
          <w:sz w:val="28"/>
          <w:szCs w:val="28"/>
        </w:rPr>
        <w:t>Калевал</w:t>
      </w:r>
      <w:r w:rsidR="008B1C69">
        <w:rPr>
          <w:sz w:val="28"/>
          <w:szCs w:val="28"/>
        </w:rPr>
        <w:t>е</w:t>
      </w:r>
      <w:r>
        <w:rPr>
          <w:sz w:val="28"/>
          <w:szCs w:val="28"/>
        </w:rPr>
        <w:t>, 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Беломорск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 w:rsidR="007C3720">
        <w:rPr>
          <w:sz w:val="28"/>
          <w:szCs w:val="28"/>
        </w:rPr>
        <w:t xml:space="preserve"> </w:t>
      </w:r>
      <w:r>
        <w:rPr>
          <w:sz w:val="28"/>
          <w:szCs w:val="28"/>
        </w:rPr>
        <w:t>Лоухи, 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Медвежьегорск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7C37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Сегеж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>, г.</w:t>
      </w:r>
      <w:r w:rsidR="00A01BE8">
        <w:rPr>
          <w:sz w:val="28"/>
          <w:szCs w:val="28"/>
        </w:rPr>
        <w:t xml:space="preserve"> </w:t>
      </w:r>
      <w:r>
        <w:rPr>
          <w:sz w:val="28"/>
          <w:szCs w:val="28"/>
        </w:rPr>
        <w:t>Пудож</w:t>
      </w:r>
      <w:r w:rsidR="00F25A3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Прионежском</w:t>
      </w:r>
      <w:proofErr w:type="spellEnd"/>
      <w:r>
        <w:rPr>
          <w:sz w:val="28"/>
          <w:szCs w:val="28"/>
        </w:rPr>
        <w:t xml:space="preserve"> муниципальном районе.</w:t>
      </w:r>
      <w:proofErr w:type="gramEnd"/>
      <w:r>
        <w:rPr>
          <w:sz w:val="28"/>
          <w:szCs w:val="28"/>
        </w:rPr>
        <w:t xml:space="preserve"> В настоящее время Карельский филиал ОАО «Северо-Западный Телеком» решает следующие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дачи:</w:t>
      </w:r>
    </w:p>
    <w:p w:rsidR="005C2CCF" w:rsidRDefault="005C2CCF" w:rsidP="005C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сетей связи Карелии в интересах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единого информационно-телекоммуникационного пространства России;</w:t>
      </w:r>
    </w:p>
    <w:p w:rsidR="005C2CCF" w:rsidRDefault="005C2CCF" w:rsidP="005C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удовлетворение потребностей населения, предприятий и органов власти в современных услугах связи.</w:t>
      </w:r>
    </w:p>
    <w:p w:rsidR="005C2CCF" w:rsidRPr="009365AB" w:rsidRDefault="005C2CCF" w:rsidP="005C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Крупнейшим оператором почтовой связи на территории Республики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релия является Управление федеральной почтовой связи Республики Карелия - филиал ФГУП «Почта России»,</w:t>
      </w:r>
      <w:r w:rsidRPr="009365AB">
        <w:rPr>
          <w:sz w:val="28"/>
          <w:szCs w:val="28"/>
        </w:rPr>
        <w:t xml:space="preserve"> в состав которого входят 5 почтамтов и</w:t>
      </w:r>
      <w:r>
        <w:rPr>
          <w:sz w:val="28"/>
          <w:szCs w:val="28"/>
        </w:rPr>
        <w:t xml:space="preserve"> аппарат управления</w:t>
      </w:r>
      <w:r w:rsidRPr="009365AB">
        <w:rPr>
          <w:sz w:val="28"/>
          <w:szCs w:val="28"/>
        </w:rPr>
        <w:t xml:space="preserve"> (в их со</w:t>
      </w:r>
      <w:r>
        <w:rPr>
          <w:sz w:val="28"/>
          <w:szCs w:val="28"/>
        </w:rPr>
        <w:t>ставе 267 отделений почтовой связи и 1</w:t>
      </w:r>
      <w:r w:rsidRPr="009365AB">
        <w:rPr>
          <w:sz w:val="28"/>
          <w:szCs w:val="28"/>
        </w:rPr>
        <w:t xml:space="preserve"> пункта связи):</w:t>
      </w:r>
    </w:p>
    <w:p w:rsidR="00241CD1" w:rsidRPr="00241CD1" w:rsidRDefault="005340BC" w:rsidP="005340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41CD1" w:rsidRPr="00241CD1">
        <w:rPr>
          <w:sz w:val="28"/>
          <w:szCs w:val="28"/>
        </w:rPr>
        <w:t>-</w:t>
      </w:r>
      <w:r w:rsidR="007C3720">
        <w:rPr>
          <w:sz w:val="28"/>
          <w:szCs w:val="28"/>
        </w:rPr>
        <w:t xml:space="preserve"> </w:t>
      </w:r>
      <w:r w:rsidR="00241CD1" w:rsidRPr="00241CD1">
        <w:rPr>
          <w:sz w:val="28"/>
          <w:szCs w:val="28"/>
        </w:rPr>
        <w:t>Петрозаводский почтамт (обслуживает Петрозаводский городской о</w:t>
      </w:r>
      <w:r w:rsidR="00241CD1" w:rsidRPr="00241CD1">
        <w:rPr>
          <w:sz w:val="28"/>
          <w:szCs w:val="28"/>
        </w:rPr>
        <w:t>к</w:t>
      </w:r>
      <w:r w:rsidR="00241CD1" w:rsidRPr="00241CD1">
        <w:rPr>
          <w:sz w:val="28"/>
          <w:szCs w:val="28"/>
        </w:rPr>
        <w:t xml:space="preserve">руг, </w:t>
      </w:r>
      <w:proofErr w:type="spellStart"/>
      <w:r w:rsidR="00241CD1" w:rsidRPr="00241CD1">
        <w:rPr>
          <w:sz w:val="28"/>
          <w:szCs w:val="28"/>
        </w:rPr>
        <w:t>Прионежский</w:t>
      </w:r>
      <w:proofErr w:type="spellEnd"/>
      <w:r w:rsidR="00241CD1" w:rsidRPr="00241CD1">
        <w:rPr>
          <w:sz w:val="28"/>
          <w:szCs w:val="28"/>
        </w:rPr>
        <w:t xml:space="preserve"> муниципальный район, </w:t>
      </w:r>
      <w:proofErr w:type="spellStart"/>
      <w:r w:rsidR="00241CD1" w:rsidRPr="00241CD1">
        <w:rPr>
          <w:sz w:val="28"/>
          <w:szCs w:val="28"/>
        </w:rPr>
        <w:t>Пряжинский</w:t>
      </w:r>
      <w:proofErr w:type="spellEnd"/>
      <w:r w:rsidR="00241CD1" w:rsidRPr="00241CD1">
        <w:rPr>
          <w:sz w:val="28"/>
          <w:szCs w:val="28"/>
        </w:rPr>
        <w:t xml:space="preserve"> муниципальный район, </w:t>
      </w:r>
      <w:proofErr w:type="spellStart"/>
      <w:r w:rsidR="00241CD1" w:rsidRPr="00241CD1">
        <w:rPr>
          <w:sz w:val="28"/>
          <w:szCs w:val="28"/>
        </w:rPr>
        <w:t>Кондопожский</w:t>
      </w:r>
      <w:proofErr w:type="spellEnd"/>
      <w:r w:rsidR="00241CD1" w:rsidRPr="00241CD1">
        <w:rPr>
          <w:sz w:val="28"/>
          <w:szCs w:val="28"/>
        </w:rPr>
        <w:t xml:space="preserve"> муниципальный район, </w:t>
      </w:r>
      <w:proofErr w:type="spellStart"/>
      <w:r w:rsidR="00241CD1" w:rsidRPr="00241CD1">
        <w:rPr>
          <w:sz w:val="28"/>
          <w:szCs w:val="28"/>
        </w:rPr>
        <w:t>Суоярвский</w:t>
      </w:r>
      <w:proofErr w:type="spellEnd"/>
      <w:r w:rsidR="00241CD1" w:rsidRPr="00241CD1">
        <w:rPr>
          <w:sz w:val="28"/>
          <w:szCs w:val="28"/>
        </w:rPr>
        <w:t xml:space="preserve"> муниципальный район и </w:t>
      </w:r>
      <w:proofErr w:type="spellStart"/>
      <w:r w:rsidR="00241CD1" w:rsidRPr="00241CD1">
        <w:rPr>
          <w:sz w:val="28"/>
          <w:szCs w:val="28"/>
        </w:rPr>
        <w:t>Олонецкий</w:t>
      </w:r>
      <w:proofErr w:type="spellEnd"/>
      <w:r w:rsidR="00241CD1" w:rsidRPr="00241CD1">
        <w:rPr>
          <w:sz w:val="28"/>
          <w:szCs w:val="28"/>
        </w:rPr>
        <w:t xml:space="preserve"> муниципальный район);</w:t>
      </w:r>
    </w:p>
    <w:p w:rsidR="005C2CCF" w:rsidRPr="009365AB" w:rsidRDefault="005340BC" w:rsidP="0053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CF" w:rsidRPr="009365AB">
        <w:rPr>
          <w:sz w:val="28"/>
          <w:szCs w:val="28"/>
        </w:rPr>
        <w:t>-</w:t>
      </w:r>
      <w:r w:rsidR="007C3720">
        <w:rPr>
          <w:sz w:val="28"/>
          <w:szCs w:val="28"/>
        </w:rPr>
        <w:t xml:space="preserve"> </w:t>
      </w:r>
      <w:proofErr w:type="spellStart"/>
      <w:r w:rsidR="005C2CCF" w:rsidRPr="009365AB">
        <w:rPr>
          <w:sz w:val="28"/>
          <w:szCs w:val="28"/>
        </w:rPr>
        <w:t>Кемский</w:t>
      </w:r>
      <w:proofErr w:type="spellEnd"/>
      <w:r w:rsidR="005C2CCF">
        <w:rPr>
          <w:sz w:val="28"/>
          <w:szCs w:val="28"/>
        </w:rPr>
        <w:t xml:space="preserve"> почтамт</w:t>
      </w:r>
      <w:r w:rsidR="005C2CCF" w:rsidRPr="009365AB">
        <w:rPr>
          <w:sz w:val="28"/>
          <w:szCs w:val="28"/>
        </w:rPr>
        <w:t xml:space="preserve"> (обслуживает </w:t>
      </w:r>
      <w:proofErr w:type="spellStart"/>
      <w:r w:rsidR="005C2CCF" w:rsidRPr="009365AB">
        <w:rPr>
          <w:sz w:val="28"/>
          <w:szCs w:val="28"/>
        </w:rPr>
        <w:t>Кемский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5C2CCF" w:rsidRPr="009365AB">
        <w:rPr>
          <w:sz w:val="28"/>
          <w:szCs w:val="28"/>
        </w:rPr>
        <w:t xml:space="preserve">, </w:t>
      </w:r>
      <w:proofErr w:type="spellStart"/>
      <w:r w:rsidR="005C2CCF" w:rsidRPr="009365AB">
        <w:rPr>
          <w:sz w:val="28"/>
          <w:szCs w:val="28"/>
        </w:rPr>
        <w:t>Кал</w:t>
      </w:r>
      <w:r w:rsidR="005C2CCF" w:rsidRPr="009365AB">
        <w:rPr>
          <w:sz w:val="28"/>
          <w:szCs w:val="28"/>
        </w:rPr>
        <w:t>е</w:t>
      </w:r>
      <w:r w:rsidR="005C2CCF" w:rsidRPr="009365AB">
        <w:rPr>
          <w:sz w:val="28"/>
          <w:szCs w:val="28"/>
        </w:rPr>
        <w:t>вальский</w:t>
      </w:r>
      <w:proofErr w:type="spellEnd"/>
      <w:r w:rsidRPr="005340BC">
        <w:rPr>
          <w:sz w:val="28"/>
          <w:szCs w:val="28"/>
        </w:rPr>
        <w:t xml:space="preserve"> </w:t>
      </w:r>
      <w:r w:rsidRPr="00241CD1">
        <w:rPr>
          <w:sz w:val="28"/>
          <w:szCs w:val="28"/>
        </w:rPr>
        <w:t>муниципальный район</w:t>
      </w:r>
      <w:r w:rsidR="005C2CCF" w:rsidRPr="009365AB">
        <w:rPr>
          <w:sz w:val="28"/>
          <w:szCs w:val="28"/>
        </w:rPr>
        <w:t xml:space="preserve"> и </w:t>
      </w:r>
      <w:proofErr w:type="spellStart"/>
      <w:r w:rsidR="005C2CCF" w:rsidRPr="009365AB">
        <w:rPr>
          <w:sz w:val="28"/>
          <w:szCs w:val="28"/>
        </w:rPr>
        <w:t>Лоухский</w:t>
      </w:r>
      <w:proofErr w:type="spellEnd"/>
      <w:r w:rsidR="005C2CCF" w:rsidRPr="009365AB">
        <w:rPr>
          <w:sz w:val="28"/>
          <w:szCs w:val="28"/>
        </w:rPr>
        <w:t xml:space="preserve"> </w:t>
      </w:r>
      <w:r w:rsidRPr="00241CD1">
        <w:rPr>
          <w:sz w:val="28"/>
          <w:szCs w:val="28"/>
        </w:rPr>
        <w:t>муниципальный район</w:t>
      </w:r>
      <w:r w:rsidR="005C2CCF" w:rsidRPr="009365AB">
        <w:rPr>
          <w:sz w:val="28"/>
          <w:szCs w:val="28"/>
        </w:rPr>
        <w:t>);</w:t>
      </w:r>
    </w:p>
    <w:p w:rsidR="005C2CCF" w:rsidRPr="009365AB" w:rsidRDefault="005340BC" w:rsidP="0053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CF" w:rsidRPr="009365AB">
        <w:rPr>
          <w:sz w:val="28"/>
          <w:szCs w:val="28"/>
        </w:rPr>
        <w:t>-</w:t>
      </w:r>
      <w:r w:rsidR="007C3720">
        <w:rPr>
          <w:sz w:val="28"/>
          <w:szCs w:val="28"/>
        </w:rPr>
        <w:t xml:space="preserve"> </w:t>
      </w:r>
      <w:r w:rsidR="005C2CCF" w:rsidRPr="009365AB">
        <w:rPr>
          <w:sz w:val="28"/>
          <w:szCs w:val="28"/>
        </w:rPr>
        <w:t>Медвежьегорский</w:t>
      </w:r>
      <w:r w:rsidR="005C2CCF">
        <w:rPr>
          <w:sz w:val="28"/>
          <w:szCs w:val="28"/>
        </w:rPr>
        <w:t xml:space="preserve"> почтамт</w:t>
      </w:r>
      <w:r w:rsidR="005C2CCF" w:rsidRPr="009365AB">
        <w:rPr>
          <w:sz w:val="28"/>
          <w:szCs w:val="28"/>
        </w:rPr>
        <w:t xml:space="preserve"> (обслуживает Медвежьегорский</w:t>
      </w:r>
      <w:r w:rsidRPr="005340BC">
        <w:rPr>
          <w:sz w:val="28"/>
          <w:szCs w:val="28"/>
        </w:rPr>
        <w:t xml:space="preserve"> </w:t>
      </w:r>
      <w:r w:rsidRPr="00241CD1">
        <w:rPr>
          <w:sz w:val="28"/>
          <w:szCs w:val="28"/>
        </w:rPr>
        <w:t>муниц</w:t>
      </w:r>
      <w:r w:rsidRPr="00241CD1">
        <w:rPr>
          <w:sz w:val="28"/>
          <w:szCs w:val="28"/>
        </w:rPr>
        <w:t>и</w:t>
      </w:r>
      <w:r w:rsidRPr="00241CD1">
        <w:rPr>
          <w:sz w:val="28"/>
          <w:szCs w:val="28"/>
        </w:rPr>
        <w:t>пальный район</w:t>
      </w:r>
      <w:r w:rsidR="005C2CCF" w:rsidRPr="009365AB">
        <w:rPr>
          <w:sz w:val="28"/>
          <w:szCs w:val="28"/>
        </w:rPr>
        <w:t xml:space="preserve"> и </w:t>
      </w:r>
      <w:proofErr w:type="spellStart"/>
      <w:r w:rsidR="005C2CCF" w:rsidRPr="009365AB">
        <w:rPr>
          <w:sz w:val="28"/>
          <w:szCs w:val="28"/>
        </w:rPr>
        <w:t>Пудожский</w:t>
      </w:r>
      <w:proofErr w:type="spellEnd"/>
      <w:r w:rsidR="005C2CCF" w:rsidRPr="009365AB">
        <w:rPr>
          <w:sz w:val="28"/>
          <w:szCs w:val="28"/>
        </w:rPr>
        <w:t xml:space="preserve"> </w:t>
      </w:r>
      <w:r w:rsidRPr="00241CD1">
        <w:rPr>
          <w:sz w:val="28"/>
          <w:szCs w:val="28"/>
        </w:rPr>
        <w:t>муниципальный район</w:t>
      </w:r>
      <w:r w:rsidR="005C2CCF" w:rsidRPr="009365AB">
        <w:rPr>
          <w:sz w:val="28"/>
          <w:szCs w:val="28"/>
        </w:rPr>
        <w:t xml:space="preserve">); </w:t>
      </w:r>
    </w:p>
    <w:p w:rsidR="005C2CCF" w:rsidRPr="009365AB" w:rsidRDefault="005340BC" w:rsidP="0053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CCF" w:rsidRPr="009365AB">
        <w:rPr>
          <w:sz w:val="28"/>
          <w:szCs w:val="28"/>
        </w:rPr>
        <w:t>-</w:t>
      </w:r>
      <w:r w:rsidR="007C3720">
        <w:rPr>
          <w:sz w:val="28"/>
          <w:szCs w:val="28"/>
        </w:rPr>
        <w:t xml:space="preserve"> </w:t>
      </w:r>
      <w:r w:rsidR="005C2CCF" w:rsidRPr="009365AB">
        <w:rPr>
          <w:sz w:val="28"/>
          <w:szCs w:val="28"/>
        </w:rPr>
        <w:t>Сортавальский</w:t>
      </w:r>
      <w:r w:rsidR="005C2CCF">
        <w:rPr>
          <w:sz w:val="28"/>
          <w:szCs w:val="28"/>
        </w:rPr>
        <w:t xml:space="preserve"> почтамт</w:t>
      </w:r>
      <w:r w:rsidR="005C2CCF" w:rsidRPr="009365AB">
        <w:rPr>
          <w:sz w:val="28"/>
          <w:szCs w:val="28"/>
        </w:rPr>
        <w:t xml:space="preserve"> (обслуживает Сортавальский</w:t>
      </w:r>
      <w:r w:rsidRPr="005340BC">
        <w:rPr>
          <w:sz w:val="28"/>
          <w:szCs w:val="28"/>
        </w:rPr>
        <w:t xml:space="preserve"> </w:t>
      </w:r>
      <w:r w:rsidRPr="00241CD1">
        <w:rPr>
          <w:sz w:val="28"/>
          <w:szCs w:val="28"/>
        </w:rPr>
        <w:t>муниципальный район</w:t>
      </w:r>
      <w:r w:rsidR="005C2CCF" w:rsidRPr="009365AB">
        <w:rPr>
          <w:sz w:val="28"/>
          <w:szCs w:val="28"/>
        </w:rPr>
        <w:t xml:space="preserve">, </w:t>
      </w:r>
      <w:proofErr w:type="spellStart"/>
      <w:r w:rsidR="005C2CCF" w:rsidRPr="009365AB">
        <w:rPr>
          <w:sz w:val="28"/>
          <w:szCs w:val="28"/>
        </w:rPr>
        <w:t>Питкярантский</w:t>
      </w:r>
      <w:proofErr w:type="spellEnd"/>
      <w:r w:rsidR="005C2CCF" w:rsidRPr="009365AB">
        <w:rPr>
          <w:sz w:val="28"/>
          <w:szCs w:val="28"/>
        </w:rPr>
        <w:t xml:space="preserve"> </w:t>
      </w:r>
      <w:r w:rsidRPr="00241CD1">
        <w:rPr>
          <w:sz w:val="28"/>
          <w:szCs w:val="28"/>
        </w:rPr>
        <w:t xml:space="preserve">муниципальный район </w:t>
      </w:r>
      <w:r w:rsidR="005C2CCF" w:rsidRPr="009365AB">
        <w:rPr>
          <w:sz w:val="28"/>
          <w:szCs w:val="28"/>
        </w:rPr>
        <w:t xml:space="preserve">и </w:t>
      </w:r>
      <w:proofErr w:type="spellStart"/>
      <w:r w:rsidR="005C2CCF" w:rsidRPr="009365AB">
        <w:rPr>
          <w:sz w:val="28"/>
          <w:szCs w:val="28"/>
        </w:rPr>
        <w:t>Лахденпохский</w:t>
      </w:r>
      <w:proofErr w:type="spellEnd"/>
      <w:r w:rsidR="005C2CCF" w:rsidRPr="009365AB">
        <w:rPr>
          <w:sz w:val="28"/>
          <w:szCs w:val="28"/>
        </w:rPr>
        <w:t xml:space="preserve"> </w:t>
      </w:r>
      <w:r w:rsidRPr="00241CD1">
        <w:rPr>
          <w:sz w:val="28"/>
          <w:szCs w:val="28"/>
        </w:rPr>
        <w:t>муниципальный район</w:t>
      </w:r>
      <w:r w:rsidR="005C2CCF" w:rsidRPr="009365AB">
        <w:rPr>
          <w:sz w:val="28"/>
          <w:szCs w:val="28"/>
        </w:rPr>
        <w:t>);</w:t>
      </w:r>
    </w:p>
    <w:p w:rsidR="005340BC" w:rsidRPr="005340BC" w:rsidRDefault="005340BC" w:rsidP="005340BC">
      <w:pPr>
        <w:jc w:val="both"/>
        <w:rPr>
          <w:sz w:val="28"/>
          <w:szCs w:val="28"/>
        </w:rPr>
      </w:pPr>
      <w:r>
        <w:rPr>
          <w:color w:val="008000"/>
          <w:sz w:val="28"/>
          <w:szCs w:val="28"/>
        </w:rPr>
        <w:tab/>
      </w:r>
      <w:r w:rsidRPr="005340BC">
        <w:rPr>
          <w:sz w:val="28"/>
          <w:szCs w:val="28"/>
        </w:rPr>
        <w:t>-</w:t>
      </w:r>
      <w:r w:rsidR="007C3720">
        <w:rPr>
          <w:sz w:val="28"/>
          <w:szCs w:val="28"/>
        </w:rPr>
        <w:t xml:space="preserve"> </w:t>
      </w:r>
      <w:proofErr w:type="spellStart"/>
      <w:r w:rsidRPr="005340BC">
        <w:rPr>
          <w:sz w:val="28"/>
          <w:szCs w:val="28"/>
        </w:rPr>
        <w:t>Сегежский</w:t>
      </w:r>
      <w:proofErr w:type="spellEnd"/>
      <w:r w:rsidRPr="005340BC">
        <w:rPr>
          <w:sz w:val="28"/>
          <w:szCs w:val="28"/>
        </w:rPr>
        <w:t xml:space="preserve"> почтамт (обслуживает </w:t>
      </w:r>
      <w:proofErr w:type="spellStart"/>
      <w:r w:rsidRPr="005340BC">
        <w:rPr>
          <w:sz w:val="28"/>
          <w:szCs w:val="28"/>
        </w:rPr>
        <w:t>Сегежский</w:t>
      </w:r>
      <w:proofErr w:type="spellEnd"/>
      <w:r w:rsidRPr="005340BC">
        <w:rPr>
          <w:sz w:val="28"/>
          <w:szCs w:val="28"/>
        </w:rPr>
        <w:t xml:space="preserve"> муниципальный район, Муезерский муниципальный район, Беломорский муниципальный район и </w:t>
      </w:r>
      <w:proofErr w:type="spellStart"/>
      <w:r w:rsidRPr="005340BC">
        <w:rPr>
          <w:sz w:val="28"/>
          <w:szCs w:val="28"/>
        </w:rPr>
        <w:t>Ко</w:t>
      </w:r>
      <w:r w:rsidRPr="005340BC">
        <w:rPr>
          <w:sz w:val="28"/>
          <w:szCs w:val="28"/>
        </w:rPr>
        <w:t>с</w:t>
      </w:r>
      <w:r w:rsidRPr="005340BC">
        <w:rPr>
          <w:sz w:val="28"/>
          <w:szCs w:val="28"/>
        </w:rPr>
        <w:t>томукшский</w:t>
      </w:r>
      <w:proofErr w:type="spellEnd"/>
      <w:r w:rsidRPr="005340BC">
        <w:rPr>
          <w:sz w:val="28"/>
          <w:szCs w:val="28"/>
        </w:rPr>
        <w:t xml:space="preserve"> го</w:t>
      </w:r>
      <w:r w:rsidR="00D55C43">
        <w:rPr>
          <w:sz w:val="28"/>
          <w:szCs w:val="28"/>
        </w:rPr>
        <w:t>родской округ).</w:t>
      </w:r>
    </w:p>
    <w:p w:rsidR="005C2CCF" w:rsidRPr="009365AB" w:rsidRDefault="005C2CCF" w:rsidP="005C2CCF">
      <w:pPr>
        <w:ind w:firstLine="709"/>
        <w:jc w:val="both"/>
        <w:rPr>
          <w:sz w:val="28"/>
          <w:szCs w:val="28"/>
        </w:rPr>
      </w:pPr>
      <w:r w:rsidRPr="009365AB">
        <w:rPr>
          <w:sz w:val="28"/>
          <w:szCs w:val="28"/>
        </w:rPr>
        <w:t>В целях расширения сотрудничества в вопросах создания и развития с</w:t>
      </w:r>
      <w:r w:rsidRPr="009365AB">
        <w:rPr>
          <w:sz w:val="28"/>
          <w:szCs w:val="28"/>
        </w:rPr>
        <w:t>е</w:t>
      </w:r>
      <w:r w:rsidRPr="009365AB">
        <w:rPr>
          <w:sz w:val="28"/>
          <w:szCs w:val="28"/>
        </w:rPr>
        <w:t>тей связи с обеспечением их совместимости и взаимодействия в едином и</w:t>
      </w:r>
      <w:r w:rsidRPr="009365AB">
        <w:rPr>
          <w:sz w:val="28"/>
          <w:szCs w:val="28"/>
        </w:rPr>
        <w:t>н</w:t>
      </w:r>
      <w:r w:rsidRPr="009365AB">
        <w:rPr>
          <w:sz w:val="28"/>
          <w:szCs w:val="28"/>
        </w:rPr>
        <w:t xml:space="preserve">формационно-телекоммуникационном пространстве России Правительством  Республики Карелия подписано Соглашение о взаимном сотрудничестве </w:t>
      </w:r>
      <w:r>
        <w:rPr>
          <w:sz w:val="28"/>
          <w:szCs w:val="28"/>
        </w:rPr>
        <w:t>с ОАО «Северо-Западный Телеком».</w:t>
      </w:r>
    </w:p>
    <w:p w:rsidR="005C2CCF" w:rsidRPr="009365AB" w:rsidRDefault="005C2CCF" w:rsidP="005C2CCF">
      <w:pPr>
        <w:ind w:firstLine="709"/>
        <w:jc w:val="both"/>
        <w:rPr>
          <w:sz w:val="28"/>
          <w:szCs w:val="28"/>
        </w:rPr>
      </w:pPr>
      <w:r w:rsidRPr="009365AB">
        <w:rPr>
          <w:sz w:val="28"/>
          <w:szCs w:val="28"/>
        </w:rPr>
        <w:t>Правительством Р</w:t>
      </w:r>
      <w:r>
        <w:rPr>
          <w:sz w:val="28"/>
          <w:szCs w:val="28"/>
        </w:rPr>
        <w:t xml:space="preserve">еспублики </w:t>
      </w:r>
      <w:r w:rsidRPr="009365AB">
        <w:rPr>
          <w:sz w:val="28"/>
          <w:szCs w:val="28"/>
        </w:rPr>
        <w:t>К</w:t>
      </w:r>
      <w:r>
        <w:rPr>
          <w:sz w:val="28"/>
          <w:szCs w:val="28"/>
        </w:rPr>
        <w:t>арелия</w:t>
      </w:r>
      <w:r w:rsidRPr="009365AB">
        <w:rPr>
          <w:sz w:val="28"/>
          <w:szCs w:val="28"/>
        </w:rPr>
        <w:t xml:space="preserve"> осуществляются мероприятия по выполнению Соглашения о взаимодействии с ФГУП «Почта России» в пред</w:t>
      </w:r>
      <w:r w:rsidRPr="009365AB">
        <w:rPr>
          <w:sz w:val="28"/>
          <w:szCs w:val="28"/>
        </w:rPr>
        <w:t>е</w:t>
      </w:r>
      <w:r w:rsidRPr="009365AB">
        <w:rPr>
          <w:sz w:val="28"/>
          <w:szCs w:val="28"/>
        </w:rPr>
        <w:t>лах своих полномочий, при этом не ограничивается деятельность других хозя</w:t>
      </w:r>
      <w:r w:rsidRPr="009365AB">
        <w:rPr>
          <w:sz w:val="28"/>
          <w:szCs w:val="28"/>
        </w:rPr>
        <w:t>й</w:t>
      </w:r>
      <w:r w:rsidRPr="009365AB">
        <w:rPr>
          <w:sz w:val="28"/>
          <w:szCs w:val="28"/>
        </w:rPr>
        <w:t>ствующих субъектов по оказанию услуг почтовой связи. Кроме того, оказыв</w:t>
      </w:r>
      <w:r w:rsidRPr="009365AB">
        <w:rPr>
          <w:sz w:val="28"/>
          <w:szCs w:val="28"/>
        </w:rPr>
        <w:t>а</w:t>
      </w:r>
      <w:r w:rsidRPr="009365AB">
        <w:rPr>
          <w:sz w:val="28"/>
          <w:szCs w:val="28"/>
        </w:rPr>
        <w:lastRenderedPageBreak/>
        <w:t>ется содействие по доставке почтовых отправлений, переводов денежных средств, печати, пенсий, пособий в труднодоступные населенные пункты.</w:t>
      </w:r>
    </w:p>
    <w:p w:rsidR="00F25A3E" w:rsidRDefault="005C2CCF" w:rsidP="005C2CCF">
      <w:pPr>
        <w:ind w:firstLine="709"/>
        <w:jc w:val="both"/>
        <w:rPr>
          <w:sz w:val="28"/>
          <w:szCs w:val="28"/>
        </w:rPr>
      </w:pPr>
      <w:r w:rsidRPr="009365AB">
        <w:rPr>
          <w:sz w:val="28"/>
          <w:szCs w:val="28"/>
        </w:rPr>
        <w:t>Акт</w:t>
      </w:r>
      <w:r w:rsidR="00C3794D">
        <w:rPr>
          <w:sz w:val="28"/>
          <w:szCs w:val="28"/>
        </w:rPr>
        <w:t>ивно развиваются на территории Р</w:t>
      </w:r>
      <w:r w:rsidRPr="009365AB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 </w:t>
      </w:r>
      <w:r w:rsidRPr="009365AB">
        <w:rPr>
          <w:sz w:val="28"/>
          <w:szCs w:val="28"/>
        </w:rPr>
        <w:t>операторы, предоставляю</w:t>
      </w:r>
      <w:r>
        <w:rPr>
          <w:sz w:val="28"/>
          <w:szCs w:val="28"/>
        </w:rPr>
        <w:t>щие услуги подвижной электро</w:t>
      </w:r>
      <w:r w:rsidRPr="009365AB">
        <w:rPr>
          <w:sz w:val="28"/>
          <w:szCs w:val="28"/>
        </w:rPr>
        <w:t>связи. Проведенные работы п</w:t>
      </w:r>
      <w:r w:rsidRPr="009365AB">
        <w:rPr>
          <w:sz w:val="28"/>
          <w:szCs w:val="28"/>
        </w:rPr>
        <w:t>о</w:t>
      </w:r>
      <w:r w:rsidRPr="009365AB">
        <w:rPr>
          <w:sz w:val="28"/>
          <w:szCs w:val="28"/>
        </w:rPr>
        <w:t>зволили улучшить качество связи, увеличить емкости сети и р</w:t>
      </w:r>
      <w:r>
        <w:rPr>
          <w:sz w:val="28"/>
          <w:szCs w:val="28"/>
        </w:rPr>
        <w:t>асширить зоны покрытия в большинстве населенных пунктов и территории</w:t>
      </w:r>
      <w:r w:rsidRPr="009365AB">
        <w:rPr>
          <w:sz w:val="28"/>
          <w:szCs w:val="28"/>
        </w:rPr>
        <w:t xml:space="preserve"> Республики Кар</w:t>
      </w:r>
      <w:r w:rsidRPr="009365AB">
        <w:rPr>
          <w:sz w:val="28"/>
          <w:szCs w:val="28"/>
        </w:rPr>
        <w:t>е</w:t>
      </w:r>
      <w:r w:rsidRPr="009365AB">
        <w:rPr>
          <w:sz w:val="28"/>
          <w:szCs w:val="28"/>
        </w:rPr>
        <w:t>лия. Правительством Республики Карелия подписаны Соглашение о сотрудн</w:t>
      </w:r>
      <w:r w:rsidRPr="009365AB">
        <w:rPr>
          <w:sz w:val="28"/>
          <w:szCs w:val="28"/>
        </w:rPr>
        <w:t>и</w:t>
      </w:r>
      <w:r w:rsidRPr="009365AB">
        <w:rPr>
          <w:sz w:val="28"/>
          <w:szCs w:val="28"/>
        </w:rPr>
        <w:t>честве в вопросах эксплуатации и развития</w:t>
      </w:r>
      <w:r w:rsidR="00F25A3E">
        <w:rPr>
          <w:sz w:val="28"/>
          <w:szCs w:val="28"/>
        </w:rPr>
        <w:t xml:space="preserve"> </w:t>
      </w:r>
      <w:r w:rsidRPr="009365AB">
        <w:rPr>
          <w:sz w:val="28"/>
          <w:szCs w:val="28"/>
        </w:rPr>
        <w:t xml:space="preserve"> телевизионных и </w:t>
      </w:r>
      <w:r w:rsidR="00F25A3E">
        <w:rPr>
          <w:sz w:val="28"/>
          <w:szCs w:val="28"/>
        </w:rPr>
        <w:t xml:space="preserve"> </w:t>
      </w:r>
      <w:proofErr w:type="spellStart"/>
      <w:r w:rsidRPr="009365AB">
        <w:rPr>
          <w:sz w:val="28"/>
          <w:szCs w:val="28"/>
        </w:rPr>
        <w:t>радиовещатель</w:t>
      </w:r>
      <w:proofErr w:type="spellEnd"/>
      <w:r w:rsidR="00F25A3E">
        <w:rPr>
          <w:sz w:val="28"/>
          <w:szCs w:val="28"/>
        </w:rPr>
        <w:t>-</w:t>
      </w:r>
    </w:p>
    <w:p w:rsidR="005C2CCF" w:rsidRPr="009365AB" w:rsidRDefault="005C2CCF" w:rsidP="00F25A3E">
      <w:pPr>
        <w:jc w:val="both"/>
        <w:rPr>
          <w:sz w:val="28"/>
          <w:szCs w:val="28"/>
        </w:rPr>
      </w:pPr>
      <w:proofErr w:type="spellStart"/>
      <w:r w:rsidRPr="009365AB">
        <w:rPr>
          <w:sz w:val="28"/>
          <w:szCs w:val="28"/>
        </w:rPr>
        <w:t>ных</w:t>
      </w:r>
      <w:proofErr w:type="spellEnd"/>
      <w:r w:rsidRPr="009365AB">
        <w:rPr>
          <w:sz w:val="28"/>
          <w:szCs w:val="28"/>
        </w:rPr>
        <w:t xml:space="preserve"> сетей с федеральным государственным предприятием «Российская телев</w:t>
      </w:r>
      <w:r w:rsidRPr="009365AB">
        <w:rPr>
          <w:sz w:val="28"/>
          <w:szCs w:val="28"/>
        </w:rPr>
        <w:t>и</w:t>
      </w:r>
      <w:r w:rsidRPr="009365AB">
        <w:rPr>
          <w:sz w:val="28"/>
          <w:szCs w:val="28"/>
        </w:rPr>
        <w:t>зионная радиовещательная сеть».</w:t>
      </w:r>
      <w:r w:rsidR="000205C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 от 3</w:t>
      </w:r>
      <w:r w:rsidR="0071151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2009 года № 985 «О федеральной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«Развитие телерадиовещания в Российской Федерации на 2009-2015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 ФГУП «Российская телевизионная и радиовещательная сеть» приступила к реализации мероприятий по развитию цифрового многопрограммного телев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зионного и радиовещания. В настоящее время разработан системный проект для территории Республики Карелия, который предусматривает покрытие на</w:t>
      </w:r>
      <w:r w:rsidR="00C3794D">
        <w:rPr>
          <w:sz w:val="28"/>
          <w:szCs w:val="28"/>
        </w:rPr>
        <w:t xml:space="preserve"> первом этапе до 99% населения Р</w:t>
      </w:r>
      <w:r>
        <w:rPr>
          <w:sz w:val="28"/>
          <w:szCs w:val="28"/>
        </w:rPr>
        <w:t xml:space="preserve">еспублики </w:t>
      </w:r>
      <w:r w:rsidR="0025076F">
        <w:rPr>
          <w:sz w:val="28"/>
          <w:szCs w:val="28"/>
        </w:rPr>
        <w:t xml:space="preserve">Карелия </w:t>
      </w:r>
      <w:r>
        <w:rPr>
          <w:sz w:val="28"/>
          <w:szCs w:val="28"/>
        </w:rPr>
        <w:t xml:space="preserve">8 </w:t>
      </w:r>
      <w:r w:rsidR="008B1C69">
        <w:rPr>
          <w:sz w:val="28"/>
          <w:szCs w:val="28"/>
        </w:rPr>
        <w:t xml:space="preserve">телевизионными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граммами и 3 программами </w:t>
      </w:r>
      <w:r w:rsidR="00A01BE8">
        <w:rPr>
          <w:sz w:val="28"/>
          <w:szCs w:val="28"/>
        </w:rPr>
        <w:t>радиовещания</w:t>
      </w:r>
      <w:r>
        <w:rPr>
          <w:sz w:val="28"/>
          <w:szCs w:val="28"/>
        </w:rPr>
        <w:t>. В 2010 году начато проектирование установки оборудования на 12 действующих объектах, выбор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строительство 75 дополнительных телевизионных станций.</w:t>
      </w:r>
    </w:p>
    <w:p w:rsidR="005C2CCF" w:rsidRPr="009365AB" w:rsidRDefault="005C2CCF" w:rsidP="005C2CCF">
      <w:pPr>
        <w:ind w:firstLine="709"/>
        <w:jc w:val="both"/>
        <w:rPr>
          <w:sz w:val="28"/>
          <w:szCs w:val="28"/>
        </w:rPr>
      </w:pPr>
      <w:r w:rsidRPr="009365AB">
        <w:rPr>
          <w:sz w:val="28"/>
          <w:szCs w:val="28"/>
        </w:rPr>
        <w:t>Реализация Соглашений с операторами связи по взаимодействию в сф</w:t>
      </w:r>
      <w:r w:rsidRPr="009365AB">
        <w:rPr>
          <w:sz w:val="28"/>
          <w:szCs w:val="28"/>
        </w:rPr>
        <w:t>е</w:t>
      </w:r>
      <w:r w:rsidRPr="009365AB">
        <w:rPr>
          <w:sz w:val="28"/>
          <w:szCs w:val="28"/>
        </w:rPr>
        <w:t xml:space="preserve">рах сотрудничества позволила значительно расширить спектр услуг связи на территории </w:t>
      </w:r>
      <w:r w:rsidR="00C3794D">
        <w:rPr>
          <w:sz w:val="28"/>
          <w:szCs w:val="28"/>
        </w:rPr>
        <w:t>Р</w:t>
      </w:r>
      <w:r w:rsidRPr="009365AB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9365AB">
        <w:rPr>
          <w:sz w:val="28"/>
          <w:szCs w:val="28"/>
        </w:rPr>
        <w:t>.</w:t>
      </w:r>
    </w:p>
    <w:p w:rsidR="005C2CCF" w:rsidRPr="009365AB" w:rsidRDefault="005C2CCF" w:rsidP="005C2CCF">
      <w:pPr>
        <w:ind w:firstLine="709"/>
        <w:jc w:val="both"/>
        <w:rPr>
          <w:sz w:val="28"/>
          <w:szCs w:val="28"/>
        </w:rPr>
      </w:pPr>
      <w:r w:rsidRPr="009365AB">
        <w:rPr>
          <w:sz w:val="28"/>
          <w:szCs w:val="28"/>
        </w:rPr>
        <w:t xml:space="preserve">Главными задачами на перспективу остаются мероприятия по развитию новых услуг, улучшению качества и </w:t>
      </w:r>
      <w:proofErr w:type="spellStart"/>
      <w:r w:rsidRPr="009365AB">
        <w:rPr>
          <w:sz w:val="28"/>
          <w:szCs w:val="28"/>
        </w:rPr>
        <w:t>цифровизации</w:t>
      </w:r>
      <w:proofErr w:type="spellEnd"/>
      <w:r w:rsidRPr="009365AB">
        <w:rPr>
          <w:sz w:val="28"/>
          <w:szCs w:val="28"/>
        </w:rPr>
        <w:t xml:space="preserve"> сетей связи.</w:t>
      </w:r>
    </w:p>
    <w:p w:rsidR="00F920E4" w:rsidRPr="0022638A" w:rsidRDefault="00F920E4" w:rsidP="00F920E4">
      <w:pPr>
        <w:ind w:firstLine="709"/>
        <w:jc w:val="both"/>
        <w:rPr>
          <w:sz w:val="28"/>
          <w:szCs w:val="28"/>
        </w:rPr>
      </w:pPr>
      <w:r w:rsidRPr="007C3720">
        <w:rPr>
          <w:sz w:val="28"/>
          <w:szCs w:val="28"/>
        </w:rPr>
        <w:t>Торговля и общественное питание</w:t>
      </w:r>
      <w:r w:rsidRPr="0022638A">
        <w:rPr>
          <w:sz w:val="28"/>
          <w:szCs w:val="28"/>
        </w:rPr>
        <w:t xml:space="preserve"> являются одними из наиболее разв</w:t>
      </w:r>
      <w:r w:rsidRPr="0022638A">
        <w:rPr>
          <w:sz w:val="28"/>
          <w:szCs w:val="28"/>
        </w:rPr>
        <w:t>и</w:t>
      </w:r>
      <w:r w:rsidRPr="0022638A">
        <w:rPr>
          <w:sz w:val="28"/>
          <w:szCs w:val="28"/>
        </w:rPr>
        <w:t xml:space="preserve">вающихся секторов экономики </w:t>
      </w:r>
      <w:r w:rsidR="00C3794D">
        <w:rPr>
          <w:sz w:val="28"/>
          <w:szCs w:val="28"/>
        </w:rPr>
        <w:t>Р</w:t>
      </w:r>
      <w:r w:rsidRPr="0022638A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22638A">
        <w:rPr>
          <w:sz w:val="28"/>
          <w:szCs w:val="28"/>
        </w:rPr>
        <w:t>.</w:t>
      </w:r>
    </w:p>
    <w:p w:rsidR="00F920E4" w:rsidRPr="0022638A" w:rsidRDefault="00F920E4" w:rsidP="00F920E4">
      <w:pPr>
        <w:ind w:firstLine="709"/>
        <w:jc w:val="both"/>
        <w:rPr>
          <w:sz w:val="28"/>
          <w:szCs w:val="28"/>
        </w:rPr>
      </w:pPr>
      <w:r w:rsidRPr="0022638A">
        <w:rPr>
          <w:sz w:val="28"/>
          <w:szCs w:val="28"/>
        </w:rPr>
        <w:t>Количество хозяйствующих субъектов, осуществляющих торговую де</w:t>
      </w:r>
      <w:r w:rsidRPr="0022638A">
        <w:rPr>
          <w:sz w:val="28"/>
          <w:szCs w:val="28"/>
        </w:rPr>
        <w:t>я</w:t>
      </w:r>
      <w:r w:rsidRPr="0022638A">
        <w:rPr>
          <w:sz w:val="28"/>
          <w:szCs w:val="28"/>
        </w:rPr>
        <w:t>тельность в 2010 году, превысило 8 тысяч единиц, из них 4,5 тысячи объектов это магазины и павильоны с торговой площадью 377 ты</w:t>
      </w:r>
      <w:r w:rsidR="008B1C69">
        <w:rPr>
          <w:sz w:val="28"/>
          <w:szCs w:val="28"/>
        </w:rPr>
        <w:t>с.</w:t>
      </w:r>
      <w:r w:rsidRPr="0022638A">
        <w:rPr>
          <w:sz w:val="28"/>
          <w:szCs w:val="28"/>
        </w:rPr>
        <w:t>кв</w:t>
      </w:r>
      <w:proofErr w:type="gramStart"/>
      <w:r w:rsidRPr="0022638A">
        <w:rPr>
          <w:sz w:val="28"/>
          <w:szCs w:val="28"/>
        </w:rPr>
        <w:t>.м</w:t>
      </w:r>
      <w:proofErr w:type="gramEnd"/>
      <w:r w:rsidRPr="0022638A">
        <w:rPr>
          <w:sz w:val="28"/>
          <w:szCs w:val="28"/>
        </w:rPr>
        <w:t>етров. Прирост торговых площад</w:t>
      </w:r>
      <w:r w:rsidR="00D55C43">
        <w:rPr>
          <w:sz w:val="28"/>
          <w:szCs w:val="28"/>
        </w:rPr>
        <w:t xml:space="preserve">ей составил 53 тыс.кв. метров. </w:t>
      </w:r>
      <w:r w:rsidRPr="0022638A">
        <w:rPr>
          <w:sz w:val="28"/>
          <w:szCs w:val="28"/>
        </w:rPr>
        <w:t>Во всех муниципальных обр</w:t>
      </w:r>
      <w:r w:rsidRPr="0022638A">
        <w:rPr>
          <w:sz w:val="28"/>
          <w:szCs w:val="28"/>
        </w:rPr>
        <w:t>а</w:t>
      </w:r>
      <w:r w:rsidRPr="0022638A">
        <w:rPr>
          <w:sz w:val="28"/>
          <w:szCs w:val="28"/>
        </w:rPr>
        <w:t>зованиях нет недостатка в торговых площадях.</w:t>
      </w:r>
    </w:p>
    <w:p w:rsidR="00F920E4" w:rsidRPr="0022638A" w:rsidRDefault="00F920E4" w:rsidP="00F920E4">
      <w:pPr>
        <w:ind w:firstLine="709"/>
        <w:jc w:val="both"/>
        <w:rPr>
          <w:sz w:val="28"/>
          <w:szCs w:val="28"/>
        </w:rPr>
      </w:pPr>
      <w:r w:rsidRPr="0022638A">
        <w:rPr>
          <w:sz w:val="28"/>
          <w:szCs w:val="28"/>
        </w:rPr>
        <w:t xml:space="preserve">В </w:t>
      </w:r>
      <w:r w:rsidR="00C3794D">
        <w:rPr>
          <w:sz w:val="28"/>
          <w:szCs w:val="28"/>
        </w:rPr>
        <w:t>Р</w:t>
      </w:r>
      <w:r w:rsidRPr="0022638A">
        <w:rPr>
          <w:sz w:val="28"/>
          <w:szCs w:val="28"/>
        </w:rPr>
        <w:t>еспублике</w:t>
      </w:r>
      <w:r w:rsidR="0025076F">
        <w:rPr>
          <w:sz w:val="28"/>
          <w:szCs w:val="28"/>
        </w:rPr>
        <w:t xml:space="preserve"> Карелия</w:t>
      </w:r>
      <w:r w:rsidRPr="0022638A">
        <w:rPr>
          <w:sz w:val="28"/>
          <w:szCs w:val="28"/>
        </w:rPr>
        <w:t xml:space="preserve"> наблюдается положительная тенденция увелич</w:t>
      </w:r>
      <w:r w:rsidRPr="0022638A">
        <w:rPr>
          <w:sz w:val="28"/>
          <w:szCs w:val="28"/>
        </w:rPr>
        <w:t>е</w:t>
      </w:r>
      <w:r w:rsidRPr="0022638A">
        <w:rPr>
          <w:sz w:val="28"/>
          <w:szCs w:val="28"/>
        </w:rPr>
        <w:t>ния предприятий торговли, обслуживающих покупателей по методу самоо</w:t>
      </w:r>
      <w:r w:rsidRPr="0022638A">
        <w:rPr>
          <w:sz w:val="28"/>
          <w:szCs w:val="28"/>
        </w:rPr>
        <w:t>б</w:t>
      </w:r>
      <w:r w:rsidRPr="0022638A">
        <w:rPr>
          <w:sz w:val="28"/>
          <w:szCs w:val="28"/>
        </w:rPr>
        <w:t xml:space="preserve">служивания, доля которых в 2010 году </w:t>
      </w:r>
      <w:r>
        <w:rPr>
          <w:sz w:val="28"/>
          <w:szCs w:val="28"/>
        </w:rPr>
        <w:t>достигла</w:t>
      </w:r>
      <w:r w:rsidRPr="0022638A">
        <w:rPr>
          <w:sz w:val="28"/>
          <w:szCs w:val="28"/>
        </w:rPr>
        <w:t xml:space="preserve"> 9,4% </w:t>
      </w:r>
      <w:r>
        <w:rPr>
          <w:sz w:val="28"/>
          <w:szCs w:val="28"/>
        </w:rPr>
        <w:t xml:space="preserve">при 6,8% в 2009 году. </w:t>
      </w:r>
      <w:r w:rsidRPr="0022638A">
        <w:rPr>
          <w:sz w:val="28"/>
          <w:szCs w:val="28"/>
        </w:rPr>
        <w:t>А</w:t>
      </w:r>
      <w:r w:rsidRPr="0022638A">
        <w:rPr>
          <w:sz w:val="28"/>
          <w:szCs w:val="28"/>
        </w:rPr>
        <w:t>к</w:t>
      </w:r>
      <w:r w:rsidRPr="0022638A">
        <w:rPr>
          <w:sz w:val="28"/>
          <w:szCs w:val="28"/>
        </w:rPr>
        <w:t>тивно ведется модернизация объектов торговли</w:t>
      </w:r>
      <w:r>
        <w:rPr>
          <w:sz w:val="28"/>
          <w:szCs w:val="28"/>
        </w:rPr>
        <w:t xml:space="preserve"> и общественного питания</w:t>
      </w:r>
      <w:r w:rsidRPr="0022638A">
        <w:rPr>
          <w:sz w:val="28"/>
          <w:szCs w:val="28"/>
        </w:rPr>
        <w:t>, вв</w:t>
      </w:r>
      <w:r w:rsidRPr="0022638A">
        <w:rPr>
          <w:sz w:val="28"/>
          <w:szCs w:val="28"/>
        </w:rPr>
        <w:t>о</w:t>
      </w:r>
      <w:r w:rsidRPr="0022638A">
        <w:rPr>
          <w:sz w:val="28"/>
          <w:szCs w:val="28"/>
        </w:rPr>
        <w:t>дятся в строй новые предприятия, обновляется парк торгового и технологич</w:t>
      </w:r>
      <w:r w:rsidRPr="0022638A">
        <w:rPr>
          <w:sz w:val="28"/>
          <w:szCs w:val="28"/>
        </w:rPr>
        <w:t>е</w:t>
      </w:r>
      <w:r w:rsidRPr="0022638A">
        <w:rPr>
          <w:sz w:val="28"/>
          <w:szCs w:val="28"/>
        </w:rPr>
        <w:t>ского оборудования, совершенствуются формы торгового обслуживания нас</w:t>
      </w:r>
      <w:r w:rsidRPr="0022638A">
        <w:rPr>
          <w:sz w:val="28"/>
          <w:szCs w:val="28"/>
        </w:rPr>
        <w:t>е</w:t>
      </w:r>
      <w:r w:rsidRPr="0022638A">
        <w:rPr>
          <w:sz w:val="28"/>
          <w:szCs w:val="28"/>
        </w:rPr>
        <w:t>ления. Ряд предприятий торговли, сферы услуг и фармации Петрозаводского городского округа принимали активное участие в проекте «Социальная карта», которая предполагала реализацию товаров и услуг, входящих в социальный п</w:t>
      </w:r>
      <w:r w:rsidRPr="0022638A">
        <w:rPr>
          <w:sz w:val="28"/>
          <w:szCs w:val="28"/>
        </w:rPr>
        <w:t>е</w:t>
      </w:r>
      <w:r w:rsidRPr="0022638A">
        <w:rPr>
          <w:sz w:val="28"/>
          <w:szCs w:val="28"/>
        </w:rPr>
        <w:t xml:space="preserve">речень, с учетом скидок для социально незащищенных групп населения. </w:t>
      </w:r>
      <w:proofErr w:type="gramStart"/>
      <w:r w:rsidRPr="0022638A">
        <w:rPr>
          <w:sz w:val="28"/>
          <w:szCs w:val="28"/>
        </w:rPr>
        <w:t xml:space="preserve">На территориях </w:t>
      </w:r>
      <w:proofErr w:type="spellStart"/>
      <w:r w:rsidRPr="0022638A">
        <w:rPr>
          <w:sz w:val="28"/>
          <w:szCs w:val="28"/>
        </w:rPr>
        <w:t>Костомукшского</w:t>
      </w:r>
      <w:proofErr w:type="spellEnd"/>
      <w:r w:rsidRPr="0022638A">
        <w:rPr>
          <w:sz w:val="28"/>
          <w:szCs w:val="28"/>
        </w:rPr>
        <w:t xml:space="preserve"> городского округа, </w:t>
      </w:r>
      <w:proofErr w:type="spellStart"/>
      <w:r w:rsidRPr="0022638A">
        <w:rPr>
          <w:sz w:val="28"/>
          <w:szCs w:val="28"/>
        </w:rPr>
        <w:t>Олонецкого</w:t>
      </w:r>
      <w:proofErr w:type="spellEnd"/>
      <w:r w:rsidRPr="0022638A">
        <w:rPr>
          <w:sz w:val="28"/>
          <w:szCs w:val="28"/>
        </w:rPr>
        <w:t xml:space="preserve"> </w:t>
      </w:r>
      <w:r w:rsidR="00D55C43">
        <w:rPr>
          <w:sz w:val="28"/>
          <w:szCs w:val="28"/>
        </w:rPr>
        <w:t xml:space="preserve">национального </w:t>
      </w:r>
      <w:r w:rsidRPr="0022638A">
        <w:rPr>
          <w:sz w:val="28"/>
          <w:szCs w:val="28"/>
        </w:rPr>
        <w:t>муниципального района действуют магазины для пенсионеров и ветеранов, реализующие ряд продовольственных товаров (хлеб и хлебобулочные изделия, колбасы, молочную продукцию)</w:t>
      </w:r>
      <w:r>
        <w:rPr>
          <w:sz w:val="28"/>
          <w:szCs w:val="28"/>
        </w:rPr>
        <w:t xml:space="preserve">, наценка по которым составляет </w:t>
      </w:r>
      <w:r w:rsidRPr="0022638A">
        <w:rPr>
          <w:sz w:val="28"/>
          <w:szCs w:val="28"/>
        </w:rPr>
        <w:t xml:space="preserve">от 0 до 10%. </w:t>
      </w:r>
      <w:r>
        <w:rPr>
          <w:sz w:val="28"/>
          <w:szCs w:val="28"/>
        </w:rPr>
        <w:lastRenderedPageBreak/>
        <w:t>П</w:t>
      </w:r>
      <w:r w:rsidRPr="0022638A">
        <w:rPr>
          <w:sz w:val="28"/>
          <w:szCs w:val="28"/>
        </w:rPr>
        <w:t>редпри</w:t>
      </w:r>
      <w:r w:rsidR="0088187D">
        <w:rPr>
          <w:sz w:val="28"/>
          <w:szCs w:val="28"/>
        </w:rPr>
        <w:t xml:space="preserve">ятиями отдельных </w:t>
      </w:r>
      <w:r w:rsidRPr="0022638A">
        <w:rPr>
          <w:sz w:val="28"/>
          <w:szCs w:val="28"/>
        </w:rPr>
        <w:t>торговых сетей («Магнит», «Лента») предлаг</w:t>
      </w:r>
      <w:r w:rsidRPr="0022638A">
        <w:rPr>
          <w:sz w:val="28"/>
          <w:szCs w:val="28"/>
        </w:rPr>
        <w:t>а</w:t>
      </w:r>
      <w:r w:rsidRPr="0022638A">
        <w:rPr>
          <w:sz w:val="28"/>
          <w:szCs w:val="28"/>
        </w:rPr>
        <w:t xml:space="preserve">ется полноценный ассортимент продовольственных товаров по более низким ценам </w:t>
      </w:r>
      <w:r>
        <w:rPr>
          <w:sz w:val="28"/>
          <w:szCs w:val="28"/>
        </w:rPr>
        <w:t>з</w:t>
      </w:r>
      <w:r w:rsidRPr="0022638A">
        <w:rPr>
          <w:sz w:val="28"/>
          <w:szCs w:val="28"/>
        </w:rPr>
        <w:t>а счет производства товаров п</w:t>
      </w:r>
      <w:r>
        <w:rPr>
          <w:sz w:val="28"/>
          <w:szCs w:val="28"/>
        </w:rPr>
        <w:t>од собственной торговой маркой</w:t>
      </w:r>
      <w:r w:rsidRPr="0022638A">
        <w:rPr>
          <w:sz w:val="28"/>
          <w:szCs w:val="28"/>
        </w:rPr>
        <w:t>.</w:t>
      </w:r>
      <w:proofErr w:type="gramEnd"/>
      <w:r w:rsidRPr="0022638A">
        <w:rPr>
          <w:sz w:val="28"/>
          <w:szCs w:val="28"/>
        </w:rPr>
        <w:t xml:space="preserve"> При продаже промышленных товаров (стройматериалы, бытовая техника, мебель и др.) предприятиями торговли применя</w:t>
      </w:r>
      <w:r>
        <w:rPr>
          <w:sz w:val="28"/>
          <w:szCs w:val="28"/>
        </w:rPr>
        <w:t>ются</w:t>
      </w:r>
      <w:r w:rsidRPr="0022638A">
        <w:rPr>
          <w:sz w:val="28"/>
          <w:szCs w:val="28"/>
        </w:rPr>
        <w:t xml:space="preserve"> скидки для пенсионеров, ветеранов. </w:t>
      </w:r>
      <w:r>
        <w:rPr>
          <w:sz w:val="28"/>
          <w:szCs w:val="28"/>
        </w:rPr>
        <w:t>У</w:t>
      </w:r>
      <w:r w:rsidRPr="0022638A">
        <w:rPr>
          <w:sz w:val="28"/>
          <w:szCs w:val="28"/>
        </w:rPr>
        <w:t>величены сроки по выплате кредитов, уменьшен процент первого взноса на данные товары.</w:t>
      </w:r>
    </w:p>
    <w:p w:rsidR="00F920E4" w:rsidRPr="0022638A" w:rsidRDefault="00F920E4" w:rsidP="00F92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2638A">
        <w:rPr>
          <w:sz w:val="28"/>
          <w:szCs w:val="28"/>
        </w:rPr>
        <w:t>ндустрия питания и сервиса насчитывает порядка 832 предприятий</w:t>
      </w:r>
      <w:r>
        <w:rPr>
          <w:sz w:val="28"/>
          <w:szCs w:val="28"/>
        </w:rPr>
        <w:t xml:space="preserve">, с количеством посадочных мест </w:t>
      </w:r>
      <w:r w:rsidRPr="0022638A">
        <w:rPr>
          <w:sz w:val="28"/>
          <w:szCs w:val="28"/>
        </w:rPr>
        <w:t>57,7 тысяч</w:t>
      </w:r>
      <w:r w:rsidR="008B1C69">
        <w:rPr>
          <w:sz w:val="28"/>
          <w:szCs w:val="28"/>
        </w:rPr>
        <w:t>и</w:t>
      </w:r>
      <w:r>
        <w:rPr>
          <w:sz w:val="28"/>
          <w:szCs w:val="28"/>
        </w:rPr>
        <w:t xml:space="preserve"> единиц. </w:t>
      </w:r>
      <w:r w:rsidRPr="0022638A">
        <w:rPr>
          <w:sz w:val="28"/>
          <w:szCs w:val="28"/>
        </w:rPr>
        <w:t xml:space="preserve">В 2010 году </w:t>
      </w:r>
      <w:r>
        <w:rPr>
          <w:sz w:val="28"/>
          <w:szCs w:val="28"/>
        </w:rPr>
        <w:t xml:space="preserve">вновь </w:t>
      </w:r>
      <w:r w:rsidRPr="0022638A">
        <w:rPr>
          <w:sz w:val="28"/>
          <w:szCs w:val="28"/>
        </w:rPr>
        <w:t>открыто 30 предприятий общественного питания. Сохраняется тенденция развития у</w:t>
      </w:r>
      <w:r w:rsidRPr="0022638A">
        <w:rPr>
          <w:sz w:val="28"/>
          <w:szCs w:val="28"/>
        </w:rPr>
        <w:t>з</w:t>
      </w:r>
      <w:r w:rsidRPr="0022638A">
        <w:rPr>
          <w:sz w:val="28"/>
          <w:szCs w:val="28"/>
        </w:rPr>
        <w:t>коспециализированных предприятий - кофеен, чайных, предприятий быстрого обслуживания (</w:t>
      </w:r>
      <w:proofErr w:type="spellStart"/>
      <w:r w:rsidRPr="0022638A">
        <w:rPr>
          <w:sz w:val="28"/>
          <w:szCs w:val="28"/>
        </w:rPr>
        <w:t>фаст-фуд</w:t>
      </w:r>
      <w:proofErr w:type="spellEnd"/>
      <w:r w:rsidRPr="0022638A">
        <w:rPr>
          <w:sz w:val="28"/>
          <w:szCs w:val="28"/>
        </w:rPr>
        <w:t>), а также изменения типов и профиля пре</w:t>
      </w:r>
      <w:r w:rsidRPr="0022638A">
        <w:rPr>
          <w:sz w:val="28"/>
          <w:szCs w:val="28"/>
        </w:rPr>
        <w:t>д</w:t>
      </w:r>
      <w:r w:rsidRPr="0022638A">
        <w:rPr>
          <w:sz w:val="28"/>
          <w:szCs w:val="28"/>
        </w:rPr>
        <w:t>приятий за счет реконструкции, обновления дизайна интерьеров, а также раб</w:t>
      </w:r>
      <w:r w:rsidRPr="0022638A">
        <w:rPr>
          <w:sz w:val="28"/>
          <w:szCs w:val="28"/>
        </w:rPr>
        <w:t>о</w:t>
      </w:r>
      <w:r w:rsidRPr="0022638A">
        <w:rPr>
          <w:sz w:val="28"/>
          <w:szCs w:val="28"/>
        </w:rPr>
        <w:t xml:space="preserve">тающих по системе </w:t>
      </w:r>
      <w:proofErr w:type="spellStart"/>
      <w:r w:rsidRPr="0022638A">
        <w:rPr>
          <w:sz w:val="28"/>
          <w:szCs w:val="28"/>
        </w:rPr>
        <w:t>франчайзинга</w:t>
      </w:r>
      <w:proofErr w:type="spellEnd"/>
      <w:r w:rsidRPr="0022638A">
        <w:rPr>
          <w:sz w:val="28"/>
          <w:szCs w:val="28"/>
        </w:rPr>
        <w:t>.</w:t>
      </w:r>
    </w:p>
    <w:p w:rsidR="004C7B6A" w:rsidRPr="00404467" w:rsidRDefault="00F76D7E" w:rsidP="00FF44B9">
      <w:pPr>
        <w:ind w:firstLine="709"/>
        <w:jc w:val="both"/>
        <w:rPr>
          <w:b/>
          <w:bCs/>
          <w:sz w:val="28"/>
          <w:szCs w:val="28"/>
        </w:rPr>
      </w:pPr>
      <w:r w:rsidRPr="007C3720">
        <w:rPr>
          <w:sz w:val="28"/>
          <w:szCs w:val="28"/>
        </w:rPr>
        <w:t>Республика</w:t>
      </w:r>
      <w:r w:rsidRPr="007C3720">
        <w:rPr>
          <w:color w:val="000000"/>
          <w:sz w:val="28"/>
          <w:szCs w:val="28"/>
        </w:rPr>
        <w:t xml:space="preserve"> </w:t>
      </w:r>
      <w:r w:rsidR="00B16968" w:rsidRPr="007C3720">
        <w:rPr>
          <w:color w:val="000000"/>
          <w:sz w:val="28"/>
          <w:szCs w:val="28"/>
        </w:rPr>
        <w:t>Карелия является приграничной республикой.</w:t>
      </w:r>
      <w:r w:rsidR="00B16968" w:rsidRPr="00F768D5">
        <w:rPr>
          <w:color w:val="000000"/>
          <w:sz w:val="28"/>
          <w:szCs w:val="28"/>
        </w:rPr>
        <w:t xml:space="preserve"> Протяже</w:t>
      </w:r>
      <w:r w:rsidR="00B16968" w:rsidRPr="00F768D5">
        <w:rPr>
          <w:color w:val="000000"/>
          <w:sz w:val="28"/>
          <w:szCs w:val="28"/>
        </w:rPr>
        <w:t>н</w:t>
      </w:r>
      <w:r w:rsidR="00B16968" w:rsidRPr="00F768D5">
        <w:rPr>
          <w:color w:val="000000"/>
          <w:sz w:val="28"/>
          <w:szCs w:val="28"/>
        </w:rPr>
        <w:t xml:space="preserve">ность карельского участка государственной границы составляет </w:t>
      </w:r>
      <w:smartTag w:uri="urn:schemas-microsoft-com:office:smarttags" w:element="metricconverter">
        <w:smartTagPr>
          <w:attr w:name="ProductID" w:val="798 км"/>
        </w:smartTagPr>
        <w:r w:rsidR="00B16968" w:rsidRPr="00F768D5">
          <w:rPr>
            <w:color w:val="000000"/>
            <w:sz w:val="28"/>
            <w:szCs w:val="28"/>
          </w:rPr>
          <w:t>798 км</w:t>
        </w:r>
      </w:smartTag>
      <w:r w:rsidR="00B16968" w:rsidRPr="00F768D5">
        <w:rPr>
          <w:color w:val="000000"/>
          <w:sz w:val="28"/>
          <w:szCs w:val="28"/>
        </w:rPr>
        <w:t xml:space="preserve"> или свыше 60% российско-финляндской границы в целом. На данном участке ра</w:t>
      </w:r>
      <w:r w:rsidR="00B16968" w:rsidRPr="00F768D5">
        <w:rPr>
          <w:color w:val="000000"/>
          <w:sz w:val="28"/>
          <w:szCs w:val="28"/>
        </w:rPr>
        <w:t>с</w:t>
      </w:r>
      <w:r w:rsidR="00B16968" w:rsidRPr="00F768D5">
        <w:rPr>
          <w:color w:val="000000"/>
          <w:sz w:val="28"/>
          <w:szCs w:val="28"/>
        </w:rPr>
        <w:t>положены три международных автомобильных пункта пропуска, два железн</w:t>
      </w:r>
      <w:r w:rsidR="00B16968" w:rsidRPr="00F768D5">
        <w:rPr>
          <w:color w:val="000000"/>
          <w:sz w:val="28"/>
          <w:szCs w:val="28"/>
        </w:rPr>
        <w:t>о</w:t>
      </w:r>
      <w:r w:rsidR="00B16968" w:rsidRPr="00F768D5">
        <w:rPr>
          <w:color w:val="000000"/>
          <w:sz w:val="28"/>
          <w:szCs w:val="28"/>
        </w:rPr>
        <w:t>дорожных пункта пропуска,</w:t>
      </w:r>
      <w:r w:rsidR="00AB389B" w:rsidRPr="00F768D5">
        <w:rPr>
          <w:color w:val="000000"/>
          <w:sz w:val="28"/>
          <w:szCs w:val="28"/>
        </w:rPr>
        <w:t xml:space="preserve"> </w:t>
      </w:r>
      <w:r w:rsidR="00B16968" w:rsidRPr="00F768D5">
        <w:rPr>
          <w:color w:val="000000"/>
          <w:sz w:val="28"/>
          <w:szCs w:val="28"/>
        </w:rPr>
        <w:t>семь автомобильных пунктов упрощенного пр</w:t>
      </w:r>
      <w:r w:rsidR="00B16968" w:rsidRPr="00F768D5">
        <w:rPr>
          <w:color w:val="000000"/>
          <w:sz w:val="28"/>
          <w:szCs w:val="28"/>
        </w:rPr>
        <w:t>о</w:t>
      </w:r>
      <w:r w:rsidR="00B16968" w:rsidRPr="00F768D5">
        <w:rPr>
          <w:color w:val="000000"/>
          <w:sz w:val="28"/>
          <w:szCs w:val="28"/>
        </w:rPr>
        <w:t>пуска и международный воздушный пункт пропуска «Петрозаводск». Через пункты пропуска на карельском участке границы ежегодно пропускается п</w:t>
      </w:r>
      <w:r w:rsidR="00B16968" w:rsidRPr="00F768D5">
        <w:rPr>
          <w:color w:val="000000"/>
          <w:sz w:val="28"/>
          <w:szCs w:val="28"/>
        </w:rPr>
        <w:t>о</w:t>
      </w:r>
      <w:r w:rsidR="00B16968" w:rsidRPr="00F768D5">
        <w:rPr>
          <w:color w:val="000000"/>
          <w:sz w:val="28"/>
          <w:szCs w:val="28"/>
        </w:rPr>
        <w:t>рядка 6,5 млн. тонн грузов, 1 млн. транспортных средств и 1,5 млн. физических лиц.</w:t>
      </w:r>
    </w:p>
    <w:p w:rsidR="004C7B6A" w:rsidRPr="00404467" w:rsidRDefault="004C7B6A" w:rsidP="004C7B6A">
      <w:pPr>
        <w:widowControl w:val="0"/>
        <w:ind w:firstLine="851"/>
        <w:jc w:val="both"/>
        <w:rPr>
          <w:sz w:val="28"/>
          <w:szCs w:val="28"/>
        </w:rPr>
      </w:pPr>
      <w:r w:rsidRPr="007C3720">
        <w:rPr>
          <w:bCs/>
          <w:sz w:val="28"/>
          <w:szCs w:val="28"/>
        </w:rPr>
        <w:t>Банковская система и денежное обращение.</w:t>
      </w:r>
      <w:r w:rsidRPr="00404467">
        <w:rPr>
          <w:b/>
          <w:bCs/>
          <w:sz w:val="28"/>
          <w:szCs w:val="28"/>
        </w:rPr>
        <w:t xml:space="preserve"> </w:t>
      </w:r>
      <w:r w:rsidRPr="00404467">
        <w:rPr>
          <w:sz w:val="28"/>
          <w:szCs w:val="28"/>
        </w:rPr>
        <w:t>В 2010 году деятельность банковского сектора Республики Карелия проходила в условиях постепенного восстановления после финансового кризиса. По основным индикаторам набл</w:t>
      </w:r>
      <w:r w:rsidRPr="00404467">
        <w:rPr>
          <w:sz w:val="28"/>
          <w:szCs w:val="28"/>
        </w:rPr>
        <w:t>ю</w:t>
      </w:r>
      <w:r w:rsidRPr="00404467">
        <w:rPr>
          <w:sz w:val="28"/>
          <w:szCs w:val="28"/>
        </w:rPr>
        <w:t>дались положительные тенденции. Наиболее важным достижением явилось п</w:t>
      </w:r>
      <w:r w:rsidRPr="00404467">
        <w:rPr>
          <w:sz w:val="28"/>
          <w:szCs w:val="28"/>
        </w:rPr>
        <w:t>о</w:t>
      </w:r>
      <w:r w:rsidRPr="00404467">
        <w:rPr>
          <w:sz w:val="28"/>
          <w:szCs w:val="28"/>
        </w:rPr>
        <w:t>вышение платежеспособного спроса на кредиты.</w:t>
      </w:r>
    </w:p>
    <w:p w:rsidR="004C7B6A" w:rsidRPr="00404467" w:rsidRDefault="004C7B6A" w:rsidP="004C7B6A">
      <w:pPr>
        <w:ind w:firstLine="851"/>
        <w:jc w:val="both"/>
        <w:rPr>
          <w:sz w:val="28"/>
          <w:szCs w:val="28"/>
        </w:rPr>
      </w:pPr>
      <w:r w:rsidRPr="00404467">
        <w:rPr>
          <w:sz w:val="28"/>
          <w:szCs w:val="28"/>
        </w:rPr>
        <w:t>Основными направлениями усиления</w:t>
      </w:r>
      <w:r w:rsidR="00C3794D">
        <w:rPr>
          <w:sz w:val="28"/>
          <w:szCs w:val="28"/>
        </w:rPr>
        <w:t xml:space="preserve"> позиций банковского бизнеса в Р</w:t>
      </w:r>
      <w:r w:rsidRPr="00404467">
        <w:rPr>
          <w:sz w:val="28"/>
          <w:szCs w:val="28"/>
        </w:rPr>
        <w:t xml:space="preserve">еспублике </w:t>
      </w:r>
      <w:r w:rsidR="0025076F">
        <w:rPr>
          <w:sz w:val="28"/>
          <w:szCs w:val="28"/>
        </w:rPr>
        <w:t xml:space="preserve">Карелия </w:t>
      </w:r>
      <w:r w:rsidRPr="00404467">
        <w:rPr>
          <w:sz w:val="28"/>
          <w:szCs w:val="28"/>
        </w:rPr>
        <w:t>являлись кредитная поддержка реализации национальных проектов, повышение качества и доступности банковских услуг, кредитование малого и среднего бизнеса.</w:t>
      </w:r>
    </w:p>
    <w:p w:rsidR="004C7B6A" w:rsidRPr="00404467" w:rsidRDefault="004C7B6A" w:rsidP="004C7B6A">
      <w:pPr>
        <w:ind w:firstLine="851"/>
        <w:jc w:val="both"/>
        <w:rPr>
          <w:sz w:val="28"/>
          <w:szCs w:val="28"/>
        </w:rPr>
      </w:pPr>
      <w:r w:rsidRPr="00404467">
        <w:rPr>
          <w:sz w:val="28"/>
          <w:szCs w:val="28"/>
        </w:rPr>
        <w:t>Определяющими факторами повышения доступности банковских услуг признаны сохранение и расширение сети банковских учреждений, внедрение различных форм дистанционного обслуживания клиентов.</w:t>
      </w:r>
    </w:p>
    <w:p w:rsidR="00253A4C" w:rsidRPr="00253A4C" w:rsidRDefault="00253A4C" w:rsidP="00253A4C">
      <w:pPr>
        <w:ind w:firstLine="851"/>
        <w:jc w:val="both"/>
        <w:rPr>
          <w:sz w:val="28"/>
          <w:szCs w:val="28"/>
        </w:rPr>
      </w:pPr>
      <w:r w:rsidRPr="00253A4C">
        <w:rPr>
          <w:sz w:val="28"/>
          <w:szCs w:val="28"/>
        </w:rPr>
        <w:t xml:space="preserve">Всего по состоянию на 1 января 2011 года в </w:t>
      </w:r>
      <w:r w:rsidR="00892921">
        <w:rPr>
          <w:sz w:val="28"/>
          <w:szCs w:val="28"/>
        </w:rPr>
        <w:t>Р</w:t>
      </w:r>
      <w:r w:rsidRPr="00253A4C">
        <w:rPr>
          <w:sz w:val="28"/>
          <w:szCs w:val="28"/>
        </w:rPr>
        <w:t>еспублике Карелия дейс</w:t>
      </w:r>
      <w:r w:rsidRPr="00253A4C">
        <w:rPr>
          <w:sz w:val="28"/>
          <w:szCs w:val="28"/>
        </w:rPr>
        <w:t>т</w:t>
      </w:r>
      <w:r w:rsidRPr="00253A4C">
        <w:rPr>
          <w:sz w:val="28"/>
          <w:szCs w:val="28"/>
        </w:rPr>
        <w:t>вовали 177 кредитных учреждени</w:t>
      </w:r>
      <w:r w:rsidR="00AE4F59">
        <w:rPr>
          <w:sz w:val="28"/>
          <w:szCs w:val="28"/>
        </w:rPr>
        <w:t>й</w:t>
      </w:r>
      <w:r w:rsidRPr="00253A4C">
        <w:rPr>
          <w:sz w:val="28"/>
          <w:szCs w:val="28"/>
        </w:rPr>
        <w:t>. Сохранена сеть банковских офисов в ра</w:t>
      </w:r>
      <w:r w:rsidRPr="00253A4C">
        <w:rPr>
          <w:sz w:val="28"/>
          <w:szCs w:val="28"/>
        </w:rPr>
        <w:t>й</w:t>
      </w:r>
      <w:r w:rsidRPr="00253A4C">
        <w:rPr>
          <w:sz w:val="28"/>
          <w:szCs w:val="28"/>
        </w:rPr>
        <w:t xml:space="preserve">онах </w:t>
      </w:r>
      <w:r w:rsidR="00892921">
        <w:rPr>
          <w:sz w:val="28"/>
          <w:szCs w:val="28"/>
        </w:rPr>
        <w:t>Р</w:t>
      </w:r>
      <w:r w:rsidRPr="00253A4C">
        <w:rPr>
          <w:sz w:val="28"/>
          <w:szCs w:val="28"/>
        </w:rPr>
        <w:t>еспублики Карелия (99 офисов).</w:t>
      </w:r>
    </w:p>
    <w:p w:rsidR="004C7B6A" w:rsidRPr="00404467" w:rsidRDefault="004C7B6A" w:rsidP="004C7B6A">
      <w:pPr>
        <w:ind w:firstLine="851"/>
        <w:jc w:val="both"/>
        <w:rPr>
          <w:sz w:val="28"/>
          <w:szCs w:val="28"/>
        </w:rPr>
      </w:pPr>
      <w:r w:rsidRPr="00404467">
        <w:rPr>
          <w:sz w:val="28"/>
          <w:szCs w:val="28"/>
        </w:rPr>
        <w:t>Ресурсная база банковского сектора увеличилась за 2010 год более чем на 30% и составила 46 млрд. рублей, из которых 51,7% или 23,8 млрд. рублей - вклады физических лиц. Среднедуш</w:t>
      </w:r>
      <w:r w:rsidRPr="00404467">
        <w:rPr>
          <w:sz w:val="28"/>
          <w:szCs w:val="28"/>
        </w:rPr>
        <w:t>е</w:t>
      </w:r>
      <w:r w:rsidRPr="00404467">
        <w:rPr>
          <w:sz w:val="28"/>
          <w:szCs w:val="28"/>
        </w:rPr>
        <w:t>вой остаток вклада вырос за год на 30,2% и составил 34,9 тыс. рублей.</w:t>
      </w:r>
    </w:p>
    <w:p w:rsidR="004C7B6A" w:rsidRPr="00404467" w:rsidRDefault="004C7B6A" w:rsidP="004C7B6A">
      <w:pPr>
        <w:pStyle w:val="af"/>
        <w:widowControl w:val="0"/>
        <w:ind w:firstLine="851"/>
        <w:jc w:val="both"/>
        <w:rPr>
          <w:szCs w:val="28"/>
          <w:u w:val="none"/>
        </w:rPr>
      </w:pPr>
      <w:r w:rsidRPr="00404467">
        <w:rPr>
          <w:szCs w:val="28"/>
          <w:u w:val="none"/>
        </w:rPr>
        <w:t>Совокупный кредитный портфель банковского сектора (с учетом кред</w:t>
      </w:r>
      <w:r w:rsidRPr="00404467">
        <w:rPr>
          <w:szCs w:val="28"/>
          <w:u w:val="none"/>
        </w:rPr>
        <w:t>и</w:t>
      </w:r>
      <w:r w:rsidRPr="00404467">
        <w:rPr>
          <w:szCs w:val="28"/>
          <w:u w:val="none"/>
        </w:rPr>
        <w:t>тов, предоставленных б</w:t>
      </w:r>
      <w:r w:rsidR="00C3794D">
        <w:rPr>
          <w:szCs w:val="28"/>
          <w:u w:val="none"/>
        </w:rPr>
        <w:t>анками, не имеющими филиалов в Р</w:t>
      </w:r>
      <w:r w:rsidRPr="00404467">
        <w:rPr>
          <w:szCs w:val="28"/>
          <w:u w:val="none"/>
        </w:rPr>
        <w:t>еспублике</w:t>
      </w:r>
      <w:r w:rsidR="0025076F">
        <w:rPr>
          <w:szCs w:val="28"/>
          <w:u w:val="none"/>
        </w:rPr>
        <w:t xml:space="preserve"> Карелия</w:t>
      </w:r>
      <w:r w:rsidRPr="00404467">
        <w:rPr>
          <w:szCs w:val="28"/>
          <w:u w:val="none"/>
        </w:rPr>
        <w:t xml:space="preserve">) за 2010 год вырос на 19,5% до 47,8 млрд. рублей. </w:t>
      </w:r>
    </w:p>
    <w:p w:rsidR="004C7B6A" w:rsidRPr="00404467" w:rsidRDefault="004C7B6A" w:rsidP="0061222B">
      <w:pPr>
        <w:ind w:firstLine="709"/>
        <w:jc w:val="both"/>
        <w:rPr>
          <w:sz w:val="28"/>
          <w:szCs w:val="28"/>
        </w:rPr>
      </w:pPr>
      <w:r w:rsidRPr="00404467">
        <w:rPr>
          <w:sz w:val="28"/>
          <w:szCs w:val="28"/>
        </w:rPr>
        <w:lastRenderedPageBreak/>
        <w:t>Субъектам реального сектора (включая индивидуальных предпр</w:t>
      </w:r>
      <w:r w:rsidRPr="00404467">
        <w:rPr>
          <w:sz w:val="28"/>
          <w:szCs w:val="28"/>
        </w:rPr>
        <w:t>и</w:t>
      </w:r>
      <w:r w:rsidRPr="00404467">
        <w:rPr>
          <w:sz w:val="28"/>
          <w:szCs w:val="28"/>
        </w:rPr>
        <w:t>нимателей) выдано кредитов на сумму 38,3 млрд. рублей. В структуре задо</w:t>
      </w:r>
      <w:r w:rsidRPr="00404467">
        <w:rPr>
          <w:sz w:val="28"/>
          <w:szCs w:val="28"/>
        </w:rPr>
        <w:t>л</w:t>
      </w:r>
      <w:r w:rsidRPr="00404467">
        <w:rPr>
          <w:sz w:val="28"/>
          <w:szCs w:val="28"/>
        </w:rPr>
        <w:t>женности нефинансовых организаций 32,7% - доля малого бизнеса, что соо</w:t>
      </w:r>
      <w:r w:rsidRPr="00404467">
        <w:rPr>
          <w:sz w:val="28"/>
          <w:szCs w:val="28"/>
        </w:rPr>
        <w:t>т</w:t>
      </w:r>
      <w:r w:rsidRPr="00404467">
        <w:rPr>
          <w:sz w:val="28"/>
          <w:szCs w:val="28"/>
        </w:rPr>
        <w:t>ветствует 6 позиции среди регионов Северо-Западного федерального округа.</w:t>
      </w:r>
      <w:r w:rsidRPr="00404467">
        <w:rPr>
          <w:color w:val="FF0000"/>
          <w:sz w:val="28"/>
          <w:szCs w:val="28"/>
        </w:rPr>
        <w:t xml:space="preserve"> </w:t>
      </w:r>
      <w:r w:rsidRPr="00404467">
        <w:rPr>
          <w:sz w:val="28"/>
          <w:szCs w:val="28"/>
        </w:rPr>
        <w:t>Совокупная с</w:t>
      </w:r>
      <w:r w:rsidRPr="00404467">
        <w:rPr>
          <w:bCs/>
          <w:iCs/>
          <w:sz w:val="28"/>
          <w:szCs w:val="28"/>
        </w:rPr>
        <w:t>судная задолженность субъектов малого бизнеса увеличилась за период с н</w:t>
      </w:r>
      <w:r w:rsidRPr="00404467">
        <w:rPr>
          <w:bCs/>
          <w:iCs/>
          <w:sz w:val="28"/>
          <w:szCs w:val="28"/>
        </w:rPr>
        <w:t>а</w:t>
      </w:r>
      <w:r w:rsidRPr="00404467">
        <w:rPr>
          <w:bCs/>
          <w:iCs/>
          <w:sz w:val="28"/>
          <w:szCs w:val="28"/>
        </w:rPr>
        <w:t>чала 2010 года в 1,5 раза и превысила 9,1 млрд. рублей.</w:t>
      </w:r>
    </w:p>
    <w:p w:rsidR="004C7B6A" w:rsidRPr="00404467" w:rsidRDefault="004C7B6A" w:rsidP="0061222B">
      <w:pPr>
        <w:ind w:firstLine="709"/>
        <w:jc w:val="both"/>
        <w:rPr>
          <w:sz w:val="28"/>
          <w:szCs w:val="28"/>
        </w:rPr>
      </w:pPr>
      <w:r w:rsidRPr="00404467">
        <w:rPr>
          <w:sz w:val="28"/>
          <w:szCs w:val="28"/>
        </w:rPr>
        <w:t xml:space="preserve">Сформировавшиеся во </w:t>
      </w:r>
      <w:r w:rsidR="008B1C69">
        <w:rPr>
          <w:sz w:val="28"/>
          <w:szCs w:val="28"/>
          <w:lang w:val="en-US"/>
        </w:rPr>
        <w:t>II</w:t>
      </w:r>
      <w:r w:rsidR="008B1C69">
        <w:rPr>
          <w:sz w:val="28"/>
          <w:szCs w:val="28"/>
        </w:rPr>
        <w:t xml:space="preserve"> </w:t>
      </w:r>
      <w:r w:rsidRPr="00404467">
        <w:rPr>
          <w:sz w:val="28"/>
          <w:szCs w:val="28"/>
        </w:rPr>
        <w:t>квартале 2010 года положительные тенденции показателей рынка потребительского кредитования сохранились  до конца года. Всего за год физическим лицам выдано кредитов на сумму 12,5 млрд. рублей (за 2009 год – 7,6 млрд. рублей), остаток задолженности на начало текущего г</w:t>
      </w:r>
      <w:r w:rsidRPr="00404467">
        <w:rPr>
          <w:sz w:val="28"/>
          <w:szCs w:val="28"/>
        </w:rPr>
        <w:t>о</w:t>
      </w:r>
      <w:r w:rsidRPr="00404467">
        <w:rPr>
          <w:sz w:val="28"/>
          <w:szCs w:val="28"/>
        </w:rPr>
        <w:t>да составил 19,6 млрд. рублей. Объем жилищного кредитования вырос в 1,6 раза. За 2010 год физическими лицами на приобретение и строительство жилья получено 1827 кредитов на сумму 1,9 млрд. рублей.</w:t>
      </w:r>
    </w:p>
    <w:p w:rsidR="004C7B6A" w:rsidRPr="00404467" w:rsidRDefault="004C7B6A" w:rsidP="0061222B">
      <w:pPr>
        <w:pStyle w:val="ab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404467">
        <w:rPr>
          <w:sz w:val="28"/>
          <w:szCs w:val="28"/>
        </w:rPr>
        <w:t>На приобретение автотранспортных средств за 2010 год региональными кредитными организациями выдано 1680 ссуд на общую сумму 642 млн. ру</w:t>
      </w:r>
      <w:r w:rsidRPr="00404467">
        <w:rPr>
          <w:sz w:val="28"/>
          <w:szCs w:val="28"/>
        </w:rPr>
        <w:t>б</w:t>
      </w:r>
      <w:r w:rsidRPr="00404467">
        <w:rPr>
          <w:sz w:val="28"/>
          <w:szCs w:val="28"/>
        </w:rPr>
        <w:t>лей. При этом в рамках поддержки государственной программы кредитования граждан на приобретение отечественных автомобилей с использованием гос</w:t>
      </w:r>
      <w:r w:rsidRPr="00404467">
        <w:rPr>
          <w:sz w:val="28"/>
          <w:szCs w:val="28"/>
        </w:rPr>
        <w:t>у</w:t>
      </w:r>
      <w:r w:rsidRPr="00404467">
        <w:rPr>
          <w:sz w:val="28"/>
          <w:szCs w:val="28"/>
        </w:rPr>
        <w:t xml:space="preserve">дарственных субсидий предоставлено 599 кредитов на 172 млн. рублей (или 35,7% от общего количества </w:t>
      </w:r>
      <w:proofErr w:type="spellStart"/>
      <w:r w:rsidRPr="00404467">
        <w:rPr>
          <w:sz w:val="28"/>
          <w:szCs w:val="28"/>
        </w:rPr>
        <w:t>автокредитов</w:t>
      </w:r>
      <w:proofErr w:type="spellEnd"/>
      <w:r w:rsidRPr="00404467">
        <w:rPr>
          <w:sz w:val="28"/>
          <w:szCs w:val="28"/>
        </w:rPr>
        <w:t xml:space="preserve"> и 26,7% - от общей суммы). Объем кредитования населения по указанной программе вырос по сравнению с 2009 годом на 16,5%.</w:t>
      </w:r>
    </w:p>
    <w:p w:rsidR="004C7B6A" w:rsidRPr="00404467" w:rsidRDefault="004C7B6A" w:rsidP="0061222B">
      <w:pPr>
        <w:ind w:firstLine="709"/>
        <w:jc w:val="both"/>
        <w:rPr>
          <w:sz w:val="28"/>
          <w:szCs w:val="28"/>
        </w:rPr>
      </w:pPr>
      <w:r w:rsidRPr="00404467">
        <w:rPr>
          <w:sz w:val="28"/>
          <w:szCs w:val="28"/>
        </w:rPr>
        <w:t>Важным фактором поддержания стабильности в обществе являлась у</w:t>
      </w:r>
      <w:r w:rsidRPr="00404467">
        <w:rPr>
          <w:sz w:val="28"/>
          <w:szCs w:val="28"/>
        </w:rPr>
        <w:t>с</w:t>
      </w:r>
      <w:r w:rsidRPr="00404467">
        <w:rPr>
          <w:sz w:val="28"/>
          <w:szCs w:val="28"/>
        </w:rPr>
        <w:t xml:space="preserve">тойчивая работа платежной системы </w:t>
      </w:r>
      <w:r w:rsidR="00C3794D">
        <w:rPr>
          <w:sz w:val="28"/>
          <w:szCs w:val="28"/>
        </w:rPr>
        <w:t>Р</w:t>
      </w:r>
      <w:r w:rsidRPr="00404467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404467">
        <w:rPr>
          <w:sz w:val="28"/>
          <w:szCs w:val="28"/>
        </w:rPr>
        <w:t>, обеспечившая ра</w:t>
      </w:r>
      <w:r w:rsidRPr="00404467">
        <w:rPr>
          <w:sz w:val="28"/>
          <w:szCs w:val="28"/>
        </w:rPr>
        <w:t>с</w:t>
      </w:r>
      <w:r w:rsidRPr="00404467">
        <w:rPr>
          <w:sz w:val="28"/>
          <w:szCs w:val="28"/>
        </w:rPr>
        <w:t xml:space="preserve">четными услугами потребности реального сектора экономики и населения в полном объеме. По состоянию на 1 января 2011 года в банковских учреждениях </w:t>
      </w:r>
      <w:r w:rsidR="00C3794D">
        <w:rPr>
          <w:sz w:val="28"/>
          <w:szCs w:val="28"/>
        </w:rPr>
        <w:t>Р</w:t>
      </w:r>
      <w:r w:rsidRPr="00404467">
        <w:rPr>
          <w:sz w:val="28"/>
          <w:szCs w:val="28"/>
        </w:rPr>
        <w:t xml:space="preserve">еспублики </w:t>
      </w:r>
      <w:r w:rsidR="0025076F">
        <w:rPr>
          <w:sz w:val="28"/>
          <w:szCs w:val="28"/>
        </w:rPr>
        <w:t xml:space="preserve">Карелия </w:t>
      </w:r>
      <w:r w:rsidRPr="00404467">
        <w:rPr>
          <w:sz w:val="28"/>
          <w:szCs w:val="28"/>
        </w:rPr>
        <w:t>обслуживалось 1,3 млн. счетов, предназначенных для ра</w:t>
      </w:r>
      <w:r w:rsidRPr="00404467">
        <w:rPr>
          <w:sz w:val="28"/>
          <w:szCs w:val="28"/>
        </w:rPr>
        <w:t>с</w:t>
      </w:r>
      <w:r w:rsidRPr="00404467">
        <w:rPr>
          <w:sz w:val="28"/>
          <w:szCs w:val="28"/>
        </w:rPr>
        <w:t>четов в рублях, включая 23,6 тыс</w:t>
      </w:r>
      <w:r w:rsidR="008B1C69">
        <w:rPr>
          <w:sz w:val="28"/>
          <w:szCs w:val="28"/>
        </w:rPr>
        <w:t>.</w:t>
      </w:r>
      <w:r w:rsidRPr="00404467">
        <w:rPr>
          <w:sz w:val="28"/>
          <w:szCs w:val="28"/>
        </w:rPr>
        <w:t xml:space="preserve"> счетов юридических лиц. Ежедневно через платежную систему </w:t>
      </w:r>
      <w:r w:rsidR="00C3794D">
        <w:rPr>
          <w:sz w:val="28"/>
          <w:szCs w:val="28"/>
        </w:rPr>
        <w:t>Р</w:t>
      </w:r>
      <w:r w:rsidRPr="00404467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404467">
        <w:rPr>
          <w:sz w:val="28"/>
          <w:szCs w:val="28"/>
        </w:rPr>
        <w:t xml:space="preserve"> проводилось 60,1 тыс. платежей на сумму 2,4 млрд. рублей, что по количеству несколько ниже, а по сумме прев</w:t>
      </w:r>
      <w:r w:rsidRPr="00404467">
        <w:rPr>
          <w:sz w:val="28"/>
          <w:szCs w:val="28"/>
        </w:rPr>
        <w:t>ы</w:t>
      </w:r>
      <w:r w:rsidRPr="00404467">
        <w:rPr>
          <w:sz w:val="28"/>
          <w:szCs w:val="28"/>
        </w:rPr>
        <w:t>шает аналогичные показатели 2009 года.</w:t>
      </w:r>
    </w:p>
    <w:p w:rsidR="004C7B6A" w:rsidRPr="00404467" w:rsidRDefault="004C7B6A" w:rsidP="0061222B">
      <w:pPr>
        <w:ind w:firstLine="709"/>
        <w:jc w:val="both"/>
        <w:rPr>
          <w:sz w:val="28"/>
          <w:szCs w:val="28"/>
        </w:rPr>
      </w:pPr>
      <w:r w:rsidRPr="00404467">
        <w:rPr>
          <w:sz w:val="28"/>
          <w:szCs w:val="28"/>
        </w:rPr>
        <w:t>Расширение кредитными организациями перечня розничных банковских услуг и проведение мероприятий по повышению их привлекательности и до</w:t>
      </w:r>
      <w:r w:rsidRPr="00404467">
        <w:rPr>
          <w:sz w:val="28"/>
          <w:szCs w:val="28"/>
        </w:rPr>
        <w:t>с</w:t>
      </w:r>
      <w:r w:rsidRPr="00404467">
        <w:rPr>
          <w:sz w:val="28"/>
          <w:szCs w:val="28"/>
        </w:rPr>
        <w:t>тупности способствовали росту безналичных операций при обслуживании н</w:t>
      </w:r>
      <w:r w:rsidRPr="00404467">
        <w:rPr>
          <w:sz w:val="28"/>
          <w:szCs w:val="28"/>
        </w:rPr>
        <w:t>а</w:t>
      </w:r>
      <w:r w:rsidRPr="00404467">
        <w:rPr>
          <w:sz w:val="28"/>
          <w:szCs w:val="28"/>
        </w:rPr>
        <w:t>селения.</w:t>
      </w:r>
      <w:r w:rsidRPr="00404467">
        <w:rPr>
          <w:color w:val="FF0000"/>
          <w:sz w:val="28"/>
          <w:szCs w:val="28"/>
        </w:rPr>
        <w:t xml:space="preserve"> </w:t>
      </w:r>
      <w:r w:rsidRPr="00404467">
        <w:rPr>
          <w:sz w:val="28"/>
          <w:szCs w:val="28"/>
        </w:rPr>
        <w:t>В 2010 году все кредитные организации выполняли переводы дене</w:t>
      </w:r>
      <w:r w:rsidRPr="00404467">
        <w:rPr>
          <w:sz w:val="28"/>
          <w:szCs w:val="28"/>
        </w:rPr>
        <w:t>ж</w:t>
      </w:r>
      <w:r w:rsidRPr="00404467">
        <w:rPr>
          <w:sz w:val="28"/>
          <w:szCs w:val="28"/>
        </w:rPr>
        <w:t>ных средств физических лиц посредством различных систем денежных перев</w:t>
      </w:r>
      <w:r w:rsidRPr="00404467">
        <w:rPr>
          <w:sz w:val="28"/>
          <w:szCs w:val="28"/>
        </w:rPr>
        <w:t>о</w:t>
      </w:r>
      <w:r w:rsidRPr="00404467">
        <w:rPr>
          <w:sz w:val="28"/>
          <w:szCs w:val="28"/>
        </w:rPr>
        <w:t>дов.</w:t>
      </w:r>
    </w:p>
    <w:p w:rsidR="0061222B" w:rsidRDefault="004C7B6A" w:rsidP="0061222B">
      <w:pPr>
        <w:ind w:firstLine="709"/>
        <w:jc w:val="both"/>
        <w:rPr>
          <w:sz w:val="28"/>
          <w:szCs w:val="28"/>
        </w:rPr>
      </w:pPr>
      <w:r w:rsidRPr="00404467">
        <w:rPr>
          <w:sz w:val="28"/>
          <w:szCs w:val="28"/>
        </w:rPr>
        <w:t xml:space="preserve">Сохранялась тенденция к расширению использования платежных карт, эмиссию или </w:t>
      </w:r>
      <w:proofErr w:type="spellStart"/>
      <w:r w:rsidRPr="00404467">
        <w:rPr>
          <w:sz w:val="28"/>
          <w:szCs w:val="28"/>
        </w:rPr>
        <w:t>эквайринг</w:t>
      </w:r>
      <w:proofErr w:type="spellEnd"/>
      <w:r w:rsidRPr="00404467">
        <w:rPr>
          <w:sz w:val="28"/>
          <w:szCs w:val="28"/>
        </w:rPr>
        <w:t xml:space="preserve"> которых осуществляло подавляющее большинство кр</w:t>
      </w:r>
      <w:r w:rsidRPr="00404467">
        <w:rPr>
          <w:sz w:val="28"/>
          <w:szCs w:val="28"/>
        </w:rPr>
        <w:t>е</w:t>
      </w:r>
      <w:r w:rsidRPr="00404467">
        <w:rPr>
          <w:sz w:val="28"/>
          <w:szCs w:val="28"/>
        </w:rPr>
        <w:t>дитных организаций. За прошедший год количество карт в обращении выросло на 62,8 тысячи и составило на конец года 512,3 тысячи, в расчете на 100 жит</w:t>
      </w:r>
      <w:r w:rsidRPr="00404467">
        <w:rPr>
          <w:sz w:val="28"/>
          <w:szCs w:val="28"/>
        </w:rPr>
        <w:t>е</w:t>
      </w:r>
      <w:r w:rsidRPr="00404467">
        <w:rPr>
          <w:sz w:val="28"/>
          <w:szCs w:val="28"/>
        </w:rPr>
        <w:t>лей – 75 карт против 66 на начало 2010 года. Большая их часть принадлежала физическим лицам и эмитирована в рамках «</w:t>
      </w:r>
      <w:proofErr w:type="spellStart"/>
      <w:r w:rsidRPr="00404467">
        <w:rPr>
          <w:sz w:val="28"/>
          <w:szCs w:val="28"/>
        </w:rPr>
        <w:t>зарплатных</w:t>
      </w:r>
      <w:proofErr w:type="spellEnd"/>
      <w:r w:rsidRPr="00404467">
        <w:rPr>
          <w:sz w:val="28"/>
          <w:szCs w:val="28"/>
        </w:rPr>
        <w:t xml:space="preserve"> проектов», в которых участвовали 3,1 тыс. предприятий (на 1 января 2010 года - 2,6 тыс.). С испол</w:t>
      </w:r>
      <w:r w:rsidRPr="00404467">
        <w:rPr>
          <w:sz w:val="28"/>
          <w:szCs w:val="28"/>
        </w:rPr>
        <w:t>ь</w:t>
      </w:r>
      <w:r w:rsidR="00C3794D">
        <w:rPr>
          <w:sz w:val="28"/>
          <w:szCs w:val="28"/>
        </w:rPr>
        <w:t>зованием карт на территории Р</w:t>
      </w:r>
      <w:r w:rsidRPr="00404467">
        <w:rPr>
          <w:sz w:val="28"/>
          <w:szCs w:val="28"/>
        </w:rPr>
        <w:t>еспублики</w:t>
      </w:r>
      <w:r w:rsidR="0025076F">
        <w:rPr>
          <w:sz w:val="28"/>
          <w:szCs w:val="28"/>
        </w:rPr>
        <w:t xml:space="preserve"> Карелия</w:t>
      </w:r>
      <w:r w:rsidRPr="00404467">
        <w:rPr>
          <w:sz w:val="28"/>
          <w:szCs w:val="28"/>
        </w:rPr>
        <w:t xml:space="preserve"> произведено 16,8 млн. оп</w:t>
      </w:r>
      <w:r w:rsidRPr="00404467">
        <w:rPr>
          <w:sz w:val="28"/>
          <w:szCs w:val="28"/>
        </w:rPr>
        <w:t>е</w:t>
      </w:r>
      <w:r w:rsidRPr="00404467">
        <w:rPr>
          <w:sz w:val="28"/>
          <w:szCs w:val="28"/>
        </w:rPr>
        <w:t xml:space="preserve">раций на сумму 49,1 млрд. рублей, что превышает уровень 2009 года на 18,3% и </w:t>
      </w:r>
    </w:p>
    <w:p w:rsidR="0061222B" w:rsidRDefault="0061222B" w:rsidP="004C7B6A">
      <w:pPr>
        <w:ind w:firstLine="851"/>
        <w:jc w:val="both"/>
        <w:rPr>
          <w:sz w:val="28"/>
          <w:szCs w:val="28"/>
        </w:rPr>
      </w:pPr>
    </w:p>
    <w:p w:rsidR="0061222B" w:rsidRDefault="0061222B" w:rsidP="004C7B6A">
      <w:pPr>
        <w:ind w:firstLine="851"/>
        <w:jc w:val="both"/>
        <w:rPr>
          <w:sz w:val="28"/>
          <w:szCs w:val="28"/>
        </w:rPr>
      </w:pPr>
    </w:p>
    <w:p w:rsidR="004C7B6A" w:rsidRDefault="004C7B6A" w:rsidP="0061222B">
      <w:pPr>
        <w:jc w:val="both"/>
        <w:rPr>
          <w:sz w:val="28"/>
          <w:szCs w:val="28"/>
        </w:rPr>
      </w:pPr>
      <w:r w:rsidRPr="00404467">
        <w:rPr>
          <w:sz w:val="28"/>
          <w:szCs w:val="28"/>
        </w:rPr>
        <w:t>24,9% соответственно. Ежедневно совершалось более 46 тыс. операций, сумма одной операции в среднем составила 2,9 тыс. рублей.</w:t>
      </w:r>
    </w:p>
    <w:p w:rsidR="0019074A" w:rsidRPr="004211D7" w:rsidRDefault="0019074A" w:rsidP="00F910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1D7">
        <w:rPr>
          <w:color w:val="000000"/>
          <w:sz w:val="28"/>
          <w:szCs w:val="28"/>
        </w:rPr>
        <w:t>Важнейшими приоритетами социальной политики являются социальная поддержка семей и детей, инвалидов, развитие образования, культуры, здрав</w:t>
      </w:r>
      <w:r w:rsidRPr="004211D7">
        <w:rPr>
          <w:color w:val="000000"/>
          <w:sz w:val="28"/>
          <w:szCs w:val="28"/>
        </w:rPr>
        <w:t>о</w:t>
      </w:r>
      <w:r w:rsidRPr="004211D7">
        <w:rPr>
          <w:color w:val="000000"/>
          <w:sz w:val="28"/>
          <w:szCs w:val="28"/>
        </w:rPr>
        <w:t>охранения, вовлечение населения в систематические занятия физической кул</w:t>
      </w:r>
      <w:r w:rsidRPr="004211D7">
        <w:rPr>
          <w:color w:val="000000"/>
          <w:sz w:val="28"/>
          <w:szCs w:val="28"/>
        </w:rPr>
        <w:t>ь</w:t>
      </w:r>
      <w:r w:rsidRPr="004211D7">
        <w:rPr>
          <w:color w:val="000000"/>
          <w:sz w:val="28"/>
          <w:szCs w:val="28"/>
        </w:rPr>
        <w:t>турой, спортом, обеспечение безопасности жизнедеятельности жителей респу</w:t>
      </w:r>
      <w:r w:rsidRPr="004211D7">
        <w:rPr>
          <w:color w:val="000000"/>
          <w:sz w:val="28"/>
          <w:szCs w:val="28"/>
        </w:rPr>
        <w:t>б</w:t>
      </w:r>
      <w:r w:rsidRPr="004211D7">
        <w:rPr>
          <w:color w:val="000000"/>
          <w:sz w:val="28"/>
          <w:szCs w:val="28"/>
        </w:rPr>
        <w:t>лики. Расходы бюджета Республики Карелия на социальную политику и ф</w:t>
      </w:r>
      <w:r w:rsidRPr="004211D7">
        <w:rPr>
          <w:color w:val="000000"/>
          <w:sz w:val="28"/>
          <w:szCs w:val="28"/>
        </w:rPr>
        <w:t>и</w:t>
      </w:r>
      <w:r w:rsidRPr="004211D7">
        <w:rPr>
          <w:color w:val="000000"/>
          <w:sz w:val="28"/>
          <w:szCs w:val="28"/>
        </w:rPr>
        <w:t>нансирование отраслей социальной сферы составили 18,7 млрд. рублей, в том числе на оказание мер социальной поддержки отдельных категорий граждан - 4,4 млрд. рублей</w:t>
      </w:r>
      <w:r w:rsidR="004211D7">
        <w:rPr>
          <w:color w:val="000000"/>
          <w:sz w:val="28"/>
          <w:szCs w:val="28"/>
        </w:rPr>
        <w:t>. Н</w:t>
      </w:r>
      <w:r w:rsidRPr="004211D7">
        <w:rPr>
          <w:color w:val="000000"/>
          <w:sz w:val="28"/>
          <w:szCs w:val="28"/>
        </w:rPr>
        <w:t xml:space="preserve">ачали действовать такие </w:t>
      </w:r>
      <w:r w:rsidR="00783AB1">
        <w:rPr>
          <w:color w:val="000000"/>
          <w:sz w:val="28"/>
          <w:szCs w:val="28"/>
        </w:rPr>
        <w:t>региональные целевые п</w:t>
      </w:r>
      <w:r w:rsidRPr="004211D7">
        <w:rPr>
          <w:color w:val="000000"/>
          <w:sz w:val="28"/>
          <w:szCs w:val="28"/>
        </w:rPr>
        <w:t xml:space="preserve">рограммы, как </w:t>
      </w:r>
      <w:r w:rsidR="00505B12" w:rsidRPr="004211D7">
        <w:rPr>
          <w:color w:val="000000"/>
          <w:sz w:val="28"/>
          <w:szCs w:val="28"/>
        </w:rPr>
        <w:t>«</w:t>
      </w:r>
      <w:r w:rsidRPr="004211D7">
        <w:rPr>
          <w:color w:val="000000"/>
          <w:sz w:val="28"/>
          <w:szCs w:val="28"/>
        </w:rPr>
        <w:t>Социальная поддержка инвалидов в Республике Карелия</w:t>
      </w:r>
      <w:r w:rsidR="00505B12" w:rsidRPr="004211D7">
        <w:rPr>
          <w:color w:val="000000"/>
          <w:sz w:val="28"/>
          <w:szCs w:val="28"/>
        </w:rPr>
        <w:t>»</w:t>
      </w:r>
      <w:r w:rsidRPr="004211D7">
        <w:rPr>
          <w:color w:val="000000"/>
          <w:sz w:val="28"/>
          <w:szCs w:val="28"/>
        </w:rPr>
        <w:t xml:space="preserve"> на 2008-2011 годы, </w:t>
      </w:r>
      <w:r w:rsidR="00505B12" w:rsidRPr="004211D7">
        <w:rPr>
          <w:color w:val="000000"/>
          <w:sz w:val="28"/>
          <w:szCs w:val="28"/>
        </w:rPr>
        <w:t>«</w:t>
      </w:r>
      <w:r w:rsidRPr="004211D7">
        <w:rPr>
          <w:color w:val="000000"/>
          <w:sz w:val="28"/>
          <w:szCs w:val="28"/>
        </w:rPr>
        <w:t>Улучшение демографической ситуации Республики Карелия на период</w:t>
      </w:r>
      <w:r w:rsidR="00505B12" w:rsidRPr="004211D7">
        <w:rPr>
          <w:color w:val="000000"/>
          <w:sz w:val="28"/>
          <w:szCs w:val="28"/>
        </w:rPr>
        <w:t xml:space="preserve"> 2008-2010 годов и до 2015 года»</w:t>
      </w:r>
      <w:r w:rsidRPr="004211D7">
        <w:rPr>
          <w:color w:val="000000"/>
          <w:sz w:val="28"/>
          <w:szCs w:val="28"/>
        </w:rPr>
        <w:t xml:space="preserve">, </w:t>
      </w:r>
      <w:r w:rsidR="00505B12" w:rsidRPr="004211D7">
        <w:rPr>
          <w:color w:val="000000"/>
          <w:sz w:val="28"/>
          <w:szCs w:val="28"/>
        </w:rPr>
        <w:t>«</w:t>
      </w:r>
      <w:r w:rsidRPr="004211D7">
        <w:rPr>
          <w:color w:val="000000"/>
          <w:sz w:val="28"/>
          <w:szCs w:val="28"/>
        </w:rPr>
        <w:t>Патриотическое воспитание граждан Ро</w:t>
      </w:r>
      <w:r w:rsidRPr="004211D7">
        <w:rPr>
          <w:color w:val="000000"/>
          <w:sz w:val="28"/>
          <w:szCs w:val="28"/>
        </w:rPr>
        <w:t>с</w:t>
      </w:r>
      <w:r w:rsidRPr="004211D7">
        <w:rPr>
          <w:color w:val="000000"/>
          <w:sz w:val="28"/>
          <w:szCs w:val="28"/>
        </w:rPr>
        <w:t>сийской Федерации, проживающих в Республике Карелия</w:t>
      </w:r>
      <w:r w:rsidR="00505B12" w:rsidRPr="004211D7">
        <w:rPr>
          <w:color w:val="000000"/>
          <w:sz w:val="28"/>
          <w:szCs w:val="28"/>
        </w:rPr>
        <w:t>»</w:t>
      </w:r>
      <w:r w:rsidRPr="004211D7">
        <w:rPr>
          <w:color w:val="000000"/>
          <w:sz w:val="28"/>
          <w:szCs w:val="28"/>
        </w:rPr>
        <w:t xml:space="preserve"> на 2008-2011 годы, </w:t>
      </w:r>
      <w:r w:rsidR="00505B12" w:rsidRPr="004211D7">
        <w:rPr>
          <w:color w:val="000000"/>
          <w:sz w:val="28"/>
          <w:szCs w:val="28"/>
        </w:rPr>
        <w:t>«Дети Карелии»</w:t>
      </w:r>
      <w:r w:rsidRPr="004211D7">
        <w:rPr>
          <w:color w:val="000000"/>
          <w:sz w:val="28"/>
          <w:szCs w:val="28"/>
        </w:rPr>
        <w:t xml:space="preserve"> на 2008-2011 годы.</w:t>
      </w:r>
    </w:p>
    <w:p w:rsidR="0019074A" w:rsidRPr="004211D7" w:rsidRDefault="0019074A" w:rsidP="00F9107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1D7">
        <w:rPr>
          <w:color w:val="000000"/>
          <w:sz w:val="28"/>
          <w:szCs w:val="28"/>
        </w:rPr>
        <w:t xml:space="preserve">Проводилась работа по развитию многоуровневой системы социального партнерства в сфере труда как инструмента регулирования социально-трудовых отношений. </w:t>
      </w:r>
      <w:r w:rsidR="00E85E9A" w:rsidRPr="004211D7">
        <w:rPr>
          <w:color w:val="000000"/>
          <w:sz w:val="28"/>
          <w:szCs w:val="28"/>
        </w:rPr>
        <w:t>З</w:t>
      </w:r>
      <w:r w:rsidRPr="004211D7">
        <w:rPr>
          <w:color w:val="000000"/>
          <w:sz w:val="28"/>
          <w:szCs w:val="28"/>
        </w:rPr>
        <w:t xml:space="preserve">аключены </w:t>
      </w:r>
      <w:r w:rsidR="00E85E9A" w:rsidRPr="004211D7">
        <w:rPr>
          <w:color w:val="000000"/>
          <w:sz w:val="28"/>
          <w:szCs w:val="28"/>
        </w:rPr>
        <w:t>с</w:t>
      </w:r>
      <w:r w:rsidRPr="004211D7">
        <w:rPr>
          <w:color w:val="000000"/>
          <w:sz w:val="28"/>
          <w:szCs w:val="28"/>
        </w:rPr>
        <w:t>оглашения о минимальной заработной плате в Респу</w:t>
      </w:r>
      <w:r w:rsidRPr="004211D7">
        <w:rPr>
          <w:color w:val="000000"/>
          <w:sz w:val="28"/>
          <w:szCs w:val="28"/>
        </w:rPr>
        <w:t>б</w:t>
      </w:r>
      <w:r w:rsidRPr="004211D7">
        <w:rPr>
          <w:color w:val="000000"/>
          <w:sz w:val="28"/>
          <w:szCs w:val="28"/>
        </w:rPr>
        <w:t>лике Карелия. Подписано Соглашение между Правительством Республики К</w:t>
      </w:r>
      <w:r w:rsidRPr="004211D7">
        <w:rPr>
          <w:color w:val="000000"/>
          <w:sz w:val="28"/>
          <w:szCs w:val="28"/>
        </w:rPr>
        <w:t>а</w:t>
      </w:r>
      <w:r w:rsidRPr="004211D7">
        <w:rPr>
          <w:color w:val="000000"/>
          <w:sz w:val="28"/>
          <w:szCs w:val="28"/>
        </w:rPr>
        <w:t>релия, Объединением организаций профсоюзов в Республике Карелия и Со</w:t>
      </w:r>
      <w:r w:rsidRPr="004211D7">
        <w:rPr>
          <w:color w:val="000000"/>
          <w:sz w:val="28"/>
          <w:szCs w:val="28"/>
        </w:rPr>
        <w:t>ю</w:t>
      </w:r>
      <w:r w:rsidRPr="004211D7">
        <w:rPr>
          <w:color w:val="000000"/>
          <w:sz w:val="28"/>
          <w:szCs w:val="28"/>
        </w:rPr>
        <w:t>зом промышленников и предпринимателей (работодателей) Республики Кар</w:t>
      </w:r>
      <w:r w:rsidRPr="004211D7">
        <w:rPr>
          <w:color w:val="000000"/>
          <w:sz w:val="28"/>
          <w:szCs w:val="28"/>
        </w:rPr>
        <w:t>е</w:t>
      </w:r>
      <w:r w:rsidRPr="004211D7">
        <w:rPr>
          <w:color w:val="000000"/>
          <w:sz w:val="28"/>
          <w:szCs w:val="28"/>
        </w:rPr>
        <w:t>лия на 20</w:t>
      </w:r>
      <w:r w:rsidR="004211D7">
        <w:rPr>
          <w:color w:val="000000"/>
          <w:sz w:val="28"/>
          <w:szCs w:val="28"/>
        </w:rPr>
        <w:t>11</w:t>
      </w:r>
      <w:r w:rsidRPr="004211D7">
        <w:rPr>
          <w:color w:val="000000"/>
          <w:sz w:val="28"/>
          <w:szCs w:val="28"/>
        </w:rPr>
        <w:t xml:space="preserve"> год.</w:t>
      </w:r>
    </w:p>
    <w:p w:rsidR="00E35B2D" w:rsidRPr="004211D7" w:rsidRDefault="00E85E9A" w:rsidP="00F91075">
      <w:pPr>
        <w:pStyle w:val="afff7"/>
        <w:spacing w:line="240" w:lineRule="auto"/>
        <w:rPr>
          <w:rFonts w:ascii="Times New Roman" w:hAnsi="Times New Roman"/>
          <w:color w:val="000000"/>
          <w:lang w:val="ru-RU"/>
        </w:rPr>
      </w:pPr>
      <w:r w:rsidRPr="004211D7">
        <w:rPr>
          <w:rFonts w:ascii="Times New Roman" w:hAnsi="Times New Roman"/>
          <w:color w:val="000000"/>
          <w:lang w:val="ru-RU"/>
        </w:rPr>
        <w:t>Р</w:t>
      </w:r>
      <w:r w:rsidR="00E35B2D" w:rsidRPr="004211D7">
        <w:rPr>
          <w:rFonts w:ascii="Times New Roman" w:hAnsi="Times New Roman"/>
          <w:color w:val="000000"/>
          <w:lang w:val="ru-RU"/>
        </w:rPr>
        <w:t>еализация Правительством Республики Карелия антикризисных мер п</w:t>
      </w:r>
      <w:r w:rsidR="00E35B2D" w:rsidRPr="004211D7">
        <w:rPr>
          <w:rFonts w:ascii="Times New Roman" w:hAnsi="Times New Roman"/>
          <w:color w:val="000000"/>
          <w:lang w:val="ru-RU"/>
        </w:rPr>
        <w:t>о</w:t>
      </w:r>
      <w:r w:rsidR="00E35B2D" w:rsidRPr="004211D7">
        <w:rPr>
          <w:rFonts w:ascii="Times New Roman" w:hAnsi="Times New Roman"/>
          <w:color w:val="000000"/>
          <w:lang w:val="ru-RU"/>
        </w:rPr>
        <w:t>зволила не допустить гл</w:t>
      </w:r>
      <w:r w:rsidR="00C3794D">
        <w:rPr>
          <w:rFonts w:ascii="Times New Roman" w:hAnsi="Times New Roman"/>
          <w:color w:val="000000"/>
          <w:lang w:val="ru-RU"/>
        </w:rPr>
        <w:t>убокого экономического спада в Р</w:t>
      </w:r>
      <w:r w:rsidR="00E35B2D" w:rsidRPr="004211D7">
        <w:rPr>
          <w:rFonts w:ascii="Times New Roman" w:hAnsi="Times New Roman"/>
          <w:color w:val="000000"/>
          <w:lang w:val="ru-RU"/>
        </w:rPr>
        <w:t>еспублике</w:t>
      </w:r>
      <w:r w:rsidR="00362DD3">
        <w:rPr>
          <w:rFonts w:ascii="Times New Roman" w:hAnsi="Times New Roman"/>
          <w:color w:val="000000"/>
          <w:lang w:val="ru-RU"/>
        </w:rPr>
        <w:t xml:space="preserve"> Карелия</w:t>
      </w:r>
      <w:r w:rsidR="00E35B2D" w:rsidRPr="004211D7">
        <w:rPr>
          <w:rFonts w:ascii="Times New Roman" w:hAnsi="Times New Roman"/>
          <w:color w:val="000000"/>
          <w:lang w:val="ru-RU"/>
        </w:rPr>
        <w:t>, приостановить падение промышленного производства, а в ряде отраслей и в</w:t>
      </w:r>
      <w:r w:rsidR="00E35B2D" w:rsidRPr="004211D7">
        <w:rPr>
          <w:rFonts w:ascii="Times New Roman" w:hAnsi="Times New Roman"/>
          <w:color w:val="000000"/>
          <w:lang w:val="ru-RU"/>
        </w:rPr>
        <w:t>и</w:t>
      </w:r>
      <w:r w:rsidR="00E35B2D" w:rsidRPr="004211D7">
        <w:rPr>
          <w:rFonts w:ascii="Times New Roman" w:hAnsi="Times New Roman"/>
          <w:color w:val="000000"/>
          <w:lang w:val="ru-RU"/>
        </w:rPr>
        <w:t>дах деятельности сократить отставание производства и обеспечить его по</w:t>
      </w:r>
      <w:r w:rsidR="00F91075" w:rsidRPr="004211D7">
        <w:rPr>
          <w:rFonts w:ascii="Times New Roman" w:hAnsi="Times New Roman"/>
          <w:color w:val="000000"/>
          <w:lang w:val="ru-RU"/>
        </w:rPr>
        <w:t>ст</w:t>
      </w:r>
      <w:r w:rsidR="00F91075" w:rsidRPr="004211D7">
        <w:rPr>
          <w:rFonts w:ascii="Times New Roman" w:hAnsi="Times New Roman"/>
          <w:color w:val="000000"/>
          <w:lang w:val="ru-RU"/>
        </w:rPr>
        <w:t>е</w:t>
      </w:r>
      <w:r w:rsidR="00F91075" w:rsidRPr="004211D7">
        <w:rPr>
          <w:rFonts w:ascii="Times New Roman" w:hAnsi="Times New Roman"/>
          <w:color w:val="000000"/>
          <w:lang w:val="ru-RU"/>
        </w:rPr>
        <w:t>пенный рост.</w:t>
      </w:r>
    </w:p>
    <w:p w:rsidR="00B16968" w:rsidRPr="004211D7" w:rsidRDefault="00B16968" w:rsidP="00F91075">
      <w:pPr>
        <w:ind w:firstLine="709"/>
        <w:jc w:val="both"/>
        <w:rPr>
          <w:color w:val="000000"/>
          <w:sz w:val="28"/>
          <w:szCs w:val="28"/>
        </w:rPr>
      </w:pPr>
      <w:r w:rsidRPr="004211D7">
        <w:rPr>
          <w:color w:val="000000"/>
          <w:sz w:val="28"/>
          <w:szCs w:val="28"/>
        </w:rPr>
        <w:t>Основные показатели, характеризующие социально-экономическое п</w:t>
      </w:r>
      <w:r w:rsidRPr="004211D7">
        <w:rPr>
          <w:color w:val="000000"/>
          <w:sz w:val="28"/>
          <w:szCs w:val="28"/>
        </w:rPr>
        <w:t>о</w:t>
      </w:r>
      <w:r w:rsidRPr="004211D7">
        <w:rPr>
          <w:color w:val="000000"/>
          <w:sz w:val="28"/>
          <w:szCs w:val="28"/>
        </w:rPr>
        <w:t xml:space="preserve">ложение Республики Карелия, приведены в </w:t>
      </w:r>
      <w:r w:rsidR="007C3720">
        <w:rPr>
          <w:color w:val="000000"/>
          <w:sz w:val="28"/>
          <w:szCs w:val="28"/>
        </w:rPr>
        <w:t>п</w:t>
      </w:r>
      <w:r w:rsidRPr="004211D7">
        <w:rPr>
          <w:color w:val="000000"/>
          <w:sz w:val="28"/>
          <w:szCs w:val="28"/>
        </w:rPr>
        <w:t xml:space="preserve">риложении </w:t>
      </w:r>
      <w:r w:rsidR="007C3720">
        <w:rPr>
          <w:color w:val="000000"/>
          <w:sz w:val="28"/>
          <w:szCs w:val="28"/>
        </w:rPr>
        <w:t xml:space="preserve">№ </w:t>
      </w:r>
      <w:r w:rsidR="007E707A" w:rsidRPr="004211D7">
        <w:rPr>
          <w:color w:val="000000"/>
          <w:sz w:val="28"/>
          <w:szCs w:val="28"/>
        </w:rPr>
        <w:t>1</w:t>
      </w:r>
      <w:r w:rsidRPr="004211D7">
        <w:rPr>
          <w:color w:val="000000"/>
          <w:sz w:val="28"/>
          <w:szCs w:val="28"/>
        </w:rPr>
        <w:t>.</w:t>
      </w:r>
    </w:p>
    <w:p w:rsidR="000D6FC9" w:rsidRPr="0061222B" w:rsidRDefault="000D6FC9" w:rsidP="00CC79E3">
      <w:pPr>
        <w:pStyle w:val="14"/>
        <w:spacing w:before="120" w:after="120"/>
        <w:ind w:firstLine="567"/>
        <w:rPr>
          <w:b/>
          <w:sz w:val="28"/>
          <w:szCs w:val="28"/>
        </w:rPr>
      </w:pPr>
      <w:bookmarkStart w:id="14" w:name="_Toc172107141"/>
      <w:bookmarkStart w:id="15" w:name="_Toc179016889"/>
      <w:bookmarkStart w:id="16" w:name="_Toc231202594"/>
      <w:bookmarkStart w:id="17" w:name="_Toc231206977"/>
      <w:r w:rsidRPr="0061222B">
        <w:rPr>
          <w:b/>
          <w:sz w:val="28"/>
          <w:szCs w:val="28"/>
        </w:rPr>
        <w:t>1.2.</w:t>
      </w:r>
      <w:r w:rsidR="007C3720" w:rsidRPr="0061222B">
        <w:rPr>
          <w:b/>
          <w:sz w:val="28"/>
          <w:szCs w:val="28"/>
        </w:rPr>
        <w:t xml:space="preserve"> </w:t>
      </w:r>
      <w:r w:rsidRPr="0061222B">
        <w:rPr>
          <w:b/>
          <w:sz w:val="28"/>
          <w:szCs w:val="28"/>
        </w:rPr>
        <w:t>Оценка демографической ситуации</w:t>
      </w:r>
      <w:bookmarkEnd w:id="14"/>
      <w:bookmarkEnd w:id="15"/>
      <w:bookmarkEnd w:id="16"/>
      <w:bookmarkEnd w:id="17"/>
    </w:p>
    <w:p w:rsidR="000D6FC9" w:rsidRPr="000D6FC9" w:rsidRDefault="000D6FC9" w:rsidP="001F5CB7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D6FC9">
        <w:rPr>
          <w:color w:val="000000"/>
          <w:sz w:val="28"/>
          <w:szCs w:val="28"/>
        </w:rPr>
        <w:t>Демографи</w:t>
      </w:r>
      <w:r w:rsidR="00C3794D">
        <w:rPr>
          <w:color w:val="000000"/>
          <w:sz w:val="28"/>
          <w:szCs w:val="28"/>
        </w:rPr>
        <w:t>ческая ситуация, сложившаяся в Р</w:t>
      </w:r>
      <w:r w:rsidRPr="000D6FC9">
        <w:rPr>
          <w:color w:val="000000"/>
          <w:sz w:val="28"/>
          <w:szCs w:val="28"/>
        </w:rPr>
        <w:t>еспублике</w:t>
      </w:r>
      <w:r w:rsidR="00362DD3">
        <w:rPr>
          <w:color w:val="000000"/>
          <w:sz w:val="28"/>
          <w:szCs w:val="28"/>
        </w:rPr>
        <w:t xml:space="preserve"> </w:t>
      </w:r>
      <w:r w:rsidR="00362DD3">
        <w:rPr>
          <w:sz w:val="28"/>
          <w:szCs w:val="28"/>
        </w:rPr>
        <w:t>Карелия</w:t>
      </w:r>
      <w:r w:rsidRPr="000D6FC9">
        <w:rPr>
          <w:color w:val="000000"/>
          <w:sz w:val="28"/>
          <w:szCs w:val="28"/>
        </w:rPr>
        <w:t xml:space="preserve">, остается сложной и оценивается как неблагополучная. Население </w:t>
      </w:r>
      <w:r w:rsidR="00892921">
        <w:rPr>
          <w:color w:val="000000"/>
          <w:sz w:val="28"/>
          <w:szCs w:val="28"/>
        </w:rPr>
        <w:t>Р</w:t>
      </w:r>
      <w:r w:rsidRPr="000D6FC9">
        <w:rPr>
          <w:color w:val="000000"/>
          <w:sz w:val="28"/>
          <w:szCs w:val="28"/>
        </w:rPr>
        <w:t>еспублики</w:t>
      </w:r>
      <w:r w:rsidR="00362DD3" w:rsidRPr="00362DD3">
        <w:rPr>
          <w:sz w:val="28"/>
          <w:szCs w:val="28"/>
        </w:rPr>
        <w:t xml:space="preserve"> </w:t>
      </w:r>
      <w:r w:rsidR="00362DD3">
        <w:rPr>
          <w:sz w:val="28"/>
          <w:szCs w:val="28"/>
        </w:rPr>
        <w:t>Карелия</w:t>
      </w:r>
      <w:r w:rsidRPr="000D6FC9">
        <w:rPr>
          <w:color w:val="000000"/>
          <w:sz w:val="28"/>
          <w:szCs w:val="28"/>
        </w:rPr>
        <w:t xml:space="preserve"> постепенно сокр</w:t>
      </w:r>
      <w:r w:rsidR="00C3794D">
        <w:rPr>
          <w:color w:val="000000"/>
          <w:sz w:val="28"/>
          <w:szCs w:val="28"/>
        </w:rPr>
        <w:t>ащается. Численность населения Р</w:t>
      </w:r>
      <w:r w:rsidRPr="000D6FC9">
        <w:rPr>
          <w:color w:val="000000"/>
          <w:sz w:val="28"/>
          <w:szCs w:val="28"/>
        </w:rPr>
        <w:t>еспублики</w:t>
      </w:r>
      <w:r w:rsidR="00362DD3">
        <w:rPr>
          <w:color w:val="000000"/>
          <w:sz w:val="28"/>
          <w:szCs w:val="28"/>
        </w:rPr>
        <w:t xml:space="preserve"> </w:t>
      </w:r>
      <w:r w:rsidR="00362DD3">
        <w:rPr>
          <w:sz w:val="28"/>
          <w:szCs w:val="28"/>
        </w:rPr>
        <w:t>Карелия</w:t>
      </w:r>
      <w:r w:rsidRPr="000D6FC9">
        <w:rPr>
          <w:color w:val="000000"/>
          <w:sz w:val="28"/>
          <w:szCs w:val="28"/>
        </w:rPr>
        <w:t xml:space="preserve"> сократ</w:t>
      </w:r>
      <w:r w:rsidRPr="000D6FC9">
        <w:rPr>
          <w:color w:val="000000"/>
          <w:sz w:val="28"/>
          <w:szCs w:val="28"/>
        </w:rPr>
        <w:t>и</w:t>
      </w:r>
      <w:r w:rsidRPr="000D6FC9">
        <w:rPr>
          <w:color w:val="000000"/>
          <w:sz w:val="28"/>
          <w:szCs w:val="28"/>
        </w:rPr>
        <w:t>лась за 2007 год на 0,4 % (2,5 тыс. человек), за 2008 год – на 0,5 % (3,2 тыс. ч</w:t>
      </w:r>
      <w:r w:rsidRPr="000D6FC9">
        <w:rPr>
          <w:color w:val="000000"/>
          <w:sz w:val="28"/>
          <w:szCs w:val="28"/>
        </w:rPr>
        <w:t>е</w:t>
      </w:r>
      <w:r w:rsidRPr="000D6FC9">
        <w:rPr>
          <w:color w:val="000000"/>
          <w:sz w:val="28"/>
          <w:szCs w:val="28"/>
        </w:rPr>
        <w:t xml:space="preserve">ловек), за 2009 год – на 0,5% (3,3 тыс. человек). На 1 января </w:t>
      </w:r>
      <w:r w:rsidR="007C3720">
        <w:rPr>
          <w:color w:val="000000"/>
          <w:sz w:val="28"/>
          <w:szCs w:val="28"/>
        </w:rPr>
        <w:t xml:space="preserve"> </w:t>
      </w:r>
      <w:r w:rsidRPr="000D6FC9">
        <w:rPr>
          <w:color w:val="000000"/>
          <w:sz w:val="28"/>
          <w:szCs w:val="28"/>
        </w:rPr>
        <w:t>2009 года числе</w:t>
      </w:r>
      <w:r w:rsidRPr="000D6FC9">
        <w:rPr>
          <w:color w:val="000000"/>
          <w:sz w:val="28"/>
          <w:szCs w:val="28"/>
        </w:rPr>
        <w:t>н</w:t>
      </w:r>
      <w:r w:rsidRPr="000D6FC9">
        <w:rPr>
          <w:color w:val="000000"/>
          <w:sz w:val="28"/>
          <w:szCs w:val="28"/>
        </w:rPr>
        <w:t>ность на</w:t>
      </w:r>
      <w:r w:rsidR="00C3794D">
        <w:rPr>
          <w:color w:val="000000"/>
          <w:sz w:val="28"/>
          <w:szCs w:val="28"/>
        </w:rPr>
        <w:t>селения Р</w:t>
      </w:r>
      <w:r w:rsidRPr="000D6FC9">
        <w:rPr>
          <w:color w:val="000000"/>
          <w:sz w:val="28"/>
          <w:szCs w:val="28"/>
        </w:rPr>
        <w:t xml:space="preserve">еспублики </w:t>
      </w:r>
      <w:r w:rsidR="00362DD3">
        <w:rPr>
          <w:sz w:val="28"/>
          <w:szCs w:val="28"/>
        </w:rPr>
        <w:t>Карелия</w:t>
      </w:r>
      <w:r w:rsidR="00362DD3" w:rsidRPr="000D6FC9">
        <w:rPr>
          <w:color w:val="000000"/>
          <w:sz w:val="28"/>
          <w:szCs w:val="28"/>
        </w:rPr>
        <w:t xml:space="preserve"> </w:t>
      </w:r>
      <w:r w:rsidRPr="000D6FC9">
        <w:rPr>
          <w:color w:val="000000"/>
          <w:sz w:val="28"/>
          <w:szCs w:val="28"/>
        </w:rPr>
        <w:t xml:space="preserve">составила 687,5 тыс. человек, на </w:t>
      </w:r>
      <w:r w:rsidR="001F5CB7">
        <w:rPr>
          <w:color w:val="000000"/>
          <w:sz w:val="28"/>
          <w:szCs w:val="28"/>
        </w:rPr>
        <w:t xml:space="preserve">             </w:t>
      </w:r>
      <w:r w:rsidR="007C3720">
        <w:rPr>
          <w:color w:val="000000"/>
          <w:sz w:val="28"/>
          <w:szCs w:val="28"/>
        </w:rPr>
        <w:t xml:space="preserve">           </w:t>
      </w:r>
      <w:r w:rsidRPr="000D6FC9">
        <w:rPr>
          <w:color w:val="000000"/>
          <w:sz w:val="28"/>
          <w:szCs w:val="28"/>
        </w:rPr>
        <w:t>1 января 2010 года – 684,2 тыс. человек. За последние 10 лет числен</w:t>
      </w:r>
      <w:r w:rsidR="00C3794D">
        <w:rPr>
          <w:color w:val="000000"/>
          <w:sz w:val="28"/>
          <w:szCs w:val="28"/>
        </w:rPr>
        <w:t>ность нас</w:t>
      </w:r>
      <w:r w:rsidR="00C3794D">
        <w:rPr>
          <w:color w:val="000000"/>
          <w:sz w:val="28"/>
          <w:szCs w:val="28"/>
        </w:rPr>
        <w:t>е</w:t>
      </w:r>
      <w:r w:rsidR="00C3794D">
        <w:rPr>
          <w:color w:val="000000"/>
          <w:sz w:val="28"/>
          <w:szCs w:val="28"/>
        </w:rPr>
        <w:t>ления Р</w:t>
      </w:r>
      <w:r w:rsidRPr="000D6FC9">
        <w:rPr>
          <w:color w:val="000000"/>
          <w:sz w:val="28"/>
          <w:szCs w:val="28"/>
        </w:rPr>
        <w:t xml:space="preserve">еспублики </w:t>
      </w:r>
      <w:r w:rsidR="00362DD3">
        <w:rPr>
          <w:sz w:val="28"/>
          <w:szCs w:val="28"/>
        </w:rPr>
        <w:t>Карелия</w:t>
      </w:r>
      <w:r w:rsidR="00362DD3" w:rsidRPr="000D6FC9">
        <w:rPr>
          <w:color w:val="000000"/>
          <w:sz w:val="28"/>
          <w:szCs w:val="28"/>
        </w:rPr>
        <w:t xml:space="preserve"> </w:t>
      </w:r>
      <w:r w:rsidRPr="000D6FC9">
        <w:rPr>
          <w:color w:val="000000"/>
          <w:sz w:val="28"/>
          <w:szCs w:val="28"/>
        </w:rPr>
        <w:t>уменьшилась на 51 тыс. человек (7,0 %).</w:t>
      </w:r>
    </w:p>
    <w:p w:rsidR="000D6FC9" w:rsidRPr="000D6FC9" w:rsidRDefault="000D6FC9" w:rsidP="001F5CB7">
      <w:pPr>
        <w:ind w:firstLine="709"/>
        <w:jc w:val="both"/>
        <w:rPr>
          <w:color w:val="000000"/>
          <w:sz w:val="28"/>
          <w:szCs w:val="28"/>
        </w:rPr>
      </w:pPr>
      <w:r w:rsidRPr="000D6FC9">
        <w:rPr>
          <w:color w:val="000000"/>
          <w:sz w:val="28"/>
          <w:szCs w:val="28"/>
        </w:rPr>
        <w:t>Одной из возможностей исправить ситуацию является миграционное ув</w:t>
      </w:r>
      <w:r w:rsidRPr="000D6FC9">
        <w:rPr>
          <w:color w:val="000000"/>
          <w:sz w:val="28"/>
          <w:szCs w:val="28"/>
        </w:rPr>
        <w:t>е</w:t>
      </w:r>
      <w:r w:rsidRPr="000D6FC9">
        <w:rPr>
          <w:color w:val="000000"/>
          <w:sz w:val="28"/>
          <w:szCs w:val="28"/>
        </w:rPr>
        <w:t>личение численности населения за счет содействия добровольному пересел</w:t>
      </w:r>
      <w:r w:rsidRPr="000D6FC9">
        <w:rPr>
          <w:color w:val="000000"/>
          <w:sz w:val="28"/>
          <w:szCs w:val="28"/>
        </w:rPr>
        <w:t>е</w:t>
      </w:r>
      <w:r w:rsidRPr="000D6FC9">
        <w:rPr>
          <w:color w:val="000000"/>
          <w:sz w:val="28"/>
          <w:szCs w:val="28"/>
        </w:rPr>
        <w:t>нию соотечественников из-за рубежа.</w:t>
      </w:r>
    </w:p>
    <w:p w:rsidR="000D6FC9" w:rsidRPr="000D6FC9" w:rsidRDefault="000D6FC9" w:rsidP="001F5CB7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D6FC9">
        <w:rPr>
          <w:color w:val="000000"/>
          <w:sz w:val="28"/>
          <w:szCs w:val="28"/>
        </w:rPr>
        <w:t>Главной причиной со</w:t>
      </w:r>
      <w:r w:rsidR="00C3794D">
        <w:rPr>
          <w:color w:val="000000"/>
          <w:sz w:val="28"/>
          <w:szCs w:val="28"/>
        </w:rPr>
        <w:t>кращения численности населения Р</w:t>
      </w:r>
      <w:r w:rsidRPr="000D6FC9">
        <w:rPr>
          <w:color w:val="000000"/>
          <w:sz w:val="28"/>
          <w:szCs w:val="28"/>
        </w:rPr>
        <w:t xml:space="preserve">еспублики </w:t>
      </w:r>
      <w:r w:rsidR="007C3720">
        <w:rPr>
          <w:color w:val="000000"/>
          <w:sz w:val="28"/>
          <w:szCs w:val="28"/>
        </w:rPr>
        <w:t xml:space="preserve">             </w:t>
      </w:r>
      <w:r w:rsidR="00362DD3">
        <w:rPr>
          <w:sz w:val="28"/>
          <w:szCs w:val="28"/>
        </w:rPr>
        <w:t>Карелия</w:t>
      </w:r>
      <w:r w:rsidR="00362DD3" w:rsidRPr="000D6FC9">
        <w:rPr>
          <w:color w:val="000000"/>
          <w:sz w:val="28"/>
          <w:szCs w:val="28"/>
        </w:rPr>
        <w:t xml:space="preserve"> </w:t>
      </w:r>
      <w:r w:rsidRPr="000D6FC9">
        <w:rPr>
          <w:color w:val="000000"/>
          <w:sz w:val="28"/>
          <w:szCs w:val="28"/>
        </w:rPr>
        <w:t xml:space="preserve">является естественная убыль населения. Число умерших в 2009 году превысило число родившихся в 1,3 раза, при этом естественная убыль имела </w:t>
      </w:r>
      <w:r w:rsidRPr="000D6FC9">
        <w:rPr>
          <w:color w:val="000000"/>
          <w:sz w:val="28"/>
          <w:szCs w:val="28"/>
        </w:rPr>
        <w:lastRenderedPageBreak/>
        <w:t>место на территории практически всех муниципальных районов. Уровень р</w:t>
      </w:r>
      <w:r w:rsidRPr="000D6FC9">
        <w:rPr>
          <w:color w:val="000000"/>
          <w:sz w:val="28"/>
          <w:szCs w:val="28"/>
        </w:rPr>
        <w:t>о</w:t>
      </w:r>
      <w:r w:rsidRPr="000D6FC9">
        <w:rPr>
          <w:color w:val="000000"/>
          <w:sz w:val="28"/>
          <w:szCs w:val="28"/>
        </w:rPr>
        <w:t>ждаемости почти в 2 раза ниже того, который необходим для обеспечения во</w:t>
      </w:r>
      <w:r w:rsidRPr="000D6FC9">
        <w:rPr>
          <w:color w:val="000000"/>
          <w:sz w:val="28"/>
          <w:szCs w:val="28"/>
        </w:rPr>
        <w:t>с</w:t>
      </w:r>
      <w:r w:rsidRPr="000D6FC9">
        <w:rPr>
          <w:color w:val="000000"/>
          <w:sz w:val="28"/>
          <w:szCs w:val="28"/>
        </w:rPr>
        <w:t>производства населения.</w:t>
      </w:r>
    </w:p>
    <w:p w:rsidR="000D6FC9" w:rsidRPr="000D6FC9" w:rsidRDefault="000D6FC9" w:rsidP="001F5CB7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D6FC9">
        <w:rPr>
          <w:color w:val="000000"/>
          <w:sz w:val="28"/>
          <w:szCs w:val="28"/>
        </w:rPr>
        <w:t>Происходит процесс «старения» населения, находящийся в прямой зав</w:t>
      </w:r>
      <w:r w:rsidRPr="000D6FC9">
        <w:rPr>
          <w:color w:val="000000"/>
          <w:sz w:val="28"/>
          <w:szCs w:val="28"/>
        </w:rPr>
        <w:t>и</w:t>
      </w:r>
      <w:r w:rsidRPr="000D6FC9">
        <w:rPr>
          <w:color w:val="000000"/>
          <w:sz w:val="28"/>
          <w:szCs w:val="28"/>
        </w:rPr>
        <w:t>симости с естественным воспроизво</w:t>
      </w:r>
      <w:r w:rsidRPr="000D6FC9">
        <w:rPr>
          <w:color w:val="000000"/>
          <w:sz w:val="28"/>
          <w:szCs w:val="28"/>
        </w:rPr>
        <w:t>д</w:t>
      </w:r>
      <w:r w:rsidRPr="000D6FC9">
        <w:rPr>
          <w:color w:val="000000"/>
          <w:sz w:val="28"/>
          <w:szCs w:val="28"/>
        </w:rPr>
        <w:t>ством и миграцией населения. В 2008 году доля молодежи составила 15,7 % против доли  пенсионеров 21,1 % в во</w:t>
      </w:r>
      <w:r w:rsidRPr="000D6FC9">
        <w:rPr>
          <w:color w:val="000000"/>
          <w:sz w:val="28"/>
          <w:szCs w:val="28"/>
        </w:rPr>
        <w:t>з</w:t>
      </w:r>
      <w:r w:rsidRPr="000D6FC9">
        <w:rPr>
          <w:color w:val="000000"/>
          <w:sz w:val="28"/>
          <w:szCs w:val="28"/>
        </w:rPr>
        <w:t>растной структуре населения, 2001 году это соотношение было 19,3 % и 18,</w:t>
      </w:r>
      <w:r w:rsidR="00C3794D">
        <w:rPr>
          <w:color w:val="000000"/>
          <w:sz w:val="28"/>
          <w:szCs w:val="28"/>
        </w:rPr>
        <w:t>9 %. Сре</w:t>
      </w:r>
      <w:r w:rsidR="00C3794D">
        <w:rPr>
          <w:color w:val="000000"/>
          <w:sz w:val="28"/>
          <w:szCs w:val="28"/>
        </w:rPr>
        <w:t>д</w:t>
      </w:r>
      <w:r w:rsidR="00C3794D">
        <w:rPr>
          <w:color w:val="000000"/>
          <w:sz w:val="28"/>
          <w:szCs w:val="28"/>
        </w:rPr>
        <w:t>ний возраст населения Р</w:t>
      </w:r>
      <w:r w:rsidRPr="000D6FC9">
        <w:rPr>
          <w:color w:val="000000"/>
          <w:sz w:val="28"/>
          <w:szCs w:val="28"/>
        </w:rPr>
        <w:t>еспублики</w:t>
      </w:r>
      <w:r w:rsidR="00362DD3">
        <w:rPr>
          <w:color w:val="000000"/>
          <w:sz w:val="28"/>
          <w:szCs w:val="28"/>
        </w:rPr>
        <w:t xml:space="preserve"> </w:t>
      </w:r>
      <w:r w:rsidR="00362DD3">
        <w:rPr>
          <w:sz w:val="28"/>
          <w:szCs w:val="28"/>
        </w:rPr>
        <w:t>Карелия</w:t>
      </w:r>
      <w:r w:rsidRPr="000D6FC9">
        <w:rPr>
          <w:color w:val="000000"/>
          <w:sz w:val="28"/>
          <w:szCs w:val="28"/>
        </w:rPr>
        <w:t xml:space="preserve"> 38,7 лет: у женщин – 41,3, у му</w:t>
      </w:r>
      <w:r w:rsidRPr="000D6FC9">
        <w:rPr>
          <w:color w:val="000000"/>
          <w:sz w:val="28"/>
          <w:szCs w:val="28"/>
        </w:rPr>
        <w:t>ж</w:t>
      </w:r>
      <w:r w:rsidRPr="000D6FC9">
        <w:rPr>
          <w:color w:val="000000"/>
          <w:sz w:val="28"/>
          <w:szCs w:val="28"/>
        </w:rPr>
        <w:t>чин – 35,7.</w:t>
      </w:r>
    </w:p>
    <w:p w:rsidR="000D6FC9" w:rsidRPr="000D6FC9" w:rsidRDefault="000D6FC9" w:rsidP="001F5C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6FC9">
        <w:rPr>
          <w:color w:val="000000"/>
          <w:sz w:val="28"/>
          <w:szCs w:val="28"/>
        </w:rPr>
        <w:t>Наиболее существенным проявлением неблагополучия демографическо</w:t>
      </w:r>
      <w:r w:rsidR="00C3794D">
        <w:rPr>
          <w:color w:val="000000"/>
          <w:sz w:val="28"/>
          <w:szCs w:val="28"/>
        </w:rPr>
        <w:t>го развития Р</w:t>
      </w:r>
      <w:r w:rsidRPr="000D6FC9">
        <w:rPr>
          <w:color w:val="000000"/>
          <w:sz w:val="28"/>
          <w:szCs w:val="28"/>
        </w:rPr>
        <w:t xml:space="preserve">еспублики </w:t>
      </w:r>
      <w:r w:rsidR="00362DD3">
        <w:rPr>
          <w:sz w:val="28"/>
          <w:szCs w:val="28"/>
        </w:rPr>
        <w:t>Карелия</w:t>
      </w:r>
      <w:r w:rsidR="00362DD3" w:rsidRPr="000D6FC9">
        <w:rPr>
          <w:color w:val="000000"/>
          <w:sz w:val="28"/>
          <w:szCs w:val="28"/>
        </w:rPr>
        <w:t xml:space="preserve"> </w:t>
      </w:r>
      <w:r w:rsidRPr="000D6FC9">
        <w:rPr>
          <w:color w:val="000000"/>
          <w:sz w:val="28"/>
          <w:szCs w:val="28"/>
        </w:rPr>
        <w:t>является высокий уровень смертности населения. Среди причин смертности лидирующую позицию занимают болезни системы органов кровообращения и смерть от несчастных случаев, отравления и травм.</w:t>
      </w:r>
    </w:p>
    <w:p w:rsidR="000D6FC9" w:rsidRPr="000D6FC9" w:rsidRDefault="000D6FC9" w:rsidP="001F5CB7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D6FC9">
        <w:rPr>
          <w:color w:val="000000"/>
          <w:sz w:val="28"/>
          <w:szCs w:val="28"/>
        </w:rPr>
        <w:t>С 2005 года зафиксирован рост ожидаемой продолжительности жизни. Следует отметить, что ожидаемая продолжительность жизни насел</w:t>
      </w:r>
      <w:r w:rsidR="00C3794D">
        <w:rPr>
          <w:color w:val="000000"/>
          <w:sz w:val="28"/>
          <w:szCs w:val="28"/>
        </w:rPr>
        <w:t>ения в Р</w:t>
      </w:r>
      <w:r w:rsidRPr="000D6FC9">
        <w:rPr>
          <w:color w:val="000000"/>
          <w:sz w:val="28"/>
          <w:szCs w:val="28"/>
        </w:rPr>
        <w:t>е</w:t>
      </w:r>
      <w:r w:rsidRPr="000D6FC9">
        <w:rPr>
          <w:color w:val="000000"/>
          <w:sz w:val="28"/>
          <w:szCs w:val="28"/>
        </w:rPr>
        <w:t>с</w:t>
      </w:r>
      <w:r w:rsidRPr="000D6FC9">
        <w:rPr>
          <w:color w:val="000000"/>
          <w:sz w:val="28"/>
          <w:szCs w:val="28"/>
        </w:rPr>
        <w:t>публике</w:t>
      </w:r>
      <w:r w:rsidR="00362DD3">
        <w:rPr>
          <w:color w:val="000000"/>
          <w:sz w:val="28"/>
          <w:szCs w:val="28"/>
        </w:rPr>
        <w:t xml:space="preserve"> </w:t>
      </w:r>
      <w:r w:rsidR="00362DD3">
        <w:rPr>
          <w:sz w:val="28"/>
          <w:szCs w:val="28"/>
        </w:rPr>
        <w:t>Карелия</w:t>
      </w:r>
      <w:r w:rsidRPr="000D6FC9">
        <w:rPr>
          <w:color w:val="000000"/>
          <w:sz w:val="28"/>
          <w:szCs w:val="28"/>
        </w:rPr>
        <w:t xml:space="preserve"> примерно на 2,5 года ниже, чем в среднем по России.</w:t>
      </w:r>
    </w:p>
    <w:p w:rsidR="000D6FC9" w:rsidRPr="000D6FC9" w:rsidRDefault="000D6FC9" w:rsidP="001F5CB7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0D6FC9">
        <w:rPr>
          <w:color w:val="000000"/>
          <w:sz w:val="28"/>
          <w:szCs w:val="28"/>
        </w:rPr>
        <w:t>Демографическая ситуация в Республике Карелия в январе</w:t>
      </w:r>
      <w:r w:rsidR="00832A1E">
        <w:rPr>
          <w:color w:val="000000"/>
          <w:sz w:val="28"/>
          <w:szCs w:val="28"/>
        </w:rPr>
        <w:t>-</w:t>
      </w:r>
      <w:r w:rsidRPr="000D6FC9">
        <w:rPr>
          <w:color w:val="000000"/>
          <w:sz w:val="28"/>
          <w:szCs w:val="28"/>
        </w:rPr>
        <w:t>октябре 2009</w:t>
      </w:r>
      <w:r w:rsidR="00862AC5">
        <w:rPr>
          <w:color w:val="000000"/>
          <w:sz w:val="28"/>
          <w:szCs w:val="28"/>
        </w:rPr>
        <w:t xml:space="preserve"> </w:t>
      </w:r>
      <w:r w:rsidRPr="000D6FC9">
        <w:rPr>
          <w:color w:val="000000"/>
          <w:sz w:val="28"/>
          <w:szCs w:val="28"/>
        </w:rPr>
        <w:t>г</w:t>
      </w:r>
      <w:r w:rsidR="00862AC5">
        <w:rPr>
          <w:color w:val="000000"/>
          <w:sz w:val="28"/>
          <w:szCs w:val="28"/>
        </w:rPr>
        <w:t xml:space="preserve">ода </w:t>
      </w:r>
      <w:r w:rsidRPr="000D6FC9">
        <w:rPr>
          <w:color w:val="000000"/>
          <w:sz w:val="28"/>
          <w:szCs w:val="28"/>
        </w:rPr>
        <w:t xml:space="preserve"> характеризовалась увеличением уровня рождаемости - 11,6 на 1000 чел</w:t>
      </w:r>
      <w:r w:rsidRPr="000D6FC9">
        <w:rPr>
          <w:color w:val="000000"/>
          <w:sz w:val="28"/>
          <w:szCs w:val="28"/>
        </w:rPr>
        <w:t>о</w:t>
      </w:r>
      <w:r w:rsidRPr="000D6FC9">
        <w:rPr>
          <w:color w:val="000000"/>
          <w:sz w:val="28"/>
          <w:szCs w:val="28"/>
        </w:rPr>
        <w:t>век (январь</w:t>
      </w:r>
      <w:r w:rsidR="00832A1E">
        <w:rPr>
          <w:color w:val="000000"/>
          <w:sz w:val="28"/>
          <w:szCs w:val="28"/>
        </w:rPr>
        <w:t>-</w:t>
      </w:r>
      <w:r w:rsidRPr="000D6FC9">
        <w:rPr>
          <w:color w:val="000000"/>
          <w:sz w:val="28"/>
          <w:szCs w:val="28"/>
        </w:rPr>
        <w:t xml:space="preserve">октябрь </w:t>
      </w:r>
      <w:smartTag w:uri="urn:schemas-microsoft-com:office:smarttags" w:element="metricconverter">
        <w:smartTagPr>
          <w:attr w:name="ProductID" w:val="2008 г"/>
        </w:smartTagPr>
        <w:r w:rsidRPr="000D6FC9">
          <w:rPr>
            <w:color w:val="000000"/>
            <w:sz w:val="28"/>
            <w:szCs w:val="28"/>
          </w:rPr>
          <w:t>2008 г</w:t>
        </w:r>
        <w:r w:rsidR="00862AC5">
          <w:rPr>
            <w:color w:val="000000"/>
            <w:sz w:val="28"/>
            <w:szCs w:val="28"/>
          </w:rPr>
          <w:t>ода</w:t>
        </w:r>
      </w:smartTag>
      <w:r w:rsidRPr="000D6FC9">
        <w:rPr>
          <w:color w:val="000000"/>
          <w:sz w:val="28"/>
          <w:szCs w:val="28"/>
        </w:rPr>
        <w:t xml:space="preserve"> - 11,3), за 2009 год – 14,5. Показатель естестве</w:t>
      </w:r>
      <w:r w:rsidRPr="000D6FC9">
        <w:rPr>
          <w:color w:val="000000"/>
          <w:sz w:val="28"/>
          <w:szCs w:val="28"/>
        </w:rPr>
        <w:t>н</w:t>
      </w:r>
      <w:r w:rsidRPr="000D6FC9">
        <w:rPr>
          <w:color w:val="000000"/>
          <w:sz w:val="28"/>
          <w:szCs w:val="28"/>
        </w:rPr>
        <w:t>ной убыли населения за 10 месяцев 2009 года составил 3,8 на 1000 человек пр</w:t>
      </w:r>
      <w:r w:rsidRPr="000D6FC9">
        <w:rPr>
          <w:color w:val="000000"/>
          <w:sz w:val="28"/>
          <w:szCs w:val="28"/>
        </w:rPr>
        <w:t>о</w:t>
      </w:r>
      <w:r w:rsidRPr="000D6FC9">
        <w:rPr>
          <w:color w:val="000000"/>
          <w:sz w:val="28"/>
          <w:szCs w:val="28"/>
        </w:rPr>
        <w:t>тив 5,1 в январе</w:t>
      </w:r>
      <w:r w:rsidR="00832A1E">
        <w:rPr>
          <w:color w:val="000000"/>
          <w:sz w:val="28"/>
          <w:szCs w:val="28"/>
        </w:rPr>
        <w:t>-</w:t>
      </w:r>
      <w:r w:rsidRPr="000D6FC9">
        <w:rPr>
          <w:color w:val="000000"/>
          <w:sz w:val="28"/>
          <w:szCs w:val="28"/>
        </w:rPr>
        <w:t>октябре 2008</w:t>
      </w:r>
      <w:r w:rsidR="007C3720">
        <w:rPr>
          <w:color w:val="000000"/>
          <w:sz w:val="28"/>
          <w:szCs w:val="28"/>
        </w:rPr>
        <w:t xml:space="preserve"> </w:t>
      </w:r>
      <w:r w:rsidRPr="000D6FC9">
        <w:rPr>
          <w:color w:val="000000"/>
          <w:sz w:val="28"/>
          <w:szCs w:val="28"/>
        </w:rPr>
        <w:t>г</w:t>
      </w:r>
      <w:r w:rsidR="001B1905">
        <w:rPr>
          <w:color w:val="000000"/>
          <w:sz w:val="28"/>
          <w:szCs w:val="28"/>
        </w:rPr>
        <w:t>ода</w:t>
      </w:r>
      <w:r w:rsidRPr="000D6FC9">
        <w:rPr>
          <w:color w:val="000000"/>
          <w:sz w:val="28"/>
          <w:szCs w:val="28"/>
        </w:rPr>
        <w:t>, за 2009 год – 4,0.</w:t>
      </w:r>
    </w:p>
    <w:p w:rsidR="000D6FC9" w:rsidRPr="000D6FC9" w:rsidRDefault="00C3794D" w:rsidP="001F5C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начало 2010 года женщин в Р</w:t>
      </w:r>
      <w:r w:rsidR="000D6FC9" w:rsidRPr="000D6FC9">
        <w:rPr>
          <w:color w:val="000000"/>
          <w:sz w:val="28"/>
          <w:szCs w:val="28"/>
        </w:rPr>
        <w:t xml:space="preserve">еспублике </w:t>
      </w:r>
      <w:r w:rsidR="00362DD3">
        <w:rPr>
          <w:sz w:val="28"/>
          <w:szCs w:val="28"/>
        </w:rPr>
        <w:t>Карелия</w:t>
      </w:r>
      <w:r w:rsidR="00362DD3" w:rsidRPr="000D6FC9">
        <w:rPr>
          <w:color w:val="000000"/>
          <w:sz w:val="28"/>
          <w:szCs w:val="28"/>
        </w:rPr>
        <w:t xml:space="preserve"> </w:t>
      </w:r>
      <w:r w:rsidR="000D6FC9" w:rsidRPr="000D6FC9">
        <w:rPr>
          <w:color w:val="000000"/>
          <w:sz w:val="28"/>
          <w:szCs w:val="28"/>
        </w:rPr>
        <w:t>было на 58,6 тысяч больше, чем мужчин, они составляют 54,3 % всего населения. На тысячу му</w:t>
      </w:r>
      <w:r w:rsidR="000D6FC9" w:rsidRPr="000D6FC9">
        <w:rPr>
          <w:color w:val="000000"/>
          <w:sz w:val="28"/>
          <w:szCs w:val="28"/>
        </w:rPr>
        <w:t>ж</w:t>
      </w:r>
      <w:r w:rsidR="000D6FC9" w:rsidRPr="000D6FC9">
        <w:rPr>
          <w:color w:val="000000"/>
          <w:sz w:val="28"/>
          <w:szCs w:val="28"/>
        </w:rPr>
        <w:t>чин п</w:t>
      </w:r>
      <w:r>
        <w:rPr>
          <w:color w:val="000000"/>
          <w:sz w:val="28"/>
          <w:szCs w:val="28"/>
        </w:rPr>
        <w:t>ришлось 1187 женщин в целом по Р</w:t>
      </w:r>
      <w:r w:rsidR="000D6FC9" w:rsidRPr="000D6FC9">
        <w:rPr>
          <w:color w:val="000000"/>
          <w:sz w:val="28"/>
          <w:szCs w:val="28"/>
        </w:rPr>
        <w:t xml:space="preserve">еспублике </w:t>
      </w:r>
      <w:r w:rsidR="00362DD3">
        <w:rPr>
          <w:sz w:val="28"/>
          <w:szCs w:val="28"/>
        </w:rPr>
        <w:t>Карелия</w:t>
      </w:r>
      <w:r w:rsidR="00362DD3" w:rsidRPr="000D6FC9">
        <w:rPr>
          <w:color w:val="000000"/>
          <w:sz w:val="28"/>
          <w:szCs w:val="28"/>
        </w:rPr>
        <w:t xml:space="preserve"> </w:t>
      </w:r>
      <w:r w:rsidR="000D6FC9" w:rsidRPr="000D6FC9">
        <w:rPr>
          <w:color w:val="000000"/>
          <w:sz w:val="28"/>
          <w:szCs w:val="28"/>
        </w:rPr>
        <w:t xml:space="preserve">(по России – 1162). Преобладание женского населения над </w:t>
      </w:r>
      <w:proofErr w:type="gramStart"/>
      <w:r w:rsidR="000D6FC9" w:rsidRPr="000D6FC9">
        <w:rPr>
          <w:color w:val="000000"/>
          <w:sz w:val="28"/>
          <w:szCs w:val="28"/>
        </w:rPr>
        <w:t>мужским</w:t>
      </w:r>
      <w:proofErr w:type="gramEnd"/>
      <w:r w:rsidR="000D6FC9" w:rsidRPr="000D6FC9">
        <w:rPr>
          <w:color w:val="000000"/>
          <w:sz w:val="28"/>
          <w:szCs w:val="28"/>
        </w:rPr>
        <w:t xml:space="preserve"> заметнее среди городских ж</w:t>
      </w:r>
      <w:r w:rsidR="000D6FC9" w:rsidRPr="000D6FC9">
        <w:rPr>
          <w:color w:val="000000"/>
          <w:sz w:val="28"/>
          <w:szCs w:val="28"/>
        </w:rPr>
        <w:t>и</w:t>
      </w:r>
      <w:r w:rsidR="000D6FC9" w:rsidRPr="000D6FC9">
        <w:rPr>
          <w:color w:val="000000"/>
          <w:sz w:val="28"/>
          <w:szCs w:val="28"/>
        </w:rPr>
        <w:t>телей – 54,7 %, в сельской местности этот разрыв меньше – 52,9 %.</w:t>
      </w:r>
    </w:p>
    <w:p w:rsidR="004C3C0F" w:rsidRPr="008A7911" w:rsidRDefault="004C3C0F" w:rsidP="001F5CB7">
      <w:pPr>
        <w:pStyle w:val="21"/>
        <w:widowControl w:val="0"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A7911">
        <w:rPr>
          <w:color w:val="000000"/>
          <w:sz w:val="28"/>
          <w:szCs w:val="28"/>
        </w:rPr>
        <w:t xml:space="preserve">играционные процессы </w:t>
      </w:r>
      <w:r>
        <w:rPr>
          <w:color w:val="000000"/>
          <w:sz w:val="28"/>
          <w:szCs w:val="28"/>
        </w:rPr>
        <w:t>н</w:t>
      </w:r>
      <w:r w:rsidRPr="008A7911">
        <w:rPr>
          <w:color w:val="000000"/>
          <w:sz w:val="28"/>
          <w:szCs w:val="28"/>
        </w:rPr>
        <w:t xml:space="preserve">а процесс формирования населения </w:t>
      </w:r>
      <w:r w:rsidR="00C3794D">
        <w:rPr>
          <w:color w:val="000000"/>
          <w:sz w:val="28"/>
          <w:szCs w:val="28"/>
        </w:rPr>
        <w:t>Р</w:t>
      </w:r>
      <w:r w:rsidR="00362DD3">
        <w:rPr>
          <w:color w:val="000000"/>
          <w:sz w:val="28"/>
          <w:szCs w:val="28"/>
        </w:rPr>
        <w:t>еспубл</w:t>
      </w:r>
      <w:r w:rsidR="00362DD3">
        <w:rPr>
          <w:color w:val="000000"/>
          <w:sz w:val="28"/>
          <w:szCs w:val="28"/>
        </w:rPr>
        <w:t>и</w:t>
      </w:r>
      <w:r w:rsidR="00362DD3">
        <w:rPr>
          <w:color w:val="000000"/>
          <w:sz w:val="28"/>
          <w:szCs w:val="28"/>
        </w:rPr>
        <w:t xml:space="preserve">ки </w:t>
      </w:r>
      <w:r w:rsidRPr="008A7911">
        <w:rPr>
          <w:color w:val="000000"/>
          <w:sz w:val="28"/>
          <w:szCs w:val="28"/>
        </w:rPr>
        <w:t>Карелии существенного влияния не оказывают.</w:t>
      </w:r>
      <w:r>
        <w:rPr>
          <w:color w:val="000000"/>
          <w:sz w:val="28"/>
          <w:szCs w:val="28"/>
        </w:rPr>
        <w:t xml:space="preserve"> Миграционная ситуация формируется преимущественно по экономическим основаниям (трудовая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грация), а не по политическим (вынужденная миграция). По состоянию на </w:t>
      </w:r>
      <w:r w:rsidR="00611042">
        <w:rPr>
          <w:color w:val="000000"/>
          <w:sz w:val="28"/>
          <w:szCs w:val="28"/>
        </w:rPr>
        <w:t xml:space="preserve">                   </w:t>
      </w:r>
      <w:r w:rsidR="00862AC5" w:rsidRPr="00927DF6">
        <w:rPr>
          <w:color w:val="000000"/>
          <w:sz w:val="28"/>
          <w:szCs w:val="28"/>
        </w:rPr>
        <w:t>1</w:t>
      </w:r>
      <w:r w:rsidR="00862AC5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>2011 г</w:t>
      </w:r>
      <w:r w:rsidR="00D2765F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в У</w:t>
      </w:r>
      <w:r w:rsidR="00362DD3">
        <w:rPr>
          <w:color w:val="000000"/>
          <w:sz w:val="28"/>
          <w:szCs w:val="28"/>
        </w:rPr>
        <w:t xml:space="preserve">правлении </w:t>
      </w:r>
      <w:r>
        <w:rPr>
          <w:color w:val="000000"/>
          <w:sz w:val="28"/>
          <w:szCs w:val="28"/>
        </w:rPr>
        <w:t>Ф</w:t>
      </w:r>
      <w:r w:rsidR="00362DD3">
        <w:rPr>
          <w:color w:val="000000"/>
          <w:sz w:val="28"/>
          <w:szCs w:val="28"/>
        </w:rPr>
        <w:t xml:space="preserve">едеральной миграционной службы </w:t>
      </w:r>
      <w:r>
        <w:rPr>
          <w:color w:val="000000"/>
          <w:sz w:val="28"/>
          <w:szCs w:val="28"/>
        </w:rPr>
        <w:t>России</w:t>
      </w:r>
      <w:r w:rsidR="001B52D2">
        <w:rPr>
          <w:color w:val="000000"/>
          <w:sz w:val="28"/>
          <w:szCs w:val="28"/>
        </w:rPr>
        <w:t xml:space="preserve"> </w:t>
      </w:r>
      <w:r w:rsidR="00362D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Республике Карелия </w:t>
      </w:r>
      <w:r w:rsidR="009A6C09">
        <w:rPr>
          <w:color w:val="000000"/>
          <w:sz w:val="28"/>
          <w:szCs w:val="28"/>
        </w:rPr>
        <w:t xml:space="preserve">(УФМС России по Республике Карелия) </w:t>
      </w:r>
      <w:r>
        <w:rPr>
          <w:color w:val="000000"/>
          <w:sz w:val="28"/>
          <w:szCs w:val="28"/>
        </w:rPr>
        <w:t>в качестве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нужденных переселенцев состоит на учете 28 семей из 56 человек. В течение 2010 г</w:t>
      </w:r>
      <w:r w:rsidR="007C3720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с учета снято 16 вынужденных переселенцев (4 семьи).</w:t>
      </w:r>
    </w:p>
    <w:p w:rsidR="004C3C0F" w:rsidRPr="008A7911" w:rsidRDefault="00611042" w:rsidP="00611042">
      <w:pPr>
        <w:widowControl w:val="0"/>
        <w:spacing w:after="12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C3C0F" w:rsidRPr="008A7911">
        <w:rPr>
          <w:color w:val="000000"/>
          <w:sz w:val="28"/>
          <w:szCs w:val="28"/>
        </w:rPr>
        <w:t>аблица 1.2.1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260"/>
        <w:gridCol w:w="1080"/>
        <w:gridCol w:w="1080"/>
        <w:gridCol w:w="1079"/>
        <w:gridCol w:w="1980"/>
      </w:tblGrid>
      <w:tr w:rsidR="004C3C0F" w:rsidRPr="00611042" w:rsidTr="004C3C0F">
        <w:tc>
          <w:tcPr>
            <w:tcW w:w="1642" w:type="pct"/>
          </w:tcPr>
          <w:p w:rsidR="004C3C0F" w:rsidRPr="00611042" w:rsidRDefault="004C3C0F" w:rsidP="00702F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</w:tcPr>
          <w:p w:rsidR="00611042" w:rsidRDefault="004C3C0F" w:rsidP="00611042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2006</w:t>
            </w:r>
            <w:r w:rsidR="00611042">
              <w:rPr>
                <w:color w:val="000000"/>
                <w:sz w:val="26"/>
                <w:szCs w:val="26"/>
              </w:rPr>
              <w:t xml:space="preserve"> </w:t>
            </w:r>
          </w:p>
          <w:p w:rsidR="004C3C0F" w:rsidRPr="00611042" w:rsidRDefault="004C3C0F" w:rsidP="00611042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г</w:t>
            </w:r>
            <w:r w:rsidR="00611042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560" w:type="pct"/>
          </w:tcPr>
          <w:p w:rsidR="00611042" w:rsidRDefault="004C3C0F" w:rsidP="00611042">
            <w:pPr>
              <w:ind w:left="-78" w:right="-78"/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 xml:space="preserve">2007 </w:t>
            </w:r>
          </w:p>
          <w:p w:rsidR="004C3C0F" w:rsidRPr="00611042" w:rsidRDefault="004C3C0F" w:rsidP="00611042">
            <w:pPr>
              <w:ind w:left="-78" w:right="-78"/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г</w:t>
            </w:r>
            <w:r w:rsidR="00611042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560" w:type="pct"/>
          </w:tcPr>
          <w:p w:rsidR="00611042" w:rsidRDefault="004C3C0F" w:rsidP="00611042">
            <w:pPr>
              <w:ind w:left="-51" w:right="-107"/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2008</w:t>
            </w:r>
            <w:r w:rsidR="00611042">
              <w:rPr>
                <w:color w:val="000000"/>
                <w:sz w:val="26"/>
                <w:szCs w:val="26"/>
              </w:rPr>
              <w:t xml:space="preserve"> </w:t>
            </w:r>
          </w:p>
          <w:p w:rsidR="004C3C0F" w:rsidRPr="00611042" w:rsidRDefault="004C3C0F" w:rsidP="00611042">
            <w:pPr>
              <w:ind w:left="-51" w:right="-107"/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г</w:t>
            </w:r>
            <w:r w:rsidR="00611042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559" w:type="pct"/>
          </w:tcPr>
          <w:p w:rsidR="00611042" w:rsidRDefault="004C3C0F" w:rsidP="00611042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2009</w:t>
            </w:r>
          </w:p>
          <w:p w:rsidR="004C3C0F" w:rsidRPr="00611042" w:rsidRDefault="004C3C0F" w:rsidP="00611042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г</w:t>
            </w:r>
            <w:r w:rsidR="00611042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026" w:type="pct"/>
          </w:tcPr>
          <w:p w:rsidR="004C3C0F" w:rsidRPr="00611042" w:rsidRDefault="004C3C0F" w:rsidP="00611042">
            <w:pPr>
              <w:ind w:left="-93" w:right="-212"/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январь-октябрь 2010</w:t>
            </w:r>
            <w:r w:rsidR="00611042">
              <w:rPr>
                <w:color w:val="000000"/>
                <w:sz w:val="26"/>
                <w:szCs w:val="26"/>
              </w:rPr>
              <w:t xml:space="preserve"> </w:t>
            </w:r>
            <w:r w:rsidRPr="00611042">
              <w:rPr>
                <w:color w:val="000000"/>
                <w:sz w:val="26"/>
                <w:szCs w:val="26"/>
              </w:rPr>
              <w:t>г</w:t>
            </w:r>
            <w:r w:rsidR="00611042">
              <w:rPr>
                <w:color w:val="000000"/>
                <w:sz w:val="26"/>
                <w:szCs w:val="26"/>
              </w:rPr>
              <w:t>ода</w:t>
            </w:r>
          </w:p>
        </w:tc>
      </w:tr>
      <w:tr w:rsidR="004C3C0F" w:rsidRPr="00611042" w:rsidTr="004C3C0F">
        <w:tc>
          <w:tcPr>
            <w:tcW w:w="1642" w:type="pct"/>
          </w:tcPr>
          <w:p w:rsidR="004C3C0F" w:rsidRPr="00611042" w:rsidRDefault="004C3C0F" w:rsidP="00702FD3">
            <w:pPr>
              <w:ind w:right="-108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Число прибывших (чел</w:t>
            </w:r>
            <w:r w:rsidR="00961BCA" w:rsidRPr="00611042">
              <w:rPr>
                <w:color w:val="000000"/>
                <w:sz w:val="26"/>
                <w:szCs w:val="26"/>
              </w:rPr>
              <w:t>о</w:t>
            </w:r>
            <w:r w:rsidR="00961BCA" w:rsidRPr="00611042">
              <w:rPr>
                <w:color w:val="000000"/>
                <w:sz w:val="26"/>
                <w:szCs w:val="26"/>
              </w:rPr>
              <w:t>век</w:t>
            </w:r>
            <w:r w:rsidRPr="0061104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53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15156</w:t>
            </w:r>
          </w:p>
        </w:tc>
        <w:tc>
          <w:tcPr>
            <w:tcW w:w="560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16103</w:t>
            </w:r>
          </w:p>
        </w:tc>
        <w:tc>
          <w:tcPr>
            <w:tcW w:w="560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14376</w:t>
            </w:r>
          </w:p>
        </w:tc>
        <w:tc>
          <w:tcPr>
            <w:tcW w:w="559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9458</w:t>
            </w:r>
          </w:p>
        </w:tc>
        <w:tc>
          <w:tcPr>
            <w:tcW w:w="1026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7762</w:t>
            </w:r>
          </w:p>
        </w:tc>
      </w:tr>
      <w:tr w:rsidR="004C3C0F" w:rsidRPr="00611042" w:rsidTr="004C3C0F">
        <w:tc>
          <w:tcPr>
            <w:tcW w:w="1642" w:type="pct"/>
          </w:tcPr>
          <w:p w:rsidR="004C3C0F" w:rsidRPr="00611042" w:rsidRDefault="004C3C0F" w:rsidP="00702FD3">
            <w:pPr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Число выбывших (чел</w:t>
            </w:r>
            <w:r w:rsidR="00961BCA" w:rsidRPr="00611042">
              <w:rPr>
                <w:color w:val="000000"/>
                <w:sz w:val="26"/>
                <w:szCs w:val="26"/>
              </w:rPr>
              <w:t>о</w:t>
            </w:r>
            <w:r w:rsidR="00961BCA" w:rsidRPr="00611042">
              <w:rPr>
                <w:color w:val="000000"/>
                <w:sz w:val="26"/>
                <w:szCs w:val="26"/>
              </w:rPr>
              <w:t>век</w:t>
            </w:r>
            <w:r w:rsidRPr="0061104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53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14749</w:t>
            </w:r>
          </w:p>
        </w:tc>
        <w:tc>
          <w:tcPr>
            <w:tcW w:w="560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14912</w:t>
            </w:r>
          </w:p>
        </w:tc>
        <w:tc>
          <w:tcPr>
            <w:tcW w:w="560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14077</w:t>
            </w:r>
          </w:p>
        </w:tc>
        <w:tc>
          <w:tcPr>
            <w:tcW w:w="559" w:type="pct"/>
          </w:tcPr>
          <w:p w:rsidR="004C3C0F" w:rsidRPr="00611042" w:rsidRDefault="004C3C0F" w:rsidP="00702FD3">
            <w:pPr>
              <w:ind w:left="-158"/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10031</w:t>
            </w:r>
          </w:p>
        </w:tc>
        <w:tc>
          <w:tcPr>
            <w:tcW w:w="1026" w:type="pct"/>
          </w:tcPr>
          <w:p w:rsidR="004C3C0F" w:rsidRPr="00611042" w:rsidRDefault="004C3C0F" w:rsidP="00702FD3">
            <w:pPr>
              <w:ind w:left="-158"/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8647</w:t>
            </w:r>
          </w:p>
        </w:tc>
      </w:tr>
      <w:tr w:rsidR="004C3C0F" w:rsidRPr="00611042" w:rsidTr="004C3C0F">
        <w:tc>
          <w:tcPr>
            <w:tcW w:w="1642" w:type="pct"/>
          </w:tcPr>
          <w:p w:rsidR="004C3C0F" w:rsidRPr="00611042" w:rsidRDefault="004C3C0F" w:rsidP="00702FD3">
            <w:pPr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 xml:space="preserve">Миграционный прирост (убыль) </w:t>
            </w:r>
          </w:p>
        </w:tc>
        <w:tc>
          <w:tcPr>
            <w:tcW w:w="653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+407</w:t>
            </w:r>
          </w:p>
        </w:tc>
        <w:tc>
          <w:tcPr>
            <w:tcW w:w="560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+1191</w:t>
            </w:r>
          </w:p>
        </w:tc>
        <w:tc>
          <w:tcPr>
            <w:tcW w:w="560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+299</w:t>
            </w:r>
          </w:p>
        </w:tc>
        <w:tc>
          <w:tcPr>
            <w:tcW w:w="559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-573</w:t>
            </w:r>
          </w:p>
        </w:tc>
        <w:tc>
          <w:tcPr>
            <w:tcW w:w="1026" w:type="pct"/>
          </w:tcPr>
          <w:p w:rsidR="004C3C0F" w:rsidRPr="00611042" w:rsidRDefault="004C3C0F" w:rsidP="00702FD3">
            <w:pPr>
              <w:jc w:val="center"/>
              <w:rPr>
                <w:color w:val="000000"/>
                <w:sz w:val="26"/>
                <w:szCs w:val="26"/>
              </w:rPr>
            </w:pPr>
            <w:r w:rsidRPr="00611042">
              <w:rPr>
                <w:color w:val="000000"/>
                <w:sz w:val="26"/>
                <w:szCs w:val="26"/>
              </w:rPr>
              <w:t>-885</w:t>
            </w:r>
          </w:p>
        </w:tc>
      </w:tr>
    </w:tbl>
    <w:p w:rsidR="004C3C0F" w:rsidRDefault="004C3C0F" w:rsidP="002F60A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C3C0F" w:rsidRDefault="004C3C0F" w:rsidP="002F60A5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96829" w:rsidRPr="00927DF6">
        <w:rPr>
          <w:color w:val="000000"/>
          <w:sz w:val="28"/>
          <w:szCs w:val="28"/>
        </w:rPr>
        <w:t>1</w:t>
      </w:r>
      <w:r w:rsidR="00F96829">
        <w:rPr>
          <w:color w:val="000000"/>
          <w:sz w:val="28"/>
          <w:szCs w:val="28"/>
        </w:rPr>
        <w:t xml:space="preserve"> января 20</w:t>
      </w:r>
      <w:r w:rsidR="00C3794D">
        <w:rPr>
          <w:color w:val="000000"/>
          <w:sz w:val="28"/>
          <w:szCs w:val="28"/>
        </w:rPr>
        <w:t>11г</w:t>
      </w:r>
      <w:r w:rsidR="00553E0F">
        <w:rPr>
          <w:color w:val="000000"/>
          <w:sz w:val="28"/>
          <w:szCs w:val="28"/>
        </w:rPr>
        <w:t>ода</w:t>
      </w:r>
      <w:r w:rsidR="00C3794D">
        <w:rPr>
          <w:color w:val="000000"/>
          <w:sz w:val="28"/>
          <w:szCs w:val="28"/>
        </w:rPr>
        <w:t xml:space="preserve"> на территории Р</w:t>
      </w:r>
      <w:r>
        <w:rPr>
          <w:color w:val="000000"/>
          <w:sz w:val="28"/>
          <w:szCs w:val="28"/>
        </w:rPr>
        <w:t>еспублики</w:t>
      </w:r>
      <w:r w:rsidR="00362DD3">
        <w:rPr>
          <w:color w:val="000000"/>
          <w:sz w:val="28"/>
          <w:szCs w:val="28"/>
        </w:rPr>
        <w:t xml:space="preserve"> Карелия</w:t>
      </w:r>
      <w:r>
        <w:rPr>
          <w:color w:val="000000"/>
          <w:sz w:val="28"/>
          <w:szCs w:val="28"/>
        </w:rPr>
        <w:t xml:space="preserve"> постоянно проживают по видам на жительство 350 человек, в том числе 12 лиц </w:t>
      </w:r>
      <w:r>
        <w:rPr>
          <w:color w:val="000000"/>
          <w:sz w:val="28"/>
          <w:szCs w:val="28"/>
        </w:rPr>
        <w:lastRenderedPageBreak/>
        <w:t xml:space="preserve">без гражданства, что на 42 % больше, чем по состоянию на </w:t>
      </w:r>
      <w:r w:rsidR="00F96829" w:rsidRPr="00927DF6">
        <w:rPr>
          <w:color w:val="000000"/>
          <w:sz w:val="28"/>
          <w:szCs w:val="28"/>
        </w:rPr>
        <w:t>1</w:t>
      </w:r>
      <w:r w:rsidR="00F96829">
        <w:rPr>
          <w:color w:val="000000"/>
          <w:sz w:val="28"/>
          <w:szCs w:val="28"/>
        </w:rPr>
        <w:t xml:space="preserve"> января 20</w:t>
      </w:r>
      <w:r>
        <w:rPr>
          <w:color w:val="000000"/>
          <w:sz w:val="28"/>
          <w:szCs w:val="28"/>
        </w:rPr>
        <w:t>10г</w:t>
      </w:r>
      <w:r w:rsidR="00553E0F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(247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>
        <w:rPr>
          <w:color w:val="000000"/>
          <w:sz w:val="28"/>
          <w:szCs w:val="28"/>
        </w:rPr>
        <w:t>).</w:t>
      </w:r>
    </w:p>
    <w:p w:rsidR="004C3C0F" w:rsidRDefault="004C3C0F" w:rsidP="002F60A5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Из них наибольшее количество граждан Украины (95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>
        <w:rPr>
          <w:color w:val="000000"/>
          <w:sz w:val="28"/>
          <w:szCs w:val="28"/>
        </w:rPr>
        <w:t xml:space="preserve">), Вьетнама (50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>
        <w:rPr>
          <w:color w:val="000000"/>
          <w:sz w:val="28"/>
          <w:szCs w:val="28"/>
        </w:rPr>
        <w:t>), Беларуси (48</w:t>
      </w:r>
      <w:r w:rsidR="00961BCA" w:rsidRPr="00961BCA">
        <w:rPr>
          <w:sz w:val="28"/>
          <w:szCs w:val="28"/>
        </w:rPr>
        <w:t xml:space="preserve">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>
        <w:rPr>
          <w:color w:val="000000"/>
          <w:sz w:val="28"/>
          <w:szCs w:val="28"/>
        </w:rPr>
        <w:t>),</w:t>
      </w:r>
      <w:r w:rsidR="00961B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Литвы (20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>
        <w:rPr>
          <w:color w:val="000000"/>
          <w:sz w:val="28"/>
          <w:szCs w:val="28"/>
        </w:rPr>
        <w:t xml:space="preserve">), Латвии (16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>
        <w:rPr>
          <w:color w:val="000000"/>
          <w:sz w:val="28"/>
          <w:szCs w:val="28"/>
        </w:rPr>
        <w:t xml:space="preserve">). </w:t>
      </w:r>
      <w:proofErr w:type="gramEnd"/>
    </w:p>
    <w:p w:rsidR="00832A1E" w:rsidRDefault="004C3C0F" w:rsidP="00D258F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По разреше</w:t>
      </w:r>
      <w:r w:rsidR="00C3794D">
        <w:rPr>
          <w:color w:val="000000"/>
          <w:sz w:val="28"/>
        </w:rPr>
        <w:t>ниям на временное проживание в Р</w:t>
      </w:r>
      <w:r>
        <w:rPr>
          <w:color w:val="000000"/>
          <w:sz w:val="28"/>
        </w:rPr>
        <w:t xml:space="preserve">еспублике </w:t>
      </w:r>
      <w:r w:rsidR="00362DD3">
        <w:rPr>
          <w:sz w:val="28"/>
          <w:szCs w:val="28"/>
        </w:rPr>
        <w:t>Карелия</w:t>
      </w:r>
      <w:r w:rsidR="00362DD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прож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вает 1387 человек, что на 50 % больше, чем в 2010 году. </w:t>
      </w:r>
      <w:r w:rsidRPr="00915144">
        <w:rPr>
          <w:sz w:val="28"/>
          <w:szCs w:val="28"/>
        </w:rPr>
        <w:t xml:space="preserve">Наибольший удельный вес составляют граждане Украины, </w:t>
      </w:r>
      <w:r>
        <w:rPr>
          <w:sz w:val="28"/>
          <w:szCs w:val="28"/>
        </w:rPr>
        <w:t xml:space="preserve">Азербайджана, </w:t>
      </w:r>
      <w:r w:rsidRPr="00915144">
        <w:rPr>
          <w:sz w:val="28"/>
          <w:szCs w:val="28"/>
        </w:rPr>
        <w:t>Таджикистана</w:t>
      </w:r>
      <w:r>
        <w:rPr>
          <w:sz w:val="28"/>
          <w:szCs w:val="28"/>
        </w:rPr>
        <w:t xml:space="preserve"> и Армении.</w:t>
      </w:r>
      <w:r w:rsidRPr="009151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5144">
        <w:rPr>
          <w:sz w:val="28"/>
          <w:szCs w:val="28"/>
        </w:rPr>
        <w:t xml:space="preserve">ричины, которые </w:t>
      </w:r>
      <w:r w:rsidR="00832A1E">
        <w:rPr>
          <w:sz w:val="28"/>
          <w:szCs w:val="28"/>
        </w:rPr>
        <w:t xml:space="preserve"> </w:t>
      </w:r>
      <w:r w:rsidRPr="00915144">
        <w:rPr>
          <w:sz w:val="28"/>
          <w:szCs w:val="28"/>
        </w:rPr>
        <w:t xml:space="preserve">подталкивают </w:t>
      </w:r>
      <w:r w:rsidR="00832A1E">
        <w:rPr>
          <w:sz w:val="28"/>
          <w:szCs w:val="28"/>
        </w:rPr>
        <w:t xml:space="preserve"> </w:t>
      </w:r>
      <w:r w:rsidRPr="00915144">
        <w:rPr>
          <w:sz w:val="28"/>
          <w:szCs w:val="28"/>
        </w:rPr>
        <w:t xml:space="preserve">иностранных </w:t>
      </w:r>
      <w:r w:rsidR="00832A1E">
        <w:rPr>
          <w:sz w:val="28"/>
          <w:szCs w:val="28"/>
        </w:rPr>
        <w:t xml:space="preserve"> </w:t>
      </w:r>
      <w:r w:rsidRPr="00915144">
        <w:rPr>
          <w:sz w:val="28"/>
          <w:szCs w:val="28"/>
        </w:rPr>
        <w:t xml:space="preserve">граждан </w:t>
      </w:r>
      <w:r w:rsidR="00832A1E">
        <w:rPr>
          <w:sz w:val="28"/>
          <w:szCs w:val="28"/>
        </w:rPr>
        <w:t xml:space="preserve"> </w:t>
      </w:r>
      <w:r w:rsidRPr="00915144">
        <w:rPr>
          <w:sz w:val="28"/>
          <w:szCs w:val="28"/>
        </w:rPr>
        <w:t xml:space="preserve">к </w:t>
      </w:r>
      <w:r w:rsidR="00832A1E">
        <w:rPr>
          <w:sz w:val="28"/>
          <w:szCs w:val="28"/>
        </w:rPr>
        <w:t xml:space="preserve">  </w:t>
      </w:r>
      <w:r w:rsidRPr="00915144">
        <w:rPr>
          <w:sz w:val="28"/>
          <w:szCs w:val="28"/>
        </w:rPr>
        <w:t>миграции</w:t>
      </w:r>
      <w:r w:rsidR="0055046C">
        <w:rPr>
          <w:sz w:val="28"/>
          <w:szCs w:val="28"/>
        </w:rPr>
        <w:t xml:space="preserve">, </w:t>
      </w:r>
      <w:r w:rsidRPr="00915144">
        <w:rPr>
          <w:sz w:val="28"/>
          <w:szCs w:val="28"/>
        </w:rPr>
        <w:t xml:space="preserve"> - более </w:t>
      </w:r>
    </w:p>
    <w:p w:rsidR="004C3C0F" w:rsidRPr="00915144" w:rsidRDefault="004C3C0F" w:rsidP="00832A1E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915144">
        <w:rPr>
          <w:sz w:val="28"/>
          <w:szCs w:val="28"/>
        </w:rPr>
        <w:t>низкий по сравнению с Россией уровень жизни, безработица, нестабильная п</w:t>
      </w:r>
      <w:r w:rsidRPr="00915144">
        <w:rPr>
          <w:sz w:val="28"/>
          <w:szCs w:val="28"/>
        </w:rPr>
        <w:t>о</w:t>
      </w:r>
      <w:r w:rsidRPr="00915144">
        <w:rPr>
          <w:sz w:val="28"/>
          <w:szCs w:val="28"/>
        </w:rPr>
        <w:t>литическая ситуация.</w:t>
      </w:r>
    </w:p>
    <w:p w:rsidR="004C3C0F" w:rsidRDefault="004C3C0F" w:rsidP="00FF44B9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F44B9">
        <w:rPr>
          <w:sz w:val="28"/>
          <w:szCs w:val="28"/>
        </w:rPr>
        <w:t xml:space="preserve">Гражданство Российской Федерации в 2010 году приобрели 272 человека, что на 76% меньше, чем в 2009 году (1129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 w:rsidRPr="00FF44B9">
        <w:rPr>
          <w:sz w:val="28"/>
          <w:szCs w:val="28"/>
        </w:rPr>
        <w:t>). Существенный спад уровня показателя приема в гражданство Российской Федерации обусловлен прекр</w:t>
      </w:r>
      <w:r w:rsidRPr="00FF44B9">
        <w:rPr>
          <w:sz w:val="28"/>
          <w:szCs w:val="28"/>
        </w:rPr>
        <w:t>а</w:t>
      </w:r>
      <w:r w:rsidRPr="00FF44B9">
        <w:rPr>
          <w:sz w:val="28"/>
          <w:szCs w:val="28"/>
        </w:rPr>
        <w:t>щением действия</w:t>
      </w:r>
      <w:r w:rsidRPr="00C45D41">
        <w:rPr>
          <w:sz w:val="28"/>
          <w:szCs w:val="28"/>
        </w:rPr>
        <w:t xml:space="preserve"> </w:t>
      </w:r>
      <w:r w:rsidRPr="00FF44B9">
        <w:rPr>
          <w:sz w:val="28"/>
          <w:szCs w:val="28"/>
        </w:rPr>
        <w:t>части 4 статьи 14 Федерального закона от 31 мая 2002 г</w:t>
      </w:r>
      <w:r w:rsidR="00611042">
        <w:rPr>
          <w:sz w:val="28"/>
          <w:szCs w:val="28"/>
        </w:rPr>
        <w:t xml:space="preserve">ода   </w:t>
      </w:r>
      <w:r w:rsidRPr="00FF44B9">
        <w:rPr>
          <w:sz w:val="28"/>
          <w:szCs w:val="28"/>
        </w:rPr>
        <w:t xml:space="preserve"> № 62-ФЗ «О гражданстве Российской Федерации».</w:t>
      </w:r>
    </w:p>
    <w:p w:rsidR="004C3C0F" w:rsidRPr="00915144" w:rsidRDefault="004C3C0F" w:rsidP="004C3C0F">
      <w:pPr>
        <w:ind w:firstLine="709"/>
        <w:jc w:val="both"/>
        <w:rPr>
          <w:sz w:val="28"/>
          <w:szCs w:val="28"/>
        </w:rPr>
      </w:pPr>
      <w:r w:rsidRPr="00915144">
        <w:rPr>
          <w:sz w:val="28"/>
          <w:szCs w:val="28"/>
        </w:rPr>
        <w:t>Из общего числа лиц, приобретших гражданство, 132 человека – взро</w:t>
      </w:r>
      <w:r w:rsidRPr="00915144">
        <w:rPr>
          <w:sz w:val="28"/>
          <w:szCs w:val="28"/>
        </w:rPr>
        <w:t>с</w:t>
      </w:r>
      <w:r w:rsidRPr="00915144">
        <w:rPr>
          <w:sz w:val="28"/>
          <w:szCs w:val="28"/>
        </w:rPr>
        <w:t>лые, 140 – дети. Наибольшее количество положительных решений о приобр</w:t>
      </w:r>
      <w:r w:rsidRPr="00915144">
        <w:rPr>
          <w:sz w:val="28"/>
          <w:szCs w:val="28"/>
        </w:rPr>
        <w:t>е</w:t>
      </w:r>
      <w:r w:rsidRPr="00915144">
        <w:rPr>
          <w:sz w:val="28"/>
          <w:szCs w:val="28"/>
        </w:rPr>
        <w:t>тении гражданства России принято по заявлениям граждан Кыргызстана (34%), Армении (11%), Азербайджана (9%) и Казахстана (8%).</w:t>
      </w:r>
    </w:p>
    <w:p w:rsidR="004C3C0F" w:rsidRPr="0017204A" w:rsidRDefault="004C3C0F" w:rsidP="004C3C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04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наличием </w:t>
      </w:r>
      <w:r w:rsidRPr="0017204A">
        <w:rPr>
          <w:rFonts w:ascii="Times New Roman" w:hAnsi="Times New Roman" w:cs="Times New Roman"/>
          <w:sz w:val="28"/>
          <w:szCs w:val="28"/>
        </w:rPr>
        <w:t>кризисных явле</w:t>
      </w:r>
      <w:r w:rsidR="00C3794D">
        <w:rPr>
          <w:rFonts w:ascii="Times New Roman" w:hAnsi="Times New Roman" w:cs="Times New Roman"/>
          <w:sz w:val="28"/>
          <w:szCs w:val="28"/>
        </w:rPr>
        <w:t>ний в демографическом развитии Р</w:t>
      </w:r>
      <w:r w:rsidRPr="0017204A">
        <w:rPr>
          <w:rFonts w:ascii="Times New Roman" w:hAnsi="Times New Roman" w:cs="Times New Roman"/>
          <w:sz w:val="28"/>
          <w:szCs w:val="28"/>
        </w:rPr>
        <w:t>е</w:t>
      </w:r>
      <w:r w:rsidRPr="0017204A">
        <w:rPr>
          <w:rFonts w:ascii="Times New Roman" w:hAnsi="Times New Roman" w:cs="Times New Roman"/>
          <w:sz w:val="28"/>
          <w:szCs w:val="28"/>
        </w:rPr>
        <w:t>с</w:t>
      </w:r>
      <w:r w:rsidRPr="0017204A">
        <w:rPr>
          <w:rFonts w:ascii="Times New Roman" w:hAnsi="Times New Roman" w:cs="Times New Roman"/>
          <w:sz w:val="28"/>
          <w:szCs w:val="28"/>
        </w:rPr>
        <w:t>публики</w:t>
      </w:r>
      <w:r w:rsidR="00362DD3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Pr="0017204A">
        <w:rPr>
          <w:rFonts w:ascii="Times New Roman" w:hAnsi="Times New Roman" w:cs="Times New Roman"/>
          <w:sz w:val="28"/>
          <w:szCs w:val="28"/>
        </w:rPr>
        <w:t>, а также взаимной обусловленностью решения демографич</w:t>
      </w:r>
      <w:r w:rsidRPr="0017204A">
        <w:rPr>
          <w:rFonts w:ascii="Times New Roman" w:hAnsi="Times New Roman" w:cs="Times New Roman"/>
          <w:sz w:val="28"/>
          <w:szCs w:val="28"/>
        </w:rPr>
        <w:t>е</w:t>
      </w:r>
      <w:r w:rsidRPr="0017204A">
        <w:rPr>
          <w:rFonts w:ascii="Times New Roman" w:hAnsi="Times New Roman" w:cs="Times New Roman"/>
          <w:sz w:val="28"/>
          <w:szCs w:val="28"/>
        </w:rPr>
        <w:t xml:space="preserve">ских и социально-экономических проблем, в </w:t>
      </w:r>
      <w:r w:rsidR="00C3794D">
        <w:rPr>
          <w:rFonts w:ascii="Times New Roman" w:hAnsi="Times New Roman" w:cs="Times New Roman"/>
          <w:sz w:val="28"/>
          <w:szCs w:val="28"/>
        </w:rPr>
        <w:t>Р</w:t>
      </w:r>
      <w:r w:rsidR="00362DD3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17204A">
        <w:rPr>
          <w:rFonts w:ascii="Times New Roman" w:hAnsi="Times New Roman" w:cs="Times New Roman"/>
          <w:sz w:val="28"/>
          <w:szCs w:val="28"/>
        </w:rPr>
        <w:t>Карелии разработана и принята Региональная целевая программа «Улучшение демографической с</w:t>
      </w:r>
      <w:r w:rsidRPr="0017204A">
        <w:rPr>
          <w:rFonts w:ascii="Times New Roman" w:hAnsi="Times New Roman" w:cs="Times New Roman"/>
          <w:sz w:val="28"/>
          <w:szCs w:val="28"/>
        </w:rPr>
        <w:t>и</w:t>
      </w:r>
      <w:r w:rsidRPr="0017204A">
        <w:rPr>
          <w:rFonts w:ascii="Times New Roman" w:hAnsi="Times New Roman" w:cs="Times New Roman"/>
          <w:sz w:val="28"/>
          <w:szCs w:val="28"/>
        </w:rPr>
        <w:t xml:space="preserve">туации Республики Карелия на период 2008-2010 годов и до 2015 года», </w:t>
      </w:r>
      <w:proofErr w:type="gramStart"/>
      <w:r w:rsidRPr="0017204A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17204A">
        <w:rPr>
          <w:rFonts w:ascii="Times New Roman" w:hAnsi="Times New Roman" w:cs="Times New Roman"/>
          <w:sz w:val="28"/>
          <w:szCs w:val="28"/>
        </w:rPr>
        <w:t xml:space="preserve"> которой является стабилизация численности населения и создания условий ее роста при увеличении продолжительности жизни.</w:t>
      </w:r>
      <w:r w:rsidRPr="0017204A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пр</w:t>
      </w:r>
      <w:r w:rsidRPr="001720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204A">
        <w:rPr>
          <w:rFonts w:ascii="Times New Roman" w:hAnsi="Times New Roman" w:cs="Times New Roman"/>
          <w:color w:val="000000"/>
          <w:sz w:val="28"/>
          <w:szCs w:val="28"/>
        </w:rPr>
        <w:t xml:space="preserve">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813,39 млн. рублей, </w:t>
      </w:r>
      <w:r w:rsidRPr="0017204A">
        <w:rPr>
          <w:rFonts w:ascii="Times New Roman" w:hAnsi="Times New Roman" w:cs="Times New Roman"/>
          <w:color w:val="000000"/>
          <w:sz w:val="28"/>
          <w:szCs w:val="28"/>
        </w:rPr>
        <w:t>в том числе из средств республиканского бюдж</w:t>
      </w:r>
      <w:r w:rsidRPr="001720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204A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7204A">
        <w:rPr>
          <w:rFonts w:ascii="Times New Roman" w:hAnsi="Times New Roman" w:cs="Times New Roman"/>
          <w:sz w:val="28"/>
          <w:szCs w:val="28"/>
        </w:rPr>
        <w:t>598,39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C0F" w:rsidRPr="008A7911" w:rsidRDefault="004C3C0F" w:rsidP="004C3C0F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A7911">
        <w:rPr>
          <w:color w:val="000000"/>
          <w:sz w:val="28"/>
          <w:szCs w:val="28"/>
        </w:rPr>
        <w:t>Основные демографические показатели и показатели миграции насел</w:t>
      </w:r>
      <w:r w:rsidRPr="008A7911">
        <w:rPr>
          <w:color w:val="000000"/>
          <w:sz w:val="28"/>
          <w:szCs w:val="28"/>
        </w:rPr>
        <w:t>е</w:t>
      </w:r>
      <w:r w:rsidRPr="008A7911">
        <w:rPr>
          <w:color w:val="000000"/>
          <w:sz w:val="28"/>
          <w:szCs w:val="28"/>
        </w:rPr>
        <w:t xml:space="preserve">ния Республики Карелия приведены в </w:t>
      </w:r>
      <w:r w:rsidR="0055046C">
        <w:rPr>
          <w:color w:val="000000"/>
          <w:sz w:val="28"/>
          <w:szCs w:val="28"/>
        </w:rPr>
        <w:t>п</w:t>
      </w:r>
      <w:r w:rsidRPr="008A7911">
        <w:rPr>
          <w:color w:val="000000"/>
          <w:sz w:val="28"/>
          <w:szCs w:val="28"/>
        </w:rPr>
        <w:t xml:space="preserve">риложении </w:t>
      </w:r>
      <w:r w:rsidR="0055046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Pr="008A7911">
        <w:rPr>
          <w:color w:val="000000"/>
          <w:sz w:val="28"/>
          <w:szCs w:val="28"/>
        </w:rPr>
        <w:t>.</w:t>
      </w:r>
    </w:p>
    <w:p w:rsidR="00881343" w:rsidRPr="001F5CB7" w:rsidRDefault="00807841" w:rsidP="00F91075">
      <w:pPr>
        <w:pStyle w:val="2"/>
        <w:spacing w:after="240"/>
        <w:ind w:firstLine="709"/>
        <w:rPr>
          <w:rFonts w:ascii="Times New Roman" w:hAnsi="Times New Roman" w:cs="Times New Roman"/>
          <w:i w:val="0"/>
        </w:rPr>
      </w:pPr>
      <w:bookmarkStart w:id="18" w:name="_Toc172107142"/>
      <w:bookmarkStart w:id="19" w:name="_Toc179016890"/>
      <w:bookmarkStart w:id="20" w:name="_Toc231202595"/>
      <w:bookmarkStart w:id="21" w:name="_Toc231206978"/>
      <w:r w:rsidRPr="001F5CB7">
        <w:rPr>
          <w:rFonts w:ascii="Times New Roman" w:hAnsi="Times New Roman" w:cs="Times New Roman"/>
          <w:i w:val="0"/>
        </w:rPr>
        <w:t xml:space="preserve">1.3. </w:t>
      </w:r>
      <w:r w:rsidR="00881343" w:rsidRPr="001F5CB7">
        <w:rPr>
          <w:rFonts w:ascii="Times New Roman" w:hAnsi="Times New Roman" w:cs="Times New Roman"/>
          <w:i w:val="0"/>
        </w:rPr>
        <w:t>Анализ ситуации на рынке труда Республики Карелия</w:t>
      </w:r>
      <w:bookmarkEnd w:id="18"/>
      <w:bookmarkEnd w:id="19"/>
      <w:bookmarkEnd w:id="20"/>
      <w:bookmarkEnd w:id="21"/>
    </w:p>
    <w:p w:rsidR="00C45D41" w:rsidRPr="006458C7" w:rsidRDefault="00C45D41" w:rsidP="001F5CB7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Рынок труда сегодня следует рассматривать не только как механизм р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гулирования занятости, но и как важнейшую предпосылку и составляющую процесса формирования новых социально-экономических отношений, качес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>венной трансформации всей общественной системы.</w:t>
      </w:r>
    </w:p>
    <w:p w:rsidR="00C45D41" w:rsidRPr="006458C7" w:rsidRDefault="00C3794D" w:rsidP="001F5CB7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развития рынка труда Р</w:t>
      </w:r>
      <w:r w:rsidR="00C45D41" w:rsidRPr="006458C7">
        <w:rPr>
          <w:sz w:val="28"/>
          <w:szCs w:val="28"/>
        </w:rPr>
        <w:t>еспублики</w:t>
      </w:r>
      <w:r w:rsidR="00362DD3">
        <w:rPr>
          <w:sz w:val="28"/>
          <w:szCs w:val="28"/>
        </w:rPr>
        <w:t xml:space="preserve"> Карелия</w:t>
      </w:r>
      <w:r w:rsidR="00362DD3" w:rsidRPr="006458C7">
        <w:rPr>
          <w:sz w:val="28"/>
          <w:szCs w:val="28"/>
        </w:rPr>
        <w:t xml:space="preserve"> </w:t>
      </w:r>
      <w:r w:rsidR="00C45D41" w:rsidRPr="006458C7">
        <w:rPr>
          <w:sz w:val="28"/>
          <w:szCs w:val="28"/>
        </w:rPr>
        <w:t>в 2010 году во мн</w:t>
      </w:r>
      <w:r w:rsidR="00C45D41" w:rsidRPr="006458C7">
        <w:rPr>
          <w:sz w:val="28"/>
          <w:szCs w:val="28"/>
        </w:rPr>
        <w:t>о</w:t>
      </w:r>
      <w:r w:rsidR="00C45D41" w:rsidRPr="006458C7">
        <w:rPr>
          <w:sz w:val="28"/>
          <w:szCs w:val="28"/>
        </w:rPr>
        <w:t>гом определялась действием социально-экономических и инвестиционных фа</w:t>
      </w:r>
      <w:r w:rsidR="00C45D41" w:rsidRPr="006458C7">
        <w:rPr>
          <w:sz w:val="28"/>
          <w:szCs w:val="28"/>
        </w:rPr>
        <w:t>к</w:t>
      </w:r>
      <w:r w:rsidR="00C45D41" w:rsidRPr="006458C7">
        <w:rPr>
          <w:sz w:val="28"/>
          <w:szCs w:val="28"/>
        </w:rPr>
        <w:t>торов, состоянием демографических и миграционных процессов.</w:t>
      </w:r>
    </w:p>
    <w:p w:rsidR="00C45D41" w:rsidRPr="006458C7" w:rsidRDefault="00C45D41" w:rsidP="001F5CB7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Межотраслевые перемещения рабочей силы отражали отраслевую пер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 xml:space="preserve">ориентацию спроса и предложения труда, дифференциацию оплаты труда. </w:t>
      </w:r>
      <w:r w:rsidR="0055046C">
        <w:rPr>
          <w:sz w:val="28"/>
          <w:szCs w:val="28"/>
        </w:rPr>
        <w:t xml:space="preserve">             </w:t>
      </w:r>
      <w:r w:rsidRPr="006458C7">
        <w:rPr>
          <w:sz w:val="28"/>
          <w:szCs w:val="28"/>
        </w:rPr>
        <w:t>Сокращение спроса на рабочую силу в производственных сферах деятельности сопровождалось его увеличением в сфере услуг.</w:t>
      </w:r>
    </w:p>
    <w:p w:rsidR="00C45D41" w:rsidRPr="006458C7" w:rsidRDefault="00C45D41" w:rsidP="001F5CB7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Вытеснение рабочей силы происходило большей частью из производс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>венных секторов экономики, уступая место сфере услуг, торговли, строительс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lastRenderedPageBreak/>
        <w:t>ва. Порой эти изменения происходили под давлением неблагоприятных соц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альных факторов: плохая организация труда, тяжелые условия труда, устаре</w:t>
      </w:r>
      <w:r w:rsidRPr="006458C7">
        <w:rPr>
          <w:sz w:val="28"/>
          <w:szCs w:val="28"/>
        </w:rPr>
        <w:t>в</w:t>
      </w:r>
      <w:r w:rsidRPr="006458C7">
        <w:rPr>
          <w:sz w:val="28"/>
          <w:szCs w:val="28"/>
        </w:rPr>
        <w:t>шее оборудование, низкая оплата труда, а также образование новых сфер пр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ложения труда в соответствии с требованиями рынка.</w:t>
      </w:r>
    </w:p>
    <w:p w:rsidR="00C45D41" w:rsidRPr="00AE6D22" w:rsidRDefault="00C45D41" w:rsidP="001F5CB7">
      <w:pPr>
        <w:pStyle w:val="a9"/>
        <w:spacing w:after="0"/>
        <w:ind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>Ч</w:t>
      </w:r>
      <w:r w:rsidR="00C3794D">
        <w:rPr>
          <w:sz w:val="28"/>
          <w:szCs w:val="28"/>
        </w:rPr>
        <w:t>исленность занятых в экономике Р</w:t>
      </w:r>
      <w:r w:rsidRPr="00AE6D22">
        <w:rPr>
          <w:sz w:val="28"/>
          <w:szCs w:val="28"/>
        </w:rPr>
        <w:t>еспублики</w:t>
      </w:r>
      <w:r w:rsidR="00362DD3" w:rsidRPr="00362DD3">
        <w:rPr>
          <w:sz w:val="28"/>
          <w:szCs w:val="28"/>
        </w:rPr>
        <w:t xml:space="preserve"> </w:t>
      </w:r>
      <w:r w:rsidR="00362DD3">
        <w:rPr>
          <w:sz w:val="28"/>
          <w:szCs w:val="28"/>
        </w:rPr>
        <w:t>Карелия</w:t>
      </w:r>
      <w:r w:rsidRPr="00AE6D22">
        <w:rPr>
          <w:sz w:val="28"/>
          <w:szCs w:val="28"/>
        </w:rPr>
        <w:t>, стабилизирова</w:t>
      </w:r>
      <w:r w:rsidRPr="00AE6D22">
        <w:rPr>
          <w:sz w:val="28"/>
          <w:szCs w:val="28"/>
        </w:rPr>
        <w:t>в</w:t>
      </w:r>
      <w:r w:rsidRPr="00AE6D22">
        <w:rPr>
          <w:sz w:val="28"/>
          <w:szCs w:val="28"/>
        </w:rPr>
        <w:t>шаяся в годы экономического подъема на уровне 352-353 тыс. человек, в 2009 году в условиях мирового финансово-экономического кризиса существенно уменьшилась и составила 338,1 тысяч человек. Сокращение численности зан</w:t>
      </w:r>
      <w:r w:rsidRPr="00AE6D22">
        <w:rPr>
          <w:sz w:val="28"/>
          <w:szCs w:val="28"/>
        </w:rPr>
        <w:t>я</w:t>
      </w:r>
      <w:r w:rsidRPr="00AE6D22">
        <w:rPr>
          <w:sz w:val="28"/>
          <w:szCs w:val="28"/>
        </w:rPr>
        <w:t>тых по сравнению с 2008 годом произошло 12,3 тыс</w:t>
      </w:r>
      <w:r w:rsidR="0055046C">
        <w:rPr>
          <w:sz w:val="28"/>
          <w:szCs w:val="28"/>
        </w:rPr>
        <w:t>.</w:t>
      </w:r>
      <w:r w:rsidRPr="00AE6D22">
        <w:rPr>
          <w:sz w:val="28"/>
          <w:szCs w:val="28"/>
        </w:rPr>
        <w:t xml:space="preserve"> человек (</w:t>
      </w:r>
      <w:r w:rsidR="00C3794D">
        <w:rPr>
          <w:sz w:val="28"/>
          <w:szCs w:val="28"/>
        </w:rPr>
        <w:t>3,5 %). Столь значительное для Р</w:t>
      </w:r>
      <w:r w:rsidRPr="00AE6D22">
        <w:rPr>
          <w:sz w:val="28"/>
          <w:szCs w:val="28"/>
        </w:rPr>
        <w:t xml:space="preserve">еспублики </w:t>
      </w:r>
      <w:r w:rsidR="00362DD3">
        <w:rPr>
          <w:sz w:val="28"/>
          <w:szCs w:val="28"/>
        </w:rPr>
        <w:t>Карелия</w:t>
      </w:r>
      <w:r w:rsidR="00362DD3" w:rsidRPr="00AE6D22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снижение численности занятых в экон</w:t>
      </w:r>
      <w:r w:rsidRPr="00AE6D22">
        <w:rPr>
          <w:sz w:val="28"/>
          <w:szCs w:val="28"/>
        </w:rPr>
        <w:t>о</w:t>
      </w:r>
      <w:r w:rsidRPr="00AE6D22">
        <w:rPr>
          <w:sz w:val="28"/>
          <w:szCs w:val="28"/>
        </w:rPr>
        <w:t>мике произошло за счет банкротства предприятий, смены собственников, что сопровождалось высвобождением работников, простоями, ростом задолженн</w:t>
      </w:r>
      <w:r w:rsidRPr="00AE6D22">
        <w:rPr>
          <w:sz w:val="28"/>
          <w:szCs w:val="28"/>
        </w:rPr>
        <w:t>о</w:t>
      </w:r>
      <w:r w:rsidRPr="00AE6D22">
        <w:rPr>
          <w:sz w:val="28"/>
          <w:szCs w:val="28"/>
        </w:rPr>
        <w:t>сти по заработной плате. По оценке 2010 года значение показателя составит 337,3 тыс. человек. То есть, несмотря на определенное оживление в экон</w:t>
      </w:r>
      <w:r w:rsidRPr="00AE6D22">
        <w:rPr>
          <w:sz w:val="28"/>
          <w:szCs w:val="28"/>
        </w:rPr>
        <w:t>о</w:t>
      </w:r>
      <w:r w:rsidRPr="00AE6D22">
        <w:rPr>
          <w:sz w:val="28"/>
          <w:szCs w:val="28"/>
        </w:rPr>
        <w:t>мике, занятость населения в силу инерционности процессов, происходящих в соц</w:t>
      </w:r>
      <w:r w:rsidRPr="00AE6D22">
        <w:rPr>
          <w:sz w:val="28"/>
          <w:szCs w:val="28"/>
        </w:rPr>
        <w:t>и</w:t>
      </w:r>
      <w:r w:rsidRPr="00AE6D22">
        <w:rPr>
          <w:sz w:val="28"/>
          <w:szCs w:val="28"/>
        </w:rPr>
        <w:t>ально-трудовой сфере, пока не претерпела позитивных сдвигов.</w:t>
      </w:r>
    </w:p>
    <w:p w:rsidR="00C45D41" w:rsidRPr="00E77292" w:rsidRDefault="00C45D41" w:rsidP="001F5C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В настоящее </w:t>
      </w:r>
      <w:r w:rsidR="00C3794D">
        <w:rPr>
          <w:sz w:val="28"/>
          <w:szCs w:val="28"/>
        </w:rPr>
        <w:t>время демографическое развитие Р</w:t>
      </w:r>
      <w:r w:rsidRPr="00AE6D22">
        <w:rPr>
          <w:sz w:val="28"/>
          <w:szCs w:val="28"/>
        </w:rPr>
        <w:t xml:space="preserve">еспублики </w:t>
      </w:r>
      <w:r w:rsidR="00362DD3">
        <w:rPr>
          <w:sz w:val="28"/>
          <w:szCs w:val="28"/>
        </w:rPr>
        <w:t>Карелия</w:t>
      </w:r>
      <w:r w:rsidRPr="00AE6D22">
        <w:rPr>
          <w:sz w:val="28"/>
          <w:szCs w:val="28"/>
        </w:rPr>
        <w:t xml:space="preserve"> х</w:t>
      </w:r>
      <w:r w:rsidRPr="00AE6D22">
        <w:rPr>
          <w:sz w:val="28"/>
          <w:szCs w:val="28"/>
        </w:rPr>
        <w:t>а</w:t>
      </w:r>
      <w:r w:rsidRPr="00AE6D22">
        <w:rPr>
          <w:sz w:val="28"/>
          <w:szCs w:val="28"/>
        </w:rPr>
        <w:t>рактеризуется сложными и неоднозначными, в основном, негативными  пр</w:t>
      </w:r>
      <w:r w:rsidRPr="00AE6D22">
        <w:rPr>
          <w:sz w:val="28"/>
          <w:szCs w:val="28"/>
        </w:rPr>
        <w:t>о</w:t>
      </w:r>
      <w:r w:rsidRPr="00AE6D22">
        <w:rPr>
          <w:sz w:val="28"/>
          <w:szCs w:val="28"/>
        </w:rPr>
        <w:t>цессами. Несмотря на улучшение в последние годы показателей рождаемости, чис</w:t>
      </w:r>
      <w:r w:rsidR="00C3794D">
        <w:rPr>
          <w:sz w:val="28"/>
          <w:szCs w:val="28"/>
        </w:rPr>
        <w:t>ленность населения Р</w:t>
      </w:r>
      <w:r w:rsidRPr="00AE6D22">
        <w:rPr>
          <w:sz w:val="28"/>
          <w:szCs w:val="28"/>
        </w:rPr>
        <w:t xml:space="preserve">еспублики </w:t>
      </w:r>
      <w:r w:rsidR="00362DD3">
        <w:rPr>
          <w:sz w:val="28"/>
          <w:szCs w:val="28"/>
        </w:rPr>
        <w:t>Карелия</w:t>
      </w:r>
      <w:r w:rsidR="00362DD3" w:rsidRPr="00AE6D22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продолжает снижаться. По предв</w:t>
      </w:r>
      <w:r w:rsidRPr="00AE6D22">
        <w:rPr>
          <w:sz w:val="28"/>
          <w:szCs w:val="28"/>
        </w:rPr>
        <w:t>а</w:t>
      </w:r>
      <w:r w:rsidRPr="00AE6D22">
        <w:rPr>
          <w:sz w:val="28"/>
          <w:szCs w:val="28"/>
        </w:rPr>
        <w:t>рительным итогам всероссийской переписи населения 2010 года  численность по</w:t>
      </w:r>
      <w:r w:rsidR="00C3794D">
        <w:rPr>
          <w:sz w:val="28"/>
          <w:szCs w:val="28"/>
        </w:rPr>
        <w:t>стоянного населения Р</w:t>
      </w:r>
      <w:r w:rsidRPr="00AE6D22">
        <w:rPr>
          <w:sz w:val="28"/>
          <w:szCs w:val="28"/>
        </w:rPr>
        <w:t>еспублики</w:t>
      </w:r>
      <w:r w:rsidR="00362DD3" w:rsidRPr="00362DD3">
        <w:rPr>
          <w:sz w:val="28"/>
          <w:szCs w:val="28"/>
        </w:rPr>
        <w:t xml:space="preserve"> </w:t>
      </w:r>
      <w:r w:rsidR="00362DD3">
        <w:rPr>
          <w:sz w:val="28"/>
          <w:szCs w:val="28"/>
        </w:rPr>
        <w:t>Карелия</w:t>
      </w:r>
      <w:r w:rsidRPr="00AE6D22">
        <w:rPr>
          <w:sz w:val="28"/>
          <w:szCs w:val="28"/>
        </w:rPr>
        <w:t xml:space="preserve"> составила 645 тыс. человек, что значительно меньше показателя, определяемого </w:t>
      </w:r>
      <w:proofErr w:type="spellStart"/>
      <w:r w:rsidRPr="00AE6D22">
        <w:rPr>
          <w:sz w:val="28"/>
          <w:szCs w:val="28"/>
        </w:rPr>
        <w:t>Карелиястатом</w:t>
      </w:r>
      <w:proofErr w:type="spellEnd"/>
      <w:r w:rsidRPr="00AE6D22">
        <w:rPr>
          <w:sz w:val="28"/>
          <w:szCs w:val="28"/>
        </w:rPr>
        <w:t xml:space="preserve"> расчетным п</w:t>
      </w:r>
      <w:r w:rsidRPr="00AE6D22">
        <w:rPr>
          <w:sz w:val="28"/>
          <w:szCs w:val="28"/>
        </w:rPr>
        <w:t>у</w:t>
      </w:r>
      <w:r w:rsidRPr="00AE6D22">
        <w:rPr>
          <w:sz w:val="28"/>
          <w:szCs w:val="28"/>
        </w:rPr>
        <w:t>тем (684 тыс. человек по состоянию на 1 января 2010 года). Столь существе</w:t>
      </w:r>
      <w:r w:rsidRPr="00AE6D22">
        <w:rPr>
          <w:sz w:val="28"/>
          <w:szCs w:val="28"/>
        </w:rPr>
        <w:t>н</w:t>
      </w:r>
      <w:r w:rsidRPr="00AE6D22">
        <w:rPr>
          <w:sz w:val="28"/>
          <w:szCs w:val="28"/>
        </w:rPr>
        <w:t>ное снижение численности постоянного населения наложит отпечаток и на во</w:t>
      </w:r>
      <w:r w:rsidRPr="00AE6D22">
        <w:rPr>
          <w:sz w:val="28"/>
          <w:szCs w:val="28"/>
        </w:rPr>
        <w:t>з</w:t>
      </w:r>
      <w:r w:rsidRPr="00AE6D22">
        <w:rPr>
          <w:sz w:val="28"/>
          <w:szCs w:val="28"/>
        </w:rPr>
        <w:t>р</w:t>
      </w:r>
      <w:r w:rsidR="000205C4">
        <w:rPr>
          <w:sz w:val="28"/>
          <w:szCs w:val="28"/>
        </w:rPr>
        <w:t>а</w:t>
      </w:r>
      <w:r w:rsidRPr="00AE6D22">
        <w:rPr>
          <w:sz w:val="28"/>
          <w:szCs w:val="28"/>
        </w:rPr>
        <w:t>стно-половую структуру населения и скажется на наличии трудовых ресу</w:t>
      </w:r>
      <w:r w:rsidRPr="00AE6D22">
        <w:rPr>
          <w:sz w:val="28"/>
          <w:szCs w:val="28"/>
        </w:rPr>
        <w:t>р</w:t>
      </w:r>
      <w:r w:rsidRPr="00AE6D22">
        <w:rPr>
          <w:sz w:val="28"/>
          <w:szCs w:val="28"/>
        </w:rPr>
        <w:t>сов и рынке труда республики.</w:t>
      </w:r>
      <w:r>
        <w:rPr>
          <w:sz w:val="28"/>
          <w:szCs w:val="28"/>
        </w:rPr>
        <w:t xml:space="preserve"> </w:t>
      </w:r>
    </w:p>
    <w:p w:rsidR="00C45D41" w:rsidRPr="00AE6D22" w:rsidRDefault="00C45D41" w:rsidP="001F5C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В 2009 году в условиях финансово-экономического кризи</w:t>
      </w:r>
      <w:r w:rsidR="00C3794D">
        <w:rPr>
          <w:sz w:val="28"/>
          <w:szCs w:val="28"/>
        </w:rPr>
        <w:t>са впервые за последние годы в Р</w:t>
      </w:r>
      <w:r w:rsidRPr="00AE6D22">
        <w:rPr>
          <w:sz w:val="28"/>
          <w:szCs w:val="28"/>
        </w:rPr>
        <w:t xml:space="preserve">еспублике </w:t>
      </w:r>
      <w:r w:rsidR="00362DD3">
        <w:rPr>
          <w:sz w:val="28"/>
          <w:szCs w:val="28"/>
        </w:rPr>
        <w:t>Карелия</w:t>
      </w:r>
      <w:r w:rsidR="00362DD3" w:rsidRPr="00AE6D22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зафиксировано отрицательное миграц</w:t>
      </w:r>
      <w:r w:rsidRPr="00AE6D22">
        <w:rPr>
          <w:sz w:val="28"/>
          <w:szCs w:val="28"/>
        </w:rPr>
        <w:t>и</w:t>
      </w:r>
      <w:r w:rsidRPr="00AE6D22">
        <w:rPr>
          <w:sz w:val="28"/>
          <w:szCs w:val="28"/>
        </w:rPr>
        <w:t xml:space="preserve">онное сальдо (превышение численности выбывших из республики </w:t>
      </w:r>
      <w:proofErr w:type="gramStart"/>
      <w:r w:rsidRPr="00AE6D22">
        <w:rPr>
          <w:sz w:val="28"/>
          <w:szCs w:val="28"/>
        </w:rPr>
        <w:t>над</w:t>
      </w:r>
      <w:proofErr w:type="gramEnd"/>
      <w:r w:rsidRPr="00AE6D22">
        <w:rPr>
          <w:sz w:val="28"/>
          <w:szCs w:val="28"/>
        </w:rPr>
        <w:t xml:space="preserve"> пр</w:t>
      </w:r>
      <w:r w:rsidRPr="00AE6D22">
        <w:rPr>
          <w:sz w:val="28"/>
          <w:szCs w:val="28"/>
        </w:rPr>
        <w:t>и</w:t>
      </w:r>
      <w:r w:rsidRPr="00AE6D22">
        <w:rPr>
          <w:sz w:val="28"/>
          <w:szCs w:val="28"/>
        </w:rPr>
        <w:t>бывшими – минус 573 человека). В 2010 году названная тенденция  сохран</w:t>
      </w:r>
      <w:r w:rsidRPr="00AE6D22">
        <w:rPr>
          <w:sz w:val="28"/>
          <w:szCs w:val="28"/>
        </w:rPr>
        <w:t>и</w:t>
      </w:r>
      <w:r w:rsidRPr="00AE6D22">
        <w:rPr>
          <w:sz w:val="28"/>
          <w:szCs w:val="28"/>
        </w:rPr>
        <w:t>лась.</w:t>
      </w:r>
    </w:p>
    <w:p w:rsidR="00C45D41" w:rsidRPr="00AE6D22" w:rsidRDefault="00C45D41" w:rsidP="001F5C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Начиная с 2009 г</w:t>
      </w:r>
      <w:r w:rsidR="00FA05A9">
        <w:rPr>
          <w:sz w:val="28"/>
          <w:szCs w:val="28"/>
        </w:rPr>
        <w:t>ода</w:t>
      </w:r>
      <w:r w:rsidR="00C3794D">
        <w:rPr>
          <w:sz w:val="28"/>
          <w:szCs w:val="28"/>
        </w:rPr>
        <w:t xml:space="preserve"> возрастной состав населения Р</w:t>
      </w:r>
      <w:r w:rsidRPr="00AE6D22">
        <w:rPr>
          <w:sz w:val="28"/>
          <w:szCs w:val="28"/>
        </w:rPr>
        <w:t xml:space="preserve">еспублики </w:t>
      </w:r>
      <w:r w:rsidR="00362DD3">
        <w:rPr>
          <w:sz w:val="28"/>
          <w:szCs w:val="28"/>
        </w:rPr>
        <w:t>Карелия</w:t>
      </w:r>
      <w:r w:rsidR="00362DD3" w:rsidRPr="00AE6D22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 xml:space="preserve">существенно ухудшился вследствие вхождения в активный репродуктивный возраст малочисленных контингентов, родившихся в </w:t>
      </w:r>
      <w:proofErr w:type="gramStart"/>
      <w:r w:rsidRPr="00AE6D22">
        <w:rPr>
          <w:sz w:val="28"/>
          <w:szCs w:val="28"/>
        </w:rPr>
        <w:t>конце</w:t>
      </w:r>
      <w:proofErr w:type="gramEnd"/>
      <w:r w:rsidRPr="00AE6D22">
        <w:rPr>
          <w:sz w:val="28"/>
          <w:szCs w:val="28"/>
        </w:rPr>
        <w:t xml:space="preserve"> 1980-х – первой п</w:t>
      </w:r>
      <w:r w:rsidRPr="00AE6D22">
        <w:rPr>
          <w:sz w:val="28"/>
          <w:szCs w:val="28"/>
        </w:rPr>
        <w:t>о</w:t>
      </w:r>
      <w:r w:rsidRPr="00AE6D22">
        <w:rPr>
          <w:sz w:val="28"/>
          <w:szCs w:val="28"/>
        </w:rPr>
        <w:t>ловине 1990-х годов.</w:t>
      </w:r>
    </w:p>
    <w:p w:rsidR="00C45D41" w:rsidRPr="00AE6D22" w:rsidRDefault="00C45D41" w:rsidP="001F5C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С учетом названных демографических тенденций произойдет снижение численности трудовых ресурсов. В 2009 году численность трудовых ресурсов </w:t>
      </w:r>
      <w:r w:rsidR="00C3794D">
        <w:rPr>
          <w:sz w:val="28"/>
          <w:szCs w:val="28"/>
        </w:rPr>
        <w:t>Р</w:t>
      </w:r>
      <w:r w:rsidR="00362DD3">
        <w:rPr>
          <w:sz w:val="28"/>
          <w:szCs w:val="28"/>
        </w:rPr>
        <w:t xml:space="preserve">еспублики </w:t>
      </w:r>
      <w:r w:rsidRPr="00AE6D22">
        <w:rPr>
          <w:sz w:val="28"/>
          <w:szCs w:val="28"/>
        </w:rPr>
        <w:t>Карелии составила 441 тыс. человек. Растет численность лиц ста</w:t>
      </w:r>
      <w:r w:rsidRPr="00AE6D22">
        <w:rPr>
          <w:sz w:val="28"/>
          <w:szCs w:val="28"/>
        </w:rPr>
        <w:t>р</w:t>
      </w:r>
      <w:r w:rsidRPr="00AE6D22">
        <w:rPr>
          <w:sz w:val="28"/>
          <w:szCs w:val="28"/>
        </w:rPr>
        <w:t>ше трудоспособного  возраста, занятых в экономике. В 2009 году их числе</w:t>
      </w:r>
      <w:r w:rsidRPr="00AE6D22">
        <w:rPr>
          <w:sz w:val="28"/>
          <w:szCs w:val="28"/>
        </w:rPr>
        <w:t>н</w:t>
      </w:r>
      <w:r w:rsidRPr="00AE6D22">
        <w:rPr>
          <w:sz w:val="28"/>
          <w:szCs w:val="28"/>
        </w:rPr>
        <w:t>ность составила 22,5 тыс. человек (для сравнения в 2005 году – 16,5 тыс. чел</w:t>
      </w:r>
      <w:r w:rsidRPr="00AE6D22">
        <w:rPr>
          <w:sz w:val="28"/>
          <w:szCs w:val="28"/>
        </w:rPr>
        <w:t>о</w:t>
      </w:r>
      <w:r w:rsidRPr="00AE6D22">
        <w:rPr>
          <w:sz w:val="28"/>
          <w:szCs w:val="28"/>
        </w:rPr>
        <w:t>век).</w:t>
      </w:r>
    </w:p>
    <w:p w:rsidR="00C45D41" w:rsidRPr="00AE6D22" w:rsidRDefault="00C45D41" w:rsidP="001F5CB7">
      <w:pPr>
        <w:ind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>Из общего числа занятых в экономике в 2009 году 8,3 % заняты в сел</w:t>
      </w:r>
      <w:r w:rsidRPr="00AE6D22">
        <w:rPr>
          <w:sz w:val="28"/>
          <w:szCs w:val="28"/>
        </w:rPr>
        <w:t>ь</w:t>
      </w:r>
      <w:r w:rsidRPr="00AE6D22">
        <w:rPr>
          <w:sz w:val="28"/>
          <w:szCs w:val="28"/>
        </w:rPr>
        <w:t>ском и лесном хозяйстве, по 12,0 % - на транспорте, связи и в обрабатывающих производствах, 16,0% - в торговле.</w:t>
      </w:r>
    </w:p>
    <w:p w:rsidR="00C45D41" w:rsidRPr="00AE6D22" w:rsidRDefault="00C45D41" w:rsidP="00C45D41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lastRenderedPageBreak/>
        <w:t>В структуре занятого населения 26,6% составили лица в возрасте 40-49 лет. На долю молодежи в возрасте 15-29 лет пришлось 26,7% против 27% в 2008 году. При этом доля лиц старших возрастов (50-72 года) увеличилась на 1,5 процентного пункта.</w:t>
      </w:r>
    </w:p>
    <w:p w:rsidR="00C45D41" w:rsidRPr="00AE6D22" w:rsidRDefault="00C45D41" w:rsidP="00C45D41">
      <w:pPr>
        <w:ind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>Средний возраст занятых в экономике – 39 лет.</w:t>
      </w:r>
    </w:p>
    <w:p w:rsidR="00C45D41" w:rsidRPr="00AE6D22" w:rsidRDefault="00C3794D" w:rsidP="00550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рынка труда Р</w:t>
      </w:r>
      <w:r w:rsidR="00C45D41" w:rsidRPr="00AE6D22">
        <w:rPr>
          <w:sz w:val="28"/>
          <w:szCs w:val="28"/>
        </w:rPr>
        <w:t>еспублики</w:t>
      </w:r>
      <w:r w:rsidR="00362DD3">
        <w:rPr>
          <w:sz w:val="28"/>
          <w:szCs w:val="28"/>
        </w:rPr>
        <w:t xml:space="preserve"> Карелия</w:t>
      </w:r>
      <w:r w:rsidR="00C45D41" w:rsidRPr="00AE6D22">
        <w:rPr>
          <w:sz w:val="28"/>
          <w:szCs w:val="28"/>
        </w:rPr>
        <w:t>, в силу постоянно увеличивающе</w:t>
      </w:r>
      <w:r w:rsidR="00C45D41" w:rsidRPr="00AE6D22">
        <w:rPr>
          <w:sz w:val="28"/>
          <w:szCs w:val="28"/>
        </w:rPr>
        <w:t>й</w:t>
      </w:r>
      <w:r w:rsidR="00C45D41" w:rsidRPr="00AE6D22">
        <w:rPr>
          <w:sz w:val="28"/>
          <w:szCs w:val="28"/>
        </w:rPr>
        <w:t xml:space="preserve">ся территориальной мобильности рабочей силы, характерна маятниковая </w:t>
      </w:r>
      <w:r w:rsidR="0055046C">
        <w:rPr>
          <w:sz w:val="28"/>
          <w:szCs w:val="28"/>
        </w:rPr>
        <w:t xml:space="preserve">              </w:t>
      </w:r>
      <w:r w:rsidR="00C45D41" w:rsidRPr="00AE6D22">
        <w:rPr>
          <w:sz w:val="28"/>
          <w:szCs w:val="28"/>
        </w:rPr>
        <w:t>миграция для осуществления трудо</w:t>
      </w:r>
      <w:r w:rsidR="00362DD3">
        <w:rPr>
          <w:sz w:val="28"/>
          <w:szCs w:val="28"/>
        </w:rPr>
        <w:t>вой деятельности в Финляндии, городах</w:t>
      </w:r>
      <w:r w:rsidR="00C45D41" w:rsidRPr="00AE6D22">
        <w:rPr>
          <w:sz w:val="28"/>
          <w:szCs w:val="28"/>
        </w:rPr>
        <w:t xml:space="preserve"> Санкт-Петербурге, Москве. Основная причина этого явления - более высокий  уровень заработной платы в названных субъектах Российской Федерации и за рубежом, возможности карьерного роста. Об интенсификации этого процесса свидетельствует тот факт, что при значительном уменьшении численности </w:t>
      </w:r>
      <w:r w:rsidR="0055046C">
        <w:rPr>
          <w:sz w:val="28"/>
          <w:szCs w:val="28"/>
        </w:rPr>
        <w:t xml:space="preserve">         </w:t>
      </w:r>
      <w:proofErr w:type="gramStart"/>
      <w:r w:rsidR="00C45D41" w:rsidRPr="00AE6D22">
        <w:rPr>
          <w:sz w:val="28"/>
          <w:szCs w:val="28"/>
        </w:rPr>
        <w:t>занятых</w:t>
      </w:r>
      <w:proofErr w:type="gramEnd"/>
      <w:r w:rsidR="00C45D41" w:rsidRPr="00AE6D22">
        <w:rPr>
          <w:sz w:val="28"/>
          <w:szCs w:val="28"/>
        </w:rPr>
        <w:t xml:space="preserve"> отсутствует пропорциональный рост регистрируемой безработицы.</w:t>
      </w:r>
    </w:p>
    <w:p w:rsidR="00C45D41" w:rsidRPr="00AE6D22" w:rsidRDefault="00C45D41" w:rsidP="00C45D4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>Средняя заработная плата по полному кругу предприятий и ор</w:t>
      </w:r>
      <w:r w:rsidR="00C3794D">
        <w:rPr>
          <w:sz w:val="28"/>
          <w:szCs w:val="28"/>
        </w:rPr>
        <w:t>ганизаций Р</w:t>
      </w:r>
      <w:r w:rsidRPr="00AE6D22">
        <w:rPr>
          <w:sz w:val="28"/>
          <w:szCs w:val="28"/>
        </w:rPr>
        <w:t xml:space="preserve">еспублики </w:t>
      </w:r>
      <w:r w:rsidR="00362DD3">
        <w:rPr>
          <w:sz w:val="28"/>
          <w:szCs w:val="28"/>
        </w:rPr>
        <w:t>Карелия</w:t>
      </w:r>
      <w:r w:rsidR="00362DD3" w:rsidRPr="00AE6D22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за 2010 год составила 19860,0 руб</w:t>
      </w:r>
      <w:r w:rsidR="00FF44B9">
        <w:rPr>
          <w:sz w:val="28"/>
          <w:szCs w:val="28"/>
        </w:rPr>
        <w:t>лей</w:t>
      </w:r>
      <w:r w:rsidRPr="00AE6D22">
        <w:rPr>
          <w:sz w:val="28"/>
          <w:szCs w:val="28"/>
        </w:rPr>
        <w:t xml:space="preserve">, или 108,9 % к 2009 году. </w:t>
      </w:r>
      <w:proofErr w:type="gramStart"/>
      <w:r w:rsidRPr="00AE6D22">
        <w:rPr>
          <w:sz w:val="28"/>
          <w:szCs w:val="28"/>
        </w:rPr>
        <w:t>В 2009 -</w:t>
      </w:r>
      <w:r w:rsidR="0055046C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 xml:space="preserve">2010 годах наметилось отставание названных показателей от </w:t>
      </w:r>
      <w:r w:rsidR="0055046C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общероссийских, что связано в первую очередь с тем фактором, что кризисные явления наиболее сильно ударили по предприятиям, расположенным на ру</w:t>
      </w:r>
      <w:r w:rsidRPr="00AE6D22">
        <w:rPr>
          <w:sz w:val="28"/>
          <w:szCs w:val="28"/>
        </w:rPr>
        <w:t>с</w:t>
      </w:r>
      <w:r w:rsidRPr="00AE6D22">
        <w:rPr>
          <w:sz w:val="28"/>
          <w:szCs w:val="28"/>
        </w:rPr>
        <w:t>ском Севере.</w:t>
      </w:r>
      <w:proofErr w:type="gramEnd"/>
    </w:p>
    <w:p w:rsidR="00C45D41" w:rsidRPr="00AE6D22" w:rsidRDefault="00C45D41" w:rsidP="00C45D41">
      <w:pPr>
        <w:ind w:firstLine="709"/>
        <w:jc w:val="both"/>
        <w:rPr>
          <w:sz w:val="28"/>
          <w:szCs w:val="28"/>
        </w:rPr>
      </w:pPr>
      <w:r w:rsidRPr="00AE6D22">
        <w:rPr>
          <w:sz w:val="28"/>
          <w:szCs w:val="28"/>
        </w:rPr>
        <w:t xml:space="preserve">Рынок труда Республики Карелия по показателям, характеризующим </w:t>
      </w:r>
      <w:r w:rsidR="0055046C">
        <w:rPr>
          <w:sz w:val="28"/>
          <w:szCs w:val="28"/>
        </w:rPr>
        <w:t xml:space="preserve">           </w:t>
      </w:r>
      <w:r w:rsidRPr="00AE6D22">
        <w:rPr>
          <w:sz w:val="28"/>
          <w:szCs w:val="28"/>
        </w:rPr>
        <w:t>социально-трудовую сферу, по сравнению с регионами Северо-Западного ф</w:t>
      </w:r>
      <w:r w:rsidRPr="00AE6D22">
        <w:rPr>
          <w:sz w:val="28"/>
          <w:szCs w:val="28"/>
        </w:rPr>
        <w:t>е</w:t>
      </w:r>
      <w:r w:rsidRPr="00AE6D22">
        <w:rPr>
          <w:sz w:val="28"/>
          <w:szCs w:val="28"/>
        </w:rPr>
        <w:t xml:space="preserve">дерального округа, </w:t>
      </w:r>
      <w:proofErr w:type="gramStart"/>
      <w:r w:rsidRPr="00AE6D22">
        <w:rPr>
          <w:sz w:val="28"/>
          <w:szCs w:val="28"/>
        </w:rPr>
        <w:t>г</w:t>
      </w:r>
      <w:proofErr w:type="gramEnd"/>
      <w:r w:rsidRPr="00AE6D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>Москв</w:t>
      </w:r>
      <w:r w:rsidR="0055046C">
        <w:rPr>
          <w:sz w:val="28"/>
          <w:szCs w:val="28"/>
        </w:rPr>
        <w:t>ы</w:t>
      </w:r>
      <w:r w:rsidRPr="00AE6D22">
        <w:rPr>
          <w:sz w:val="28"/>
          <w:szCs w:val="28"/>
        </w:rPr>
        <w:t>, можно оценить как неконкурентоспособный. Этот фактор наряду со снижением численности  трудовых ресурсов в обозр</w:t>
      </w:r>
      <w:r w:rsidRPr="00AE6D22">
        <w:rPr>
          <w:sz w:val="28"/>
          <w:szCs w:val="28"/>
        </w:rPr>
        <w:t>и</w:t>
      </w:r>
      <w:r w:rsidRPr="00AE6D22">
        <w:rPr>
          <w:sz w:val="28"/>
          <w:szCs w:val="28"/>
        </w:rPr>
        <w:t>мом будущем станет серьезным препят</w:t>
      </w:r>
      <w:r w:rsidR="00C3794D">
        <w:rPr>
          <w:sz w:val="28"/>
          <w:szCs w:val="28"/>
        </w:rPr>
        <w:t xml:space="preserve">ствием в обеспечении экономики </w:t>
      </w:r>
      <w:r w:rsidR="0055046C">
        <w:rPr>
          <w:sz w:val="28"/>
          <w:szCs w:val="28"/>
        </w:rPr>
        <w:t xml:space="preserve">                </w:t>
      </w:r>
      <w:r w:rsidR="00C3794D">
        <w:rPr>
          <w:sz w:val="28"/>
          <w:szCs w:val="28"/>
        </w:rPr>
        <w:t>Р</w:t>
      </w:r>
      <w:r w:rsidRPr="00AE6D22">
        <w:rPr>
          <w:sz w:val="28"/>
          <w:szCs w:val="28"/>
        </w:rPr>
        <w:t xml:space="preserve">еспублики </w:t>
      </w:r>
      <w:r w:rsidR="008050C8">
        <w:rPr>
          <w:sz w:val="28"/>
          <w:szCs w:val="28"/>
        </w:rPr>
        <w:t>Карелия</w:t>
      </w:r>
      <w:r w:rsidR="008050C8" w:rsidRPr="00AE6D22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 xml:space="preserve">квалифицированными кадрами. Имеется отток именно квалифицированных работников в более развитые в экономическом отношении регионы. Кроме этого, анализ серьезного снижения численности </w:t>
      </w:r>
      <w:proofErr w:type="gramStart"/>
      <w:r w:rsidRPr="00AE6D22">
        <w:rPr>
          <w:sz w:val="28"/>
          <w:szCs w:val="28"/>
        </w:rPr>
        <w:t>занятых</w:t>
      </w:r>
      <w:proofErr w:type="gramEnd"/>
      <w:r w:rsidRPr="00AE6D22">
        <w:rPr>
          <w:sz w:val="28"/>
          <w:szCs w:val="28"/>
        </w:rPr>
        <w:t xml:space="preserve"> в </w:t>
      </w:r>
      <w:r w:rsidR="0055046C">
        <w:rPr>
          <w:sz w:val="28"/>
          <w:szCs w:val="28"/>
        </w:rPr>
        <w:t xml:space="preserve"> </w:t>
      </w:r>
      <w:r w:rsidRPr="00AE6D22">
        <w:rPr>
          <w:sz w:val="28"/>
          <w:szCs w:val="28"/>
        </w:rPr>
        <w:t xml:space="preserve">экономике региона позволяет предположить, что наряду с ростом маятниковой миграции происходят процессы активизации теневой занятости населения, а также его </w:t>
      </w:r>
      <w:proofErr w:type="spellStart"/>
      <w:r w:rsidRPr="00AE6D22">
        <w:rPr>
          <w:sz w:val="28"/>
          <w:szCs w:val="28"/>
        </w:rPr>
        <w:t>маргинализации</w:t>
      </w:r>
      <w:proofErr w:type="spellEnd"/>
      <w:r w:rsidRPr="00AE6D22">
        <w:rPr>
          <w:sz w:val="28"/>
          <w:szCs w:val="28"/>
        </w:rPr>
        <w:t xml:space="preserve">. </w:t>
      </w:r>
    </w:p>
    <w:p w:rsidR="00C45D41" w:rsidRPr="00281F49" w:rsidRDefault="00C45D41" w:rsidP="00C45D41">
      <w:pPr>
        <w:ind w:firstLine="709"/>
        <w:jc w:val="both"/>
        <w:rPr>
          <w:color w:val="000000"/>
          <w:sz w:val="28"/>
          <w:szCs w:val="28"/>
        </w:rPr>
      </w:pPr>
      <w:r w:rsidRPr="00281F49">
        <w:rPr>
          <w:color w:val="000000"/>
          <w:sz w:val="28"/>
          <w:szCs w:val="28"/>
        </w:rPr>
        <w:t xml:space="preserve">В структуре </w:t>
      </w:r>
      <w:proofErr w:type="gramStart"/>
      <w:r w:rsidRPr="00281F49">
        <w:rPr>
          <w:color w:val="000000"/>
          <w:sz w:val="28"/>
          <w:szCs w:val="28"/>
        </w:rPr>
        <w:t>занятых</w:t>
      </w:r>
      <w:proofErr w:type="gramEnd"/>
      <w:r w:rsidRPr="00281F49">
        <w:rPr>
          <w:color w:val="000000"/>
          <w:sz w:val="28"/>
          <w:szCs w:val="28"/>
        </w:rPr>
        <w:t xml:space="preserve"> в экономике в 2009 году доля численности насел</w:t>
      </w:r>
      <w:r w:rsidRPr="00281F49">
        <w:rPr>
          <w:color w:val="000000"/>
          <w:sz w:val="28"/>
          <w:szCs w:val="28"/>
        </w:rPr>
        <w:t>е</w:t>
      </w:r>
      <w:r w:rsidRPr="00281F49">
        <w:rPr>
          <w:color w:val="000000"/>
          <w:sz w:val="28"/>
          <w:szCs w:val="28"/>
        </w:rPr>
        <w:t xml:space="preserve">ния с высшим образованием составила 21,9%, со средним профессиональным – 31,8%, начальным профессиональным – 23,0% и средним (полным) общим </w:t>
      </w:r>
      <w:r w:rsidR="0055046C">
        <w:rPr>
          <w:color w:val="000000"/>
          <w:sz w:val="28"/>
          <w:szCs w:val="28"/>
        </w:rPr>
        <w:t xml:space="preserve">         </w:t>
      </w:r>
      <w:r w:rsidRPr="00281F49">
        <w:rPr>
          <w:color w:val="000000"/>
          <w:sz w:val="28"/>
          <w:szCs w:val="28"/>
        </w:rPr>
        <w:t>образованием – 17,5%.</w:t>
      </w:r>
    </w:p>
    <w:p w:rsidR="00C45D41" w:rsidRPr="00281F49" w:rsidRDefault="00C45D41" w:rsidP="00C45D41">
      <w:pPr>
        <w:pStyle w:val="ab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81F49">
        <w:rPr>
          <w:color w:val="000000"/>
          <w:sz w:val="28"/>
          <w:szCs w:val="28"/>
        </w:rPr>
        <w:t>При этом наиболее активны в этом вопросе были мужчины. У городских жителей уровень занятости был выше, чем у сельских жителей, на 11,6 пр</w:t>
      </w:r>
      <w:r w:rsidRPr="00281F49">
        <w:rPr>
          <w:color w:val="000000"/>
          <w:sz w:val="28"/>
          <w:szCs w:val="28"/>
        </w:rPr>
        <w:t>о</w:t>
      </w:r>
      <w:r w:rsidRPr="00281F49">
        <w:rPr>
          <w:color w:val="000000"/>
          <w:sz w:val="28"/>
          <w:szCs w:val="28"/>
        </w:rPr>
        <w:t>центн</w:t>
      </w:r>
      <w:r w:rsidR="0055046C">
        <w:rPr>
          <w:color w:val="000000"/>
          <w:sz w:val="28"/>
          <w:szCs w:val="28"/>
        </w:rPr>
        <w:t>ого</w:t>
      </w:r>
      <w:r w:rsidRPr="00281F49">
        <w:rPr>
          <w:color w:val="000000"/>
          <w:sz w:val="28"/>
          <w:szCs w:val="28"/>
        </w:rPr>
        <w:t xml:space="preserve"> пункт</w:t>
      </w:r>
      <w:r w:rsidR="0055046C">
        <w:rPr>
          <w:color w:val="000000"/>
          <w:sz w:val="28"/>
          <w:szCs w:val="28"/>
        </w:rPr>
        <w:t>а</w:t>
      </w:r>
      <w:r w:rsidRPr="00281F49">
        <w:rPr>
          <w:color w:val="000000"/>
          <w:sz w:val="28"/>
          <w:szCs w:val="28"/>
        </w:rPr>
        <w:t xml:space="preserve">. Следует отметить, что в 2009 году уровень занятости и в </w:t>
      </w:r>
      <w:r w:rsidR="0055046C">
        <w:rPr>
          <w:color w:val="000000"/>
          <w:sz w:val="28"/>
          <w:szCs w:val="28"/>
        </w:rPr>
        <w:t xml:space="preserve">            </w:t>
      </w:r>
      <w:r w:rsidRPr="00281F49">
        <w:rPr>
          <w:color w:val="000000"/>
          <w:sz w:val="28"/>
          <w:szCs w:val="28"/>
        </w:rPr>
        <w:t>городской и сельской местности снизился. Значительное сокращение уровня занятости наблюдалось среди мужского населения в сельской местности.</w:t>
      </w:r>
    </w:p>
    <w:p w:rsidR="00C45D41" w:rsidRPr="00281F49" w:rsidRDefault="00C45D41" w:rsidP="00C45D41">
      <w:pPr>
        <w:pStyle w:val="ab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81F49">
        <w:rPr>
          <w:color w:val="000000"/>
          <w:sz w:val="28"/>
          <w:szCs w:val="28"/>
        </w:rPr>
        <w:t xml:space="preserve">Самый высокий уровень занятости отмечен у населения в возрасте 40-49 лет (86,3%), среди мужчин в возрасте 40-49 лет (86,2%), среди женщин в </w:t>
      </w:r>
      <w:r w:rsidR="0055046C">
        <w:rPr>
          <w:color w:val="000000"/>
          <w:sz w:val="28"/>
          <w:szCs w:val="28"/>
        </w:rPr>
        <w:t xml:space="preserve">             </w:t>
      </w:r>
      <w:r w:rsidRPr="00281F49">
        <w:rPr>
          <w:color w:val="000000"/>
          <w:sz w:val="28"/>
          <w:szCs w:val="28"/>
        </w:rPr>
        <w:t>возрасте 40-49 лет (86,5%).</w:t>
      </w:r>
    </w:p>
    <w:p w:rsidR="00C45D41" w:rsidRPr="00281F49" w:rsidRDefault="00C3794D" w:rsidP="00C45D41">
      <w:pPr>
        <w:pStyle w:val="ab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занятости населения Р</w:t>
      </w:r>
      <w:r w:rsidR="00C45D41" w:rsidRPr="00281F49">
        <w:rPr>
          <w:color w:val="000000"/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="00C45D41" w:rsidRPr="00281F49">
        <w:rPr>
          <w:color w:val="000000"/>
          <w:sz w:val="28"/>
          <w:szCs w:val="28"/>
        </w:rPr>
        <w:t xml:space="preserve"> в трудоспособном </w:t>
      </w:r>
      <w:r w:rsidR="0055046C">
        <w:rPr>
          <w:color w:val="000000"/>
          <w:sz w:val="28"/>
          <w:szCs w:val="28"/>
        </w:rPr>
        <w:t xml:space="preserve"> </w:t>
      </w:r>
      <w:r w:rsidR="00C45D41" w:rsidRPr="00281F49">
        <w:rPr>
          <w:color w:val="000000"/>
          <w:sz w:val="28"/>
          <w:szCs w:val="28"/>
        </w:rPr>
        <w:t xml:space="preserve">возрасте снизился на 2,4 процентного пункта по отношению к 2008 году и </w:t>
      </w:r>
      <w:r w:rsidR="0055046C">
        <w:rPr>
          <w:color w:val="000000"/>
          <w:sz w:val="28"/>
          <w:szCs w:val="28"/>
        </w:rPr>
        <w:t xml:space="preserve">          </w:t>
      </w:r>
      <w:r w:rsidR="00C45D41" w:rsidRPr="00281F49">
        <w:rPr>
          <w:color w:val="000000"/>
          <w:sz w:val="28"/>
          <w:szCs w:val="28"/>
        </w:rPr>
        <w:t>составил 71,9%.</w:t>
      </w:r>
    </w:p>
    <w:p w:rsidR="001F5CB7" w:rsidRDefault="001F5CB7" w:rsidP="00C45D41">
      <w:pPr>
        <w:pStyle w:val="ab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F5CB7" w:rsidRDefault="001F5CB7" w:rsidP="00C45D41">
      <w:pPr>
        <w:pStyle w:val="ab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C45D41" w:rsidRPr="00281F49" w:rsidRDefault="00C45D41" w:rsidP="00C45D41">
      <w:pPr>
        <w:pStyle w:val="ab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81F49">
        <w:rPr>
          <w:color w:val="000000"/>
          <w:sz w:val="28"/>
          <w:szCs w:val="28"/>
        </w:rPr>
        <w:t>Квалификационный уровень работников является одним из факторов, к</w:t>
      </w:r>
      <w:r w:rsidRPr="00281F49">
        <w:rPr>
          <w:color w:val="000000"/>
          <w:sz w:val="28"/>
          <w:szCs w:val="28"/>
        </w:rPr>
        <w:t>о</w:t>
      </w:r>
      <w:r w:rsidRPr="00281F49">
        <w:rPr>
          <w:color w:val="000000"/>
          <w:sz w:val="28"/>
          <w:szCs w:val="28"/>
        </w:rPr>
        <w:t xml:space="preserve">торый оказывает влияние на формирование основного элемента рынка труда – предложения рабочей силы. В 2009 году в общей численности </w:t>
      </w:r>
      <w:proofErr w:type="gramStart"/>
      <w:r w:rsidRPr="00281F49">
        <w:rPr>
          <w:color w:val="000000"/>
          <w:sz w:val="28"/>
          <w:szCs w:val="28"/>
        </w:rPr>
        <w:t>занятых</w:t>
      </w:r>
      <w:proofErr w:type="gramEnd"/>
      <w:r w:rsidRPr="00281F49">
        <w:rPr>
          <w:color w:val="000000"/>
          <w:sz w:val="28"/>
          <w:szCs w:val="28"/>
        </w:rPr>
        <w:t xml:space="preserve"> 53,7% имели высшее или среднее профессиональное образование. Среди женщин доля лиц, имеющих высшее или среднее профессиональное образование (64,1%), на 21,3 процентного пункта выше, чем у мужчин. Как правило, у лиц с высоким уровнем образования в некоторой степени снижен риск </w:t>
      </w:r>
      <w:proofErr w:type="gramStart"/>
      <w:r w:rsidRPr="00281F49">
        <w:rPr>
          <w:color w:val="000000"/>
          <w:sz w:val="28"/>
          <w:szCs w:val="28"/>
        </w:rPr>
        <w:t>потерять</w:t>
      </w:r>
      <w:proofErr w:type="gramEnd"/>
      <w:r w:rsidRPr="00281F49">
        <w:rPr>
          <w:color w:val="000000"/>
          <w:sz w:val="28"/>
          <w:szCs w:val="28"/>
        </w:rPr>
        <w:t xml:space="preserve"> работу.</w:t>
      </w:r>
    </w:p>
    <w:p w:rsidR="00C45D41" w:rsidRPr="00281F49" w:rsidRDefault="00C45D41" w:rsidP="00C45D41">
      <w:pPr>
        <w:pStyle w:val="ab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81F49">
        <w:rPr>
          <w:color w:val="000000"/>
          <w:sz w:val="28"/>
          <w:szCs w:val="28"/>
        </w:rPr>
        <w:t>Все больше молодежи предъявляет свои права на рынке труда. Числе</w:t>
      </w:r>
      <w:r w:rsidRPr="00281F49">
        <w:rPr>
          <w:color w:val="000000"/>
          <w:sz w:val="28"/>
          <w:szCs w:val="28"/>
        </w:rPr>
        <w:t>н</w:t>
      </w:r>
      <w:r w:rsidRPr="00281F49">
        <w:rPr>
          <w:color w:val="000000"/>
          <w:sz w:val="28"/>
          <w:szCs w:val="28"/>
        </w:rPr>
        <w:t>ность молодых людей, занятых в экономике и имеющих высшее образование, в 2009 году выросла по отношению к 2008 году на 3,3 процентн</w:t>
      </w:r>
      <w:r w:rsidR="006D2185">
        <w:rPr>
          <w:color w:val="000000"/>
          <w:sz w:val="28"/>
          <w:szCs w:val="28"/>
        </w:rPr>
        <w:t>ого</w:t>
      </w:r>
      <w:r w:rsidRPr="00281F49">
        <w:rPr>
          <w:color w:val="000000"/>
          <w:sz w:val="28"/>
          <w:szCs w:val="28"/>
        </w:rPr>
        <w:t xml:space="preserve"> пункта и </w:t>
      </w:r>
      <w:r w:rsidR="006D2185">
        <w:rPr>
          <w:color w:val="000000"/>
          <w:sz w:val="28"/>
          <w:szCs w:val="28"/>
        </w:rPr>
        <w:t xml:space="preserve">           </w:t>
      </w:r>
      <w:r w:rsidRPr="00281F49">
        <w:rPr>
          <w:color w:val="000000"/>
          <w:sz w:val="28"/>
          <w:szCs w:val="28"/>
        </w:rPr>
        <w:t>составила 23,1% от общей численности занятых с высшим образованием. В численности занятых, имеющих среднее специальное образование,  доля мол</w:t>
      </w:r>
      <w:r w:rsidRPr="00281F49">
        <w:rPr>
          <w:color w:val="000000"/>
          <w:sz w:val="28"/>
          <w:szCs w:val="28"/>
        </w:rPr>
        <w:t>о</w:t>
      </w:r>
      <w:r w:rsidRPr="00281F49">
        <w:rPr>
          <w:color w:val="000000"/>
          <w:sz w:val="28"/>
          <w:szCs w:val="28"/>
        </w:rPr>
        <w:t>дежи в возрасте 15-29 лет составила 24,9% и снизилась по сравнению с пред</w:t>
      </w:r>
      <w:r w:rsidRPr="00281F49">
        <w:rPr>
          <w:color w:val="000000"/>
          <w:sz w:val="28"/>
          <w:szCs w:val="28"/>
        </w:rPr>
        <w:t>ы</w:t>
      </w:r>
      <w:r w:rsidRPr="00281F49">
        <w:rPr>
          <w:color w:val="000000"/>
          <w:sz w:val="28"/>
          <w:szCs w:val="28"/>
        </w:rPr>
        <w:t>дущим периодом на 2,5 процентного пункта.</w:t>
      </w:r>
    </w:p>
    <w:p w:rsidR="00777A7A" w:rsidRPr="00777A7A" w:rsidRDefault="00777A7A" w:rsidP="00777A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A7A">
        <w:rPr>
          <w:sz w:val="28"/>
          <w:szCs w:val="28"/>
        </w:rPr>
        <w:t xml:space="preserve">В </w:t>
      </w:r>
      <w:proofErr w:type="spellStart"/>
      <w:r w:rsidRPr="00777A7A">
        <w:rPr>
          <w:sz w:val="28"/>
          <w:szCs w:val="28"/>
        </w:rPr>
        <w:t>посткризисном</w:t>
      </w:r>
      <w:proofErr w:type="spellEnd"/>
      <w:r w:rsidRPr="00777A7A">
        <w:rPr>
          <w:sz w:val="28"/>
          <w:szCs w:val="28"/>
        </w:rPr>
        <w:t xml:space="preserve"> 2010 году, несмотря на установленные параметры общей и регистрируемой безработицы, республиканский рынок труда восстанавлива</w:t>
      </w:r>
      <w:r w:rsidRPr="00777A7A">
        <w:rPr>
          <w:sz w:val="28"/>
          <w:szCs w:val="28"/>
        </w:rPr>
        <w:t>л</w:t>
      </w:r>
      <w:r w:rsidRPr="00777A7A">
        <w:rPr>
          <w:sz w:val="28"/>
          <w:szCs w:val="28"/>
        </w:rPr>
        <w:t>ся медленно. В начале года был зафиксирован резкий рост безработицы, пик котор</w:t>
      </w:r>
      <w:r w:rsidR="003B409A">
        <w:rPr>
          <w:sz w:val="28"/>
          <w:szCs w:val="28"/>
        </w:rPr>
        <w:t>о</w:t>
      </w:r>
      <w:r w:rsidR="006D2185">
        <w:rPr>
          <w:sz w:val="28"/>
          <w:szCs w:val="28"/>
        </w:rPr>
        <w:t>й</w:t>
      </w:r>
      <w:r w:rsidRPr="00777A7A">
        <w:rPr>
          <w:sz w:val="28"/>
          <w:szCs w:val="28"/>
        </w:rPr>
        <w:t xml:space="preserve"> </w:t>
      </w:r>
      <w:proofErr w:type="gramStart"/>
      <w:r w:rsidRPr="00777A7A">
        <w:rPr>
          <w:sz w:val="28"/>
          <w:szCs w:val="28"/>
        </w:rPr>
        <w:t>был</w:t>
      </w:r>
      <w:proofErr w:type="gramEnd"/>
      <w:r w:rsidRPr="00777A7A">
        <w:rPr>
          <w:sz w:val="28"/>
          <w:szCs w:val="28"/>
        </w:rPr>
        <w:t xml:space="preserve"> достигнут в марте 2010 года (4,1%). </w:t>
      </w:r>
      <w:proofErr w:type="gramStart"/>
      <w:r w:rsidRPr="00777A7A">
        <w:rPr>
          <w:sz w:val="28"/>
          <w:szCs w:val="28"/>
        </w:rPr>
        <w:t xml:space="preserve">Рост безработицы был </w:t>
      </w:r>
      <w:r w:rsidR="006D2185">
        <w:rPr>
          <w:sz w:val="28"/>
          <w:szCs w:val="28"/>
        </w:rPr>
        <w:t xml:space="preserve">                </w:t>
      </w:r>
      <w:r w:rsidRPr="00777A7A">
        <w:rPr>
          <w:sz w:val="28"/>
          <w:szCs w:val="28"/>
        </w:rPr>
        <w:t xml:space="preserve">обусловлен, кроме сезонного фактора, процессами высвобождения рабочей </w:t>
      </w:r>
      <w:r w:rsidR="006D2185">
        <w:rPr>
          <w:sz w:val="28"/>
          <w:szCs w:val="28"/>
        </w:rPr>
        <w:t xml:space="preserve">                     </w:t>
      </w:r>
      <w:r w:rsidRPr="00777A7A">
        <w:rPr>
          <w:sz w:val="28"/>
          <w:szCs w:val="28"/>
        </w:rPr>
        <w:t xml:space="preserve">силы, а также притоком граждан, уволенных с истечением срока действия </w:t>
      </w:r>
      <w:r w:rsidR="006D2185">
        <w:rPr>
          <w:sz w:val="28"/>
          <w:szCs w:val="28"/>
        </w:rPr>
        <w:t xml:space="preserve">       </w:t>
      </w:r>
      <w:r w:rsidRPr="00777A7A">
        <w:rPr>
          <w:sz w:val="28"/>
          <w:szCs w:val="28"/>
        </w:rPr>
        <w:t xml:space="preserve">договоров, заключенных на реализацию дополнительных мероприятий по </w:t>
      </w:r>
      <w:r w:rsidR="006D2185">
        <w:rPr>
          <w:sz w:val="28"/>
          <w:szCs w:val="28"/>
        </w:rPr>
        <w:t xml:space="preserve">                  </w:t>
      </w:r>
      <w:r w:rsidRPr="00777A7A">
        <w:rPr>
          <w:sz w:val="28"/>
          <w:szCs w:val="28"/>
        </w:rPr>
        <w:t xml:space="preserve">снижению напряженности на рынке труда в рамках Региональной программы поддержки занятости населения на 2010 год, утвержденной </w:t>
      </w:r>
      <w:r w:rsidR="00892921">
        <w:rPr>
          <w:sz w:val="28"/>
          <w:szCs w:val="28"/>
        </w:rPr>
        <w:t>п</w:t>
      </w:r>
      <w:r w:rsidRPr="00777A7A">
        <w:rPr>
          <w:sz w:val="28"/>
          <w:szCs w:val="28"/>
        </w:rPr>
        <w:t>остановлением Правительства Республики Карелия от 21 декабря 2009</w:t>
      </w:r>
      <w:r>
        <w:rPr>
          <w:sz w:val="28"/>
          <w:szCs w:val="28"/>
        </w:rPr>
        <w:t xml:space="preserve"> года</w:t>
      </w:r>
      <w:r w:rsidRPr="00777A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77A7A">
        <w:rPr>
          <w:sz w:val="28"/>
          <w:szCs w:val="28"/>
        </w:rPr>
        <w:t xml:space="preserve"> 294-П </w:t>
      </w:r>
      <w:r w:rsidR="006D218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Pr="00777A7A">
        <w:rPr>
          <w:sz w:val="28"/>
          <w:szCs w:val="28"/>
        </w:rPr>
        <w:t>О Региональной программе поддержки занятости населения в</w:t>
      </w:r>
      <w:proofErr w:type="gramEnd"/>
      <w:r w:rsidRPr="00777A7A">
        <w:rPr>
          <w:sz w:val="28"/>
          <w:szCs w:val="28"/>
        </w:rPr>
        <w:t xml:space="preserve"> Республике К</w:t>
      </w:r>
      <w:r w:rsidRPr="00777A7A">
        <w:rPr>
          <w:sz w:val="28"/>
          <w:szCs w:val="28"/>
        </w:rPr>
        <w:t>а</w:t>
      </w:r>
      <w:r w:rsidRPr="00777A7A">
        <w:rPr>
          <w:sz w:val="28"/>
          <w:szCs w:val="28"/>
        </w:rPr>
        <w:t>релия на 2010 год</w:t>
      </w:r>
      <w:r>
        <w:rPr>
          <w:sz w:val="28"/>
          <w:szCs w:val="28"/>
        </w:rPr>
        <w:t>»</w:t>
      </w:r>
      <w:r w:rsidRPr="00777A7A">
        <w:rPr>
          <w:sz w:val="28"/>
          <w:szCs w:val="28"/>
        </w:rPr>
        <w:t>.</w:t>
      </w:r>
    </w:p>
    <w:p w:rsidR="00C45D41" w:rsidRPr="006458C7" w:rsidRDefault="00C45D41" w:rsidP="00C45D41">
      <w:pPr>
        <w:shd w:val="clear" w:color="auto" w:fill="FFFFFF"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К середине года рост безработицы был остановлен</w:t>
      </w:r>
      <w:r w:rsidR="006D2185">
        <w:rPr>
          <w:sz w:val="28"/>
          <w:szCs w:val="28"/>
        </w:rPr>
        <w:t>,</w:t>
      </w:r>
      <w:r w:rsidRPr="006458C7">
        <w:rPr>
          <w:sz w:val="28"/>
          <w:szCs w:val="28"/>
        </w:rPr>
        <w:t xml:space="preserve"> и динамика ее чи</w:t>
      </w:r>
      <w:r w:rsidRPr="006458C7">
        <w:rPr>
          <w:sz w:val="28"/>
          <w:szCs w:val="28"/>
        </w:rPr>
        <w:t>с</w:t>
      </w:r>
      <w:r w:rsidRPr="006458C7">
        <w:rPr>
          <w:sz w:val="28"/>
          <w:szCs w:val="28"/>
        </w:rPr>
        <w:t>ленности пошл</w:t>
      </w:r>
      <w:r w:rsidR="006D2185">
        <w:rPr>
          <w:sz w:val="28"/>
          <w:szCs w:val="28"/>
        </w:rPr>
        <w:t>а</w:t>
      </w:r>
      <w:r w:rsidRPr="006458C7">
        <w:rPr>
          <w:sz w:val="28"/>
          <w:szCs w:val="28"/>
        </w:rPr>
        <w:t xml:space="preserve"> на спад. Это произошло в результате реализации государс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>венной политики в области содействия занятости в рамках постоянно дейс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>вующих мер содействия занятости населения, а также дополнительных мер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приятий по снижению напряженности на рынке труда. Осуществление допо</w:t>
      </w:r>
      <w:r w:rsidRPr="006458C7">
        <w:rPr>
          <w:sz w:val="28"/>
          <w:szCs w:val="28"/>
        </w:rPr>
        <w:t>л</w:t>
      </w:r>
      <w:r w:rsidRPr="006458C7">
        <w:rPr>
          <w:sz w:val="28"/>
          <w:szCs w:val="28"/>
        </w:rPr>
        <w:t xml:space="preserve">нительных мер в 2010 году </w:t>
      </w:r>
      <w:r>
        <w:rPr>
          <w:sz w:val="28"/>
          <w:szCs w:val="28"/>
        </w:rPr>
        <w:t xml:space="preserve">было </w:t>
      </w:r>
      <w:r w:rsidRPr="006458C7">
        <w:rPr>
          <w:sz w:val="28"/>
          <w:szCs w:val="28"/>
        </w:rPr>
        <w:t>ориентирова</w:t>
      </w:r>
      <w:r>
        <w:rPr>
          <w:sz w:val="28"/>
          <w:szCs w:val="28"/>
        </w:rPr>
        <w:t>но</w:t>
      </w:r>
      <w:r w:rsidRPr="006458C7">
        <w:rPr>
          <w:sz w:val="28"/>
          <w:szCs w:val="28"/>
        </w:rPr>
        <w:t xml:space="preserve"> на восстановительные проце</w:t>
      </w:r>
      <w:r w:rsidRPr="006458C7">
        <w:rPr>
          <w:sz w:val="28"/>
          <w:szCs w:val="28"/>
        </w:rPr>
        <w:t>с</w:t>
      </w:r>
      <w:r w:rsidRPr="006458C7">
        <w:rPr>
          <w:sz w:val="28"/>
          <w:szCs w:val="28"/>
        </w:rPr>
        <w:t xml:space="preserve">сы </w:t>
      </w:r>
      <w:proofErr w:type="spellStart"/>
      <w:r w:rsidRPr="006458C7">
        <w:rPr>
          <w:sz w:val="28"/>
          <w:szCs w:val="28"/>
        </w:rPr>
        <w:t>посткризисного</w:t>
      </w:r>
      <w:proofErr w:type="spellEnd"/>
      <w:r w:rsidRPr="006458C7">
        <w:rPr>
          <w:sz w:val="28"/>
          <w:szCs w:val="28"/>
        </w:rPr>
        <w:t xml:space="preserve"> развития  региональной экономики.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В дополнительных мероприятиях поддержки занятости населения в 2010 году приняли участие 5,96 тыс. </w:t>
      </w:r>
      <w:r w:rsidR="00961BCA">
        <w:rPr>
          <w:bCs/>
          <w:sz w:val="28"/>
          <w:szCs w:val="28"/>
        </w:rPr>
        <w:t xml:space="preserve">человек. </w:t>
      </w:r>
      <w:r w:rsidRPr="006458C7">
        <w:rPr>
          <w:bCs/>
          <w:sz w:val="28"/>
          <w:szCs w:val="28"/>
        </w:rPr>
        <w:t>При этом с</w:t>
      </w:r>
      <w:r w:rsidRPr="006458C7">
        <w:rPr>
          <w:sz w:val="28"/>
          <w:szCs w:val="28"/>
        </w:rPr>
        <w:t xml:space="preserve">охранено </w:t>
      </w:r>
      <w:r w:rsidRPr="006458C7">
        <w:rPr>
          <w:bCs/>
          <w:sz w:val="28"/>
          <w:szCs w:val="28"/>
        </w:rPr>
        <w:t>2,7 тыс. рабочих мест</w:t>
      </w:r>
      <w:r w:rsidRPr="006458C7">
        <w:rPr>
          <w:sz w:val="28"/>
          <w:szCs w:val="28"/>
        </w:rPr>
        <w:t xml:space="preserve"> для работников, находящихся под угрозой увольнения, дополнительно создано 1,95 тыс. рабочих мест, обеспечена занятость 120 работников в резул</w:t>
      </w:r>
      <w:r w:rsidRPr="006458C7">
        <w:rPr>
          <w:sz w:val="28"/>
          <w:szCs w:val="28"/>
        </w:rPr>
        <w:t>ь</w:t>
      </w:r>
      <w:r w:rsidRPr="006458C7">
        <w:rPr>
          <w:sz w:val="28"/>
          <w:szCs w:val="28"/>
        </w:rPr>
        <w:t>тате прохождения ими опережающего профессионального обучения, подде</w:t>
      </w:r>
      <w:r w:rsidRPr="006458C7">
        <w:rPr>
          <w:sz w:val="28"/>
          <w:szCs w:val="28"/>
        </w:rPr>
        <w:t>р</w:t>
      </w:r>
      <w:r w:rsidRPr="006458C7">
        <w:rPr>
          <w:sz w:val="28"/>
          <w:szCs w:val="28"/>
        </w:rPr>
        <w:t>жана предпринимательская инициатива 1,5 тыс. безработных граждан,  о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>крывших собственное дело.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В </w:t>
      </w:r>
      <w:proofErr w:type="spellStart"/>
      <w:r w:rsidRPr="006458C7">
        <w:rPr>
          <w:sz w:val="28"/>
          <w:szCs w:val="28"/>
        </w:rPr>
        <w:t>посткризисном</w:t>
      </w:r>
      <w:proofErr w:type="spellEnd"/>
      <w:r w:rsidRPr="006458C7">
        <w:rPr>
          <w:sz w:val="28"/>
          <w:szCs w:val="28"/>
        </w:rPr>
        <w:t xml:space="preserve">  году на территории районных и городских админис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>раций местного самоуправления в соответствии с антикризисным планом де</w:t>
      </w:r>
      <w:r w:rsidRPr="006458C7">
        <w:rPr>
          <w:sz w:val="28"/>
          <w:szCs w:val="28"/>
        </w:rPr>
        <w:t>й</w:t>
      </w:r>
      <w:r w:rsidRPr="006458C7">
        <w:rPr>
          <w:sz w:val="28"/>
          <w:szCs w:val="28"/>
        </w:rPr>
        <w:t>ствий Правительства Республики Карелия созданы 2906 рабочих мест при з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>планированных 2469 рабочих мест, в том числе 2064 места на постоянной о</w:t>
      </w:r>
      <w:r w:rsidRPr="006458C7">
        <w:rPr>
          <w:sz w:val="28"/>
          <w:szCs w:val="28"/>
        </w:rPr>
        <w:t>с</w:t>
      </w:r>
      <w:r w:rsidRPr="006458C7">
        <w:rPr>
          <w:sz w:val="28"/>
          <w:szCs w:val="28"/>
        </w:rPr>
        <w:t>нове, преимущественно в малом бизнесе.</w:t>
      </w:r>
    </w:p>
    <w:p w:rsidR="001F23C1" w:rsidRDefault="001F23C1" w:rsidP="00C45D41">
      <w:pPr>
        <w:ind w:firstLine="709"/>
        <w:jc w:val="both"/>
        <w:rPr>
          <w:sz w:val="28"/>
          <w:szCs w:val="28"/>
        </w:rPr>
      </w:pP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основных и дополнительных </w:t>
      </w:r>
      <w:r w:rsidRPr="006458C7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рынке труда обеспечила </w:t>
      </w:r>
      <w:r w:rsidRPr="006458C7">
        <w:rPr>
          <w:sz w:val="28"/>
          <w:szCs w:val="28"/>
        </w:rPr>
        <w:t>сни</w:t>
      </w:r>
      <w:r>
        <w:rPr>
          <w:sz w:val="28"/>
          <w:szCs w:val="28"/>
        </w:rPr>
        <w:t>жение</w:t>
      </w:r>
      <w:r w:rsidRPr="006458C7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6458C7">
        <w:rPr>
          <w:sz w:val="28"/>
          <w:szCs w:val="28"/>
        </w:rPr>
        <w:t xml:space="preserve"> работников, находящихся в режиме непо</w:t>
      </w:r>
      <w:r w:rsidRPr="006458C7">
        <w:rPr>
          <w:sz w:val="28"/>
          <w:szCs w:val="28"/>
        </w:rPr>
        <w:t>л</w:t>
      </w:r>
      <w:r w:rsidRPr="006458C7">
        <w:rPr>
          <w:sz w:val="28"/>
          <w:szCs w:val="28"/>
        </w:rPr>
        <w:t>ной занятости. По данным на 29</w:t>
      </w:r>
      <w:r w:rsidR="00BD5851">
        <w:rPr>
          <w:sz w:val="28"/>
          <w:szCs w:val="28"/>
        </w:rPr>
        <w:t xml:space="preserve"> декабря </w:t>
      </w:r>
      <w:r w:rsidRPr="006458C7">
        <w:rPr>
          <w:sz w:val="28"/>
          <w:szCs w:val="28"/>
        </w:rPr>
        <w:t>2010</w:t>
      </w:r>
      <w:r w:rsidR="006D2185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>г</w:t>
      </w:r>
      <w:r w:rsidR="00FA05A9">
        <w:rPr>
          <w:sz w:val="28"/>
          <w:szCs w:val="28"/>
        </w:rPr>
        <w:t>ода</w:t>
      </w:r>
      <w:r w:rsidRPr="006458C7">
        <w:rPr>
          <w:sz w:val="28"/>
          <w:szCs w:val="28"/>
        </w:rPr>
        <w:t xml:space="preserve"> работали неполный рабочий день, находились в </w:t>
      </w:r>
      <w:r w:rsidR="005C63EE">
        <w:rPr>
          <w:sz w:val="28"/>
          <w:szCs w:val="28"/>
        </w:rPr>
        <w:t>«</w:t>
      </w:r>
      <w:r w:rsidRPr="006458C7">
        <w:rPr>
          <w:sz w:val="28"/>
          <w:szCs w:val="28"/>
        </w:rPr>
        <w:t>простое</w:t>
      </w:r>
      <w:r w:rsidR="005C63EE">
        <w:rPr>
          <w:sz w:val="28"/>
          <w:szCs w:val="28"/>
        </w:rPr>
        <w:t>»</w:t>
      </w:r>
      <w:r w:rsidRPr="006458C7">
        <w:rPr>
          <w:sz w:val="28"/>
          <w:szCs w:val="28"/>
        </w:rPr>
        <w:t xml:space="preserve"> или вынужденных отпусках 797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 w:rsidRPr="006458C7">
        <w:rPr>
          <w:sz w:val="28"/>
          <w:szCs w:val="28"/>
        </w:rPr>
        <w:t xml:space="preserve">, что на 2150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 w:rsidRPr="006458C7">
        <w:rPr>
          <w:sz w:val="28"/>
          <w:szCs w:val="28"/>
        </w:rPr>
        <w:t xml:space="preserve"> меньше, чем в конце февраля (максимум 2010</w:t>
      </w:r>
      <w:r w:rsidR="006D2185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>г</w:t>
      </w:r>
      <w:r w:rsidR="00BD5851">
        <w:rPr>
          <w:sz w:val="28"/>
          <w:szCs w:val="28"/>
        </w:rPr>
        <w:t>ода</w:t>
      </w:r>
      <w:r w:rsidRPr="006458C7">
        <w:rPr>
          <w:sz w:val="28"/>
          <w:szCs w:val="28"/>
        </w:rPr>
        <w:t xml:space="preserve"> – 3853 </w:t>
      </w:r>
      <w:r w:rsidR="006D2185">
        <w:rPr>
          <w:sz w:val="28"/>
          <w:szCs w:val="28"/>
        </w:rPr>
        <w:t xml:space="preserve">                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 w:rsidR="006D2185">
        <w:rPr>
          <w:sz w:val="28"/>
          <w:szCs w:val="28"/>
        </w:rPr>
        <w:t>а</w:t>
      </w:r>
      <w:r w:rsidRPr="006458C7">
        <w:rPr>
          <w:sz w:val="28"/>
          <w:szCs w:val="28"/>
        </w:rPr>
        <w:t xml:space="preserve">). </w:t>
      </w:r>
    </w:p>
    <w:p w:rsidR="00C45D41" w:rsidRPr="006458C7" w:rsidRDefault="00C45D41" w:rsidP="00C45D41">
      <w:pPr>
        <w:pStyle w:val="afffe"/>
        <w:spacing w:after="0"/>
        <w:ind w:firstLine="709"/>
      </w:pPr>
      <w:r w:rsidRPr="006458C7">
        <w:t>Принимаемые Правительством Республики Карелия антикризисные меры в части  п</w:t>
      </w:r>
      <w:r w:rsidRPr="006458C7">
        <w:rPr>
          <w:bCs/>
          <w:spacing w:val="-4"/>
        </w:rPr>
        <w:t>оддержки социальной стабильности и обеспечения социальной защиты населения, снижения напряженности на рынке труда</w:t>
      </w:r>
      <w:r w:rsidRPr="006458C7">
        <w:t xml:space="preserve"> в 2010 год</w:t>
      </w:r>
      <w:r w:rsidR="006D2185">
        <w:t>у</w:t>
      </w:r>
      <w:r w:rsidRPr="006458C7">
        <w:t xml:space="preserve"> позволили улучшить ситуацию с занятостью, уменьшить масштабы безработицы, сокр</w:t>
      </w:r>
      <w:r w:rsidRPr="006458C7">
        <w:t>а</w:t>
      </w:r>
      <w:r w:rsidRPr="006458C7">
        <w:t>тить задолженность по заработной плате</w:t>
      </w:r>
      <w:r w:rsidR="006D2185">
        <w:t xml:space="preserve"> и</w:t>
      </w:r>
      <w:r w:rsidRPr="006458C7">
        <w:t xml:space="preserve"> способствовали снижению напр</w:t>
      </w:r>
      <w:r w:rsidRPr="006458C7">
        <w:t>я</w:t>
      </w:r>
      <w:r w:rsidRPr="006458C7">
        <w:t>женности в обществе.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По итогам 2010</w:t>
      </w:r>
      <w:r w:rsidR="008154B3">
        <w:rPr>
          <w:sz w:val="28"/>
          <w:szCs w:val="28"/>
        </w:rPr>
        <w:t xml:space="preserve"> </w:t>
      </w:r>
      <w:r w:rsidR="00030758">
        <w:rPr>
          <w:sz w:val="28"/>
          <w:szCs w:val="28"/>
        </w:rPr>
        <w:t>года</w:t>
      </w:r>
      <w:r w:rsidRPr="006458C7">
        <w:rPr>
          <w:sz w:val="28"/>
          <w:szCs w:val="28"/>
        </w:rPr>
        <w:t xml:space="preserve"> среднемесячная численность зарегистрированных безработных по Республике Карелия составила 11,9 тыс. человек (при прогн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зируемой численности – 12,3 тыс. человек). По сравнению с началом года ур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 xml:space="preserve">вень зарегистрированной безработицы снизился на 1,1 </w:t>
      </w:r>
      <w:r w:rsidR="006D2185">
        <w:rPr>
          <w:sz w:val="28"/>
          <w:szCs w:val="28"/>
        </w:rPr>
        <w:t>процентного пункта</w:t>
      </w:r>
      <w:r w:rsidRPr="006458C7">
        <w:rPr>
          <w:sz w:val="28"/>
          <w:szCs w:val="28"/>
        </w:rPr>
        <w:t xml:space="preserve"> с 3,7% (на </w:t>
      </w:r>
      <w:r w:rsidR="00BD5851" w:rsidRPr="00927DF6">
        <w:rPr>
          <w:color w:val="000000"/>
          <w:sz w:val="28"/>
          <w:szCs w:val="28"/>
        </w:rPr>
        <w:t>1</w:t>
      </w:r>
      <w:r w:rsidR="00BD5851">
        <w:rPr>
          <w:color w:val="000000"/>
          <w:sz w:val="28"/>
          <w:szCs w:val="28"/>
        </w:rPr>
        <w:t xml:space="preserve"> января </w:t>
      </w:r>
      <w:r w:rsidRPr="006458C7">
        <w:rPr>
          <w:sz w:val="28"/>
          <w:szCs w:val="28"/>
        </w:rPr>
        <w:t>2010г</w:t>
      </w:r>
      <w:r w:rsidR="00DD4162">
        <w:rPr>
          <w:sz w:val="28"/>
          <w:szCs w:val="28"/>
        </w:rPr>
        <w:t>ода</w:t>
      </w:r>
      <w:r w:rsidRPr="006458C7">
        <w:rPr>
          <w:sz w:val="28"/>
          <w:szCs w:val="28"/>
        </w:rPr>
        <w:t xml:space="preserve">) до 2,6% (на </w:t>
      </w:r>
      <w:r w:rsidR="00BD5851" w:rsidRPr="00927DF6">
        <w:rPr>
          <w:color w:val="000000"/>
          <w:sz w:val="28"/>
          <w:szCs w:val="28"/>
        </w:rPr>
        <w:t>1</w:t>
      </w:r>
      <w:r w:rsidR="00BD5851">
        <w:rPr>
          <w:color w:val="000000"/>
          <w:sz w:val="28"/>
          <w:szCs w:val="28"/>
        </w:rPr>
        <w:t xml:space="preserve"> января </w:t>
      </w:r>
      <w:r w:rsidRPr="006458C7">
        <w:rPr>
          <w:sz w:val="28"/>
          <w:szCs w:val="28"/>
        </w:rPr>
        <w:t>2011г</w:t>
      </w:r>
      <w:r w:rsidR="00DD4162">
        <w:rPr>
          <w:sz w:val="28"/>
          <w:szCs w:val="28"/>
        </w:rPr>
        <w:t>ода</w:t>
      </w:r>
      <w:r w:rsidR="000A695D">
        <w:rPr>
          <w:sz w:val="28"/>
          <w:szCs w:val="28"/>
        </w:rPr>
        <w:t>).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На 1 января 2011 года в орга</w:t>
      </w:r>
      <w:r w:rsidR="00C3794D">
        <w:rPr>
          <w:sz w:val="28"/>
          <w:szCs w:val="28"/>
        </w:rPr>
        <w:t>нах службы занятости населения Р</w:t>
      </w:r>
      <w:r w:rsidRPr="006458C7">
        <w:rPr>
          <w:sz w:val="28"/>
          <w:szCs w:val="28"/>
        </w:rPr>
        <w:t xml:space="preserve">еспублики </w:t>
      </w:r>
      <w:r w:rsidR="008050C8">
        <w:rPr>
          <w:sz w:val="28"/>
          <w:szCs w:val="28"/>
        </w:rPr>
        <w:t>Карелия</w:t>
      </w:r>
      <w:r w:rsidR="008050C8" w:rsidRPr="006458C7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>в качестве безработных зарегистрированы 9772 чел</w:t>
      </w:r>
      <w:r w:rsidR="009B4FC1">
        <w:rPr>
          <w:sz w:val="28"/>
          <w:szCs w:val="28"/>
        </w:rPr>
        <w:t>овека</w:t>
      </w:r>
      <w:r w:rsidRPr="006458C7">
        <w:rPr>
          <w:sz w:val="28"/>
          <w:szCs w:val="28"/>
        </w:rPr>
        <w:t>, что на 4280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 xml:space="preserve"> меньше, чем на начало 2010 года (14052 чел</w:t>
      </w:r>
      <w:r w:rsidR="009B4FC1">
        <w:rPr>
          <w:sz w:val="28"/>
          <w:szCs w:val="28"/>
        </w:rPr>
        <w:t>овека</w:t>
      </w:r>
      <w:r w:rsidRPr="006458C7">
        <w:rPr>
          <w:sz w:val="28"/>
          <w:szCs w:val="28"/>
        </w:rPr>
        <w:t>). В составе безрабо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 xml:space="preserve">ных уменьшилась доля молодежи в возрасте 16-29 лет с 32,9% (на </w:t>
      </w:r>
      <w:r w:rsidR="00BD5851" w:rsidRPr="00927DF6">
        <w:rPr>
          <w:color w:val="000000"/>
          <w:sz w:val="28"/>
          <w:szCs w:val="28"/>
        </w:rPr>
        <w:t>1</w:t>
      </w:r>
      <w:r w:rsidR="00BD5851">
        <w:rPr>
          <w:color w:val="000000"/>
          <w:sz w:val="28"/>
          <w:szCs w:val="28"/>
        </w:rPr>
        <w:t xml:space="preserve"> января </w:t>
      </w:r>
      <w:r w:rsidRPr="006458C7">
        <w:rPr>
          <w:sz w:val="28"/>
          <w:szCs w:val="28"/>
        </w:rPr>
        <w:t>2010</w:t>
      </w:r>
      <w:r w:rsidR="009B4FC1">
        <w:rPr>
          <w:sz w:val="28"/>
          <w:szCs w:val="28"/>
        </w:rPr>
        <w:t>года</w:t>
      </w:r>
      <w:r w:rsidRPr="006458C7">
        <w:rPr>
          <w:sz w:val="28"/>
          <w:szCs w:val="28"/>
        </w:rPr>
        <w:t>) до 31,4% (на 1</w:t>
      </w:r>
      <w:r w:rsidR="00030758">
        <w:rPr>
          <w:sz w:val="28"/>
          <w:szCs w:val="28"/>
        </w:rPr>
        <w:t xml:space="preserve"> января </w:t>
      </w:r>
      <w:r w:rsidRPr="006458C7">
        <w:rPr>
          <w:sz w:val="28"/>
          <w:szCs w:val="28"/>
        </w:rPr>
        <w:t>2011</w:t>
      </w:r>
      <w:r w:rsidR="009B4FC1">
        <w:rPr>
          <w:sz w:val="28"/>
          <w:szCs w:val="28"/>
        </w:rPr>
        <w:t>года</w:t>
      </w:r>
      <w:r w:rsidRPr="006458C7">
        <w:rPr>
          <w:sz w:val="28"/>
          <w:szCs w:val="28"/>
        </w:rPr>
        <w:t>). Уменьшилась и доля безработных граждан, проживающих в сельской местности</w:t>
      </w:r>
      <w:r w:rsidR="006D2185">
        <w:rPr>
          <w:sz w:val="28"/>
          <w:szCs w:val="28"/>
        </w:rPr>
        <w:t xml:space="preserve">, </w:t>
      </w:r>
      <w:r w:rsidRPr="006458C7">
        <w:rPr>
          <w:sz w:val="28"/>
          <w:szCs w:val="28"/>
        </w:rPr>
        <w:t xml:space="preserve"> с 33,2% (на </w:t>
      </w:r>
      <w:r w:rsidR="00BD5851" w:rsidRPr="00927DF6">
        <w:rPr>
          <w:color w:val="000000"/>
          <w:sz w:val="28"/>
          <w:szCs w:val="28"/>
        </w:rPr>
        <w:t>1</w:t>
      </w:r>
      <w:r w:rsidR="00BD5851">
        <w:rPr>
          <w:color w:val="000000"/>
          <w:sz w:val="28"/>
          <w:szCs w:val="28"/>
        </w:rPr>
        <w:t xml:space="preserve"> января </w:t>
      </w:r>
      <w:r w:rsidRPr="006458C7">
        <w:rPr>
          <w:sz w:val="28"/>
          <w:szCs w:val="28"/>
        </w:rPr>
        <w:t>2010</w:t>
      </w:r>
      <w:r w:rsidR="009B4FC1">
        <w:rPr>
          <w:sz w:val="28"/>
          <w:szCs w:val="28"/>
        </w:rPr>
        <w:t>года</w:t>
      </w:r>
      <w:r w:rsidRPr="006458C7">
        <w:rPr>
          <w:sz w:val="28"/>
          <w:szCs w:val="28"/>
        </w:rPr>
        <w:t xml:space="preserve">) до 30,6% (на </w:t>
      </w:r>
      <w:r w:rsidR="00BD5851" w:rsidRPr="00927DF6">
        <w:rPr>
          <w:color w:val="000000"/>
          <w:sz w:val="28"/>
          <w:szCs w:val="28"/>
        </w:rPr>
        <w:t>1</w:t>
      </w:r>
      <w:r w:rsidR="00BD5851">
        <w:rPr>
          <w:color w:val="000000"/>
          <w:sz w:val="28"/>
          <w:szCs w:val="28"/>
        </w:rPr>
        <w:t xml:space="preserve"> января </w:t>
      </w:r>
      <w:r w:rsidRPr="006458C7">
        <w:rPr>
          <w:sz w:val="28"/>
          <w:szCs w:val="28"/>
        </w:rPr>
        <w:t>2011</w:t>
      </w:r>
      <w:r w:rsidR="009B4FC1">
        <w:rPr>
          <w:sz w:val="28"/>
          <w:szCs w:val="28"/>
        </w:rPr>
        <w:t>года</w:t>
      </w:r>
      <w:r w:rsidRPr="006458C7">
        <w:rPr>
          <w:sz w:val="28"/>
          <w:szCs w:val="28"/>
        </w:rPr>
        <w:t>).</w:t>
      </w:r>
    </w:p>
    <w:p w:rsidR="00C45D41" w:rsidRPr="006458C7" w:rsidRDefault="00C3794D" w:rsidP="00C45D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</w:t>
      </w:r>
      <w:r w:rsidR="00C45D41" w:rsidRPr="006458C7">
        <w:rPr>
          <w:sz w:val="28"/>
          <w:szCs w:val="28"/>
        </w:rPr>
        <w:t>еспублике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="00C45D41" w:rsidRPr="006458C7">
        <w:rPr>
          <w:sz w:val="28"/>
          <w:szCs w:val="28"/>
        </w:rPr>
        <w:t xml:space="preserve"> удалось снизить (в соответствии с прогнозным п</w:t>
      </w:r>
      <w:r w:rsidR="00C45D41" w:rsidRPr="006458C7">
        <w:rPr>
          <w:sz w:val="28"/>
          <w:szCs w:val="28"/>
        </w:rPr>
        <w:t>о</w:t>
      </w:r>
      <w:r w:rsidR="00C45D41" w:rsidRPr="006458C7">
        <w:rPr>
          <w:sz w:val="28"/>
          <w:szCs w:val="28"/>
        </w:rPr>
        <w:t>казателем – 4,5 чел./</w:t>
      </w:r>
      <w:proofErr w:type="spellStart"/>
      <w:r w:rsidR="00C45D41" w:rsidRPr="006458C7">
        <w:rPr>
          <w:sz w:val="28"/>
          <w:szCs w:val="28"/>
        </w:rPr>
        <w:t>вак</w:t>
      </w:r>
      <w:proofErr w:type="spellEnd"/>
      <w:r w:rsidR="00C45D41" w:rsidRPr="006458C7">
        <w:rPr>
          <w:sz w:val="28"/>
          <w:szCs w:val="28"/>
        </w:rPr>
        <w:t>.) коэффициент напряженности на регулируемом рынке труда (отношение незанятых граждан к числу вакансий</w:t>
      </w:r>
      <w:r w:rsidR="009B4FC1">
        <w:rPr>
          <w:sz w:val="28"/>
          <w:szCs w:val="28"/>
        </w:rPr>
        <w:t xml:space="preserve"> (чел./</w:t>
      </w:r>
      <w:proofErr w:type="spellStart"/>
      <w:r w:rsidR="009B4FC1">
        <w:rPr>
          <w:sz w:val="28"/>
          <w:szCs w:val="28"/>
        </w:rPr>
        <w:t>вак</w:t>
      </w:r>
      <w:proofErr w:type="spellEnd"/>
      <w:r w:rsidR="009B4FC1">
        <w:rPr>
          <w:sz w:val="28"/>
          <w:szCs w:val="28"/>
        </w:rPr>
        <w:t>.</w:t>
      </w:r>
      <w:r w:rsidR="00C45D41" w:rsidRPr="006458C7">
        <w:rPr>
          <w:sz w:val="28"/>
          <w:szCs w:val="28"/>
        </w:rPr>
        <w:t>) – до 3,9 чел./</w:t>
      </w:r>
      <w:proofErr w:type="spellStart"/>
      <w:r w:rsidR="00C45D41" w:rsidRPr="006458C7">
        <w:rPr>
          <w:sz w:val="28"/>
          <w:szCs w:val="28"/>
        </w:rPr>
        <w:t>вак</w:t>
      </w:r>
      <w:proofErr w:type="spellEnd"/>
      <w:r w:rsidR="00C45D41" w:rsidRPr="006458C7">
        <w:rPr>
          <w:sz w:val="28"/>
          <w:szCs w:val="28"/>
        </w:rPr>
        <w:t xml:space="preserve">. (на </w:t>
      </w:r>
      <w:r w:rsidR="00BD5851" w:rsidRPr="00927DF6">
        <w:rPr>
          <w:color w:val="000000"/>
          <w:sz w:val="28"/>
          <w:szCs w:val="28"/>
        </w:rPr>
        <w:t>1</w:t>
      </w:r>
      <w:r w:rsidR="00BD5851">
        <w:rPr>
          <w:color w:val="000000"/>
          <w:sz w:val="28"/>
          <w:szCs w:val="28"/>
        </w:rPr>
        <w:t xml:space="preserve"> января </w:t>
      </w:r>
      <w:r w:rsidR="00C45D41" w:rsidRPr="006458C7">
        <w:rPr>
          <w:sz w:val="28"/>
          <w:szCs w:val="28"/>
        </w:rPr>
        <w:t>2010г</w:t>
      </w:r>
      <w:r w:rsidR="009B4FC1">
        <w:rPr>
          <w:sz w:val="28"/>
          <w:szCs w:val="28"/>
        </w:rPr>
        <w:t>ода</w:t>
      </w:r>
      <w:r w:rsidR="00C45D41" w:rsidRPr="006458C7">
        <w:rPr>
          <w:sz w:val="28"/>
          <w:szCs w:val="28"/>
        </w:rPr>
        <w:t xml:space="preserve"> – 9,8 чел./</w:t>
      </w:r>
      <w:proofErr w:type="spellStart"/>
      <w:r w:rsidR="00C45D41" w:rsidRPr="006458C7">
        <w:rPr>
          <w:sz w:val="28"/>
          <w:szCs w:val="28"/>
        </w:rPr>
        <w:t>вак</w:t>
      </w:r>
      <w:proofErr w:type="spellEnd"/>
      <w:r w:rsidR="00C45D41" w:rsidRPr="006458C7">
        <w:rPr>
          <w:sz w:val="28"/>
          <w:szCs w:val="28"/>
        </w:rPr>
        <w:t>.).</w:t>
      </w:r>
      <w:proofErr w:type="gramEnd"/>
    </w:p>
    <w:p w:rsidR="00C45D41" w:rsidRPr="006458C7" w:rsidRDefault="00C45D41" w:rsidP="00C45D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C7">
        <w:rPr>
          <w:rFonts w:ascii="Times New Roman" w:hAnsi="Times New Roman" w:cs="Times New Roman"/>
          <w:sz w:val="28"/>
          <w:szCs w:val="28"/>
        </w:rPr>
        <w:t>По сравнению с началом 2010 года количество вакансий, заявленных в органы службы занятости за период реализации региональной программы, к концу года увеличилось в 1,7 раза с 1577 ед</w:t>
      </w:r>
      <w:r w:rsidR="009B4FC1">
        <w:rPr>
          <w:rFonts w:ascii="Times New Roman" w:hAnsi="Times New Roman" w:cs="Times New Roman"/>
          <w:sz w:val="28"/>
          <w:szCs w:val="28"/>
        </w:rPr>
        <w:t>иниц</w:t>
      </w:r>
      <w:r w:rsidRPr="006458C7">
        <w:rPr>
          <w:rFonts w:ascii="Times New Roman" w:hAnsi="Times New Roman" w:cs="Times New Roman"/>
          <w:sz w:val="28"/>
          <w:szCs w:val="28"/>
        </w:rPr>
        <w:t xml:space="preserve"> (на 1 января 2010 года) до 2737 ед</w:t>
      </w:r>
      <w:r w:rsidR="009B4FC1">
        <w:rPr>
          <w:rFonts w:ascii="Times New Roman" w:hAnsi="Times New Roman" w:cs="Times New Roman"/>
          <w:sz w:val="28"/>
          <w:szCs w:val="28"/>
        </w:rPr>
        <w:t>иниц</w:t>
      </w:r>
      <w:r w:rsidRPr="006458C7">
        <w:rPr>
          <w:rFonts w:ascii="Times New Roman" w:hAnsi="Times New Roman" w:cs="Times New Roman"/>
          <w:sz w:val="28"/>
          <w:szCs w:val="28"/>
        </w:rPr>
        <w:t xml:space="preserve"> (на 1 января 2011 года).</w:t>
      </w:r>
    </w:p>
    <w:p w:rsidR="00C45D41" w:rsidRPr="00C34D8D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Вместе с тем</w:t>
      </w:r>
      <w:r w:rsidR="006D2185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>положительные тенденции на территориальных рынках тр</w:t>
      </w:r>
      <w:r w:rsidRPr="006458C7">
        <w:rPr>
          <w:sz w:val="28"/>
          <w:szCs w:val="28"/>
        </w:rPr>
        <w:t>у</w:t>
      </w:r>
      <w:r w:rsidRPr="006458C7">
        <w:rPr>
          <w:sz w:val="28"/>
          <w:szCs w:val="28"/>
        </w:rPr>
        <w:t>да в 2010 году носили неустойчивый характер. Общая численность безрабо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 xml:space="preserve">ных (рассчитанная по методологии МОТ) не достигла докризисного </w:t>
      </w:r>
      <w:r w:rsidRPr="00C34D8D">
        <w:rPr>
          <w:sz w:val="28"/>
          <w:szCs w:val="28"/>
        </w:rPr>
        <w:t xml:space="preserve">уровня. </w:t>
      </w:r>
      <w:r w:rsidR="006D2185">
        <w:rPr>
          <w:sz w:val="28"/>
          <w:szCs w:val="28"/>
        </w:rPr>
        <w:t xml:space="preserve">            </w:t>
      </w:r>
      <w:r w:rsidRPr="00C34D8D">
        <w:rPr>
          <w:sz w:val="28"/>
          <w:szCs w:val="28"/>
        </w:rPr>
        <w:t xml:space="preserve">В среднем за </w:t>
      </w:r>
      <w:r w:rsidRPr="00C34D8D">
        <w:rPr>
          <w:sz w:val="28"/>
          <w:szCs w:val="28"/>
          <w:lang w:val="en-US"/>
        </w:rPr>
        <w:t>IV</w:t>
      </w:r>
      <w:r w:rsidRPr="00C34D8D">
        <w:rPr>
          <w:sz w:val="28"/>
          <w:szCs w:val="28"/>
        </w:rPr>
        <w:t xml:space="preserve"> квартал 2010 года общая числ</w:t>
      </w:r>
      <w:r w:rsidR="00C3794D">
        <w:rPr>
          <w:sz w:val="28"/>
          <w:szCs w:val="28"/>
        </w:rPr>
        <w:t>енность безработных в целом по Р</w:t>
      </w:r>
      <w:r w:rsidRPr="00C34D8D">
        <w:rPr>
          <w:sz w:val="28"/>
          <w:szCs w:val="28"/>
        </w:rPr>
        <w:t xml:space="preserve">еспублике </w:t>
      </w:r>
      <w:r w:rsidR="008050C8">
        <w:rPr>
          <w:sz w:val="28"/>
          <w:szCs w:val="28"/>
        </w:rPr>
        <w:t>Карелия</w:t>
      </w:r>
      <w:r w:rsidR="008050C8" w:rsidRPr="00C34D8D">
        <w:rPr>
          <w:sz w:val="28"/>
          <w:szCs w:val="28"/>
        </w:rPr>
        <w:t xml:space="preserve"> </w:t>
      </w:r>
      <w:r w:rsidRPr="00C34D8D">
        <w:rPr>
          <w:sz w:val="28"/>
          <w:szCs w:val="28"/>
        </w:rPr>
        <w:t xml:space="preserve">составила 34,9 тыс.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 w:rsidRPr="00C34D8D">
        <w:rPr>
          <w:sz w:val="28"/>
          <w:szCs w:val="28"/>
        </w:rPr>
        <w:t xml:space="preserve">, или 9,5% от численности </w:t>
      </w:r>
      <w:r w:rsidR="006D2185">
        <w:rPr>
          <w:sz w:val="28"/>
          <w:szCs w:val="28"/>
        </w:rPr>
        <w:t xml:space="preserve">                      </w:t>
      </w:r>
      <w:r w:rsidRPr="00C34D8D">
        <w:rPr>
          <w:sz w:val="28"/>
          <w:szCs w:val="28"/>
        </w:rPr>
        <w:t xml:space="preserve">экономически активного населения (в феврале-ноябре 2008 года – 32,3 тыс. </w:t>
      </w:r>
      <w:r w:rsidR="006D2185">
        <w:rPr>
          <w:sz w:val="28"/>
          <w:szCs w:val="28"/>
        </w:rPr>
        <w:t xml:space="preserve">       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 w:rsidRPr="00C34D8D">
        <w:rPr>
          <w:sz w:val="28"/>
          <w:szCs w:val="28"/>
        </w:rPr>
        <w:t>, или 8,4%).</w:t>
      </w:r>
    </w:p>
    <w:p w:rsidR="00C45D41" w:rsidRDefault="00C45D41" w:rsidP="00C45D41">
      <w:pPr>
        <w:ind w:firstLine="709"/>
        <w:jc w:val="both"/>
        <w:rPr>
          <w:sz w:val="28"/>
          <w:szCs w:val="28"/>
        </w:rPr>
      </w:pPr>
      <w:r w:rsidRPr="00C34D8D">
        <w:rPr>
          <w:sz w:val="28"/>
          <w:szCs w:val="28"/>
        </w:rPr>
        <w:t>Несмотря на оздоровление ситуации на рынке труда, в экономике до ко</w:t>
      </w:r>
      <w:r w:rsidRPr="00C34D8D">
        <w:rPr>
          <w:sz w:val="28"/>
          <w:szCs w:val="28"/>
        </w:rPr>
        <w:t>н</w:t>
      </w:r>
      <w:r w:rsidRPr="00C34D8D">
        <w:rPr>
          <w:sz w:val="28"/>
          <w:szCs w:val="28"/>
        </w:rPr>
        <w:t>ца года оставались актуальными многие проблемы, существовавшие ранее и возникшие в период финансово-экономического кризиса. К проблемам реги</w:t>
      </w:r>
      <w:r w:rsidRPr="00C34D8D">
        <w:rPr>
          <w:sz w:val="28"/>
          <w:szCs w:val="28"/>
        </w:rPr>
        <w:t>о</w:t>
      </w:r>
      <w:r w:rsidRPr="00C34D8D">
        <w:rPr>
          <w:sz w:val="28"/>
          <w:szCs w:val="28"/>
        </w:rPr>
        <w:t>нального рынка труда можно отнести:</w:t>
      </w:r>
    </w:p>
    <w:p w:rsidR="008154B3" w:rsidRDefault="008154B3" w:rsidP="00C45D41">
      <w:pPr>
        <w:ind w:firstLine="709"/>
        <w:jc w:val="both"/>
        <w:rPr>
          <w:sz w:val="28"/>
          <w:szCs w:val="28"/>
        </w:rPr>
      </w:pPr>
    </w:p>
    <w:p w:rsidR="008154B3" w:rsidRDefault="008154B3" w:rsidP="00C45D41">
      <w:pPr>
        <w:ind w:firstLine="709"/>
        <w:jc w:val="both"/>
        <w:rPr>
          <w:sz w:val="28"/>
          <w:szCs w:val="28"/>
        </w:rPr>
      </w:pPr>
    </w:p>
    <w:p w:rsidR="008154B3" w:rsidRPr="00C34D8D" w:rsidRDefault="008154B3" w:rsidP="00C45D41">
      <w:pPr>
        <w:ind w:firstLine="709"/>
        <w:jc w:val="both"/>
        <w:rPr>
          <w:sz w:val="28"/>
          <w:szCs w:val="28"/>
        </w:rPr>
      </w:pP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C34D8D">
        <w:rPr>
          <w:sz w:val="28"/>
          <w:szCs w:val="28"/>
        </w:rPr>
        <w:t>- дисбаланс спроса и предложения рабочей силы по профессионально-квалификационным параметрам. В нынешних условиях проблема нехватки квалифицированного персон</w:t>
      </w:r>
      <w:r w:rsidR="00C3794D">
        <w:rPr>
          <w:sz w:val="28"/>
          <w:szCs w:val="28"/>
        </w:rPr>
        <w:t>ала не теряет своей остроты. В Р</w:t>
      </w:r>
      <w:r w:rsidRPr="00C34D8D">
        <w:rPr>
          <w:sz w:val="28"/>
          <w:szCs w:val="28"/>
        </w:rPr>
        <w:t xml:space="preserve">еспублике </w:t>
      </w:r>
      <w:r w:rsidR="008050C8">
        <w:rPr>
          <w:sz w:val="28"/>
          <w:szCs w:val="28"/>
        </w:rPr>
        <w:t>Кар</w:t>
      </w:r>
      <w:r w:rsidR="008050C8">
        <w:rPr>
          <w:sz w:val="28"/>
          <w:szCs w:val="28"/>
        </w:rPr>
        <w:t>е</w:t>
      </w:r>
      <w:r w:rsidR="008050C8">
        <w:rPr>
          <w:sz w:val="28"/>
          <w:szCs w:val="28"/>
        </w:rPr>
        <w:t>лия</w:t>
      </w:r>
      <w:r w:rsidR="008050C8" w:rsidRPr="00C34D8D">
        <w:rPr>
          <w:sz w:val="28"/>
          <w:szCs w:val="28"/>
        </w:rPr>
        <w:t xml:space="preserve"> </w:t>
      </w:r>
      <w:r w:rsidRPr="00C34D8D">
        <w:rPr>
          <w:sz w:val="28"/>
          <w:szCs w:val="28"/>
        </w:rPr>
        <w:t xml:space="preserve">работодателям необходимы квалифицированные рабочие и инженерные кадры. В то же время в экономике превалирует доля неэффективных рабочих </w:t>
      </w:r>
      <w:r w:rsidRPr="006458C7">
        <w:rPr>
          <w:sz w:val="28"/>
          <w:szCs w:val="28"/>
        </w:rPr>
        <w:t xml:space="preserve">мест и вакансий с неудовлетворительными условиями и низкой оплатой труда. По данным органов службы занятости в сложившейся структуре кадрового спроса имеется достаточно вакансий низкого качества с точки зрения условий и оплаты труда. Так, в 2010 году </w:t>
      </w:r>
      <w:r w:rsidR="00CC0B4E">
        <w:rPr>
          <w:sz w:val="28"/>
          <w:szCs w:val="28"/>
        </w:rPr>
        <w:t xml:space="preserve">в </w:t>
      </w:r>
      <w:r w:rsidRPr="006458C7">
        <w:rPr>
          <w:sz w:val="28"/>
          <w:szCs w:val="28"/>
        </w:rPr>
        <w:t>47,5% вакансий, поступивших в государстве</w:t>
      </w:r>
      <w:r w:rsidRPr="006458C7">
        <w:rPr>
          <w:sz w:val="28"/>
          <w:szCs w:val="28"/>
        </w:rPr>
        <w:t>н</w:t>
      </w:r>
      <w:r w:rsidRPr="006458C7">
        <w:rPr>
          <w:sz w:val="28"/>
          <w:szCs w:val="28"/>
        </w:rPr>
        <w:t>ные учреждения «Центр занятости населения», заработная плата не превышала прожиточного минимума или не оговаривалась вовсе. Тем не менее, доля таких вакансий была существенно ниже, чем 2008-2009 годах (53,0% - в 2008г</w:t>
      </w:r>
      <w:r w:rsidR="00AA5EEC">
        <w:rPr>
          <w:sz w:val="28"/>
          <w:szCs w:val="28"/>
        </w:rPr>
        <w:t>оду</w:t>
      </w:r>
      <w:r w:rsidRPr="006458C7">
        <w:rPr>
          <w:sz w:val="28"/>
          <w:szCs w:val="28"/>
        </w:rPr>
        <w:t>, 62,7% - в 2009г</w:t>
      </w:r>
      <w:r w:rsidR="00AA5EEC">
        <w:rPr>
          <w:sz w:val="28"/>
          <w:szCs w:val="28"/>
        </w:rPr>
        <w:t>оду</w:t>
      </w:r>
      <w:r w:rsidR="00892921">
        <w:rPr>
          <w:sz w:val="28"/>
          <w:szCs w:val="28"/>
        </w:rPr>
        <w:t>);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- процессы высвобождения рабочей силы. Связаны они как с подготовкой к реализации комплексных инвестиционных проектов, проектов реструктур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зации и модернизации предприятий, так и с запланированными реорганизац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онными процессами в силовых структурах, в организациях бюджетной сферы. По данным мониторинга сведения о высвобождении в 2010 году 5025 работн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ков подали 148 предприятий, при этом были уволены в связи с сокращением численности работников или ликвидацией предприятия 2680 человек, соотве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>ственно потеряно 2680 рабочих мест.</w:t>
      </w:r>
      <w:r w:rsidRPr="006458C7">
        <w:rPr>
          <w:bCs/>
          <w:sz w:val="28"/>
          <w:szCs w:val="28"/>
        </w:rPr>
        <w:t xml:space="preserve"> И</w:t>
      </w:r>
      <w:r w:rsidRPr="006458C7">
        <w:rPr>
          <w:sz w:val="28"/>
          <w:szCs w:val="28"/>
        </w:rPr>
        <w:t xml:space="preserve">з числа </w:t>
      </w:r>
      <w:r w:rsidRPr="006458C7">
        <w:rPr>
          <w:bCs/>
          <w:sz w:val="28"/>
          <w:szCs w:val="28"/>
        </w:rPr>
        <w:t xml:space="preserve">работников, высвобожденных с начала текущего года, обратились в органы службы занятости 2360 человек, </w:t>
      </w:r>
      <w:r w:rsidRPr="006458C7">
        <w:rPr>
          <w:sz w:val="28"/>
          <w:szCs w:val="28"/>
        </w:rPr>
        <w:t>из них приз</w:t>
      </w:r>
      <w:r w:rsidR="00892921">
        <w:rPr>
          <w:sz w:val="28"/>
          <w:szCs w:val="28"/>
        </w:rPr>
        <w:t>наны безработными 1292 человека;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- высокая доля граждан, нуждающихся в дополнительных мерах социал</w:t>
      </w:r>
      <w:r w:rsidRPr="006458C7">
        <w:rPr>
          <w:sz w:val="28"/>
          <w:szCs w:val="28"/>
        </w:rPr>
        <w:t>ь</w:t>
      </w:r>
      <w:r w:rsidRPr="006458C7">
        <w:rPr>
          <w:sz w:val="28"/>
          <w:szCs w:val="28"/>
        </w:rPr>
        <w:t>ной защиты на рынке труда. Среди официально зарегистрированных безрабо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 xml:space="preserve">ных доля женщин на 1 января 2011 года составила 51,6% (на </w:t>
      </w:r>
      <w:r w:rsidR="00BC1828" w:rsidRPr="00927DF6">
        <w:rPr>
          <w:color w:val="000000"/>
          <w:sz w:val="28"/>
          <w:szCs w:val="28"/>
        </w:rPr>
        <w:t>1</w:t>
      </w:r>
      <w:r w:rsidR="00BC1828">
        <w:rPr>
          <w:color w:val="000000"/>
          <w:sz w:val="28"/>
          <w:szCs w:val="28"/>
        </w:rPr>
        <w:t xml:space="preserve"> января </w:t>
      </w:r>
      <w:r w:rsidR="00CC79E3">
        <w:rPr>
          <w:color w:val="000000"/>
          <w:sz w:val="28"/>
          <w:szCs w:val="28"/>
        </w:rPr>
        <w:t xml:space="preserve">           </w:t>
      </w:r>
      <w:r w:rsidRPr="006458C7">
        <w:rPr>
          <w:sz w:val="28"/>
          <w:szCs w:val="28"/>
        </w:rPr>
        <w:t>2010</w:t>
      </w:r>
      <w:r w:rsidR="009B4FC1">
        <w:rPr>
          <w:sz w:val="28"/>
          <w:szCs w:val="28"/>
        </w:rPr>
        <w:t>года</w:t>
      </w:r>
      <w:r w:rsidR="00892921">
        <w:rPr>
          <w:sz w:val="28"/>
          <w:szCs w:val="28"/>
        </w:rPr>
        <w:t xml:space="preserve"> – 49,7%);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- сложности с трудоустройством выпускников учреждений професси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нального образования. В 2011 году планируется выход на рынок труда 5945 выпускников учреждений профессионального образования, из которых не м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нее 900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 xml:space="preserve"> обра</w:t>
      </w:r>
      <w:r w:rsidR="00892921">
        <w:rPr>
          <w:sz w:val="28"/>
          <w:szCs w:val="28"/>
        </w:rPr>
        <w:t>тятся в органы службы занятости;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- угроза возникновения длительной (застойной) безработицы. Процессы высвобождения рабочей силы в кризисный и </w:t>
      </w:r>
      <w:proofErr w:type="spellStart"/>
      <w:r w:rsidRPr="006458C7">
        <w:rPr>
          <w:sz w:val="28"/>
          <w:szCs w:val="28"/>
        </w:rPr>
        <w:t>посткризисный</w:t>
      </w:r>
      <w:proofErr w:type="spellEnd"/>
      <w:r w:rsidRPr="006458C7">
        <w:rPr>
          <w:sz w:val="28"/>
          <w:szCs w:val="28"/>
        </w:rPr>
        <w:t xml:space="preserve"> период, выс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 xml:space="preserve">кая доля лиц, испытывающих трудности в поиске работы, </w:t>
      </w:r>
      <w:proofErr w:type="spellStart"/>
      <w:r w:rsidRPr="006458C7">
        <w:rPr>
          <w:sz w:val="28"/>
          <w:szCs w:val="28"/>
        </w:rPr>
        <w:t>невостребованность</w:t>
      </w:r>
      <w:proofErr w:type="spellEnd"/>
      <w:r w:rsidRPr="006458C7">
        <w:rPr>
          <w:sz w:val="28"/>
          <w:szCs w:val="28"/>
        </w:rPr>
        <w:t xml:space="preserve"> в</w:t>
      </w:r>
      <w:r w:rsidRPr="006458C7">
        <w:rPr>
          <w:sz w:val="28"/>
          <w:szCs w:val="28"/>
        </w:rPr>
        <w:t>ы</w:t>
      </w:r>
      <w:r w:rsidRPr="006458C7">
        <w:rPr>
          <w:sz w:val="28"/>
          <w:szCs w:val="28"/>
        </w:rPr>
        <w:t>пускников профессиональных учебных заведений на рынке труда увелич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вают риск возникновения в указанных группах длительной (застойной) безр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>ботицы.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 настоящее время на фоне сокращения кадрового спроса со стороны р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>ботодателей возрастает значение востребованной на рынке труда квалификации и территориальной мобильности рабочей силы. В новых условиях трудовая м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грация может служить механизмом, ослабляющим и сглаживающим последс</w:t>
      </w:r>
      <w:r w:rsidRPr="006458C7">
        <w:rPr>
          <w:sz w:val="28"/>
          <w:szCs w:val="28"/>
        </w:rPr>
        <w:t>т</w:t>
      </w:r>
      <w:r w:rsidRPr="006458C7">
        <w:rPr>
          <w:sz w:val="28"/>
          <w:szCs w:val="28"/>
        </w:rPr>
        <w:t>вия социально-экономического кризиса.</w:t>
      </w:r>
    </w:p>
    <w:p w:rsidR="00F775DF" w:rsidRDefault="00C45D41" w:rsidP="00C45D4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Для обеспечения устойчивой деятельности предприятий </w:t>
      </w:r>
      <w:r w:rsidR="00030758">
        <w:rPr>
          <w:sz w:val="28"/>
          <w:szCs w:val="28"/>
        </w:rPr>
        <w:t>Р</w:t>
      </w:r>
      <w:r w:rsidRPr="006458C7">
        <w:rPr>
          <w:sz w:val="28"/>
          <w:szCs w:val="28"/>
        </w:rPr>
        <w:t xml:space="preserve">еспублики </w:t>
      </w:r>
      <w:r w:rsidR="00F775DF">
        <w:rPr>
          <w:sz w:val="28"/>
          <w:szCs w:val="28"/>
        </w:rPr>
        <w:t xml:space="preserve">            </w:t>
      </w:r>
      <w:r w:rsidR="008050C8">
        <w:rPr>
          <w:sz w:val="28"/>
          <w:szCs w:val="28"/>
        </w:rPr>
        <w:t>Карелия</w:t>
      </w:r>
      <w:r w:rsidR="008050C8" w:rsidRPr="006458C7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в условиях </w:t>
      </w:r>
      <w:proofErr w:type="spellStart"/>
      <w:r w:rsidRPr="006458C7">
        <w:rPr>
          <w:sz w:val="28"/>
          <w:szCs w:val="28"/>
        </w:rPr>
        <w:t>посткризисного</w:t>
      </w:r>
      <w:proofErr w:type="spellEnd"/>
      <w:r w:rsidRPr="006458C7">
        <w:rPr>
          <w:sz w:val="28"/>
          <w:szCs w:val="28"/>
        </w:rPr>
        <w:t xml:space="preserve"> развития экономики при участии Прав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 xml:space="preserve">тельства Республики Карелия осуществляется переход от антикризисных </w:t>
      </w:r>
      <w:r w:rsidR="00F775DF">
        <w:rPr>
          <w:sz w:val="28"/>
          <w:szCs w:val="28"/>
        </w:rPr>
        <w:t xml:space="preserve">           </w:t>
      </w:r>
      <w:r w:rsidRPr="006458C7">
        <w:rPr>
          <w:sz w:val="28"/>
          <w:szCs w:val="28"/>
        </w:rPr>
        <w:t>программ</w:t>
      </w:r>
      <w:r w:rsidR="00F775DF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 к </w:t>
      </w:r>
      <w:r w:rsidR="00F775DF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долгосрочным </w:t>
      </w:r>
      <w:r w:rsidR="00F775DF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и </w:t>
      </w:r>
      <w:r w:rsidR="00F775DF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системным действиям по оптимизации затрат </w:t>
      </w:r>
      <w:proofErr w:type="gramStart"/>
      <w:r w:rsidRPr="006458C7">
        <w:rPr>
          <w:sz w:val="28"/>
          <w:szCs w:val="28"/>
        </w:rPr>
        <w:t>на</w:t>
      </w:r>
      <w:proofErr w:type="gramEnd"/>
      <w:r w:rsidRPr="006458C7">
        <w:rPr>
          <w:sz w:val="28"/>
          <w:szCs w:val="28"/>
        </w:rPr>
        <w:t xml:space="preserve"> </w:t>
      </w:r>
      <w:r w:rsidR="00F775DF">
        <w:rPr>
          <w:sz w:val="28"/>
          <w:szCs w:val="28"/>
        </w:rPr>
        <w:t xml:space="preserve">                           </w:t>
      </w:r>
    </w:p>
    <w:p w:rsidR="00F775DF" w:rsidRDefault="00F775DF" w:rsidP="00C45D4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45D41" w:rsidRPr="006458C7" w:rsidRDefault="00C45D41" w:rsidP="00F775D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предприятиях </w:t>
      </w:r>
      <w:proofErr w:type="gramStart"/>
      <w:r w:rsidRPr="006458C7">
        <w:rPr>
          <w:sz w:val="28"/>
          <w:szCs w:val="28"/>
        </w:rPr>
        <w:t>лесопромышленного</w:t>
      </w:r>
      <w:proofErr w:type="gramEnd"/>
      <w:r w:rsidRPr="006458C7">
        <w:rPr>
          <w:sz w:val="28"/>
          <w:szCs w:val="28"/>
        </w:rPr>
        <w:t>, горнопромышленного и агропромышле</w:t>
      </w:r>
      <w:r w:rsidRPr="006458C7">
        <w:rPr>
          <w:sz w:val="28"/>
          <w:szCs w:val="28"/>
        </w:rPr>
        <w:t>н</w:t>
      </w:r>
      <w:r w:rsidRPr="006458C7">
        <w:rPr>
          <w:sz w:val="28"/>
          <w:szCs w:val="28"/>
        </w:rPr>
        <w:t>ного комплексов.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Создание новых рабочих мест в </w:t>
      </w:r>
      <w:r w:rsidR="00030758">
        <w:rPr>
          <w:sz w:val="28"/>
          <w:szCs w:val="28"/>
        </w:rPr>
        <w:t>Р</w:t>
      </w:r>
      <w:r w:rsidRPr="006458C7">
        <w:rPr>
          <w:sz w:val="28"/>
          <w:szCs w:val="28"/>
        </w:rPr>
        <w:t>еспублике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6458C7">
        <w:rPr>
          <w:sz w:val="28"/>
          <w:szCs w:val="28"/>
        </w:rPr>
        <w:t xml:space="preserve"> напрямую связано с реализацией инвестиционных проектов, вводом в эксплуатацию новых объе</w:t>
      </w:r>
      <w:r w:rsidRPr="006458C7">
        <w:rPr>
          <w:sz w:val="28"/>
          <w:szCs w:val="28"/>
        </w:rPr>
        <w:t>к</w:t>
      </w:r>
      <w:r w:rsidRPr="006458C7">
        <w:rPr>
          <w:sz w:val="28"/>
          <w:szCs w:val="28"/>
        </w:rPr>
        <w:t>тов и мощностей. Поэтому при разработке «Основных направлений инвестиц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онной политики Правительства Республики Карелия на 2007 – 2010 годы» о</w:t>
      </w:r>
      <w:r w:rsidRPr="006458C7">
        <w:rPr>
          <w:sz w:val="28"/>
          <w:szCs w:val="28"/>
        </w:rPr>
        <w:t>д</w:t>
      </w:r>
      <w:r w:rsidRPr="006458C7">
        <w:rPr>
          <w:sz w:val="28"/>
          <w:szCs w:val="28"/>
        </w:rPr>
        <w:t>ним из разделов стала Программа создания новых рабочих мест на основе ре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 xml:space="preserve">лизации инвестиционных проектов. 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Проведенный Министерством экономического развития Республики </w:t>
      </w:r>
      <w:r w:rsidR="00CC79E3">
        <w:rPr>
          <w:sz w:val="28"/>
          <w:szCs w:val="28"/>
        </w:rPr>
        <w:t xml:space="preserve">          </w:t>
      </w:r>
      <w:r w:rsidRPr="006458C7">
        <w:rPr>
          <w:sz w:val="28"/>
          <w:szCs w:val="28"/>
        </w:rPr>
        <w:t>Карелия совместно с органами исполнительной власти Республик</w:t>
      </w:r>
      <w:r w:rsidR="008050C8">
        <w:rPr>
          <w:sz w:val="28"/>
          <w:szCs w:val="28"/>
        </w:rPr>
        <w:t>и</w:t>
      </w:r>
      <w:r w:rsidRPr="006458C7">
        <w:rPr>
          <w:sz w:val="28"/>
          <w:szCs w:val="28"/>
        </w:rPr>
        <w:t xml:space="preserve"> Карелия, </w:t>
      </w:r>
      <w:r w:rsidR="00CC79E3">
        <w:rPr>
          <w:sz w:val="28"/>
          <w:szCs w:val="28"/>
        </w:rPr>
        <w:t>а</w:t>
      </w:r>
      <w:r w:rsidRPr="000A695D">
        <w:rPr>
          <w:sz w:val="28"/>
          <w:szCs w:val="28"/>
        </w:rPr>
        <w:t>дминистрациями муниципальных районов и городских округов анализ пок</w:t>
      </w:r>
      <w:r w:rsidRPr="000A695D">
        <w:rPr>
          <w:sz w:val="28"/>
          <w:szCs w:val="28"/>
        </w:rPr>
        <w:t>а</w:t>
      </w:r>
      <w:r w:rsidRPr="006458C7">
        <w:rPr>
          <w:sz w:val="28"/>
          <w:szCs w:val="28"/>
        </w:rPr>
        <w:t xml:space="preserve">зал, что Программа создания новых рабочих мест на основе реализации </w:t>
      </w:r>
      <w:r w:rsidR="00CC79E3">
        <w:rPr>
          <w:sz w:val="28"/>
          <w:szCs w:val="28"/>
        </w:rPr>
        <w:t xml:space="preserve">               </w:t>
      </w:r>
      <w:r w:rsidRPr="006458C7">
        <w:rPr>
          <w:sz w:val="28"/>
          <w:szCs w:val="28"/>
        </w:rPr>
        <w:t>инвестиционных проектов полностью выполнена. За период 2006</w:t>
      </w:r>
      <w:r w:rsidR="00CC79E3">
        <w:rPr>
          <w:sz w:val="28"/>
          <w:szCs w:val="28"/>
        </w:rPr>
        <w:t>-</w:t>
      </w:r>
      <w:r w:rsidRPr="006458C7">
        <w:rPr>
          <w:sz w:val="28"/>
          <w:szCs w:val="28"/>
        </w:rPr>
        <w:t>2010 годов создано 10059 рабочих мест при целевом показателе 9574 мест</w:t>
      </w:r>
      <w:r w:rsidR="00CC0B4E">
        <w:rPr>
          <w:sz w:val="28"/>
          <w:szCs w:val="28"/>
        </w:rPr>
        <w:t>а</w:t>
      </w:r>
      <w:r w:rsidRPr="006458C7">
        <w:rPr>
          <w:sz w:val="28"/>
          <w:szCs w:val="28"/>
        </w:rPr>
        <w:t>, то есть выпо</w:t>
      </w:r>
      <w:r w:rsidRPr="006458C7">
        <w:rPr>
          <w:sz w:val="28"/>
          <w:szCs w:val="28"/>
        </w:rPr>
        <w:t>л</w:t>
      </w:r>
      <w:r w:rsidRPr="006458C7">
        <w:rPr>
          <w:sz w:val="28"/>
          <w:szCs w:val="28"/>
        </w:rPr>
        <w:t>нение составило  105,1 %. За 2010 год создано 1311 рабочих мест.</w:t>
      </w:r>
    </w:p>
    <w:p w:rsidR="00C45D41" w:rsidRPr="006458C7" w:rsidRDefault="00C3794D" w:rsidP="00C45D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Р</w:t>
      </w:r>
      <w:r w:rsidR="00C45D41" w:rsidRPr="006458C7">
        <w:rPr>
          <w:sz w:val="28"/>
          <w:szCs w:val="28"/>
        </w:rPr>
        <w:t xml:space="preserve">еспублике </w:t>
      </w:r>
      <w:r w:rsidR="008050C8">
        <w:rPr>
          <w:sz w:val="28"/>
          <w:szCs w:val="28"/>
        </w:rPr>
        <w:t>Карелия</w:t>
      </w:r>
      <w:r w:rsidR="008050C8" w:rsidRPr="006458C7">
        <w:rPr>
          <w:sz w:val="28"/>
          <w:szCs w:val="28"/>
        </w:rPr>
        <w:t xml:space="preserve"> </w:t>
      </w:r>
      <w:r w:rsidR="00C45D41" w:rsidRPr="006458C7">
        <w:rPr>
          <w:sz w:val="28"/>
          <w:szCs w:val="28"/>
        </w:rPr>
        <w:t>реализуются мероприятия, финанс</w:t>
      </w:r>
      <w:r w:rsidR="00C45D41" w:rsidRPr="006458C7">
        <w:rPr>
          <w:sz w:val="28"/>
          <w:szCs w:val="28"/>
        </w:rPr>
        <w:t>и</w:t>
      </w:r>
      <w:r w:rsidR="00C45D41" w:rsidRPr="006458C7">
        <w:rPr>
          <w:sz w:val="28"/>
          <w:szCs w:val="28"/>
        </w:rPr>
        <w:t>руемые за счет средств федеральных  целевых и адресной инвестиционной  программ, федеральных субсидий, Фонда содействия реформированию ЖКХ (инвестиции), Инвестиционного фонда Российской Федерации на территории Республики Карелия, оказывающие влияние на повышение занятости насел</w:t>
      </w:r>
      <w:r w:rsidR="00C45D41" w:rsidRPr="006458C7">
        <w:rPr>
          <w:sz w:val="28"/>
          <w:szCs w:val="28"/>
        </w:rPr>
        <w:t>е</w:t>
      </w:r>
      <w:r w:rsidR="00C45D41" w:rsidRPr="006458C7">
        <w:rPr>
          <w:sz w:val="28"/>
          <w:szCs w:val="28"/>
        </w:rPr>
        <w:t xml:space="preserve">ния. </w:t>
      </w:r>
      <w:proofErr w:type="gramEnd"/>
    </w:p>
    <w:p w:rsidR="00C45D41" w:rsidRPr="006458C7" w:rsidRDefault="00C3794D" w:rsidP="00C4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 Р</w:t>
      </w:r>
      <w:r w:rsidR="00C45D41" w:rsidRPr="006458C7">
        <w:rPr>
          <w:sz w:val="28"/>
          <w:szCs w:val="28"/>
        </w:rPr>
        <w:t xml:space="preserve">еспублика </w:t>
      </w:r>
      <w:r w:rsidR="008050C8">
        <w:rPr>
          <w:sz w:val="28"/>
          <w:szCs w:val="28"/>
        </w:rPr>
        <w:t>Карелия</w:t>
      </w:r>
      <w:r w:rsidR="008050C8" w:rsidRPr="006458C7">
        <w:rPr>
          <w:sz w:val="28"/>
          <w:szCs w:val="28"/>
        </w:rPr>
        <w:t xml:space="preserve"> </w:t>
      </w:r>
      <w:r w:rsidR="00C45D41" w:rsidRPr="006458C7">
        <w:rPr>
          <w:sz w:val="28"/>
          <w:szCs w:val="28"/>
        </w:rPr>
        <w:t>принимала участие в реализации мер</w:t>
      </w:r>
      <w:r w:rsidR="00C45D41" w:rsidRPr="006458C7">
        <w:rPr>
          <w:sz w:val="28"/>
          <w:szCs w:val="28"/>
        </w:rPr>
        <w:t>о</w:t>
      </w:r>
      <w:r w:rsidR="00C45D41" w:rsidRPr="006458C7">
        <w:rPr>
          <w:sz w:val="28"/>
          <w:szCs w:val="28"/>
        </w:rPr>
        <w:t>приятий 15 федеральных целевых программ (в 2009 году - 18 программ), среди них: «Жилище», «Модернизация транспортной системы России», «Культура России</w:t>
      </w:r>
      <w:r w:rsidR="00AD6A0D">
        <w:rPr>
          <w:sz w:val="28"/>
          <w:szCs w:val="28"/>
        </w:rPr>
        <w:t xml:space="preserve"> (2006-2011 годы)»</w:t>
      </w:r>
      <w:r w:rsidR="00C45D41" w:rsidRPr="006458C7">
        <w:rPr>
          <w:sz w:val="28"/>
          <w:szCs w:val="28"/>
        </w:rPr>
        <w:t>, «Социальное развитие села», «Развитие физ</w:t>
      </w:r>
      <w:r w:rsidR="00F32920">
        <w:rPr>
          <w:sz w:val="28"/>
          <w:szCs w:val="28"/>
        </w:rPr>
        <w:t xml:space="preserve">ической </w:t>
      </w:r>
      <w:r w:rsidR="00C45D41" w:rsidRPr="006458C7">
        <w:rPr>
          <w:sz w:val="28"/>
          <w:szCs w:val="28"/>
        </w:rPr>
        <w:t>культуры и спорта</w:t>
      </w:r>
      <w:r w:rsidR="00F32920">
        <w:rPr>
          <w:sz w:val="28"/>
          <w:szCs w:val="28"/>
        </w:rPr>
        <w:t xml:space="preserve"> в Российской Федерации на 2006-2015 годы</w:t>
      </w:r>
      <w:r w:rsidR="00C45D41" w:rsidRPr="006458C7">
        <w:rPr>
          <w:sz w:val="28"/>
          <w:szCs w:val="28"/>
        </w:rPr>
        <w:t>», «</w:t>
      </w:r>
      <w:r w:rsidR="00F32920">
        <w:rPr>
          <w:sz w:val="28"/>
          <w:szCs w:val="28"/>
        </w:rPr>
        <w:t>Повышение бе</w:t>
      </w:r>
      <w:r w:rsidR="00C45D41" w:rsidRPr="006458C7">
        <w:rPr>
          <w:sz w:val="28"/>
          <w:szCs w:val="28"/>
        </w:rPr>
        <w:t>зопасност</w:t>
      </w:r>
      <w:r w:rsidR="00F32920">
        <w:rPr>
          <w:sz w:val="28"/>
          <w:szCs w:val="28"/>
        </w:rPr>
        <w:t>и</w:t>
      </w:r>
      <w:r w:rsidR="00C45D41" w:rsidRPr="006458C7">
        <w:rPr>
          <w:sz w:val="28"/>
          <w:szCs w:val="28"/>
        </w:rPr>
        <w:t xml:space="preserve"> дорожного движения</w:t>
      </w:r>
      <w:r w:rsidR="00F32920">
        <w:rPr>
          <w:sz w:val="28"/>
          <w:szCs w:val="28"/>
        </w:rPr>
        <w:t xml:space="preserve"> в 2006-2012 годах</w:t>
      </w:r>
      <w:r w:rsidR="00C45D41" w:rsidRPr="006458C7">
        <w:rPr>
          <w:sz w:val="28"/>
          <w:szCs w:val="28"/>
        </w:rPr>
        <w:t>» и др</w:t>
      </w:r>
      <w:r w:rsidR="00CC0B4E">
        <w:rPr>
          <w:sz w:val="28"/>
          <w:szCs w:val="28"/>
        </w:rPr>
        <w:t>угие</w:t>
      </w:r>
      <w:r w:rsidR="00C45D41" w:rsidRPr="006458C7">
        <w:rPr>
          <w:sz w:val="28"/>
          <w:szCs w:val="28"/>
        </w:rPr>
        <w:t>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proofErr w:type="gramStart"/>
      <w:r w:rsidRPr="006458C7">
        <w:rPr>
          <w:sz w:val="28"/>
          <w:szCs w:val="28"/>
        </w:rPr>
        <w:t>В 2010 году продолжалась реализация Региональной программы «Разв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тие малого и среднего предпринимательства в Республике Карелия на период до 2014 года», утвержденной постановлением Правительства Республик</w:t>
      </w:r>
      <w:r w:rsidR="00F76D7E">
        <w:rPr>
          <w:sz w:val="28"/>
          <w:szCs w:val="28"/>
        </w:rPr>
        <w:t>и</w:t>
      </w:r>
      <w:r w:rsidRPr="006458C7">
        <w:rPr>
          <w:sz w:val="28"/>
          <w:szCs w:val="28"/>
        </w:rPr>
        <w:t xml:space="preserve"> Кар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лия от 21</w:t>
      </w:r>
      <w:r w:rsidR="00D4424A">
        <w:rPr>
          <w:sz w:val="28"/>
          <w:szCs w:val="28"/>
        </w:rPr>
        <w:t xml:space="preserve"> февраля </w:t>
      </w:r>
      <w:r w:rsidRPr="006458C7">
        <w:rPr>
          <w:sz w:val="28"/>
          <w:szCs w:val="28"/>
        </w:rPr>
        <w:t>2009</w:t>
      </w:r>
      <w:r w:rsidR="00D4424A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>г</w:t>
      </w:r>
      <w:r w:rsidR="00D4424A">
        <w:rPr>
          <w:sz w:val="28"/>
          <w:szCs w:val="28"/>
        </w:rPr>
        <w:t>ода</w:t>
      </w:r>
      <w:r w:rsidRPr="006458C7">
        <w:rPr>
          <w:sz w:val="28"/>
          <w:szCs w:val="28"/>
        </w:rPr>
        <w:t xml:space="preserve"> № 29-П</w:t>
      </w:r>
      <w:r w:rsidR="00CD1B48">
        <w:rPr>
          <w:sz w:val="28"/>
          <w:szCs w:val="28"/>
        </w:rPr>
        <w:t>, в которой</w:t>
      </w:r>
      <w:r w:rsidRPr="006458C7">
        <w:rPr>
          <w:sz w:val="28"/>
          <w:szCs w:val="28"/>
        </w:rPr>
        <w:t xml:space="preserve"> отражены все направления по</w:t>
      </w:r>
      <w:r w:rsidRPr="006458C7">
        <w:rPr>
          <w:sz w:val="28"/>
          <w:szCs w:val="28"/>
        </w:rPr>
        <w:t>д</w:t>
      </w:r>
      <w:r w:rsidRPr="006458C7">
        <w:rPr>
          <w:sz w:val="28"/>
          <w:szCs w:val="28"/>
        </w:rPr>
        <w:t xml:space="preserve">держки, предусмотренные Федеральным законом от 24 июля 2007 года </w:t>
      </w:r>
      <w:r w:rsidR="00CC79E3">
        <w:rPr>
          <w:sz w:val="28"/>
          <w:szCs w:val="28"/>
        </w:rPr>
        <w:t xml:space="preserve">            </w:t>
      </w:r>
      <w:r w:rsidRPr="006458C7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  <w:proofErr w:type="gramEnd"/>
      <w:r w:rsidRPr="006458C7">
        <w:rPr>
          <w:sz w:val="28"/>
          <w:szCs w:val="28"/>
        </w:rPr>
        <w:t xml:space="preserve"> </w:t>
      </w:r>
      <w:proofErr w:type="gramStart"/>
      <w:r w:rsidR="00FD6FD1" w:rsidRPr="006458C7">
        <w:rPr>
          <w:sz w:val="28"/>
          <w:szCs w:val="28"/>
        </w:rPr>
        <w:t>Региональн</w:t>
      </w:r>
      <w:r w:rsidR="00FD6FD1">
        <w:rPr>
          <w:sz w:val="28"/>
          <w:szCs w:val="28"/>
        </w:rPr>
        <w:t>ая</w:t>
      </w:r>
      <w:r w:rsidR="00FD6FD1" w:rsidRPr="006458C7">
        <w:rPr>
          <w:sz w:val="28"/>
          <w:szCs w:val="28"/>
        </w:rPr>
        <w:t xml:space="preserve"> программ</w:t>
      </w:r>
      <w:r w:rsidR="00FD6FD1">
        <w:rPr>
          <w:sz w:val="28"/>
          <w:szCs w:val="28"/>
        </w:rPr>
        <w:t>а</w:t>
      </w:r>
      <w:r w:rsidR="00FD6FD1" w:rsidRPr="006458C7">
        <w:rPr>
          <w:sz w:val="28"/>
          <w:szCs w:val="28"/>
        </w:rPr>
        <w:t xml:space="preserve"> «Развитие малого и среднего предпр</w:t>
      </w:r>
      <w:r w:rsidR="00FD6FD1" w:rsidRPr="006458C7">
        <w:rPr>
          <w:sz w:val="28"/>
          <w:szCs w:val="28"/>
        </w:rPr>
        <w:t>и</w:t>
      </w:r>
      <w:r w:rsidR="00FD6FD1" w:rsidRPr="006458C7">
        <w:rPr>
          <w:sz w:val="28"/>
          <w:szCs w:val="28"/>
        </w:rPr>
        <w:t>нимательства в Республике Карелия на период до 2014 года»</w:t>
      </w:r>
      <w:r w:rsidRPr="006458C7">
        <w:rPr>
          <w:sz w:val="28"/>
          <w:szCs w:val="28"/>
        </w:rPr>
        <w:t xml:space="preserve"> направлена на создание условий для развития малого и среднего предпринимательства в Ре</w:t>
      </w:r>
      <w:r w:rsidRPr="006458C7">
        <w:rPr>
          <w:sz w:val="28"/>
          <w:szCs w:val="28"/>
        </w:rPr>
        <w:t>с</w:t>
      </w:r>
      <w:r w:rsidRPr="006458C7">
        <w:rPr>
          <w:sz w:val="28"/>
          <w:szCs w:val="28"/>
        </w:rPr>
        <w:t xml:space="preserve">публике Карелия, увеличение общего количества действующих субъектов </w:t>
      </w:r>
      <w:r w:rsidR="00CC79E3">
        <w:rPr>
          <w:sz w:val="28"/>
          <w:szCs w:val="28"/>
        </w:rPr>
        <w:t xml:space="preserve">            </w:t>
      </w:r>
      <w:r w:rsidRPr="006458C7">
        <w:rPr>
          <w:sz w:val="28"/>
          <w:szCs w:val="28"/>
        </w:rPr>
        <w:t xml:space="preserve">малого и среднего предпринимательства, обеспечение занятости и развитие </w:t>
      </w:r>
      <w:r w:rsidR="00CC79E3">
        <w:rPr>
          <w:sz w:val="28"/>
          <w:szCs w:val="28"/>
        </w:rPr>
        <w:t xml:space="preserve">           </w:t>
      </w:r>
      <w:proofErr w:type="spellStart"/>
      <w:r w:rsidRPr="006458C7">
        <w:rPr>
          <w:sz w:val="28"/>
          <w:szCs w:val="28"/>
        </w:rPr>
        <w:t>самозанятости</w:t>
      </w:r>
      <w:proofErr w:type="spellEnd"/>
      <w:r w:rsidRPr="006458C7">
        <w:rPr>
          <w:sz w:val="28"/>
          <w:szCs w:val="28"/>
        </w:rPr>
        <w:t xml:space="preserve"> населения, повышение конкурентоспособности субъектов мал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го и среднего предпринимательства, увеличение доли производимых малыми и средними предприятиями товаров, работ и</w:t>
      </w:r>
      <w:proofErr w:type="gramEnd"/>
      <w:r w:rsidRPr="006458C7">
        <w:rPr>
          <w:sz w:val="28"/>
          <w:szCs w:val="28"/>
        </w:rPr>
        <w:t xml:space="preserve"> услуг в валовом региональном </w:t>
      </w:r>
      <w:proofErr w:type="gramStart"/>
      <w:r w:rsidRPr="006458C7">
        <w:rPr>
          <w:sz w:val="28"/>
          <w:szCs w:val="28"/>
        </w:rPr>
        <w:t>пр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дукте</w:t>
      </w:r>
      <w:proofErr w:type="gramEnd"/>
      <w:r w:rsidRPr="006458C7">
        <w:rPr>
          <w:sz w:val="28"/>
          <w:szCs w:val="28"/>
        </w:rPr>
        <w:t>.</w:t>
      </w:r>
    </w:p>
    <w:p w:rsidR="00F775DF" w:rsidRDefault="00C45D41" w:rsidP="00C45D41">
      <w:pPr>
        <w:suppressAutoHyphens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Цель региональной целевой программы «Развитие кадрового потенциала Республики Карелия» на период до 2012 года - создание системы обеспечени</w:t>
      </w:r>
      <w:r w:rsidR="00C3794D">
        <w:rPr>
          <w:sz w:val="28"/>
          <w:szCs w:val="28"/>
        </w:rPr>
        <w:t xml:space="preserve">я экономики и социальной сферы </w:t>
      </w:r>
      <w:r w:rsidR="00F775DF">
        <w:rPr>
          <w:sz w:val="28"/>
          <w:szCs w:val="28"/>
        </w:rPr>
        <w:t xml:space="preserve"> </w:t>
      </w:r>
      <w:r w:rsidR="00C3794D">
        <w:rPr>
          <w:sz w:val="28"/>
          <w:szCs w:val="28"/>
        </w:rPr>
        <w:t>Р</w:t>
      </w:r>
      <w:r w:rsidRPr="006458C7">
        <w:rPr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F775DF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="00F775DF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 рабочими </w:t>
      </w:r>
      <w:r w:rsidR="00F775DF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и </w:t>
      </w:r>
      <w:r w:rsidR="00F775DF">
        <w:rPr>
          <w:sz w:val="28"/>
          <w:szCs w:val="28"/>
        </w:rPr>
        <w:t xml:space="preserve"> </w:t>
      </w:r>
      <w:proofErr w:type="spellStart"/>
      <w:r w:rsidRPr="006458C7">
        <w:rPr>
          <w:sz w:val="28"/>
          <w:szCs w:val="28"/>
        </w:rPr>
        <w:t>специалис</w:t>
      </w:r>
      <w:proofErr w:type="spellEnd"/>
      <w:r w:rsidR="00F775DF">
        <w:rPr>
          <w:sz w:val="28"/>
          <w:szCs w:val="28"/>
        </w:rPr>
        <w:t>-</w:t>
      </w:r>
    </w:p>
    <w:p w:rsidR="00F775DF" w:rsidRDefault="00F775DF" w:rsidP="00C45D41">
      <w:pPr>
        <w:suppressAutoHyphens/>
        <w:ind w:firstLine="709"/>
        <w:jc w:val="both"/>
        <w:rPr>
          <w:sz w:val="28"/>
          <w:szCs w:val="28"/>
        </w:rPr>
      </w:pPr>
    </w:p>
    <w:p w:rsidR="00C45D41" w:rsidRPr="006458C7" w:rsidRDefault="00C45D41" w:rsidP="00F775DF">
      <w:pPr>
        <w:suppressAutoHyphens/>
        <w:jc w:val="both"/>
        <w:rPr>
          <w:sz w:val="28"/>
          <w:szCs w:val="28"/>
        </w:rPr>
      </w:pPr>
      <w:proofErr w:type="spellStart"/>
      <w:r w:rsidRPr="006458C7">
        <w:rPr>
          <w:sz w:val="28"/>
          <w:szCs w:val="28"/>
        </w:rPr>
        <w:t>тами</w:t>
      </w:r>
      <w:proofErr w:type="spellEnd"/>
      <w:r w:rsidRPr="006458C7">
        <w:rPr>
          <w:sz w:val="28"/>
          <w:szCs w:val="28"/>
        </w:rPr>
        <w:t xml:space="preserve"> определенных профессий и квалификаций, соответствующих спросу работодателей, и, как результат, обеспечение занятости населения. Программой планируется увеличить долю занятого экономически активного населения в численности экономически активного населения с 92,9% в 2008 году до 95 % в 2012 г</w:t>
      </w:r>
      <w:r w:rsidR="009B4FC1">
        <w:rPr>
          <w:sz w:val="28"/>
          <w:szCs w:val="28"/>
        </w:rPr>
        <w:t>оду</w:t>
      </w:r>
      <w:r w:rsidRPr="006458C7">
        <w:rPr>
          <w:sz w:val="28"/>
          <w:szCs w:val="28"/>
        </w:rPr>
        <w:t>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proofErr w:type="gramStart"/>
      <w:r w:rsidRPr="006458C7">
        <w:rPr>
          <w:bCs/>
          <w:sz w:val="28"/>
          <w:szCs w:val="28"/>
        </w:rPr>
        <w:t>В 2010 году работа по обеспечению исполнения</w:t>
      </w:r>
      <w:r w:rsidRPr="006458C7">
        <w:rPr>
          <w:sz w:val="28"/>
          <w:szCs w:val="28"/>
        </w:rPr>
        <w:t xml:space="preserve"> переданных фед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ральных полномочий в области содействия занятости населения проводилась Министе</w:t>
      </w:r>
      <w:r w:rsidRPr="006458C7">
        <w:rPr>
          <w:sz w:val="28"/>
          <w:szCs w:val="28"/>
        </w:rPr>
        <w:t>р</w:t>
      </w:r>
      <w:r w:rsidRPr="006458C7">
        <w:rPr>
          <w:sz w:val="28"/>
          <w:szCs w:val="28"/>
        </w:rPr>
        <w:t>ством труда и занятости Республики Карелия, центрами занятости населения в соответствии с целевой программой «Содействие занятости нас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 xml:space="preserve">ления по </w:t>
      </w:r>
      <w:r w:rsidR="00CC0B4E">
        <w:rPr>
          <w:sz w:val="28"/>
          <w:szCs w:val="28"/>
        </w:rPr>
        <w:t xml:space="preserve">             </w:t>
      </w:r>
      <w:r w:rsidRPr="006458C7">
        <w:rPr>
          <w:sz w:val="28"/>
          <w:szCs w:val="28"/>
        </w:rPr>
        <w:t>Республике Карелия на 2010–2012 годы»</w:t>
      </w:r>
      <w:r w:rsidR="00347B0E">
        <w:rPr>
          <w:sz w:val="28"/>
          <w:szCs w:val="28"/>
        </w:rPr>
        <w:t>, которая</w:t>
      </w:r>
      <w:r w:rsidR="00FD6FD1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>утверждена решением колл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 xml:space="preserve">гии Министерства труда и занятости Республики Карелия, пункт 3, от </w:t>
      </w:r>
      <w:r w:rsidR="00CC0B4E">
        <w:rPr>
          <w:sz w:val="28"/>
          <w:szCs w:val="28"/>
        </w:rPr>
        <w:t xml:space="preserve">                </w:t>
      </w:r>
      <w:r w:rsidRPr="006458C7">
        <w:rPr>
          <w:sz w:val="28"/>
          <w:szCs w:val="28"/>
        </w:rPr>
        <w:t>24 декабря 2009 года.</w:t>
      </w:r>
      <w:proofErr w:type="gramEnd"/>
    </w:p>
    <w:p w:rsidR="00C45D41" w:rsidRPr="002C0F88" w:rsidRDefault="00C45D41" w:rsidP="00C45D4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58C7">
        <w:rPr>
          <w:sz w:val="28"/>
          <w:szCs w:val="28"/>
        </w:rPr>
        <w:t>Осуществление программной стратегии на рынке труда определялось в соответствии с Федеральным законом от 31</w:t>
      </w:r>
      <w:r w:rsidR="00BC1828">
        <w:rPr>
          <w:sz w:val="28"/>
          <w:szCs w:val="28"/>
        </w:rPr>
        <w:t xml:space="preserve"> декабря</w:t>
      </w:r>
      <w:r w:rsidRPr="006458C7">
        <w:rPr>
          <w:sz w:val="28"/>
          <w:szCs w:val="28"/>
        </w:rPr>
        <w:t xml:space="preserve"> 2005 г</w:t>
      </w:r>
      <w:r w:rsidR="00FD6FD1">
        <w:rPr>
          <w:sz w:val="28"/>
          <w:szCs w:val="28"/>
        </w:rPr>
        <w:t>ода</w:t>
      </w:r>
      <w:r w:rsidRPr="006458C7">
        <w:rPr>
          <w:sz w:val="28"/>
          <w:szCs w:val="28"/>
        </w:rPr>
        <w:t xml:space="preserve"> № 199-ФЗ и </w:t>
      </w:r>
      <w:r w:rsidR="00BE1BB5" w:rsidRPr="002C0F88">
        <w:rPr>
          <w:color w:val="000000"/>
          <w:sz w:val="28"/>
          <w:szCs w:val="28"/>
        </w:rPr>
        <w:fldChar w:fldCharType="begin"/>
      </w:r>
      <w:r w:rsidRPr="002C0F88">
        <w:rPr>
          <w:color w:val="000000"/>
          <w:sz w:val="28"/>
          <w:szCs w:val="28"/>
        </w:rPr>
        <w:instrText xml:space="preserve"> HYPERLINK "http://www.rostrud.info/pravo/reglament/reglament050207/" </w:instrText>
      </w:r>
      <w:r w:rsidR="00BE1BB5" w:rsidRPr="002C0F88">
        <w:rPr>
          <w:color w:val="000000"/>
          <w:sz w:val="28"/>
          <w:szCs w:val="28"/>
        </w:rPr>
        <w:fldChar w:fldCharType="separate"/>
      </w:r>
      <w:r w:rsidR="005D56C5">
        <w:rPr>
          <w:rStyle w:val="aff0"/>
          <w:rFonts w:eastAsia="Calibri"/>
          <w:color w:val="000000"/>
          <w:sz w:val="28"/>
          <w:szCs w:val="28"/>
          <w:u w:val="none"/>
        </w:rPr>
        <w:t>а</w:t>
      </w:r>
      <w:r w:rsidRPr="00C45D41">
        <w:rPr>
          <w:rStyle w:val="aff0"/>
          <w:rFonts w:eastAsia="Calibri"/>
          <w:color w:val="000000"/>
          <w:sz w:val="28"/>
          <w:szCs w:val="28"/>
          <w:u w:val="none"/>
        </w:rPr>
        <w:t>дминистративными регламентами предоставления государственных услуг,</w:t>
      </w:r>
      <w:r w:rsidRPr="002C0F88">
        <w:rPr>
          <w:color w:val="000000"/>
          <w:sz w:val="28"/>
          <w:szCs w:val="28"/>
        </w:rPr>
        <w:t xml:space="preserve"> принимаемыми на федеральном уровне.</w:t>
      </w:r>
    </w:p>
    <w:p w:rsidR="00C45D41" w:rsidRPr="006458C7" w:rsidRDefault="00BE1BB5" w:rsidP="00C45D41">
      <w:pPr>
        <w:suppressAutoHyphens/>
        <w:ind w:firstLine="709"/>
        <w:jc w:val="both"/>
        <w:rPr>
          <w:sz w:val="28"/>
          <w:szCs w:val="28"/>
        </w:rPr>
      </w:pPr>
      <w:r w:rsidRPr="002C0F88">
        <w:rPr>
          <w:color w:val="000000"/>
          <w:sz w:val="28"/>
          <w:szCs w:val="28"/>
        </w:rPr>
        <w:fldChar w:fldCharType="end"/>
      </w:r>
      <w:r w:rsidR="00C45D41" w:rsidRPr="006458C7">
        <w:rPr>
          <w:sz w:val="28"/>
          <w:szCs w:val="28"/>
        </w:rPr>
        <w:t xml:space="preserve">Финансирование мероприятий </w:t>
      </w:r>
      <w:r w:rsidR="00FD6FD1">
        <w:rPr>
          <w:sz w:val="28"/>
          <w:szCs w:val="28"/>
        </w:rPr>
        <w:t>ц</w:t>
      </w:r>
      <w:r w:rsidR="00FD6FD1" w:rsidRPr="006458C7">
        <w:rPr>
          <w:sz w:val="28"/>
          <w:szCs w:val="28"/>
        </w:rPr>
        <w:t>елев</w:t>
      </w:r>
      <w:r w:rsidR="00FD6FD1">
        <w:rPr>
          <w:sz w:val="28"/>
          <w:szCs w:val="28"/>
        </w:rPr>
        <w:t>ой п</w:t>
      </w:r>
      <w:r w:rsidR="00FD6FD1" w:rsidRPr="006458C7">
        <w:rPr>
          <w:sz w:val="28"/>
          <w:szCs w:val="28"/>
        </w:rPr>
        <w:t>рограмм</w:t>
      </w:r>
      <w:r w:rsidR="00FD6FD1">
        <w:rPr>
          <w:sz w:val="28"/>
          <w:szCs w:val="28"/>
        </w:rPr>
        <w:t>ы «</w:t>
      </w:r>
      <w:r w:rsidR="00FD6FD1" w:rsidRPr="006458C7">
        <w:rPr>
          <w:sz w:val="28"/>
          <w:szCs w:val="28"/>
        </w:rPr>
        <w:t>Содействие занятости населения по Республике Карелия на 2010–2012 годы»</w:t>
      </w:r>
      <w:r w:rsidR="00FD6FD1">
        <w:rPr>
          <w:sz w:val="28"/>
          <w:szCs w:val="28"/>
        </w:rPr>
        <w:t xml:space="preserve"> </w:t>
      </w:r>
      <w:r w:rsidR="00C45D41" w:rsidRPr="006458C7">
        <w:rPr>
          <w:sz w:val="28"/>
          <w:szCs w:val="28"/>
        </w:rPr>
        <w:t>осуществля</w:t>
      </w:r>
      <w:r w:rsidR="00FD6FD1">
        <w:rPr>
          <w:sz w:val="28"/>
          <w:szCs w:val="28"/>
        </w:rPr>
        <w:t>ется</w:t>
      </w:r>
      <w:r w:rsidR="00C45D41" w:rsidRPr="006458C7">
        <w:rPr>
          <w:sz w:val="28"/>
          <w:szCs w:val="28"/>
        </w:rPr>
        <w:t xml:space="preserve"> </w:t>
      </w:r>
      <w:r w:rsidR="005D56C5">
        <w:rPr>
          <w:sz w:val="28"/>
          <w:szCs w:val="28"/>
        </w:rPr>
        <w:t>в форме</w:t>
      </w:r>
      <w:r w:rsidR="00C45D41" w:rsidRPr="006458C7">
        <w:rPr>
          <w:sz w:val="28"/>
          <w:szCs w:val="28"/>
        </w:rPr>
        <w:t xml:space="preserve"> субвенци</w:t>
      </w:r>
      <w:r w:rsidR="00D45220">
        <w:rPr>
          <w:sz w:val="28"/>
          <w:szCs w:val="28"/>
        </w:rPr>
        <w:t>й</w:t>
      </w:r>
      <w:r w:rsidR="00C45D41" w:rsidRPr="006458C7">
        <w:rPr>
          <w:sz w:val="28"/>
          <w:szCs w:val="28"/>
        </w:rPr>
        <w:t xml:space="preserve"> из федерального бюджета. Объем средств определя</w:t>
      </w:r>
      <w:r w:rsidR="00FD6FD1">
        <w:rPr>
          <w:sz w:val="28"/>
          <w:szCs w:val="28"/>
        </w:rPr>
        <w:t>етс</w:t>
      </w:r>
      <w:r w:rsidR="00C45D41" w:rsidRPr="006458C7">
        <w:rPr>
          <w:sz w:val="28"/>
          <w:szCs w:val="28"/>
        </w:rPr>
        <w:t xml:space="preserve">я федеральным законом о федеральном бюджете на очередной финансовый год. Финансирование отдельных специальных мероприятий (общественных работ для граждан, испытывающих трудности в поиске работы, а также временной занятости несовершеннолетних граждан в возрасте от 14 до 18 лет) </w:t>
      </w:r>
      <w:r w:rsidR="00FD6FD1">
        <w:rPr>
          <w:sz w:val="28"/>
          <w:szCs w:val="28"/>
        </w:rPr>
        <w:t>осуществляется</w:t>
      </w:r>
      <w:r w:rsidR="00C45D41" w:rsidRPr="006458C7">
        <w:rPr>
          <w:sz w:val="28"/>
          <w:szCs w:val="28"/>
        </w:rPr>
        <w:t xml:space="preserve"> на паритетной основе с участием органов местного самоуправления.</w:t>
      </w:r>
    </w:p>
    <w:p w:rsidR="00C45D41" w:rsidRPr="006458C7" w:rsidRDefault="00FD6FD1" w:rsidP="00C45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458C7">
        <w:rPr>
          <w:sz w:val="28"/>
          <w:szCs w:val="28"/>
        </w:rPr>
        <w:t>елев</w:t>
      </w:r>
      <w:r>
        <w:rPr>
          <w:sz w:val="28"/>
          <w:szCs w:val="28"/>
        </w:rPr>
        <w:t>ая п</w:t>
      </w:r>
      <w:r w:rsidRPr="006458C7">
        <w:rPr>
          <w:sz w:val="28"/>
          <w:szCs w:val="28"/>
        </w:rPr>
        <w:t>рограмм</w:t>
      </w:r>
      <w:r>
        <w:rPr>
          <w:sz w:val="28"/>
          <w:szCs w:val="28"/>
        </w:rPr>
        <w:t>а «</w:t>
      </w:r>
      <w:r w:rsidRPr="006458C7">
        <w:rPr>
          <w:sz w:val="28"/>
          <w:szCs w:val="28"/>
        </w:rPr>
        <w:t xml:space="preserve">Содействие занятости населения по Республике </w:t>
      </w:r>
      <w:r w:rsidR="00CC0B4E">
        <w:rPr>
          <w:sz w:val="28"/>
          <w:szCs w:val="28"/>
        </w:rPr>
        <w:t xml:space="preserve">           </w:t>
      </w:r>
      <w:r w:rsidRPr="006458C7">
        <w:rPr>
          <w:sz w:val="28"/>
          <w:szCs w:val="28"/>
        </w:rPr>
        <w:t>Карелия на 2010–2012 годы»</w:t>
      </w:r>
      <w:r>
        <w:rPr>
          <w:sz w:val="28"/>
          <w:szCs w:val="28"/>
        </w:rPr>
        <w:t xml:space="preserve"> </w:t>
      </w:r>
      <w:r w:rsidR="00C45D41" w:rsidRPr="006458C7">
        <w:rPr>
          <w:sz w:val="28"/>
          <w:szCs w:val="28"/>
        </w:rPr>
        <w:t>ежегодно корректир</w:t>
      </w:r>
      <w:r>
        <w:rPr>
          <w:sz w:val="28"/>
          <w:szCs w:val="28"/>
        </w:rPr>
        <w:t xml:space="preserve">уется </w:t>
      </w:r>
      <w:r w:rsidR="00C45D41" w:rsidRPr="006458C7">
        <w:rPr>
          <w:sz w:val="28"/>
          <w:szCs w:val="28"/>
        </w:rPr>
        <w:t>в части объемов фина</w:t>
      </w:r>
      <w:r w:rsidR="00C45D41" w:rsidRPr="006458C7">
        <w:rPr>
          <w:sz w:val="28"/>
          <w:szCs w:val="28"/>
        </w:rPr>
        <w:t>н</w:t>
      </w:r>
      <w:r w:rsidR="00C45D41" w:rsidRPr="006458C7">
        <w:rPr>
          <w:sz w:val="28"/>
          <w:szCs w:val="28"/>
        </w:rPr>
        <w:t xml:space="preserve">сирования мероприятий по содействию занятости населения и социальной </w:t>
      </w:r>
      <w:r w:rsidR="00CC0B4E">
        <w:rPr>
          <w:sz w:val="28"/>
          <w:szCs w:val="28"/>
        </w:rPr>
        <w:t xml:space="preserve">     </w:t>
      </w:r>
      <w:r w:rsidR="00C45D41" w:rsidRPr="006458C7">
        <w:rPr>
          <w:sz w:val="28"/>
          <w:szCs w:val="28"/>
        </w:rPr>
        <w:t>поддержке безработных граждан.</w:t>
      </w:r>
    </w:p>
    <w:p w:rsidR="00C45D41" w:rsidRPr="006458C7" w:rsidRDefault="00C45D41" w:rsidP="00C45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Особое внимание уделя</w:t>
      </w:r>
      <w:r w:rsidR="00FD6FD1">
        <w:rPr>
          <w:sz w:val="28"/>
          <w:szCs w:val="28"/>
        </w:rPr>
        <w:t>ется</w:t>
      </w:r>
      <w:r w:rsidRPr="006458C7">
        <w:rPr>
          <w:sz w:val="28"/>
          <w:szCs w:val="28"/>
        </w:rPr>
        <w:t xml:space="preserve"> вопросам обеспечения государственных </w:t>
      </w:r>
      <w:r w:rsidR="00CC0B4E">
        <w:rPr>
          <w:sz w:val="28"/>
          <w:szCs w:val="28"/>
        </w:rPr>
        <w:t xml:space="preserve">            </w:t>
      </w:r>
      <w:r w:rsidRPr="006458C7">
        <w:rPr>
          <w:sz w:val="28"/>
          <w:szCs w:val="28"/>
        </w:rPr>
        <w:t xml:space="preserve">гарантий в области содействия занятости населения, формирования кадровой политики на территории </w:t>
      </w:r>
      <w:r w:rsidR="00C3794D">
        <w:rPr>
          <w:sz w:val="28"/>
          <w:szCs w:val="28"/>
        </w:rPr>
        <w:t>Р</w:t>
      </w:r>
      <w:r w:rsidRPr="006458C7">
        <w:rPr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6458C7">
        <w:rPr>
          <w:sz w:val="28"/>
          <w:szCs w:val="28"/>
        </w:rPr>
        <w:t xml:space="preserve">, развития многоуровневой </w:t>
      </w:r>
      <w:r w:rsidR="00CC0B4E">
        <w:rPr>
          <w:sz w:val="28"/>
          <w:szCs w:val="28"/>
        </w:rPr>
        <w:t xml:space="preserve">           </w:t>
      </w:r>
      <w:r w:rsidRPr="006458C7">
        <w:rPr>
          <w:sz w:val="28"/>
          <w:szCs w:val="28"/>
        </w:rPr>
        <w:t>системы социального партнерства.</w:t>
      </w:r>
    </w:p>
    <w:p w:rsidR="00C45D41" w:rsidRPr="006458C7" w:rsidRDefault="00C45D41" w:rsidP="00C45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По итогам 2010 года в полном объеме обеспечено осуществление фед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ральных полномочий в области содействия занятости населения в установле</w:t>
      </w:r>
      <w:r w:rsidRPr="006458C7">
        <w:rPr>
          <w:sz w:val="28"/>
          <w:szCs w:val="28"/>
        </w:rPr>
        <w:t>н</w:t>
      </w:r>
      <w:r w:rsidRPr="006458C7">
        <w:rPr>
          <w:sz w:val="28"/>
          <w:szCs w:val="28"/>
        </w:rPr>
        <w:t>ном законом порядке. Намеченные на 2010 год основные мероприятия реализ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ваны в соответствии с запланированными показателями выполнения целевой программы «Содействие занятости населения Республики Карелия на 2010-2012 годы». При этом выделенные финансовые ресурсы, необходимые для их реализации, освоены полностью.</w:t>
      </w:r>
    </w:p>
    <w:p w:rsidR="00C45D41" w:rsidRDefault="00C45D41" w:rsidP="00C45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В 2010 году реализация </w:t>
      </w:r>
      <w:r w:rsidR="00FD6FD1">
        <w:rPr>
          <w:sz w:val="28"/>
          <w:szCs w:val="28"/>
        </w:rPr>
        <w:t>ц</w:t>
      </w:r>
      <w:r w:rsidR="00FD6FD1" w:rsidRPr="006458C7">
        <w:rPr>
          <w:sz w:val="28"/>
          <w:szCs w:val="28"/>
        </w:rPr>
        <w:t>елев</w:t>
      </w:r>
      <w:r w:rsidR="00FD6FD1">
        <w:rPr>
          <w:sz w:val="28"/>
          <w:szCs w:val="28"/>
        </w:rPr>
        <w:t>ой п</w:t>
      </w:r>
      <w:r w:rsidR="00FD6FD1" w:rsidRPr="006458C7">
        <w:rPr>
          <w:sz w:val="28"/>
          <w:szCs w:val="28"/>
        </w:rPr>
        <w:t>рограмм</w:t>
      </w:r>
      <w:r w:rsidR="00FD6FD1">
        <w:rPr>
          <w:sz w:val="28"/>
          <w:szCs w:val="28"/>
        </w:rPr>
        <w:t>ы «</w:t>
      </w:r>
      <w:r w:rsidR="00FD6FD1" w:rsidRPr="006458C7">
        <w:rPr>
          <w:sz w:val="28"/>
          <w:szCs w:val="28"/>
        </w:rPr>
        <w:t xml:space="preserve">Содействие занятости </w:t>
      </w:r>
      <w:r w:rsidR="00CC0B4E">
        <w:rPr>
          <w:sz w:val="28"/>
          <w:szCs w:val="28"/>
        </w:rPr>
        <w:t xml:space="preserve">            </w:t>
      </w:r>
      <w:r w:rsidR="00FD6FD1" w:rsidRPr="006458C7">
        <w:rPr>
          <w:sz w:val="28"/>
          <w:szCs w:val="28"/>
        </w:rPr>
        <w:t>населения по Республике Карелия на 2010–2012 годы»</w:t>
      </w:r>
      <w:r w:rsidR="00FD6FD1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проходила в сложных условиях восстановительного роста экономики, сложившихся в </w:t>
      </w:r>
      <w:proofErr w:type="spellStart"/>
      <w:r w:rsidRPr="006458C7">
        <w:rPr>
          <w:sz w:val="28"/>
          <w:szCs w:val="28"/>
        </w:rPr>
        <w:t>посткризисный</w:t>
      </w:r>
      <w:proofErr w:type="spellEnd"/>
      <w:r w:rsidRPr="006458C7">
        <w:rPr>
          <w:sz w:val="28"/>
          <w:szCs w:val="28"/>
        </w:rPr>
        <w:t xml:space="preserve"> период.</w:t>
      </w:r>
    </w:p>
    <w:p w:rsidR="008E1606" w:rsidRDefault="008E1606" w:rsidP="00C45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606" w:rsidRPr="006458C7" w:rsidRDefault="008E1606" w:rsidP="00C45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D41" w:rsidRPr="006458C7" w:rsidRDefault="00C45D41" w:rsidP="00985A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458C7">
        <w:rPr>
          <w:sz w:val="28"/>
          <w:szCs w:val="28"/>
        </w:rPr>
        <w:t>В период с января по декабрь 2010 года в органы службы занятости нас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ления обратились за предоставлением государственных услуг 47770 человек, из них за содействием в поиске подходящей работы 36617 человек, были призн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>ны безработными в течение года 27124 гражданина (за 2009 год обратились за содействием в поиске подходящей работы – 47033 чел</w:t>
      </w:r>
      <w:r w:rsidR="009B4FC1">
        <w:rPr>
          <w:sz w:val="28"/>
          <w:szCs w:val="28"/>
        </w:rPr>
        <w:t>овека</w:t>
      </w:r>
      <w:r w:rsidRPr="006458C7">
        <w:rPr>
          <w:sz w:val="28"/>
          <w:szCs w:val="28"/>
        </w:rPr>
        <w:t>, признаны безр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>ботными 33649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 xml:space="preserve"> соответственно).</w:t>
      </w:r>
      <w:proofErr w:type="gramEnd"/>
      <w:r w:rsidRPr="006458C7">
        <w:rPr>
          <w:sz w:val="28"/>
          <w:szCs w:val="28"/>
        </w:rPr>
        <w:t xml:space="preserve"> Из числа граждан, обратившихся в службу занятости населения, работники, уволенные с предприятий в связи с ликвидацией организаций, сокращением численности или штата, составили 3754 чел</w:t>
      </w:r>
      <w:r w:rsidR="009B4FC1">
        <w:rPr>
          <w:sz w:val="28"/>
          <w:szCs w:val="28"/>
        </w:rPr>
        <w:t>овека</w:t>
      </w:r>
      <w:r w:rsidR="003B409A">
        <w:rPr>
          <w:sz w:val="28"/>
          <w:szCs w:val="28"/>
        </w:rPr>
        <w:t>,</w:t>
      </w:r>
      <w:r w:rsidRPr="006458C7">
        <w:rPr>
          <w:sz w:val="28"/>
          <w:szCs w:val="28"/>
        </w:rPr>
        <w:t xml:space="preserve"> или 10,3% обратившихся (за 2009 год 4817 чел</w:t>
      </w:r>
      <w:r w:rsidR="009B4FC1">
        <w:rPr>
          <w:sz w:val="28"/>
          <w:szCs w:val="28"/>
        </w:rPr>
        <w:t>овек</w:t>
      </w:r>
      <w:r w:rsidR="00787D0F">
        <w:rPr>
          <w:sz w:val="28"/>
          <w:szCs w:val="28"/>
        </w:rPr>
        <w:t xml:space="preserve">, </w:t>
      </w:r>
      <w:r w:rsidRPr="006458C7">
        <w:rPr>
          <w:sz w:val="28"/>
          <w:szCs w:val="28"/>
        </w:rPr>
        <w:t xml:space="preserve"> или 10,2%). Всего на регулируемом рынке труда искали работу 52192 человека (с учетом зарегистрированных в службе занятости граждан на начало года), из них 41176 безработных (в 2009 году - 58199 и 43431 безработных).</w:t>
      </w:r>
    </w:p>
    <w:p w:rsidR="00C45D41" w:rsidRPr="006458C7" w:rsidRDefault="00C45D41" w:rsidP="00985A61">
      <w:pPr>
        <w:pStyle w:val="ab"/>
        <w:suppressAutoHyphens/>
        <w:spacing w:after="0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В </w:t>
      </w:r>
      <w:proofErr w:type="spellStart"/>
      <w:r w:rsidRPr="006458C7">
        <w:rPr>
          <w:sz w:val="28"/>
          <w:szCs w:val="28"/>
        </w:rPr>
        <w:t>посткризисном</w:t>
      </w:r>
      <w:proofErr w:type="spellEnd"/>
      <w:r w:rsidRPr="006458C7">
        <w:rPr>
          <w:sz w:val="28"/>
          <w:szCs w:val="28"/>
        </w:rPr>
        <w:t xml:space="preserve"> году в ходе реализации основных мер по содействию занятости населения служба занятости, оказывая посреднические и консультационные услуги населению, помогла найти работу 19,7 тыс. </w:t>
      </w:r>
      <w:r w:rsidR="00961BCA" w:rsidRPr="00502AAC">
        <w:rPr>
          <w:sz w:val="28"/>
          <w:szCs w:val="28"/>
        </w:rPr>
        <w:t>чел</w:t>
      </w:r>
      <w:r w:rsidR="00961BCA">
        <w:rPr>
          <w:sz w:val="28"/>
          <w:szCs w:val="28"/>
        </w:rPr>
        <w:t>овек</w:t>
      </w:r>
      <w:r w:rsidRPr="006458C7">
        <w:rPr>
          <w:sz w:val="28"/>
          <w:szCs w:val="28"/>
        </w:rPr>
        <w:t xml:space="preserve"> (в 2009</w:t>
      </w:r>
      <w:r w:rsidR="00787D0F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году – 20,2 тыс. </w:t>
      </w:r>
      <w:r w:rsidRPr="006458C7">
        <w:rPr>
          <w:bCs/>
          <w:sz w:val="28"/>
          <w:szCs w:val="28"/>
        </w:rPr>
        <w:t>чел</w:t>
      </w:r>
      <w:r w:rsidR="009B4FC1">
        <w:rPr>
          <w:bCs/>
          <w:sz w:val="28"/>
          <w:szCs w:val="28"/>
        </w:rPr>
        <w:t>овек</w:t>
      </w:r>
      <w:r w:rsidRPr="006458C7">
        <w:rPr>
          <w:bCs/>
          <w:sz w:val="28"/>
          <w:szCs w:val="28"/>
        </w:rPr>
        <w:t xml:space="preserve">). </w:t>
      </w:r>
      <w:r w:rsidRPr="006458C7">
        <w:rPr>
          <w:sz w:val="28"/>
          <w:szCs w:val="28"/>
        </w:rPr>
        <w:t>К профессиональному обучению  приступили 3273 человек</w:t>
      </w:r>
      <w:r w:rsidR="00787D0F">
        <w:rPr>
          <w:sz w:val="28"/>
          <w:szCs w:val="28"/>
        </w:rPr>
        <w:t>а</w:t>
      </w:r>
      <w:r w:rsidRPr="006458C7">
        <w:rPr>
          <w:sz w:val="28"/>
          <w:szCs w:val="28"/>
        </w:rPr>
        <w:t>, из них 3189 безработных – по направлению органов службы занятости, или 7,7% от числа безработных граждан, состоявших на учете в этом периоде. Количество граждан, приступивших к профессиональному обучению в 2010 году, составило 99,0% к уровню показателя 2009 года (3221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>).</w:t>
      </w:r>
    </w:p>
    <w:p w:rsidR="00C45D41" w:rsidRPr="006458C7" w:rsidRDefault="00C45D41" w:rsidP="00985A61">
      <w:pPr>
        <w:ind w:firstLine="709"/>
        <w:jc w:val="both"/>
        <w:rPr>
          <w:sz w:val="28"/>
          <w:szCs w:val="28"/>
        </w:rPr>
      </w:pPr>
      <w:proofErr w:type="spellStart"/>
      <w:r w:rsidRPr="006458C7">
        <w:rPr>
          <w:sz w:val="28"/>
          <w:szCs w:val="28"/>
        </w:rPr>
        <w:t>Профориентационные</w:t>
      </w:r>
      <w:proofErr w:type="spellEnd"/>
      <w:r w:rsidRPr="006458C7">
        <w:rPr>
          <w:sz w:val="28"/>
          <w:szCs w:val="28"/>
        </w:rPr>
        <w:t xml:space="preserve"> услуги в 2010 году оказаны 24073 гражданам (в 2009 году – 20675 </w:t>
      </w:r>
      <w:r w:rsidR="0071728F">
        <w:rPr>
          <w:sz w:val="28"/>
          <w:szCs w:val="28"/>
        </w:rPr>
        <w:t>гражданам</w:t>
      </w:r>
      <w:r w:rsidRPr="006458C7">
        <w:rPr>
          <w:sz w:val="28"/>
          <w:szCs w:val="28"/>
        </w:rPr>
        <w:t>), услуги по психологической поддержке оказаны 1231 чел</w:t>
      </w:r>
      <w:r w:rsidR="009B4FC1">
        <w:rPr>
          <w:sz w:val="28"/>
          <w:szCs w:val="28"/>
        </w:rPr>
        <w:t>овеку</w:t>
      </w:r>
      <w:r w:rsidRPr="006458C7">
        <w:rPr>
          <w:sz w:val="28"/>
          <w:szCs w:val="28"/>
        </w:rPr>
        <w:t xml:space="preserve"> (в 2009 году – 1198 </w:t>
      </w:r>
      <w:r w:rsidR="0071728F">
        <w:rPr>
          <w:sz w:val="28"/>
          <w:szCs w:val="28"/>
        </w:rPr>
        <w:t>гражданам</w:t>
      </w:r>
      <w:r w:rsidRPr="006458C7">
        <w:rPr>
          <w:sz w:val="28"/>
          <w:szCs w:val="28"/>
        </w:rPr>
        <w:t xml:space="preserve">) при плане 22000 </w:t>
      </w:r>
      <w:r w:rsidR="00255153">
        <w:rPr>
          <w:sz w:val="28"/>
          <w:szCs w:val="28"/>
        </w:rPr>
        <w:t>граждан</w:t>
      </w:r>
      <w:r w:rsidRPr="006458C7">
        <w:rPr>
          <w:sz w:val="28"/>
          <w:szCs w:val="28"/>
        </w:rPr>
        <w:t>.</w:t>
      </w:r>
    </w:p>
    <w:p w:rsidR="00C45D41" w:rsidRPr="006458C7" w:rsidRDefault="00C45D41" w:rsidP="00985A61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На досрочную пенсию по предложению органов службы занятости оформлены 154 безработных гражданина (в 2008 году </w:t>
      </w:r>
      <w:r w:rsidRPr="006458C7">
        <w:rPr>
          <w:bCs/>
          <w:sz w:val="28"/>
          <w:szCs w:val="28"/>
        </w:rPr>
        <w:t xml:space="preserve">– 107 </w:t>
      </w:r>
      <w:r w:rsidR="001C69D5">
        <w:rPr>
          <w:bCs/>
          <w:sz w:val="28"/>
          <w:szCs w:val="28"/>
        </w:rPr>
        <w:t>граждан</w:t>
      </w:r>
      <w:r w:rsidRPr="006458C7">
        <w:rPr>
          <w:sz w:val="28"/>
          <w:szCs w:val="28"/>
        </w:rPr>
        <w:t>).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 течение 2010 года было организовано и проведено 118 ярмарок вака</w:t>
      </w:r>
      <w:r w:rsidRPr="006458C7">
        <w:rPr>
          <w:sz w:val="28"/>
          <w:szCs w:val="28"/>
        </w:rPr>
        <w:t>н</w:t>
      </w:r>
      <w:r w:rsidRPr="006458C7">
        <w:rPr>
          <w:sz w:val="28"/>
          <w:szCs w:val="28"/>
        </w:rPr>
        <w:t>сий рабочих и учебных мест с участием 201 работодателя, в том числе 109 м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>ни-ярмарок для 124 работодателей и 4 специализированных ярмарки для мол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дежи при плане 100 ярмарок. Ярмарки посетило более 4 тыс</w:t>
      </w:r>
      <w:r w:rsidR="00787D0F">
        <w:rPr>
          <w:sz w:val="28"/>
          <w:szCs w:val="28"/>
        </w:rPr>
        <w:t xml:space="preserve">. </w:t>
      </w:r>
      <w:r w:rsidRPr="006458C7">
        <w:rPr>
          <w:sz w:val="28"/>
          <w:szCs w:val="28"/>
        </w:rPr>
        <w:t>человек, в том числе 3,4 тыс</w:t>
      </w:r>
      <w:r w:rsidR="00787D0F">
        <w:rPr>
          <w:sz w:val="28"/>
          <w:szCs w:val="28"/>
        </w:rPr>
        <w:t>.</w:t>
      </w:r>
      <w:r w:rsidRPr="006458C7">
        <w:rPr>
          <w:sz w:val="28"/>
          <w:szCs w:val="28"/>
        </w:rPr>
        <w:t xml:space="preserve"> человек составила молодежь в возрасте 18 - 29 лет. В результате проведения ярмарок 1711 человек получили направления на собеседование с работодателями, из них более 13 % были трудоустроены</w:t>
      </w:r>
      <w:r w:rsidR="002240B8">
        <w:rPr>
          <w:sz w:val="28"/>
          <w:szCs w:val="28"/>
        </w:rPr>
        <w:t>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 рамках специальных программ содействия занятости населения сп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циалистами центров занятости населения в 2010 году обеспечена временная з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>нятость 5098 граждан при плане 5620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>, в том ч</w:t>
      </w:r>
      <w:r w:rsidR="002240B8">
        <w:rPr>
          <w:sz w:val="28"/>
          <w:szCs w:val="28"/>
        </w:rPr>
        <w:t>исле:</w:t>
      </w:r>
    </w:p>
    <w:p w:rsidR="00C45D41" w:rsidRPr="006458C7" w:rsidRDefault="00C45D41" w:rsidP="00611042">
      <w:pPr>
        <w:tabs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временная занятость на организуемых общественных работах для 2892 безработных и ищущих работу граждан (7832 чел</w:t>
      </w:r>
      <w:r w:rsidR="009B4FC1">
        <w:rPr>
          <w:sz w:val="28"/>
          <w:szCs w:val="28"/>
        </w:rPr>
        <w:t>овека</w:t>
      </w:r>
      <w:r w:rsidRPr="006458C7">
        <w:rPr>
          <w:sz w:val="28"/>
          <w:szCs w:val="28"/>
        </w:rPr>
        <w:t xml:space="preserve"> - в 2009 году) при плане 2400 чел</w:t>
      </w:r>
      <w:r w:rsidR="009B4FC1">
        <w:rPr>
          <w:sz w:val="28"/>
          <w:szCs w:val="28"/>
        </w:rPr>
        <w:t>овек</w:t>
      </w:r>
      <w:r w:rsidR="002240B8">
        <w:rPr>
          <w:sz w:val="28"/>
          <w:szCs w:val="28"/>
        </w:rPr>
        <w:t>;</w:t>
      </w:r>
    </w:p>
    <w:p w:rsidR="007860A7" w:rsidRDefault="00C45D41" w:rsidP="00611042">
      <w:pPr>
        <w:tabs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трудоустройство 1841 несовершеннолетнего гражданина в возрасте от 14 до 18 лет на усл</w:t>
      </w:r>
      <w:r w:rsidR="002240B8">
        <w:rPr>
          <w:sz w:val="28"/>
          <w:szCs w:val="28"/>
        </w:rPr>
        <w:t>овиях временной занятости (2442</w:t>
      </w:r>
      <w:r w:rsidRPr="006458C7">
        <w:rPr>
          <w:sz w:val="28"/>
          <w:szCs w:val="28"/>
        </w:rPr>
        <w:t xml:space="preserve"> чел</w:t>
      </w:r>
      <w:r w:rsidR="009B4FC1">
        <w:rPr>
          <w:sz w:val="28"/>
          <w:szCs w:val="28"/>
        </w:rPr>
        <w:t>овека</w:t>
      </w:r>
      <w:r w:rsidRPr="006458C7">
        <w:rPr>
          <w:sz w:val="28"/>
          <w:szCs w:val="28"/>
        </w:rPr>
        <w:t xml:space="preserve"> - в 2009 году) при плане 2800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>;</w:t>
      </w:r>
    </w:p>
    <w:p w:rsidR="00C45D41" w:rsidRPr="006458C7" w:rsidRDefault="00C45D41" w:rsidP="00611042">
      <w:pPr>
        <w:tabs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временное трудоустройство 329 граждан, испытывающих трудности в поиске работы (268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 xml:space="preserve"> - в 2009 году) при плане 300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>;</w:t>
      </w:r>
    </w:p>
    <w:p w:rsidR="00C45D41" w:rsidRPr="006458C7" w:rsidRDefault="00C45D41" w:rsidP="00611042">
      <w:pPr>
        <w:tabs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временная занятость 36 безработных граждан в возрасте от 18 до 20 лет из числа выпускников учреждений начального и среднего профессионального </w:t>
      </w:r>
      <w:r w:rsidRPr="006458C7">
        <w:rPr>
          <w:sz w:val="28"/>
          <w:szCs w:val="28"/>
        </w:rPr>
        <w:lastRenderedPageBreak/>
        <w:t>образования, впервые ищущих работу (125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 xml:space="preserve"> - в 2009 году) при плане 120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>.</w:t>
      </w:r>
    </w:p>
    <w:p w:rsidR="00C45D41" w:rsidRPr="006458C7" w:rsidRDefault="00C45D41" w:rsidP="00C45D41">
      <w:pPr>
        <w:ind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 xml:space="preserve">Государственные услуги по содействию </w:t>
      </w:r>
      <w:proofErr w:type="spellStart"/>
      <w:r w:rsidRPr="006458C7">
        <w:rPr>
          <w:sz w:val="28"/>
          <w:szCs w:val="28"/>
        </w:rPr>
        <w:t>самозанятости</w:t>
      </w:r>
      <w:proofErr w:type="spellEnd"/>
      <w:r w:rsidRPr="006458C7">
        <w:rPr>
          <w:sz w:val="28"/>
          <w:szCs w:val="28"/>
        </w:rPr>
        <w:t xml:space="preserve"> (консультацио</w:t>
      </w:r>
      <w:r w:rsidRPr="006458C7">
        <w:rPr>
          <w:sz w:val="28"/>
          <w:szCs w:val="28"/>
        </w:rPr>
        <w:t>н</w:t>
      </w:r>
      <w:r w:rsidRPr="006458C7">
        <w:rPr>
          <w:sz w:val="28"/>
          <w:szCs w:val="28"/>
        </w:rPr>
        <w:t>ная, методическая помощь, помощь в составлении бизнес-планов) получили  3563 безработных гражданина (в 2009 году – 1219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>). Зарегистрировано в качестве индивидуальных предпринимателей, открывших собственное дело 1525 человек, (в 2009 году – 417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>) при плане 1000 чел</w:t>
      </w:r>
      <w:r w:rsidR="009B4FC1">
        <w:rPr>
          <w:sz w:val="28"/>
          <w:szCs w:val="28"/>
        </w:rPr>
        <w:t>овек</w:t>
      </w:r>
      <w:r w:rsidRPr="006458C7">
        <w:rPr>
          <w:sz w:val="28"/>
          <w:szCs w:val="28"/>
        </w:rPr>
        <w:t>.</w:t>
      </w:r>
    </w:p>
    <w:p w:rsidR="00CC79E3" w:rsidRDefault="00C45D41" w:rsidP="00C45D41">
      <w:pPr>
        <w:ind w:firstLine="709"/>
        <w:jc w:val="both"/>
        <w:rPr>
          <w:sz w:val="28"/>
          <w:szCs w:val="28"/>
        </w:rPr>
      </w:pPr>
      <w:proofErr w:type="gramStart"/>
      <w:r w:rsidRPr="006458C7">
        <w:rPr>
          <w:sz w:val="28"/>
          <w:szCs w:val="28"/>
        </w:rPr>
        <w:t xml:space="preserve">Столь высокие показатели по </w:t>
      </w:r>
      <w:proofErr w:type="spellStart"/>
      <w:r w:rsidRPr="006458C7">
        <w:rPr>
          <w:sz w:val="28"/>
          <w:szCs w:val="28"/>
        </w:rPr>
        <w:t>самозанятости</w:t>
      </w:r>
      <w:proofErr w:type="spellEnd"/>
      <w:r w:rsidRPr="006458C7">
        <w:rPr>
          <w:sz w:val="28"/>
          <w:szCs w:val="28"/>
        </w:rPr>
        <w:t xml:space="preserve"> были обусловлены появи</w:t>
      </w:r>
      <w:r w:rsidRPr="006458C7">
        <w:rPr>
          <w:sz w:val="28"/>
          <w:szCs w:val="28"/>
        </w:rPr>
        <w:t>в</w:t>
      </w:r>
      <w:r w:rsidRPr="006458C7">
        <w:rPr>
          <w:sz w:val="28"/>
          <w:szCs w:val="28"/>
        </w:rPr>
        <w:t>шейся в 2009-2010 годах возможностью получения безработными гражданами средств субсидии из федерального бюджета на развитие собственного бизнеса в рамках Региональной программы поддержки занятости в Республике Карелия на 2010 год (утверждена постановлением Правительства Республики Карелия от</w:t>
      </w:r>
      <w:r w:rsidR="00CC79E3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 xml:space="preserve"> 21 декабря 2009 года № 294-П) (далее - Региональная программа), </w:t>
      </w:r>
      <w:proofErr w:type="spellStart"/>
      <w:r w:rsidRPr="006458C7">
        <w:rPr>
          <w:sz w:val="28"/>
          <w:szCs w:val="28"/>
        </w:rPr>
        <w:t>разрабо</w:t>
      </w:r>
      <w:proofErr w:type="spellEnd"/>
      <w:r w:rsidR="00787D0F">
        <w:rPr>
          <w:sz w:val="28"/>
          <w:szCs w:val="28"/>
        </w:rPr>
        <w:t>-</w:t>
      </w:r>
      <w:proofErr w:type="gramEnd"/>
    </w:p>
    <w:p w:rsidR="00C45D41" w:rsidRPr="006458C7" w:rsidRDefault="00C45D41" w:rsidP="00CC79E3">
      <w:pPr>
        <w:jc w:val="both"/>
        <w:rPr>
          <w:sz w:val="28"/>
          <w:szCs w:val="28"/>
        </w:rPr>
      </w:pPr>
      <w:proofErr w:type="spellStart"/>
      <w:r w:rsidRPr="006458C7">
        <w:rPr>
          <w:sz w:val="28"/>
          <w:szCs w:val="28"/>
        </w:rPr>
        <w:t>танной</w:t>
      </w:r>
      <w:proofErr w:type="spellEnd"/>
      <w:r w:rsidRPr="006458C7">
        <w:rPr>
          <w:sz w:val="28"/>
          <w:szCs w:val="28"/>
        </w:rPr>
        <w:t xml:space="preserve"> в  дополнение к целевой программе «Содействие занятости нас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ления по Республике Карелия на 2010–2012 годы».</w:t>
      </w:r>
    </w:p>
    <w:p w:rsidR="00C45D41" w:rsidRDefault="00C45D41" w:rsidP="00C45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C7">
        <w:rPr>
          <w:rFonts w:ascii="Times New Roman" w:hAnsi="Times New Roman" w:cs="Times New Roman"/>
          <w:sz w:val="28"/>
          <w:szCs w:val="28"/>
        </w:rPr>
        <w:t>На период поиска работы безработным гражданам в полном объеме и своевременно выплачивались пособия, направленным на обучение - стипендии. Сумма социальных выплат безработным гражданам по состоянию на 1 января 2011 года составила 449,3 млн. руб</w:t>
      </w:r>
      <w:r w:rsidR="00D64390">
        <w:rPr>
          <w:rFonts w:ascii="Times New Roman" w:hAnsi="Times New Roman" w:cs="Times New Roman"/>
          <w:sz w:val="28"/>
          <w:szCs w:val="28"/>
        </w:rPr>
        <w:t>лей</w:t>
      </w:r>
      <w:r w:rsidRPr="006458C7">
        <w:rPr>
          <w:rFonts w:ascii="Times New Roman" w:hAnsi="Times New Roman" w:cs="Times New Roman"/>
          <w:sz w:val="28"/>
          <w:szCs w:val="28"/>
        </w:rPr>
        <w:t>, в том числе сумма пособия по безраб</w:t>
      </w:r>
      <w:r w:rsidRPr="006458C7">
        <w:rPr>
          <w:rFonts w:ascii="Times New Roman" w:hAnsi="Times New Roman" w:cs="Times New Roman"/>
          <w:sz w:val="28"/>
          <w:szCs w:val="28"/>
        </w:rPr>
        <w:t>о</w:t>
      </w:r>
      <w:r w:rsidRPr="006458C7">
        <w:rPr>
          <w:rFonts w:ascii="Times New Roman" w:hAnsi="Times New Roman" w:cs="Times New Roman"/>
          <w:sz w:val="28"/>
          <w:szCs w:val="28"/>
        </w:rPr>
        <w:t>тице – 411,9 млн. руб</w:t>
      </w:r>
      <w:r w:rsidR="00D64390">
        <w:rPr>
          <w:rFonts w:ascii="Times New Roman" w:hAnsi="Times New Roman" w:cs="Times New Roman"/>
          <w:sz w:val="28"/>
          <w:szCs w:val="28"/>
        </w:rPr>
        <w:t>лей</w:t>
      </w:r>
      <w:r w:rsidRPr="006458C7">
        <w:rPr>
          <w:rFonts w:ascii="Times New Roman" w:hAnsi="Times New Roman" w:cs="Times New Roman"/>
          <w:sz w:val="28"/>
          <w:szCs w:val="28"/>
        </w:rPr>
        <w:t>, стипендии – 23,2 млн. руб</w:t>
      </w:r>
      <w:r w:rsidR="00D64390">
        <w:rPr>
          <w:rFonts w:ascii="Times New Roman" w:hAnsi="Times New Roman" w:cs="Times New Roman"/>
          <w:sz w:val="28"/>
          <w:szCs w:val="28"/>
        </w:rPr>
        <w:t>лей</w:t>
      </w:r>
      <w:r w:rsidRPr="006458C7">
        <w:rPr>
          <w:rFonts w:ascii="Times New Roman" w:hAnsi="Times New Roman" w:cs="Times New Roman"/>
          <w:sz w:val="28"/>
          <w:szCs w:val="28"/>
        </w:rPr>
        <w:t>, досрочных пенсий – 13,3 млн. руб</w:t>
      </w:r>
      <w:r w:rsidR="00D64390">
        <w:rPr>
          <w:rFonts w:ascii="Times New Roman" w:hAnsi="Times New Roman" w:cs="Times New Roman"/>
          <w:sz w:val="28"/>
          <w:szCs w:val="28"/>
        </w:rPr>
        <w:t>лей</w:t>
      </w:r>
      <w:r w:rsidRPr="006458C7">
        <w:rPr>
          <w:rFonts w:ascii="Times New Roman" w:hAnsi="Times New Roman" w:cs="Times New Roman"/>
          <w:sz w:val="28"/>
          <w:szCs w:val="28"/>
        </w:rPr>
        <w:t>.</w:t>
      </w:r>
      <w:r w:rsidRPr="006458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45D41" w:rsidRPr="00FA6E4A" w:rsidRDefault="00C45D41" w:rsidP="00C45D41">
      <w:pPr>
        <w:ind w:firstLine="709"/>
        <w:jc w:val="both"/>
        <w:rPr>
          <w:sz w:val="28"/>
          <w:szCs w:val="28"/>
        </w:rPr>
      </w:pPr>
      <w:r w:rsidRPr="00FA6E4A">
        <w:rPr>
          <w:sz w:val="28"/>
          <w:szCs w:val="28"/>
        </w:rPr>
        <w:t xml:space="preserve"> </w:t>
      </w:r>
      <w:proofErr w:type="gramStart"/>
      <w:r w:rsidRPr="00FA6E4A">
        <w:rPr>
          <w:sz w:val="28"/>
          <w:szCs w:val="28"/>
        </w:rPr>
        <w:t xml:space="preserve">На реализацию мероприятий по содействию занятости населения за 2010 год, в соответствии с заключенными договорами из средств субвенции из </w:t>
      </w:r>
      <w:r w:rsidR="00CC79E3">
        <w:rPr>
          <w:sz w:val="28"/>
          <w:szCs w:val="28"/>
        </w:rPr>
        <w:t xml:space="preserve">           </w:t>
      </w:r>
      <w:r w:rsidRPr="00FA6E4A">
        <w:rPr>
          <w:sz w:val="28"/>
          <w:szCs w:val="28"/>
        </w:rPr>
        <w:t xml:space="preserve">федерального бюджета фактически израсходовано всего 51,1 млн. руб., из них: на специальные программы – 13,8 млн. руб., на профессиональное обучение и профориентацию – 37,3 млн. руб. Сумма привлеченных средств составила </w:t>
      </w:r>
      <w:r w:rsidR="00CC79E3">
        <w:rPr>
          <w:sz w:val="28"/>
          <w:szCs w:val="28"/>
        </w:rPr>
        <w:t xml:space="preserve">             </w:t>
      </w:r>
      <w:r w:rsidRPr="00FA6E4A">
        <w:rPr>
          <w:sz w:val="28"/>
          <w:szCs w:val="28"/>
        </w:rPr>
        <w:t>37,3 млн. рублей, из них: средства местных бюджетов – 2,5 млн. руб., работод</w:t>
      </w:r>
      <w:r w:rsidRPr="00FA6E4A">
        <w:rPr>
          <w:sz w:val="28"/>
          <w:szCs w:val="28"/>
        </w:rPr>
        <w:t>а</w:t>
      </w:r>
      <w:r w:rsidRPr="00FA6E4A">
        <w:rPr>
          <w:sz w:val="28"/>
          <w:szCs w:val="28"/>
        </w:rPr>
        <w:t>телей –  34,8</w:t>
      </w:r>
      <w:proofErr w:type="gramEnd"/>
      <w:r w:rsidRPr="00FA6E4A">
        <w:rPr>
          <w:sz w:val="28"/>
          <w:szCs w:val="28"/>
        </w:rPr>
        <w:t xml:space="preserve"> млн. руб.</w:t>
      </w:r>
    </w:p>
    <w:p w:rsidR="00C45D41" w:rsidRPr="006458C7" w:rsidRDefault="00C45D41" w:rsidP="00C45D4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 ближайшие годы перед Республикой Карелия встанет вопрос обеспеч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ния экономики трудовыми ресурсами. Связано это, прежде всего,  с демогр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 xml:space="preserve">фическими процессами, характерными в целом для Российской Федерации: </w:t>
      </w:r>
      <w:r w:rsidR="00CC79E3">
        <w:rPr>
          <w:sz w:val="28"/>
          <w:szCs w:val="28"/>
        </w:rPr>
        <w:t xml:space="preserve">            </w:t>
      </w:r>
      <w:r w:rsidRPr="006458C7">
        <w:rPr>
          <w:sz w:val="28"/>
          <w:szCs w:val="28"/>
        </w:rPr>
        <w:t>сокращение численности населения, в том числе в трудоспособном возрасте. При этом темпы сокращения населения в трудоспособном возрасте значительно превышают темпы сокращения населения в целом.</w:t>
      </w:r>
    </w:p>
    <w:p w:rsidR="00C45D41" w:rsidRPr="006458C7" w:rsidRDefault="00C45D41" w:rsidP="00612B2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В настоящее время еще существует некоторый резерв трудовых ресурсов для их дополнительного привлечения в экономику. На протяже</w:t>
      </w:r>
      <w:r w:rsidR="00C3794D">
        <w:rPr>
          <w:sz w:val="28"/>
          <w:szCs w:val="28"/>
        </w:rPr>
        <w:t>нии последнего десятилетия для Р</w:t>
      </w:r>
      <w:r w:rsidRPr="006458C7">
        <w:rPr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6458C7">
        <w:rPr>
          <w:sz w:val="28"/>
          <w:szCs w:val="28"/>
        </w:rPr>
        <w:t xml:space="preserve"> было характерно наличие значительной группы населения трудоспособного возраста, незанятого трудовой деятельн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стью (домашние хозяйки, лица, имеющие статус безработного, военнослуж</w:t>
      </w:r>
      <w:r w:rsidRPr="006458C7">
        <w:rPr>
          <w:sz w:val="28"/>
          <w:szCs w:val="28"/>
        </w:rPr>
        <w:t>а</w:t>
      </w:r>
      <w:r w:rsidRPr="006458C7">
        <w:rPr>
          <w:sz w:val="28"/>
          <w:szCs w:val="28"/>
        </w:rPr>
        <w:t>щие срочной службы, лица, занятые в теневом секторе экономики, и т.д.), кот</w:t>
      </w:r>
      <w:r w:rsidRPr="006458C7">
        <w:rPr>
          <w:sz w:val="28"/>
          <w:szCs w:val="28"/>
        </w:rPr>
        <w:t>о</w:t>
      </w:r>
      <w:r w:rsidRPr="006458C7">
        <w:rPr>
          <w:sz w:val="28"/>
          <w:szCs w:val="28"/>
        </w:rPr>
        <w:t>рая может рассматриваться потенциально как резерв для обеспечения</w:t>
      </w:r>
      <w:r w:rsidR="00612B21">
        <w:rPr>
          <w:sz w:val="28"/>
          <w:szCs w:val="28"/>
        </w:rPr>
        <w:t xml:space="preserve"> </w:t>
      </w:r>
      <w:r w:rsidRPr="006458C7">
        <w:rPr>
          <w:sz w:val="28"/>
          <w:szCs w:val="28"/>
        </w:rPr>
        <w:t>эконом</w:t>
      </w:r>
      <w:r w:rsidRPr="006458C7">
        <w:rPr>
          <w:sz w:val="28"/>
          <w:szCs w:val="28"/>
        </w:rPr>
        <w:t>и</w:t>
      </w:r>
      <w:r w:rsidRPr="006458C7">
        <w:rPr>
          <w:sz w:val="28"/>
          <w:szCs w:val="28"/>
        </w:rPr>
        <w:t xml:space="preserve">ки </w:t>
      </w:r>
      <w:r w:rsidR="00612B21">
        <w:rPr>
          <w:sz w:val="28"/>
          <w:szCs w:val="28"/>
        </w:rPr>
        <w:t>Р</w:t>
      </w:r>
      <w:r w:rsidRPr="006458C7">
        <w:rPr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6458C7">
        <w:rPr>
          <w:sz w:val="28"/>
          <w:szCs w:val="28"/>
        </w:rPr>
        <w:t xml:space="preserve"> трудовыми ресурсами.</w:t>
      </w:r>
    </w:p>
    <w:p w:rsidR="00C45D41" w:rsidRPr="006458C7" w:rsidRDefault="00C45D41" w:rsidP="00C45D4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458C7">
        <w:rPr>
          <w:sz w:val="28"/>
          <w:szCs w:val="28"/>
        </w:rPr>
        <w:t>Одним из важнейших факторов поддержания человеческих ресурсов</w:t>
      </w:r>
      <w:r w:rsidR="00C3794D">
        <w:rPr>
          <w:sz w:val="28"/>
          <w:szCs w:val="28"/>
        </w:rPr>
        <w:t xml:space="preserve"> и их размещения по территории Р</w:t>
      </w:r>
      <w:r w:rsidRPr="006458C7">
        <w:rPr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6458C7">
        <w:rPr>
          <w:sz w:val="28"/>
          <w:szCs w:val="28"/>
        </w:rPr>
        <w:t xml:space="preserve"> могла бы стать миграция нас</w:t>
      </w:r>
      <w:r w:rsidRPr="006458C7">
        <w:rPr>
          <w:sz w:val="28"/>
          <w:szCs w:val="28"/>
        </w:rPr>
        <w:t>е</w:t>
      </w:r>
      <w:r w:rsidRPr="006458C7">
        <w:rPr>
          <w:sz w:val="28"/>
          <w:szCs w:val="28"/>
        </w:rPr>
        <w:t>ления.</w:t>
      </w:r>
    </w:p>
    <w:p w:rsidR="002A2044" w:rsidRPr="00184A91" w:rsidRDefault="002A2044" w:rsidP="002A20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61D3">
        <w:rPr>
          <w:sz w:val="28"/>
          <w:szCs w:val="28"/>
        </w:rPr>
        <w:lastRenderedPageBreak/>
        <w:t>Общая численность иностранных работников, привлекаемых работод</w:t>
      </w:r>
      <w:r w:rsidRPr="006261D3">
        <w:rPr>
          <w:sz w:val="28"/>
          <w:szCs w:val="28"/>
        </w:rPr>
        <w:t>а</w:t>
      </w:r>
      <w:r w:rsidRPr="006261D3">
        <w:rPr>
          <w:sz w:val="28"/>
          <w:szCs w:val="28"/>
        </w:rPr>
        <w:t>телями на территории Республики Карелия в 2010 году, составля</w:t>
      </w:r>
      <w:r w:rsidR="00DE33B1">
        <w:rPr>
          <w:sz w:val="28"/>
          <w:szCs w:val="28"/>
        </w:rPr>
        <w:t>ла</w:t>
      </w:r>
      <w:r w:rsidRPr="006261D3">
        <w:rPr>
          <w:sz w:val="28"/>
          <w:szCs w:val="28"/>
        </w:rPr>
        <w:t xml:space="preserve"> менее 1% от совокупной численности занятого населения и серьезного влияния на рынок труда в Республике Карелия не оказыва</w:t>
      </w:r>
      <w:r w:rsidR="00DE33B1">
        <w:rPr>
          <w:sz w:val="28"/>
          <w:szCs w:val="28"/>
        </w:rPr>
        <w:t>ла</w:t>
      </w:r>
      <w:r w:rsidRPr="006261D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261D3">
        <w:rPr>
          <w:sz w:val="28"/>
          <w:szCs w:val="28"/>
        </w:rPr>
        <w:t>сего в  2010 году 2042 ин</w:t>
      </w:r>
      <w:r w:rsidRPr="006261D3">
        <w:rPr>
          <w:sz w:val="28"/>
          <w:szCs w:val="28"/>
        </w:rPr>
        <w:t>о</w:t>
      </w:r>
      <w:r w:rsidRPr="006261D3">
        <w:rPr>
          <w:sz w:val="28"/>
          <w:szCs w:val="28"/>
        </w:rPr>
        <w:t>странных гражданина осуществляли трудовую деятельность на основании выданных ра</w:t>
      </w:r>
      <w:r w:rsidRPr="006261D3">
        <w:rPr>
          <w:sz w:val="28"/>
          <w:szCs w:val="28"/>
        </w:rPr>
        <w:t>з</w:t>
      </w:r>
      <w:r w:rsidRPr="006261D3">
        <w:rPr>
          <w:sz w:val="28"/>
          <w:szCs w:val="28"/>
        </w:rPr>
        <w:t xml:space="preserve">решений на работу. </w:t>
      </w:r>
      <w:r>
        <w:rPr>
          <w:sz w:val="28"/>
          <w:szCs w:val="28"/>
        </w:rPr>
        <w:t>Тенденция значительного сокращения численности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влекаемых работодателями иностранных работников, отмеченная в 2009 году, </w:t>
      </w:r>
      <w:r w:rsidRPr="00184A91">
        <w:rPr>
          <w:sz w:val="28"/>
          <w:szCs w:val="28"/>
        </w:rPr>
        <w:t>вызвана необходимостью защиты российского рынка труда  в условиях кризи</w:t>
      </w:r>
      <w:r w:rsidRPr="00184A91">
        <w:rPr>
          <w:sz w:val="28"/>
          <w:szCs w:val="28"/>
        </w:rPr>
        <w:t>с</w:t>
      </w:r>
      <w:r w:rsidRPr="00184A91">
        <w:rPr>
          <w:sz w:val="28"/>
          <w:szCs w:val="28"/>
        </w:rPr>
        <w:t>ных проявлений в экономике.</w:t>
      </w:r>
    </w:p>
    <w:p w:rsidR="002A2044" w:rsidRDefault="002A2044" w:rsidP="002A20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1D3">
        <w:rPr>
          <w:sz w:val="28"/>
          <w:szCs w:val="28"/>
        </w:rPr>
        <w:t>По сравнению с 2009 годом количество привлекаемых в Республике Кар</w:t>
      </w:r>
      <w:r w:rsidRPr="006261D3">
        <w:rPr>
          <w:sz w:val="28"/>
          <w:szCs w:val="28"/>
        </w:rPr>
        <w:t>е</w:t>
      </w:r>
      <w:r w:rsidRPr="006261D3">
        <w:rPr>
          <w:sz w:val="28"/>
          <w:szCs w:val="28"/>
        </w:rPr>
        <w:t>лия иностранных рабо</w:t>
      </w:r>
      <w:r w:rsidR="002240B8">
        <w:rPr>
          <w:sz w:val="28"/>
          <w:szCs w:val="28"/>
        </w:rPr>
        <w:t xml:space="preserve">тников снизилась на 28 </w:t>
      </w:r>
      <w:r w:rsidR="00787D0F">
        <w:rPr>
          <w:sz w:val="28"/>
          <w:szCs w:val="28"/>
        </w:rPr>
        <w:t>%</w:t>
      </w:r>
      <w:r w:rsidR="002240B8">
        <w:rPr>
          <w:sz w:val="28"/>
          <w:szCs w:val="28"/>
        </w:rPr>
        <w:t>.</w:t>
      </w:r>
    </w:p>
    <w:p w:rsidR="00CC79E3" w:rsidRDefault="00CC79E3" w:rsidP="002A20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A2044" w:rsidRPr="009817D5" w:rsidRDefault="002A2044" w:rsidP="002A2044">
      <w:pPr>
        <w:ind w:firstLine="709"/>
        <w:jc w:val="right"/>
        <w:rPr>
          <w:sz w:val="28"/>
          <w:szCs w:val="28"/>
        </w:rPr>
      </w:pPr>
      <w:r w:rsidRPr="009817D5">
        <w:rPr>
          <w:sz w:val="28"/>
          <w:szCs w:val="28"/>
        </w:rPr>
        <w:t>Таблица 1.3.1.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8"/>
        <w:gridCol w:w="2268"/>
        <w:gridCol w:w="2551"/>
        <w:gridCol w:w="2747"/>
      </w:tblGrid>
      <w:tr w:rsidR="002A2044" w:rsidRPr="00611042" w:rsidTr="00611042">
        <w:trPr>
          <w:cantSplit/>
          <w:trHeight w:val="329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Год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Всего,</w:t>
            </w:r>
          </w:p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Дальнее зарубежье, </w:t>
            </w:r>
          </w:p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чел</w:t>
            </w:r>
            <w:r w:rsidR="00D64390" w:rsidRPr="00611042">
              <w:rPr>
                <w:sz w:val="26"/>
                <w:szCs w:val="26"/>
              </w:rPr>
              <w:t>овек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Ближнее зарубежье,</w:t>
            </w:r>
          </w:p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 чел</w:t>
            </w:r>
            <w:r w:rsidR="00D64390" w:rsidRPr="00611042">
              <w:rPr>
                <w:sz w:val="26"/>
                <w:szCs w:val="26"/>
              </w:rPr>
              <w:t>овек</w:t>
            </w:r>
          </w:p>
        </w:tc>
      </w:tr>
      <w:tr w:rsidR="002A2044" w:rsidRPr="00611042" w:rsidTr="00611042">
        <w:trPr>
          <w:trHeight w:val="2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787D0F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2001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1636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356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1280</w:t>
            </w:r>
          </w:p>
        </w:tc>
      </w:tr>
      <w:tr w:rsidR="002A2044" w:rsidRPr="00611042" w:rsidTr="00611042">
        <w:trPr>
          <w:trHeight w:val="2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787D0F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2003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1405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183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1222</w:t>
            </w:r>
          </w:p>
        </w:tc>
      </w:tr>
      <w:tr w:rsidR="002A2044" w:rsidRPr="00611042" w:rsidTr="00611042">
        <w:trPr>
          <w:trHeight w:val="2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787D0F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2005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1109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138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971</w:t>
            </w:r>
          </w:p>
        </w:tc>
      </w:tr>
      <w:tr w:rsidR="002A2044" w:rsidRPr="00611042" w:rsidTr="00611042">
        <w:trPr>
          <w:trHeight w:val="2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787D0F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2006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1240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212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1028</w:t>
            </w:r>
          </w:p>
        </w:tc>
      </w:tr>
      <w:tr w:rsidR="002A2044" w:rsidRPr="00611042" w:rsidTr="00611042">
        <w:trPr>
          <w:trHeight w:val="2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787D0F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2007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3584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96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3488</w:t>
            </w:r>
          </w:p>
        </w:tc>
      </w:tr>
      <w:tr w:rsidR="002A2044" w:rsidRPr="00611042" w:rsidTr="00611042">
        <w:trPr>
          <w:trHeight w:val="2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787D0F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2008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4669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198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4471</w:t>
            </w:r>
          </w:p>
        </w:tc>
      </w:tr>
      <w:tr w:rsidR="002A2044" w:rsidRPr="00611042" w:rsidTr="00611042">
        <w:trPr>
          <w:trHeight w:val="2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787D0F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2009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2827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177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2650</w:t>
            </w:r>
          </w:p>
        </w:tc>
      </w:tr>
      <w:tr w:rsidR="002A2044" w:rsidRPr="00611042" w:rsidTr="00611042">
        <w:trPr>
          <w:trHeight w:val="2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787D0F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 xml:space="preserve">2010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2042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146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4" w:rsidRPr="00611042" w:rsidRDefault="002A2044" w:rsidP="00485CA4">
            <w:pPr>
              <w:jc w:val="center"/>
              <w:rPr>
                <w:sz w:val="26"/>
                <w:szCs w:val="26"/>
              </w:rPr>
            </w:pPr>
            <w:r w:rsidRPr="00611042">
              <w:rPr>
                <w:sz w:val="26"/>
                <w:szCs w:val="26"/>
              </w:rPr>
              <w:t>1896</w:t>
            </w:r>
          </w:p>
        </w:tc>
      </w:tr>
    </w:tbl>
    <w:p w:rsidR="00611042" w:rsidRDefault="00611042" w:rsidP="002A204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A2044" w:rsidRPr="008C707D" w:rsidRDefault="002A2044" w:rsidP="002A204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C707D">
        <w:rPr>
          <w:sz w:val="28"/>
          <w:szCs w:val="28"/>
        </w:rPr>
        <w:t>Основными экспортер</w:t>
      </w:r>
      <w:r w:rsidR="00C3794D">
        <w:rPr>
          <w:sz w:val="28"/>
          <w:szCs w:val="28"/>
        </w:rPr>
        <w:t>ами иностранной рабочей силы в Р</w:t>
      </w:r>
      <w:r w:rsidRPr="008C707D">
        <w:rPr>
          <w:sz w:val="28"/>
          <w:szCs w:val="28"/>
        </w:rPr>
        <w:t xml:space="preserve">еспублику </w:t>
      </w:r>
      <w:r w:rsidR="00CC79E3">
        <w:rPr>
          <w:sz w:val="28"/>
          <w:szCs w:val="28"/>
        </w:rPr>
        <w:t xml:space="preserve">           </w:t>
      </w:r>
      <w:r w:rsidR="008050C8">
        <w:rPr>
          <w:sz w:val="28"/>
          <w:szCs w:val="28"/>
        </w:rPr>
        <w:t>Карелия</w:t>
      </w:r>
      <w:r w:rsidR="008050C8" w:rsidRPr="008C707D">
        <w:rPr>
          <w:sz w:val="28"/>
          <w:szCs w:val="28"/>
        </w:rPr>
        <w:t xml:space="preserve"> </w:t>
      </w:r>
      <w:r w:rsidRPr="008C707D">
        <w:rPr>
          <w:sz w:val="28"/>
          <w:szCs w:val="28"/>
        </w:rPr>
        <w:t>являются Украина (53 %), Узбекистан (14 %), Армения (9,5%), Тадж</w:t>
      </w:r>
      <w:r w:rsidRPr="008C707D">
        <w:rPr>
          <w:sz w:val="28"/>
          <w:szCs w:val="28"/>
        </w:rPr>
        <w:t>и</w:t>
      </w:r>
      <w:r w:rsidRPr="008C707D">
        <w:rPr>
          <w:sz w:val="28"/>
          <w:szCs w:val="28"/>
        </w:rPr>
        <w:t>кистан (8,3 %),  Финляндия (4 %).</w:t>
      </w:r>
    </w:p>
    <w:p w:rsidR="002A2044" w:rsidRPr="008C707D" w:rsidRDefault="002A2044" w:rsidP="002A204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C707D">
        <w:rPr>
          <w:sz w:val="28"/>
          <w:szCs w:val="28"/>
        </w:rPr>
        <w:t>Наибольшее количество иностранных работников привлекалось в сел</w:t>
      </w:r>
      <w:r w:rsidRPr="008C707D">
        <w:rPr>
          <w:sz w:val="28"/>
          <w:szCs w:val="28"/>
        </w:rPr>
        <w:t>ь</w:t>
      </w:r>
      <w:r w:rsidRPr="008C707D">
        <w:rPr>
          <w:sz w:val="28"/>
          <w:szCs w:val="28"/>
        </w:rPr>
        <w:t>ском и лесном хозяйстве – 25,3 %, строительстве – 21,4 %, в промышленности и на обрабатывающих производствах – 14,4 %.</w:t>
      </w:r>
    </w:p>
    <w:p w:rsidR="002A2044" w:rsidRPr="008C707D" w:rsidRDefault="002A2044" w:rsidP="002A204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C707D">
        <w:rPr>
          <w:sz w:val="28"/>
          <w:szCs w:val="28"/>
        </w:rPr>
        <w:t>По сравнению с 2009 годом прослеживается уменьшение количества ин</w:t>
      </w:r>
      <w:r w:rsidRPr="008C707D">
        <w:rPr>
          <w:sz w:val="28"/>
          <w:szCs w:val="28"/>
        </w:rPr>
        <w:t>о</w:t>
      </w:r>
      <w:r w:rsidRPr="008C707D">
        <w:rPr>
          <w:sz w:val="28"/>
          <w:szCs w:val="28"/>
        </w:rPr>
        <w:t>странных работников в тех сферах, где было значительно сокращено произво</w:t>
      </w:r>
      <w:r w:rsidRPr="008C707D">
        <w:rPr>
          <w:sz w:val="28"/>
          <w:szCs w:val="28"/>
        </w:rPr>
        <w:t>д</w:t>
      </w:r>
      <w:r w:rsidRPr="008C707D">
        <w:rPr>
          <w:sz w:val="28"/>
          <w:szCs w:val="28"/>
        </w:rPr>
        <w:t>ство под влиянием финансового кризиса: в строительстве на 46 %</w:t>
      </w:r>
      <w:r w:rsidR="00893148">
        <w:rPr>
          <w:sz w:val="28"/>
          <w:szCs w:val="28"/>
        </w:rPr>
        <w:t xml:space="preserve">, </w:t>
      </w:r>
      <w:r w:rsidRPr="008C707D">
        <w:rPr>
          <w:sz w:val="28"/>
          <w:szCs w:val="28"/>
        </w:rPr>
        <w:t xml:space="preserve"> с 638 чел</w:t>
      </w:r>
      <w:r w:rsidRPr="008C707D">
        <w:rPr>
          <w:sz w:val="28"/>
          <w:szCs w:val="28"/>
        </w:rPr>
        <w:t>о</w:t>
      </w:r>
      <w:r w:rsidRPr="008C707D">
        <w:rPr>
          <w:sz w:val="28"/>
          <w:szCs w:val="28"/>
        </w:rPr>
        <w:t>век до 436 человек</w:t>
      </w:r>
      <w:r w:rsidR="00893148">
        <w:rPr>
          <w:sz w:val="28"/>
          <w:szCs w:val="28"/>
        </w:rPr>
        <w:t xml:space="preserve">; </w:t>
      </w:r>
      <w:r w:rsidRPr="008C707D">
        <w:rPr>
          <w:sz w:val="28"/>
          <w:szCs w:val="28"/>
        </w:rPr>
        <w:t>на производстве – на 52 %</w:t>
      </w:r>
      <w:r w:rsidR="00893148">
        <w:rPr>
          <w:sz w:val="28"/>
          <w:szCs w:val="28"/>
        </w:rPr>
        <w:t xml:space="preserve">, </w:t>
      </w:r>
      <w:r w:rsidRPr="008C707D">
        <w:rPr>
          <w:sz w:val="28"/>
          <w:szCs w:val="28"/>
        </w:rPr>
        <w:t xml:space="preserve"> с 449 человек до 295 человек</w:t>
      </w:r>
      <w:r w:rsidR="00893148">
        <w:rPr>
          <w:sz w:val="28"/>
          <w:szCs w:val="28"/>
        </w:rPr>
        <w:t>;</w:t>
      </w:r>
      <w:r w:rsidRPr="008C707D">
        <w:rPr>
          <w:sz w:val="28"/>
          <w:szCs w:val="28"/>
        </w:rPr>
        <w:t xml:space="preserve"> в сельском и лесном хозяйстве – на 58 %</w:t>
      </w:r>
      <w:r w:rsidR="00893148">
        <w:rPr>
          <w:sz w:val="28"/>
          <w:szCs w:val="28"/>
        </w:rPr>
        <w:t xml:space="preserve">, </w:t>
      </w:r>
      <w:r w:rsidRPr="008C707D">
        <w:rPr>
          <w:sz w:val="28"/>
          <w:szCs w:val="28"/>
        </w:rPr>
        <w:t xml:space="preserve"> с 814 человек до 516 человек</w:t>
      </w:r>
      <w:r w:rsidR="00893148">
        <w:rPr>
          <w:sz w:val="28"/>
          <w:szCs w:val="28"/>
        </w:rPr>
        <w:t>;</w:t>
      </w:r>
      <w:proofErr w:type="gramEnd"/>
      <w:r w:rsidRPr="008C707D">
        <w:rPr>
          <w:sz w:val="28"/>
          <w:szCs w:val="28"/>
        </w:rPr>
        <w:t xml:space="preserve"> в сфере оптовой и розничной торговли – на 78 %</w:t>
      </w:r>
      <w:r w:rsidR="00893148">
        <w:rPr>
          <w:sz w:val="28"/>
          <w:szCs w:val="28"/>
        </w:rPr>
        <w:t xml:space="preserve">, </w:t>
      </w:r>
      <w:r w:rsidRPr="008C707D">
        <w:rPr>
          <w:sz w:val="28"/>
          <w:szCs w:val="28"/>
        </w:rPr>
        <w:t>с 370 человек до 208 человек.</w:t>
      </w:r>
    </w:p>
    <w:p w:rsidR="002A2044" w:rsidRPr="009817D5" w:rsidRDefault="002A2044" w:rsidP="002A204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817D5">
        <w:rPr>
          <w:sz w:val="28"/>
          <w:szCs w:val="28"/>
        </w:rPr>
        <w:t xml:space="preserve">Даже в условиях преодоления последствий мирового финансового </w:t>
      </w:r>
      <w:r w:rsidR="00893148">
        <w:rPr>
          <w:sz w:val="28"/>
          <w:szCs w:val="28"/>
        </w:rPr>
        <w:t xml:space="preserve">              </w:t>
      </w:r>
      <w:r w:rsidRPr="009817D5">
        <w:rPr>
          <w:sz w:val="28"/>
          <w:szCs w:val="28"/>
        </w:rPr>
        <w:t xml:space="preserve">кризиса спрос на мигрантов в большей мере обусловлен экономическими </w:t>
      </w:r>
      <w:r w:rsidR="00893148">
        <w:rPr>
          <w:sz w:val="28"/>
          <w:szCs w:val="28"/>
        </w:rPr>
        <w:t xml:space="preserve">                 </w:t>
      </w:r>
      <w:r w:rsidRPr="009817D5">
        <w:rPr>
          <w:sz w:val="28"/>
          <w:szCs w:val="28"/>
        </w:rPr>
        <w:t>причинами. В подавляющем большинстве иностранные работники находятся на низко</w:t>
      </w:r>
      <w:r w:rsidR="00DB4215">
        <w:rPr>
          <w:sz w:val="28"/>
          <w:szCs w:val="28"/>
        </w:rPr>
        <w:t xml:space="preserve"> </w:t>
      </w:r>
      <w:r w:rsidRPr="009817D5">
        <w:rPr>
          <w:sz w:val="28"/>
          <w:szCs w:val="28"/>
        </w:rPr>
        <w:t xml:space="preserve">квалифицированных рабочих местах, а в высокоинтеллектуальных, </w:t>
      </w:r>
      <w:r w:rsidR="00893148">
        <w:rPr>
          <w:sz w:val="28"/>
          <w:szCs w:val="28"/>
        </w:rPr>
        <w:t xml:space="preserve">             </w:t>
      </w:r>
      <w:r w:rsidRPr="009817D5">
        <w:rPr>
          <w:sz w:val="28"/>
          <w:szCs w:val="28"/>
        </w:rPr>
        <w:t xml:space="preserve">высокопроизводительных секторах экономики </w:t>
      </w:r>
      <w:r w:rsidR="00DB4215">
        <w:rPr>
          <w:sz w:val="28"/>
          <w:szCs w:val="28"/>
        </w:rPr>
        <w:t xml:space="preserve">- </w:t>
      </w:r>
      <w:r w:rsidRPr="009817D5">
        <w:rPr>
          <w:sz w:val="28"/>
          <w:szCs w:val="28"/>
        </w:rPr>
        <w:t>их минимальное количество.</w:t>
      </w:r>
    </w:p>
    <w:p w:rsidR="002A2044" w:rsidRPr="009817D5" w:rsidRDefault="002A2044" w:rsidP="002A204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817D5">
        <w:rPr>
          <w:sz w:val="28"/>
          <w:szCs w:val="28"/>
        </w:rPr>
        <w:t>Потребность в привлечении иностранных работников отражает тенде</w:t>
      </w:r>
      <w:r w:rsidRPr="009817D5">
        <w:rPr>
          <w:sz w:val="28"/>
          <w:szCs w:val="28"/>
        </w:rPr>
        <w:t>н</w:t>
      </w:r>
      <w:r w:rsidRPr="009817D5">
        <w:rPr>
          <w:sz w:val="28"/>
          <w:szCs w:val="28"/>
        </w:rPr>
        <w:t>ции развития рынка труда, который характеризуется увеличением спроса на квалифицированные кадры.</w:t>
      </w:r>
    </w:p>
    <w:p w:rsidR="002A2044" w:rsidRDefault="002A2044" w:rsidP="002A204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817D5">
        <w:rPr>
          <w:sz w:val="28"/>
          <w:szCs w:val="28"/>
        </w:rPr>
        <w:t>Основные показатели, характеризующие ситуацию на рынке труда</w:t>
      </w:r>
      <w:r w:rsidR="00CC79E3">
        <w:rPr>
          <w:sz w:val="28"/>
          <w:szCs w:val="28"/>
        </w:rPr>
        <w:t xml:space="preserve">          </w:t>
      </w:r>
      <w:r w:rsidRPr="009817D5">
        <w:rPr>
          <w:sz w:val="28"/>
          <w:szCs w:val="28"/>
        </w:rPr>
        <w:t xml:space="preserve"> Республики Карелия, приведены в </w:t>
      </w:r>
      <w:r w:rsidR="00611042">
        <w:rPr>
          <w:sz w:val="28"/>
          <w:szCs w:val="28"/>
        </w:rPr>
        <w:t>п</w:t>
      </w:r>
      <w:r w:rsidRPr="009817D5">
        <w:rPr>
          <w:sz w:val="28"/>
          <w:szCs w:val="28"/>
        </w:rPr>
        <w:t xml:space="preserve">риложении </w:t>
      </w:r>
      <w:r w:rsidR="00611042">
        <w:rPr>
          <w:sz w:val="28"/>
          <w:szCs w:val="28"/>
        </w:rPr>
        <w:t xml:space="preserve">№ </w:t>
      </w:r>
      <w:r w:rsidRPr="009817D5">
        <w:rPr>
          <w:sz w:val="28"/>
          <w:szCs w:val="28"/>
        </w:rPr>
        <w:t>3.</w:t>
      </w:r>
    </w:p>
    <w:p w:rsidR="00D64390" w:rsidRDefault="00D64390" w:rsidP="003E0727">
      <w:pPr>
        <w:pStyle w:val="2"/>
        <w:spacing w:after="480"/>
        <w:jc w:val="both"/>
        <w:rPr>
          <w:rFonts w:ascii="Times New Roman" w:hAnsi="Times New Roman" w:cs="Times New Roman"/>
        </w:rPr>
      </w:pPr>
      <w:bookmarkStart w:id="22" w:name="_Toc172107143"/>
      <w:bookmarkStart w:id="23" w:name="_Toc179016891"/>
      <w:bookmarkStart w:id="24" w:name="_Toc231202596"/>
      <w:bookmarkStart w:id="25" w:name="_Toc231206979"/>
    </w:p>
    <w:p w:rsidR="00011604" w:rsidRPr="002A3C69" w:rsidRDefault="00807841" w:rsidP="002A3C69">
      <w:pPr>
        <w:pStyle w:val="2"/>
        <w:spacing w:after="480"/>
        <w:jc w:val="center"/>
        <w:rPr>
          <w:rStyle w:val="16"/>
          <w:rFonts w:ascii="Times New Roman" w:hAnsi="Times New Roman" w:cs="Times New Roman"/>
          <w:b/>
          <w:i w:val="0"/>
          <w:iCs w:val="0"/>
        </w:rPr>
      </w:pPr>
      <w:r w:rsidRPr="002A3C69">
        <w:rPr>
          <w:rStyle w:val="16"/>
          <w:rFonts w:ascii="Times New Roman" w:hAnsi="Times New Roman" w:cs="Times New Roman"/>
          <w:b/>
          <w:i w:val="0"/>
          <w:iCs w:val="0"/>
        </w:rPr>
        <w:t xml:space="preserve">2. </w:t>
      </w:r>
      <w:r w:rsidR="00011604" w:rsidRPr="002A3C69">
        <w:rPr>
          <w:rStyle w:val="16"/>
          <w:rFonts w:ascii="Times New Roman" w:hAnsi="Times New Roman" w:cs="Times New Roman"/>
          <w:b/>
          <w:i w:val="0"/>
          <w:iCs w:val="0"/>
        </w:rPr>
        <w:t>ОПИСАНИЕ ПРОЕКТ</w:t>
      </w:r>
      <w:r w:rsidR="001F5A36" w:rsidRPr="002A3C69">
        <w:rPr>
          <w:rStyle w:val="16"/>
          <w:rFonts w:ascii="Times New Roman" w:hAnsi="Times New Roman" w:cs="Times New Roman"/>
          <w:b/>
          <w:i w:val="0"/>
          <w:iCs w:val="0"/>
        </w:rPr>
        <w:t>а</w:t>
      </w:r>
      <w:r w:rsidR="00011604" w:rsidRPr="002A3C69">
        <w:rPr>
          <w:rStyle w:val="16"/>
          <w:rFonts w:ascii="Times New Roman" w:hAnsi="Times New Roman" w:cs="Times New Roman"/>
          <w:b/>
          <w:i w:val="0"/>
          <w:iCs w:val="0"/>
        </w:rPr>
        <w:t xml:space="preserve"> ПЕРЕСЕЛЕНИЯ</w:t>
      </w:r>
      <w:bookmarkEnd w:id="22"/>
      <w:bookmarkEnd w:id="23"/>
      <w:r w:rsidR="001F5A36" w:rsidRPr="002A3C69">
        <w:rPr>
          <w:rStyle w:val="16"/>
          <w:rFonts w:ascii="Times New Roman" w:hAnsi="Times New Roman" w:cs="Times New Roman"/>
          <w:b/>
          <w:i w:val="0"/>
          <w:iCs w:val="0"/>
        </w:rPr>
        <w:t xml:space="preserve"> </w:t>
      </w:r>
      <w:r w:rsidR="001F5A36" w:rsidRPr="002A3C69">
        <w:rPr>
          <w:rFonts w:ascii="Times New Roman" w:hAnsi="Times New Roman" w:cs="Times New Roman"/>
          <w:i w:val="0"/>
        </w:rPr>
        <w:t>«СРЕДНЯЯ КАРЕЛИЯ»</w:t>
      </w:r>
      <w:bookmarkEnd w:id="24"/>
      <w:bookmarkEnd w:id="25"/>
    </w:p>
    <w:p w:rsidR="00011604" w:rsidRPr="00502AAC" w:rsidRDefault="00491FB0" w:rsidP="002806EE">
      <w:pPr>
        <w:ind w:firstLine="709"/>
        <w:jc w:val="center"/>
        <w:rPr>
          <w:b/>
          <w:sz w:val="28"/>
          <w:szCs w:val="28"/>
        </w:rPr>
      </w:pPr>
      <w:r w:rsidRPr="00BE1BB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6pt;height:387.65pt">
            <v:imagedata r:id="rId8" o:title="карелия карта средняя полоса"/>
          </v:shape>
        </w:pict>
      </w:r>
    </w:p>
    <w:p w:rsidR="00011604" w:rsidRPr="00502AAC" w:rsidRDefault="00011604" w:rsidP="002806EE">
      <w:pPr>
        <w:ind w:firstLine="709"/>
        <w:jc w:val="both"/>
        <w:rPr>
          <w:sz w:val="16"/>
          <w:szCs w:val="16"/>
        </w:rPr>
      </w:pPr>
    </w:p>
    <w:p w:rsidR="00011604" w:rsidRPr="004B4275" w:rsidRDefault="00011604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На карте видно, что территорией вселения является  средняя часть Ре</w:t>
      </w:r>
      <w:r w:rsidRPr="004B4275">
        <w:rPr>
          <w:sz w:val="28"/>
          <w:szCs w:val="28"/>
        </w:rPr>
        <w:t>с</w:t>
      </w:r>
      <w:r w:rsidRPr="004B4275">
        <w:rPr>
          <w:sz w:val="28"/>
          <w:szCs w:val="28"/>
        </w:rPr>
        <w:t>публики Карелия, на которой расположены четыре муниципаль</w:t>
      </w:r>
      <w:r w:rsidR="00111277" w:rsidRPr="004B4275">
        <w:rPr>
          <w:sz w:val="28"/>
          <w:szCs w:val="28"/>
        </w:rPr>
        <w:t>ных образов</w:t>
      </w:r>
      <w:r w:rsidR="00111277" w:rsidRPr="004B4275">
        <w:rPr>
          <w:sz w:val="28"/>
          <w:szCs w:val="28"/>
        </w:rPr>
        <w:t>а</w:t>
      </w:r>
      <w:r w:rsidR="00111277" w:rsidRPr="004B4275">
        <w:rPr>
          <w:sz w:val="28"/>
          <w:szCs w:val="28"/>
        </w:rPr>
        <w:t>ния</w:t>
      </w:r>
      <w:r w:rsidRPr="004B4275">
        <w:rPr>
          <w:sz w:val="28"/>
          <w:szCs w:val="28"/>
        </w:rPr>
        <w:t xml:space="preserve">: Беломорский, </w:t>
      </w:r>
      <w:proofErr w:type="spellStart"/>
      <w:r w:rsidRPr="004B4275">
        <w:rPr>
          <w:sz w:val="28"/>
          <w:szCs w:val="28"/>
        </w:rPr>
        <w:t>Сегежский</w:t>
      </w:r>
      <w:proofErr w:type="spellEnd"/>
      <w:r w:rsidRPr="004B4275">
        <w:rPr>
          <w:sz w:val="28"/>
          <w:szCs w:val="28"/>
        </w:rPr>
        <w:t xml:space="preserve">, Медвежьегорский и Муезерский. Особенностью этой территории является её расположение: наличие выхода к Белому морю, Онежскому </w:t>
      </w:r>
      <w:r w:rsidR="00111277" w:rsidRPr="004B4275">
        <w:rPr>
          <w:sz w:val="28"/>
          <w:szCs w:val="28"/>
        </w:rPr>
        <w:t>озеру и государственной границе</w:t>
      </w:r>
      <w:r w:rsidRPr="004B4275">
        <w:rPr>
          <w:sz w:val="28"/>
          <w:szCs w:val="28"/>
        </w:rPr>
        <w:t xml:space="preserve"> России и Финляндии.</w:t>
      </w:r>
    </w:p>
    <w:p w:rsidR="00011604" w:rsidRDefault="00011604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Развитие данных территорий подразумевает решение комплексных пр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блем, связанных с лесозаготовкой и глубокой переработкой леса, развитием т</w:t>
      </w:r>
      <w:r w:rsidRPr="004B4275">
        <w:rPr>
          <w:sz w:val="28"/>
          <w:szCs w:val="28"/>
        </w:rPr>
        <w:t>у</w:t>
      </w:r>
      <w:r w:rsidRPr="004B4275">
        <w:rPr>
          <w:sz w:val="28"/>
          <w:szCs w:val="28"/>
        </w:rPr>
        <w:t>ризма, транспортного коридора между Россией и Европейскими странами</w:t>
      </w:r>
      <w:r w:rsidR="00D20C82" w:rsidRPr="004B4275">
        <w:rPr>
          <w:sz w:val="28"/>
          <w:szCs w:val="28"/>
        </w:rPr>
        <w:t>, ра</w:t>
      </w:r>
      <w:r w:rsidR="00D20C82" w:rsidRPr="004B4275">
        <w:rPr>
          <w:sz w:val="28"/>
          <w:szCs w:val="28"/>
        </w:rPr>
        <w:t>з</w:t>
      </w:r>
      <w:r w:rsidR="00D20C82" w:rsidRPr="004B4275">
        <w:rPr>
          <w:sz w:val="28"/>
          <w:szCs w:val="28"/>
        </w:rPr>
        <w:t>витием других видов</w:t>
      </w:r>
      <w:r w:rsidRPr="004B4275">
        <w:rPr>
          <w:sz w:val="28"/>
          <w:szCs w:val="28"/>
        </w:rPr>
        <w:t xml:space="preserve"> экономической деятельности. Территория имеет большой потенциал для развития. Однако для реализации намеченных планов требуются квалифицированные специалисты. Решит</w:t>
      </w:r>
      <w:r w:rsidR="00C3794D">
        <w:rPr>
          <w:sz w:val="28"/>
          <w:szCs w:val="28"/>
        </w:rPr>
        <w:t>ь эту проблему за счет жителей Р</w:t>
      </w:r>
      <w:r w:rsidRPr="004B4275">
        <w:rPr>
          <w:sz w:val="28"/>
          <w:szCs w:val="28"/>
        </w:rPr>
        <w:t>е</w:t>
      </w:r>
      <w:r w:rsidRPr="004B4275">
        <w:rPr>
          <w:sz w:val="28"/>
          <w:szCs w:val="28"/>
        </w:rPr>
        <w:t>с</w:t>
      </w:r>
      <w:r w:rsidRPr="004B4275">
        <w:rPr>
          <w:sz w:val="28"/>
          <w:szCs w:val="28"/>
        </w:rPr>
        <w:t xml:space="preserve">публики </w:t>
      </w:r>
      <w:r w:rsidR="008050C8">
        <w:rPr>
          <w:sz w:val="28"/>
          <w:szCs w:val="28"/>
        </w:rPr>
        <w:t>Карелия</w:t>
      </w:r>
      <w:r w:rsidR="008050C8" w:rsidRPr="004B4275">
        <w:rPr>
          <w:sz w:val="28"/>
          <w:szCs w:val="28"/>
        </w:rPr>
        <w:t xml:space="preserve"> </w:t>
      </w:r>
      <w:r w:rsidRPr="004B4275">
        <w:rPr>
          <w:sz w:val="28"/>
          <w:szCs w:val="28"/>
        </w:rPr>
        <w:t>не представляется возможным из-за демографических пр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блем. В связи с этим возлагаются надежды на соотечественников, которые м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гут переехать на данную территорию из-за рубежа.</w:t>
      </w:r>
    </w:p>
    <w:p w:rsidR="00611042" w:rsidRPr="004B4275" w:rsidRDefault="0061104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11042" w:rsidRDefault="0061104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C467C" w:rsidRPr="004B4275" w:rsidRDefault="00BE1BB5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45" type="#_x0000_t75" style="position:absolute;left:0;text-align:left;margin-left:324pt;margin-top:234.7pt;width:45pt;height:18pt;z-index:-251658240" filled="t" fillcolor="#f60">
            <v:imagedata r:id="rId9" o:title="пудож"/>
          </v:shape>
        </w:pict>
      </w:r>
      <w:r>
        <w:rPr>
          <w:sz w:val="28"/>
          <w:szCs w:val="28"/>
        </w:rPr>
        <w:pict>
          <v:shape id="_x0000_s1044" type="#_x0000_t75" style="position:absolute;left:0;text-align:left;margin-left:324pt;margin-top:207.7pt;width:45pt;height:18pt;z-index:-251659264">
            <v:imagedata r:id="rId10" o:title="медгора"/>
          </v:shape>
        </w:pict>
      </w:r>
      <w:r w:rsidR="00011604" w:rsidRPr="004B4275">
        <w:rPr>
          <w:sz w:val="28"/>
          <w:szCs w:val="28"/>
        </w:rPr>
        <w:t>Территория вселения характеризуется определенными возможностями по приему переселенцев в плане готовности социальной инфраструктуры к оказ</w:t>
      </w:r>
      <w:r w:rsidR="00011604" w:rsidRPr="004B4275">
        <w:rPr>
          <w:sz w:val="28"/>
          <w:szCs w:val="28"/>
        </w:rPr>
        <w:t>а</w:t>
      </w:r>
      <w:r w:rsidR="00011604" w:rsidRPr="004B4275">
        <w:rPr>
          <w:sz w:val="28"/>
          <w:szCs w:val="28"/>
        </w:rPr>
        <w:t>нию услуг в сфере образования, здравоохранения, культуры, социального о</w:t>
      </w:r>
      <w:r w:rsidR="00011604" w:rsidRPr="004B4275">
        <w:rPr>
          <w:sz w:val="28"/>
          <w:szCs w:val="28"/>
        </w:rPr>
        <w:t>б</w:t>
      </w:r>
      <w:r w:rsidR="00011604" w:rsidRPr="004B4275">
        <w:rPr>
          <w:sz w:val="28"/>
          <w:szCs w:val="28"/>
        </w:rPr>
        <w:t>служивания престарелых граждан, социальной поддержки малоимущих гра</w:t>
      </w:r>
      <w:r w:rsidR="00011604" w:rsidRPr="004B4275">
        <w:rPr>
          <w:sz w:val="28"/>
          <w:szCs w:val="28"/>
        </w:rPr>
        <w:t>ж</w:t>
      </w:r>
      <w:r w:rsidR="00011604" w:rsidRPr="004B4275">
        <w:rPr>
          <w:sz w:val="28"/>
          <w:szCs w:val="28"/>
        </w:rPr>
        <w:t xml:space="preserve">дан, транспортном обслуживании, связи, торговле и </w:t>
      </w:r>
      <w:proofErr w:type="spellStart"/>
      <w:r w:rsidR="00011604" w:rsidRPr="004B4275">
        <w:rPr>
          <w:sz w:val="28"/>
          <w:szCs w:val="28"/>
        </w:rPr>
        <w:t>т</w:t>
      </w:r>
      <w:proofErr w:type="gramStart"/>
      <w:r w:rsidR="00011604" w:rsidRPr="004B4275">
        <w:rPr>
          <w:sz w:val="28"/>
          <w:szCs w:val="28"/>
        </w:rPr>
        <w:t>.д</w:t>
      </w:r>
      <w:proofErr w:type="spellEnd"/>
      <w:proofErr w:type="gramEnd"/>
      <w:r w:rsidR="00011604" w:rsidRPr="004B4275">
        <w:rPr>
          <w:sz w:val="28"/>
          <w:szCs w:val="28"/>
        </w:rPr>
        <w:t>, а также наличию спр</w:t>
      </w:r>
      <w:r w:rsidR="00011604" w:rsidRPr="004B4275">
        <w:rPr>
          <w:sz w:val="28"/>
          <w:szCs w:val="28"/>
        </w:rPr>
        <w:t>о</w:t>
      </w:r>
      <w:r w:rsidR="00011604" w:rsidRPr="004B4275">
        <w:rPr>
          <w:sz w:val="28"/>
          <w:szCs w:val="28"/>
        </w:rPr>
        <w:t>са на профессиональную рабочую силу.</w:t>
      </w:r>
      <w:bookmarkStart w:id="26" w:name="_Toc172107144"/>
    </w:p>
    <w:p w:rsidR="00011604" w:rsidRPr="002A3C69" w:rsidRDefault="002D224C" w:rsidP="004B4275">
      <w:pPr>
        <w:pStyle w:val="2"/>
        <w:spacing w:after="240"/>
        <w:ind w:firstLine="709"/>
        <w:jc w:val="both"/>
        <w:rPr>
          <w:rFonts w:ascii="Times New Roman" w:hAnsi="Times New Roman" w:cs="Times New Roman"/>
          <w:i w:val="0"/>
        </w:rPr>
      </w:pPr>
      <w:bookmarkStart w:id="27" w:name="_Toc172107145"/>
      <w:bookmarkStart w:id="28" w:name="_Toc179016893"/>
      <w:bookmarkStart w:id="29" w:name="_Toc231202597"/>
      <w:bookmarkStart w:id="30" w:name="_Toc231206980"/>
      <w:bookmarkEnd w:id="26"/>
      <w:r w:rsidRPr="002A3C69">
        <w:rPr>
          <w:rFonts w:ascii="Times New Roman" w:hAnsi="Times New Roman" w:cs="Times New Roman"/>
          <w:i w:val="0"/>
        </w:rPr>
        <w:t>2.1</w:t>
      </w:r>
      <w:r w:rsidR="002C467C" w:rsidRPr="002A3C69">
        <w:rPr>
          <w:rFonts w:ascii="Times New Roman" w:hAnsi="Times New Roman" w:cs="Times New Roman"/>
          <w:i w:val="0"/>
        </w:rPr>
        <w:t xml:space="preserve">. </w:t>
      </w:r>
      <w:r w:rsidR="00011604" w:rsidRPr="002A3C69">
        <w:rPr>
          <w:rFonts w:ascii="Times New Roman" w:hAnsi="Times New Roman" w:cs="Times New Roman"/>
          <w:i w:val="0"/>
        </w:rPr>
        <w:t>Общая характеристика территории вселения</w:t>
      </w:r>
      <w:bookmarkEnd w:id="27"/>
      <w:bookmarkEnd w:id="28"/>
      <w:bookmarkEnd w:id="29"/>
      <w:bookmarkEnd w:id="30"/>
    </w:p>
    <w:p w:rsidR="00011604" w:rsidRPr="004B4275" w:rsidRDefault="00011604" w:rsidP="002A3C69">
      <w:pPr>
        <w:pStyle w:val="21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Территория вселен</w:t>
      </w:r>
      <w:r w:rsidR="00C3794D">
        <w:rPr>
          <w:sz w:val="28"/>
          <w:szCs w:val="28"/>
        </w:rPr>
        <w:t>ия расположена в средней части Р</w:t>
      </w:r>
      <w:r w:rsidRPr="004B4275">
        <w:rPr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4B4275">
        <w:rPr>
          <w:sz w:val="28"/>
          <w:szCs w:val="28"/>
        </w:rPr>
        <w:t xml:space="preserve"> и граничит на севере с </w:t>
      </w:r>
      <w:proofErr w:type="spellStart"/>
      <w:r w:rsidRPr="004B4275">
        <w:rPr>
          <w:sz w:val="28"/>
          <w:szCs w:val="28"/>
        </w:rPr>
        <w:t>Костомукшским</w:t>
      </w:r>
      <w:proofErr w:type="spellEnd"/>
      <w:r w:rsidRPr="004B4275">
        <w:rPr>
          <w:sz w:val="28"/>
          <w:szCs w:val="28"/>
        </w:rPr>
        <w:t xml:space="preserve"> городским округом и </w:t>
      </w:r>
      <w:proofErr w:type="spellStart"/>
      <w:r w:rsidRPr="004B4275">
        <w:rPr>
          <w:sz w:val="28"/>
          <w:szCs w:val="28"/>
        </w:rPr>
        <w:t>Калевальским</w:t>
      </w:r>
      <w:proofErr w:type="spellEnd"/>
      <w:r w:rsidRPr="004B4275">
        <w:rPr>
          <w:sz w:val="28"/>
          <w:szCs w:val="28"/>
        </w:rPr>
        <w:t xml:space="preserve"> н</w:t>
      </w:r>
      <w:r w:rsidRPr="004B4275">
        <w:rPr>
          <w:sz w:val="28"/>
          <w:szCs w:val="28"/>
        </w:rPr>
        <w:t>а</w:t>
      </w:r>
      <w:r w:rsidRPr="004B4275">
        <w:rPr>
          <w:sz w:val="28"/>
          <w:szCs w:val="28"/>
        </w:rPr>
        <w:t xml:space="preserve">циональным районом, на юге с </w:t>
      </w:r>
      <w:proofErr w:type="spellStart"/>
      <w:r w:rsidRPr="004B4275">
        <w:rPr>
          <w:sz w:val="28"/>
          <w:szCs w:val="28"/>
        </w:rPr>
        <w:t>Суоярвским</w:t>
      </w:r>
      <w:proofErr w:type="spellEnd"/>
      <w:r w:rsidRPr="004B4275">
        <w:rPr>
          <w:sz w:val="28"/>
          <w:szCs w:val="28"/>
        </w:rPr>
        <w:t xml:space="preserve"> и </w:t>
      </w:r>
      <w:proofErr w:type="spellStart"/>
      <w:r w:rsidRPr="004B4275">
        <w:rPr>
          <w:sz w:val="28"/>
          <w:szCs w:val="28"/>
        </w:rPr>
        <w:t>Кондопожским</w:t>
      </w:r>
      <w:proofErr w:type="spellEnd"/>
      <w:r w:rsidRPr="004B4275">
        <w:rPr>
          <w:sz w:val="28"/>
          <w:szCs w:val="28"/>
        </w:rPr>
        <w:t xml:space="preserve"> районами. На востоке граница проходит по Белому морю (береговая линия составляет </w:t>
      </w:r>
      <w:smartTag w:uri="urn:schemas-microsoft-com:office:smarttags" w:element="metricconverter">
        <w:smartTagPr>
          <w:attr w:name="ProductID" w:val="200 км"/>
        </w:smartTagPr>
        <w:r w:rsidRPr="004B4275">
          <w:rPr>
            <w:sz w:val="28"/>
            <w:szCs w:val="28"/>
          </w:rPr>
          <w:t>200 км</w:t>
        </w:r>
      </w:smartTag>
      <w:r w:rsidRPr="004B4275">
        <w:rPr>
          <w:sz w:val="28"/>
          <w:szCs w:val="28"/>
        </w:rPr>
        <w:t>) Архангельской област</w:t>
      </w:r>
      <w:r w:rsidR="003B00D6">
        <w:rPr>
          <w:sz w:val="28"/>
          <w:szCs w:val="28"/>
        </w:rPr>
        <w:t>и</w:t>
      </w:r>
      <w:r w:rsidRPr="004B4275">
        <w:rPr>
          <w:sz w:val="28"/>
          <w:szCs w:val="28"/>
        </w:rPr>
        <w:t xml:space="preserve"> и </w:t>
      </w:r>
      <w:proofErr w:type="spellStart"/>
      <w:r w:rsidRPr="004B4275">
        <w:rPr>
          <w:sz w:val="28"/>
          <w:szCs w:val="28"/>
        </w:rPr>
        <w:t>Пудожск</w:t>
      </w:r>
      <w:r w:rsidR="00DD277E">
        <w:rPr>
          <w:sz w:val="28"/>
          <w:szCs w:val="28"/>
        </w:rPr>
        <w:t>ому</w:t>
      </w:r>
      <w:proofErr w:type="spellEnd"/>
      <w:r w:rsidR="00DD277E">
        <w:rPr>
          <w:sz w:val="28"/>
          <w:szCs w:val="28"/>
        </w:rPr>
        <w:t xml:space="preserve"> </w:t>
      </w:r>
      <w:r w:rsidRPr="004B4275">
        <w:rPr>
          <w:sz w:val="28"/>
          <w:szCs w:val="28"/>
        </w:rPr>
        <w:t>район</w:t>
      </w:r>
      <w:r w:rsidR="00DD277E">
        <w:rPr>
          <w:sz w:val="28"/>
          <w:szCs w:val="28"/>
        </w:rPr>
        <w:t>у</w:t>
      </w:r>
      <w:r w:rsidRPr="004B4275">
        <w:rPr>
          <w:sz w:val="28"/>
          <w:szCs w:val="28"/>
        </w:rPr>
        <w:t xml:space="preserve"> Республики Карелия. Западная граница совпадает с государственной границей Российской Федерации и Фи</w:t>
      </w:r>
      <w:r w:rsidRPr="004B4275">
        <w:rPr>
          <w:sz w:val="28"/>
          <w:szCs w:val="28"/>
        </w:rPr>
        <w:t>н</w:t>
      </w:r>
      <w:r w:rsidRPr="004B4275">
        <w:rPr>
          <w:sz w:val="28"/>
          <w:szCs w:val="28"/>
        </w:rPr>
        <w:t>лян</w:t>
      </w:r>
      <w:r w:rsidR="005F220B" w:rsidRPr="004B4275">
        <w:rPr>
          <w:sz w:val="28"/>
          <w:szCs w:val="28"/>
        </w:rPr>
        <w:t>дии</w:t>
      </w:r>
      <w:r w:rsidRPr="004B4275">
        <w:rPr>
          <w:sz w:val="28"/>
          <w:szCs w:val="28"/>
        </w:rPr>
        <w:t xml:space="preserve"> </w:t>
      </w:r>
      <w:r w:rsidR="00690187" w:rsidRPr="004B4275">
        <w:rPr>
          <w:sz w:val="28"/>
          <w:szCs w:val="28"/>
        </w:rPr>
        <w:t>и имеет протяженность</w:t>
      </w:r>
      <w:r w:rsidRPr="004B4275">
        <w:rPr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700 км"/>
        </w:smartTagPr>
        <w:r w:rsidRPr="004B4275">
          <w:rPr>
            <w:sz w:val="28"/>
            <w:szCs w:val="28"/>
          </w:rPr>
          <w:t>700 км</w:t>
        </w:r>
      </w:smartTag>
      <w:r w:rsidRPr="004B4275">
        <w:rPr>
          <w:sz w:val="28"/>
          <w:szCs w:val="28"/>
        </w:rPr>
        <w:t>.</w:t>
      </w:r>
    </w:p>
    <w:p w:rsidR="00011604" w:rsidRPr="004B4275" w:rsidRDefault="00011604" w:rsidP="002A3C69">
      <w:pPr>
        <w:pStyle w:val="21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Общая площадь территории вселения составляет 54,9 тыс. кв. км. Прож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>вает на этой территории 1</w:t>
      </w:r>
      <w:r w:rsidR="00A27C6F" w:rsidRPr="004B4275">
        <w:rPr>
          <w:sz w:val="28"/>
          <w:szCs w:val="28"/>
        </w:rPr>
        <w:t>1</w:t>
      </w:r>
      <w:r w:rsidR="009F3A90" w:rsidRPr="004B4275">
        <w:rPr>
          <w:sz w:val="28"/>
          <w:szCs w:val="28"/>
        </w:rPr>
        <w:t>6</w:t>
      </w:r>
      <w:r w:rsidRPr="004B4275">
        <w:rPr>
          <w:sz w:val="28"/>
          <w:szCs w:val="28"/>
        </w:rPr>
        <w:t>,</w:t>
      </w:r>
      <w:r w:rsidR="009F3A90" w:rsidRPr="004B4275">
        <w:rPr>
          <w:sz w:val="28"/>
          <w:szCs w:val="28"/>
        </w:rPr>
        <w:t>9 тыс.</w:t>
      </w:r>
      <w:r w:rsidR="00475CDC" w:rsidRPr="004B4275">
        <w:rPr>
          <w:sz w:val="28"/>
          <w:szCs w:val="28"/>
        </w:rPr>
        <w:t xml:space="preserve"> </w:t>
      </w:r>
      <w:r w:rsidR="009F3A90" w:rsidRPr="004B4275">
        <w:rPr>
          <w:sz w:val="28"/>
          <w:szCs w:val="28"/>
        </w:rPr>
        <w:t xml:space="preserve">человек. </w:t>
      </w:r>
      <w:r w:rsidRPr="004B4275">
        <w:rPr>
          <w:sz w:val="28"/>
          <w:szCs w:val="28"/>
        </w:rPr>
        <w:t>Национальный состав населения разнообразный. На данной территории проживают</w:t>
      </w:r>
      <w:r w:rsidR="00DD277E">
        <w:rPr>
          <w:sz w:val="28"/>
          <w:szCs w:val="28"/>
        </w:rPr>
        <w:t xml:space="preserve"> </w:t>
      </w:r>
      <w:r w:rsidRPr="004B4275">
        <w:rPr>
          <w:sz w:val="28"/>
          <w:szCs w:val="28"/>
        </w:rPr>
        <w:t xml:space="preserve">русские, карелы, финны, </w:t>
      </w:r>
      <w:r w:rsidR="00DD277E">
        <w:rPr>
          <w:sz w:val="28"/>
          <w:szCs w:val="28"/>
        </w:rPr>
        <w:t xml:space="preserve"> </w:t>
      </w:r>
      <w:r w:rsidRPr="004B4275">
        <w:rPr>
          <w:sz w:val="28"/>
          <w:szCs w:val="28"/>
        </w:rPr>
        <w:t>белорусы, украинцы и представители других национальностей.</w:t>
      </w:r>
    </w:p>
    <w:p w:rsidR="00011604" w:rsidRPr="004B4275" w:rsidRDefault="00011604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В состав территории вселения входит 4 </w:t>
      </w:r>
      <w:proofErr w:type="gramStart"/>
      <w:r w:rsidRPr="004B4275">
        <w:rPr>
          <w:sz w:val="28"/>
          <w:szCs w:val="28"/>
        </w:rPr>
        <w:t>муниципальных</w:t>
      </w:r>
      <w:proofErr w:type="gramEnd"/>
      <w:r w:rsidRPr="004B4275">
        <w:rPr>
          <w:sz w:val="28"/>
          <w:szCs w:val="28"/>
        </w:rPr>
        <w:t xml:space="preserve"> район</w:t>
      </w:r>
      <w:r w:rsidR="00D66544" w:rsidRPr="004B4275">
        <w:rPr>
          <w:sz w:val="28"/>
          <w:szCs w:val="28"/>
        </w:rPr>
        <w:t>а</w:t>
      </w:r>
      <w:r w:rsidRPr="004B4275">
        <w:rPr>
          <w:sz w:val="28"/>
          <w:szCs w:val="28"/>
        </w:rPr>
        <w:t>: Беломо</w:t>
      </w:r>
      <w:r w:rsidRPr="004B4275">
        <w:rPr>
          <w:sz w:val="28"/>
          <w:szCs w:val="28"/>
        </w:rPr>
        <w:t>р</w:t>
      </w:r>
      <w:r w:rsidRPr="004B4275">
        <w:rPr>
          <w:sz w:val="28"/>
          <w:szCs w:val="28"/>
        </w:rPr>
        <w:t xml:space="preserve">ский, </w:t>
      </w:r>
      <w:proofErr w:type="spellStart"/>
      <w:r w:rsidRPr="004B4275">
        <w:rPr>
          <w:sz w:val="28"/>
          <w:szCs w:val="28"/>
        </w:rPr>
        <w:t>Сегежский</w:t>
      </w:r>
      <w:proofErr w:type="spellEnd"/>
      <w:r w:rsidRPr="004B4275">
        <w:rPr>
          <w:sz w:val="28"/>
          <w:szCs w:val="28"/>
        </w:rPr>
        <w:t>, Медвежьегорский и Муезерский.</w:t>
      </w:r>
    </w:p>
    <w:p w:rsidR="00011604" w:rsidRPr="004B4275" w:rsidRDefault="00011604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Для территории вселения характерно:</w:t>
      </w: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11604" w:rsidRPr="004B4275">
        <w:rPr>
          <w:sz w:val="28"/>
          <w:szCs w:val="28"/>
        </w:rPr>
        <w:t>лагоприятное геофизическое расположение;</w:t>
      </w: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1604" w:rsidRPr="004B4275">
        <w:rPr>
          <w:sz w:val="28"/>
          <w:szCs w:val="28"/>
        </w:rPr>
        <w:t>аличие богатых лесных ресурсов;</w:t>
      </w: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1604" w:rsidRPr="004B4275">
        <w:rPr>
          <w:sz w:val="28"/>
          <w:szCs w:val="28"/>
        </w:rPr>
        <w:t>аличие крупных промышленных предприятий, позволяющих вести комплексную переработку древесины;</w:t>
      </w: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A0F09" w:rsidRPr="004B4275">
        <w:rPr>
          <w:sz w:val="28"/>
          <w:szCs w:val="28"/>
        </w:rPr>
        <w:t>аличие</w:t>
      </w:r>
      <w:r w:rsidR="00011604" w:rsidRPr="004B4275">
        <w:rPr>
          <w:sz w:val="28"/>
          <w:szCs w:val="28"/>
        </w:rPr>
        <w:t xml:space="preserve"> разнообразных полезных ископаемых (железо, золото, уран, ванадий, молибден, </w:t>
      </w:r>
      <w:proofErr w:type="spellStart"/>
      <w:r w:rsidR="00011604" w:rsidRPr="004B4275">
        <w:rPr>
          <w:sz w:val="28"/>
          <w:szCs w:val="28"/>
        </w:rPr>
        <w:t>шунгит</w:t>
      </w:r>
      <w:proofErr w:type="spellEnd"/>
      <w:r w:rsidR="00011604" w:rsidRPr="004B4275">
        <w:rPr>
          <w:sz w:val="28"/>
          <w:szCs w:val="28"/>
        </w:rPr>
        <w:t xml:space="preserve">, </w:t>
      </w:r>
      <w:proofErr w:type="spellStart"/>
      <w:r w:rsidR="00011604" w:rsidRPr="004B4275">
        <w:rPr>
          <w:sz w:val="28"/>
          <w:szCs w:val="28"/>
        </w:rPr>
        <w:t>талькохлорит</w:t>
      </w:r>
      <w:proofErr w:type="spellEnd"/>
      <w:r w:rsidR="00011604" w:rsidRPr="004B4275">
        <w:rPr>
          <w:sz w:val="28"/>
          <w:szCs w:val="28"/>
        </w:rPr>
        <w:t>, гранит; песчано-гравийный материал, диатомиты, глина, кварцит; слюда и др.);</w:t>
      </w:r>
      <w:proofErr w:type="gramEnd"/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1604" w:rsidRPr="004B4275">
        <w:rPr>
          <w:sz w:val="28"/>
          <w:szCs w:val="28"/>
        </w:rPr>
        <w:t>аличие развитой транспортной системы:</w:t>
      </w:r>
    </w:p>
    <w:p w:rsidR="00011604" w:rsidRPr="004B4275" w:rsidRDefault="00011604" w:rsidP="002511A4">
      <w:pPr>
        <w:ind w:firstLine="709"/>
        <w:jc w:val="both"/>
        <w:rPr>
          <w:bCs/>
          <w:sz w:val="28"/>
          <w:szCs w:val="28"/>
        </w:rPr>
      </w:pPr>
      <w:r w:rsidRPr="004B4275">
        <w:rPr>
          <w:bCs/>
          <w:sz w:val="28"/>
          <w:szCs w:val="28"/>
        </w:rPr>
        <w:t xml:space="preserve">железнодорожных линий Санкт-Петербург – Мурманск, </w:t>
      </w:r>
      <w:proofErr w:type="spellStart"/>
      <w:r w:rsidRPr="004B4275">
        <w:rPr>
          <w:bCs/>
          <w:sz w:val="28"/>
          <w:szCs w:val="28"/>
        </w:rPr>
        <w:t>Кочкома-Ледмозеро-Костомукша</w:t>
      </w:r>
      <w:proofErr w:type="spellEnd"/>
      <w:r w:rsidRPr="004B4275">
        <w:rPr>
          <w:bCs/>
          <w:sz w:val="28"/>
          <w:szCs w:val="28"/>
        </w:rPr>
        <w:t xml:space="preserve"> с выходом в Финляндию; Петрозаводск – Костомукша;</w:t>
      </w:r>
    </w:p>
    <w:p w:rsidR="00011604" w:rsidRPr="004B4275" w:rsidRDefault="00011604" w:rsidP="002511A4">
      <w:pPr>
        <w:ind w:firstLine="709"/>
        <w:jc w:val="both"/>
        <w:rPr>
          <w:bCs/>
          <w:sz w:val="28"/>
          <w:szCs w:val="28"/>
        </w:rPr>
      </w:pPr>
      <w:r w:rsidRPr="004B4275">
        <w:rPr>
          <w:bCs/>
          <w:sz w:val="28"/>
          <w:szCs w:val="28"/>
        </w:rPr>
        <w:t xml:space="preserve">автомобильных дорог Санкт-Петербург - Мурманск, </w:t>
      </w:r>
      <w:proofErr w:type="gramStart"/>
      <w:r w:rsidRPr="004B4275">
        <w:rPr>
          <w:bCs/>
          <w:sz w:val="28"/>
          <w:szCs w:val="28"/>
        </w:rPr>
        <w:t>Кочкома-Реболы</w:t>
      </w:r>
      <w:proofErr w:type="gramEnd"/>
      <w:r w:rsidRPr="004B4275">
        <w:rPr>
          <w:bCs/>
          <w:sz w:val="28"/>
          <w:szCs w:val="28"/>
        </w:rPr>
        <w:t xml:space="preserve">, Суоярви-Костомукша, сети дорог местного значения; </w:t>
      </w:r>
    </w:p>
    <w:p w:rsidR="00011604" w:rsidRPr="004B4275" w:rsidRDefault="00011604" w:rsidP="002511A4">
      <w:pPr>
        <w:ind w:firstLine="709"/>
        <w:jc w:val="both"/>
        <w:rPr>
          <w:bCs/>
          <w:sz w:val="28"/>
          <w:szCs w:val="28"/>
        </w:rPr>
      </w:pPr>
      <w:r w:rsidRPr="004B4275">
        <w:rPr>
          <w:bCs/>
          <w:sz w:val="28"/>
          <w:szCs w:val="28"/>
        </w:rPr>
        <w:t xml:space="preserve">водного бассейна </w:t>
      </w:r>
      <w:proofErr w:type="spellStart"/>
      <w:r w:rsidRPr="004B4275">
        <w:rPr>
          <w:bCs/>
          <w:sz w:val="28"/>
          <w:szCs w:val="28"/>
        </w:rPr>
        <w:t>Выгозеро</w:t>
      </w:r>
      <w:proofErr w:type="spellEnd"/>
      <w:r w:rsidRPr="004B4275">
        <w:rPr>
          <w:bCs/>
          <w:sz w:val="28"/>
          <w:szCs w:val="28"/>
        </w:rPr>
        <w:t xml:space="preserve"> и </w:t>
      </w:r>
      <w:proofErr w:type="spellStart"/>
      <w:r w:rsidRPr="004B4275">
        <w:rPr>
          <w:bCs/>
          <w:sz w:val="28"/>
          <w:szCs w:val="28"/>
        </w:rPr>
        <w:t>Беломоро-Балтийского</w:t>
      </w:r>
      <w:proofErr w:type="spellEnd"/>
      <w:r w:rsidRPr="004B4275">
        <w:rPr>
          <w:bCs/>
          <w:sz w:val="28"/>
          <w:szCs w:val="28"/>
        </w:rPr>
        <w:t xml:space="preserve"> канала с выходом в Белое и Балтийское моря.</w:t>
      </w: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1604" w:rsidRPr="004B4275">
        <w:rPr>
          <w:sz w:val="28"/>
          <w:szCs w:val="28"/>
        </w:rPr>
        <w:t xml:space="preserve">аличие гидротехнических сооружений, позволяющих увеличить генерирующие мощности (строительство </w:t>
      </w:r>
      <w:r w:rsidR="003B00D6">
        <w:rPr>
          <w:sz w:val="28"/>
          <w:szCs w:val="28"/>
        </w:rPr>
        <w:t>м</w:t>
      </w:r>
      <w:r w:rsidR="00011604" w:rsidRPr="004B4275">
        <w:rPr>
          <w:sz w:val="28"/>
          <w:szCs w:val="28"/>
        </w:rPr>
        <w:t>алых ГЭС). Связь с Единой энергетиче</w:t>
      </w:r>
      <w:r w:rsidR="004B4275">
        <w:rPr>
          <w:sz w:val="28"/>
          <w:szCs w:val="28"/>
        </w:rPr>
        <w:t>ской системой;</w:t>
      </w: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1604" w:rsidRPr="004B4275">
        <w:rPr>
          <w:sz w:val="28"/>
          <w:szCs w:val="28"/>
        </w:rPr>
        <w:t>аличие свободных индустриальных площадок;</w:t>
      </w: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1604" w:rsidRPr="004B4275">
        <w:rPr>
          <w:sz w:val="28"/>
          <w:szCs w:val="28"/>
        </w:rPr>
        <w:t>аличие законодательной и нормативной базы по долгосрочной аренде лесов, частной собственности на землю;</w:t>
      </w: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1604" w:rsidRPr="004B4275">
        <w:rPr>
          <w:sz w:val="28"/>
          <w:szCs w:val="28"/>
        </w:rPr>
        <w:t>ривлечение инвестиций в крупный бизнес, техническое перевооружение предприятий;</w:t>
      </w:r>
    </w:p>
    <w:p w:rsidR="002511A4" w:rsidRDefault="002511A4" w:rsidP="002511A4">
      <w:pPr>
        <w:suppressAutoHyphens/>
        <w:ind w:firstLine="709"/>
        <w:jc w:val="both"/>
        <w:rPr>
          <w:sz w:val="28"/>
          <w:szCs w:val="28"/>
        </w:rPr>
      </w:pPr>
    </w:p>
    <w:p w:rsidR="00011604" w:rsidRPr="004B4275" w:rsidRDefault="002511A4" w:rsidP="002511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11604" w:rsidRPr="004B4275">
        <w:rPr>
          <w:sz w:val="28"/>
          <w:szCs w:val="28"/>
        </w:rPr>
        <w:t>есное сотрудничество с Финляндией и международными фондами и т.д.</w:t>
      </w:r>
    </w:p>
    <w:p w:rsidR="00011604" w:rsidRPr="004B4275" w:rsidRDefault="00011604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В экономике территории </w:t>
      </w:r>
      <w:proofErr w:type="gramStart"/>
      <w:r w:rsidRPr="004B4275">
        <w:rPr>
          <w:sz w:val="28"/>
          <w:szCs w:val="28"/>
        </w:rPr>
        <w:t>вселения</w:t>
      </w:r>
      <w:proofErr w:type="gramEnd"/>
      <w:r w:rsidRPr="004B4275">
        <w:rPr>
          <w:sz w:val="28"/>
          <w:szCs w:val="28"/>
        </w:rPr>
        <w:t xml:space="preserve"> ведущие позиции занимают лесопр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мышленный и горнопромышленный комплексы, обрабатывающие производс</w:t>
      </w:r>
      <w:r w:rsidRPr="004B4275">
        <w:rPr>
          <w:sz w:val="28"/>
          <w:szCs w:val="28"/>
        </w:rPr>
        <w:t>т</w:t>
      </w:r>
      <w:r w:rsidRPr="004B4275">
        <w:rPr>
          <w:sz w:val="28"/>
          <w:szCs w:val="28"/>
        </w:rPr>
        <w:t xml:space="preserve">ва, бумагоделательное производство, </w:t>
      </w:r>
      <w:proofErr w:type="spellStart"/>
      <w:r w:rsidRPr="004B4275">
        <w:rPr>
          <w:sz w:val="28"/>
          <w:szCs w:val="28"/>
        </w:rPr>
        <w:t>рыбохозяйственная</w:t>
      </w:r>
      <w:proofErr w:type="spellEnd"/>
      <w:r w:rsidRPr="004B4275">
        <w:rPr>
          <w:sz w:val="28"/>
          <w:szCs w:val="28"/>
        </w:rPr>
        <w:t xml:space="preserve"> деятельность, туризм, сельское хозяйство, чему способствует геофизическое расположение.</w:t>
      </w:r>
    </w:p>
    <w:p w:rsidR="00011604" w:rsidRPr="004B4275" w:rsidRDefault="00011604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Ведущие позиции занимают </w:t>
      </w:r>
      <w:r w:rsidR="00AC7B3D" w:rsidRPr="004B4275">
        <w:rPr>
          <w:sz w:val="28"/>
          <w:szCs w:val="28"/>
        </w:rPr>
        <w:t>два градообразующих предприятия</w:t>
      </w:r>
      <w:r w:rsidRPr="004B4275">
        <w:rPr>
          <w:sz w:val="28"/>
          <w:szCs w:val="28"/>
        </w:rPr>
        <w:t>.</w:t>
      </w:r>
      <w:r w:rsidR="00AC7B3D" w:rsidRPr="004B4275">
        <w:rPr>
          <w:sz w:val="28"/>
          <w:szCs w:val="28"/>
        </w:rPr>
        <w:t xml:space="preserve"> </w:t>
      </w:r>
      <w:r w:rsidRPr="004B4275">
        <w:rPr>
          <w:sz w:val="28"/>
          <w:szCs w:val="28"/>
        </w:rPr>
        <w:t>Это ОАО «</w:t>
      </w:r>
      <w:proofErr w:type="spellStart"/>
      <w:r w:rsidRPr="004B4275">
        <w:rPr>
          <w:sz w:val="28"/>
          <w:szCs w:val="28"/>
        </w:rPr>
        <w:t>Сегежский</w:t>
      </w:r>
      <w:proofErr w:type="spellEnd"/>
      <w:r w:rsidRPr="004B4275">
        <w:rPr>
          <w:sz w:val="28"/>
          <w:szCs w:val="28"/>
        </w:rPr>
        <w:t xml:space="preserve"> ЦБК» и «Филиал НАЗ-СУАЛ» в г</w:t>
      </w:r>
      <w:r w:rsidR="009E7452" w:rsidRPr="004B4275">
        <w:rPr>
          <w:sz w:val="28"/>
          <w:szCs w:val="28"/>
        </w:rPr>
        <w:t>. С</w:t>
      </w:r>
      <w:r w:rsidRPr="004B4275">
        <w:rPr>
          <w:sz w:val="28"/>
          <w:szCs w:val="28"/>
        </w:rPr>
        <w:t>егеж</w:t>
      </w:r>
      <w:r w:rsidR="00CC79E3">
        <w:rPr>
          <w:sz w:val="28"/>
          <w:szCs w:val="28"/>
        </w:rPr>
        <w:t>е</w:t>
      </w:r>
      <w:r w:rsidRPr="004B4275">
        <w:rPr>
          <w:sz w:val="28"/>
          <w:szCs w:val="28"/>
        </w:rPr>
        <w:t xml:space="preserve"> и </w:t>
      </w:r>
      <w:r w:rsidR="00A33526" w:rsidRPr="004B4275">
        <w:rPr>
          <w:sz w:val="28"/>
          <w:szCs w:val="28"/>
        </w:rPr>
        <w:t>п</w:t>
      </w:r>
      <w:r w:rsidR="00611042">
        <w:rPr>
          <w:sz w:val="28"/>
          <w:szCs w:val="28"/>
        </w:rPr>
        <w:t>ос</w:t>
      </w:r>
      <w:r w:rsidR="009E7452" w:rsidRPr="004B4275">
        <w:rPr>
          <w:sz w:val="28"/>
          <w:szCs w:val="28"/>
        </w:rPr>
        <w:t>. Н</w:t>
      </w:r>
      <w:r w:rsidRPr="004B4275">
        <w:rPr>
          <w:sz w:val="28"/>
          <w:szCs w:val="28"/>
        </w:rPr>
        <w:t>адвоицы.</w:t>
      </w:r>
    </w:p>
    <w:p w:rsidR="006B63A9" w:rsidRPr="004B4275" w:rsidRDefault="006B63A9" w:rsidP="004B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Для обеспечения устойчивой деятельности организаций в </w:t>
      </w:r>
      <w:r w:rsidR="003B00D6">
        <w:rPr>
          <w:sz w:val="28"/>
          <w:szCs w:val="28"/>
        </w:rPr>
        <w:t>Р</w:t>
      </w:r>
      <w:r w:rsidRPr="004B4275">
        <w:rPr>
          <w:sz w:val="28"/>
          <w:szCs w:val="28"/>
        </w:rPr>
        <w:t>еспублике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</w:t>
      </w:r>
      <w:r w:rsidR="008050C8">
        <w:rPr>
          <w:sz w:val="28"/>
          <w:szCs w:val="28"/>
        </w:rPr>
        <w:t>а</w:t>
      </w:r>
      <w:r w:rsidR="008050C8">
        <w:rPr>
          <w:sz w:val="28"/>
          <w:szCs w:val="28"/>
        </w:rPr>
        <w:t>релия</w:t>
      </w:r>
      <w:r w:rsidRPr="004B4275">
        <w:rPr>
          <w:sz w:val="28"/>
          <w:szCs w:val="28"/>
        </w:rPr>
        <w:t xml:space="preserve"> подписаны соглашения между Правительством Республики Карелия и </w:t>
      </w:r>
      <w:r w:rsidR="00AC7B3D" w:rsidRPr="004B4275">
        <w:rPr>
          <w:sz w:val="28"/>
          <w:szCs w:val="28"/>
        </w:rPr>
        <w:t xml:space="preserve">данными предприятиями </w:t>
      </w:r>
      <w:r w:rsidRPr="004B4275">
        <w:rPr>
          <w:sz w:val="28"/>
          <w:szCs w:val="28"/>
        </w:rPr>
        <w:t>о взаимодействии в преодолении последствий вли</w:t>
      </w:r>
      <w:r w:rsidRPr="004B4275">
        <w:rPr>
          <w:sz w:val="28"/>
          <w:szCs w:val="28"/>
        </w:rPr>
        <w:t>я</w:t>
      </w:r>
      <w:r w:rsidRPr="004B4275">
        <w:rPr>
          <w:sz w:val="28"/>
          <w:szCs w:val="28"/>
        </w:rPr>
        <w:t>ния финансового кр</w:t>
      </w:r>
      <w:r w:rsidR="00AC7B3D" w:rsidRPr="004B4275">
        <w:rPr>
          <w:sz w:val="28"/>
          <w:szCs w:val="28"/>
        </w:rPr>
        <w:t>изиса и социальном партнерстве.</w:t>
      </w:r>
      <w:r w:rsidR="00A47039">
        <w:rPr>
          <w:sz w:val="28"/>
          <w:szCs w:val="28"/>
        </w:rPr>
        <w:t xml:space="preserve"> И</w:t>
      </w:r>
      <w:r w:rsidRPr="004B4275">
        <w:rPr>
          <w:sz w:val="28"/>
          <w:szCs w:val="28"/>
        </w:rPr>
        <w:t>нвестиционны</w:t>
      </w:r>
      <w:r w:rsidR="00AC7B3D" w:rsidRPr="004B4275">
        <w:rPr>
          <w:sz w:val="28"/>
          <w:szCs w:val="28"/>
        </w:rPr>
        <w:t>й</w:t>
      </w:r>
      <w:r w:rsidRPr="004B4275">
        <w:rPr>
          <w:sz w:val="28"/>
          <w:szCs w:val="28"/>
        </w:rPr>
        <w:t xml:space="preserve"> проект </w:t>
      </w:r>
      <w:r w:rsidR="00475CDC" w:rsidRPr="004B4275">
        <w:rPr>
          <w:sz w:val="28"/>
          <w:szCs w:val="28"/>
        </w:rPr>
        <w:t>«</w:t>
      </w:r>
      <w:r w:rsidRPr="004B4275">
        <w:rPr>
          <w:sz w:val="28"/>
          <w:szCs w:val="28"/>
        </w:rPr>
        <w:t>Белый медведь</w:t>
      </w:r>
      <w:r w:rsidR="00475CDC" w:rsidRPr="004B4275">
        <w:rPr>
          <w:sz w:val="28"/>
          <w:szCs w:val="28"/>
        </w:rPr>
        <w:t>»</w:t>
      </w:r>
      <w:r w:rsidRPr="004B4275">
        <w:rPr>
          <w:sz w:val="28"/>
          <w:szCs w:val="28"/>
        </w:rPr>
        <w:t xml:space="preserve"> </w:t>
      </w:r>
      <w:proofErr w:type="spellStart"/>
      <w:r w:rsidRPr="004B4275">
        <w:rPr>
          <w:sz w:val="28"/>
          <w:szCs w:val="28"/>
        </w:rPr>
        <w:t>Сегежского</w:t>
      </w:r>
      <w:proofErr w:type="spellEnd"/>
      <w:r w:rsidRPr="004B4275">
        <w:rPr>
          <w:sz w:val="28"/>
          <w:szCs w:val="28"/>
        </w:rPr>
        <w:t xml:space="preserve"> ЦБК направлен в Министерство промышленн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 xml:space="preserve">сти и торговли Российской Федерации для признания </w:t>
      </w:r>
      <w:r w:rsidR="003B00D6">
        <w:rPr>
          <w:sz w:val="28"/>
          <w:szCs w:val="28"/>
        </w:rPr>
        <w:t>его</w:t>
      </w:r>
      <w:r w:rsidRPr="004B4275">
        <w:rPr>
          <w:sz w:val="28"/>
          <w:szCs w:val="28"/>
        </w:rPr>
        <w:t xml:space="preserve"> приоритетным в о</w:t>
      </w:r>
      <w:r w:rsidRPr="004B4275">
        <w:rPr>
          <w:sz w:val="28"/>
          <w:szCs w:val="28"/>
        </w:rPr>
        <w:t>б</w:t>
      </w:r>
      <w:r w:rsidRPr="004B4275">
        <w:rPr>
          <w:sz w:val="28"/>
          <w:szCs w:val="28"/>
        </w:rPr>
        <w:t>ласти освоения лесов.</w:t>
      </w:r>
      <w:r w:rsidR="00AC7B3D" w:rsidRPr="004B4275">
        <w:rPr>
          <w:sz w:val="28"/>
          <w:szCs w:val="28"/>
        </w:rPr>
        <w:t xml:space="preserve"> </w:t>
      </w:r>
      <w:r w:rsidRPr="004B4275">
        <w:rPr>
          <w:sz w:val="28"/>
          <w:szCs w:val="28"/>
        </w:rPr>
        <w:t>Конечной целью данн</w:t>
      </w:r>
      <w:r w:rsidR="00AC7B3D" w:rsidRPr="004B4275">
        <w:rPr>
          <w:sz w:val="28"/>
          <w:szCs w:val="28"/>
        </w:rPr>
        <w:t>ого</w:t>
      </w:r>
      <w:r w:rsidRPr="004B4275">
        <w:rPr>
          <w:sz w:val="28"/>
          <w:szCs w:val="28"/>
        </w:rPr>
        <w:t xml:space="preserve"> проект</w:t>
      </w:r>
      <w:r w:rsidR="00AC7B3D" w:rsidRPr="004B4275">
        <w:rPr>
          <w:sz w:val="28"/>
          <w:szCs w:val="28"/>
        </w:rPr>
        <w:t>а</w:t>
      </w:r>
      <w:r w:rsidRPr="004B4275">
        <w:rPr>
          <w:sz w:val="28"/>
          <w:szCs w:val="28"/>
        </w:rPr>
        <w:t xml:space="preserve"> является расширение производства на ОАО </w:t>
      </w:r>
      <w:r w:rsidR="00475CDC" w:rsidRPr="004B4275">
        <w:rPr>
          <w:sz w:val="28"/>
          <w:szCs w:val="28"/>
        </w:rPr>
        <w:t>«</w:t>
      </w:r>
      <w:proofErr w:type="spellStart"/>
      <w:r w:rsidRPr="004B4275">
        <w:rPr>
          <w:sz w:val="28"/>
          <w:szCs w:val="28"/>
        </w:rPr>
        <w:t>Сегежский</w:t>
      </w:r>
      <w:proofErr w:type="spellEnd"/>
      <w:r w:rsidRPr="004B4275">
        <w:rPr>
          <w:sz w:val="28"/>
          <w:szCs w:val="28"/>
        </w:rPr>
        <w:t xml:space="preserve"> ЦБК</w:t>
      </w:r>
      <w:r w:rsidR="00475CDC" w:rsidRPr="004B4275">
        <w:rPr>
          <w:sz w:val="28"/>
          <w:szCs w:val="28"/>
        </w:rPr>
        <w:t>»</w:t>
      </w:r>
      <w:r w:rsidRPr="004B4275">
        <w:rPr>
          <w:sz w:val="28"/>
          <w:szCs w:val="28"/>
        </w:rPr>
        <w:t xml:space="preserve"> с использованием самых современных и экологически безопасных технологий, в том числе по переработке лиственной древеси</w:t>
      </w:r>
      <w:r w:rsidR="00AC7B3D" w:rsidRPr="004B4275">
        <w:rPr>
          <w:sz w:val="28"/>
          <w:szCs w:val="28"/>
        </w:rPr>
        <w:t>ны и выпуску беленой целлюлозы.</w:t>
      </w:r>
    </w:p>
    <w:p w:rsidR="00AE49B2" w:rsidRPr="004B4275" w:rsidRDefault="009F3A90" w:rsidP="004B4275">
      <w:pPr>
        <w:ind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Производство алюминия филиалом «НАЗ-СУАЛ» </w:t>
      </w:r>
      <w:r w:rsidRPr="00A47039">
        <w:rPr>
          <w:color w:val="000000"/>
          <w:sz w:val="28"/>
          <w:szCs w:val="28"/>
        </w:rPr>
        <w:t xml:space="preserve">с начала </w:t>
      </w:r>
      <w:r w:rsidR="00DC783C" w:rsidRPr="00A47039">
        <w:rPr>
          <w:color w:val="000000"/>
          <w:sz w:val="28"/>
          <w:szCs w:val="28"/>
        </w:rPr>
        <w:t>2009</w:t>
      </w:r>
      <w:r w:rsidR="00DC783C" w:rsidRPr="004B4275">
        <w:rPr>
          <w:sz w:val="28"/>
          <w:szCs w:val="28"/>
        </w:rPr>
        <w:t xml:space="preserve"> года</w:t>
      </w:r>
      <w:r w:rsidRPr="004B4275">
        <w:rPr>
          <w:sz w:val="28"/>
          <w:szCs w:val="28"/>
        </w:rPr>
        <w:t xml:space="preserve"> </w:t>
      </w:r>
      <w:r w:rsidR="00CC79E3">
        <w:rPr>
          <w:sz w:val="28"/>
          <w:szCs w:val="28"/>
        </w:rPr>
        <w:t xml:space="preserve">          </w:t>
      </w:r>
      <w:r w:rsidRPr="004B4275">
        <w:rPr>
          <w:sz w:val="28"/>
          <w:szCs w:val="28"/>
        </w:rPr>
        <w:t xml:space="preserve">составило 50,8 тыс. тонн или 68,3 % к уровню </w:t>
      </w:r>
      <w:r w:rsidRPr="00A47039">
        <w:rPr>
          <w:color w:val="000000"/>
          <w:sz w:val="28"/>
          <w:szCs w:val="28"/>
        </w:rPr>
        <w:t>января - ноября 2008 года</w:t>
      </w:r>
      <w:r w:rsidRPr="004B4275">
        <w:rPr>
          <w:sz w:val="28"/>
          <w:szCs w:val="28"/>
        </w:rPr>
        <w:t xml:space="preserve">. Более благоприятная конъюнктура рынка позволила увеличить производственную программу предприятия на </w:t>
      </w:r>
      <w:r w:rsidRPr="00A47039">
        <w:rPr>
          <w:color w:val="000000"/>
          <w:sz w:val="28"/>
          <w:szCs w:val="28"/>
        </w:rPr>
        <w:t>2009 г</w:t>
      </w:r>
      <w:r w:rsidR="00611042">
        <w:rPr>
          <w:color w:val="000000"/>
          <w:sz w:val="28"/>
          <w:szCs w:val="28"/>
        </w:rPr>
        <w:t>од</w:t>
      </w:r>
      <w:r w:rsidRPr="004B4275">
        <w:rPr>
          <w:sz w:val="28"/>
          <w:szCs w:val="28"/>
        </w:rPr>
        <w:t xml:space="preserve"> на 5,5 %. В настоящее время на филиале «НАЗ-СУАЛ» внедряется производственная система </w:t>
      </w:r>
      <w:proofErr w:type="spellStart"/>
      <w:r w:rsidRPr="004B4275">
        <w:rPr>
          <w:sz w:val="28"/>
          <w:szCs w:val="28"/>
        </w:rPr>
        <w:t>РУСАЛа</w:t>
      </w:r>
      <w:proofErr w:type="spellEnd"/>
      <w:r w:rsidRPr="004B4275">
        <w:rPr>
          <w:sz w:val="28"/>
          <w:szCs w:val="28"/>
        </w:rPr>
        <w:t>, направленная на повышение эффективности управления производством, улучшение экологич</w:t>
      </w:r>
      <w:r w:rsidRPr="004B4275">
        <w:rPr>
          <w:sz w:val="28"/>
          <w:szCs w:val="28"/>
        </w:rPr>
        <w:t>е</w:t>
      </w:r>
      <w:r w:rsidRPr="004B4275">
        <w:rPr>
          <w:sz w:val="28"/>
          <w:szCs w:val="28"/>
        </w:rPr>
        <w:t xml:space="preserve">ских, технико-экономических показателей предприятия, в том числе снижение себестоимости продукции. </w:t>
      </w:r>
      <w:r w:rsidR="00011604" w:rsidRPr="004B4275">
        <w:rPr>
          <w:sz w:val="28"/>
          <w:szCs w:val="28"/>
        </w:rPr>
        <w:t>На предприятии «Филиал НАЗ-СУАЛ» также идет модернизация, направленная на повышение экологической безопасности. С</w:t>
      </w:r>
      <w:r w:rsidR="00CC79E3">
        <w:rPr>
          <w:sz w:val="28"/>
          <w:szCs w:val="28"/>
        </w:rPr>
        <w:t xml:space="preserve">           </w:t>
      </w:r>
      <w:r w:rsidR="00011604" w:rsidRPr="004B4275">
        <w:rPr>
          <w:sz w:val="28"/>
          <w:szCs w:val="28"/>
        </w:rPr>
        <w:t xml:space="preserve"> октября 2004 года завод стал филиалом промышленной группы «Сибирско-Уральская Алюминиевая Компания» (НАЗ-СУАЛ). Финансово-экономическое положение </w:t>
      </w:r>
      <w:proofErr w:type="spellStart"/>
      <w:r w:rsidR="00011604" w:rsidRPr="004B4275">
        <w:rPr>
          <w:sz w:val="28"/>
          <w:szCs w:val="28"/>
        </w:rPr>
        <w:t>Н</w:t>
      </w:r>
      <w:r w:rsidR="00D64390">
        <w:rPr>
          <w:sz w:val="28"/>
          <w:szCs w:val="28"/>
        </w:rPr>
        <w:t>адвоицкого</w:t>
      </w:r>
      <w:proofErr w:type="spellEnd"/>
      <w:r w:rsidR="00D64390">
        <w:rPr>
          <w:sz w:val="28"/>
          <w:szCs w:val="28"/>
        </w:rPr>
        <w:t xml:space="preserve"> алюминиевого завода (</w:t>
      </w:r>
      <w:proofErr w:type="gramStart"/>
      <w:r w:rsidR="00D64390">
        <w:rPr>
          <w:sz w:val="28"/>
          <w:szCs w:val="28"/>
        </w:rPr>
        <w:t>Н</w:t>
      </w:r>
      <w:r w:rsidR="00011604" w:rsidRPr="004B4275">
        <w:rPr>
          <w:sz w:val="28"/>
          <w:szCs w:val="28"/>
        </w:rPr>
        <w:t>АЗ</w:t>
      </w:r>
      <w:proofErr w:type="gramEnd"/>
      <w:r w:rsidR="00D64390">
        <w:rPr>
          <w:sz w:val="28"/>
          <w:szCs w:val="28"/>
        </w:rPr>
        <w:t>)</w:t>
      </w:r>
      <w:r w:rsidR="00011604" w:rsidRPr="004B4275">
        <w:rPr>
          <w:sz w:val="28"/>
          <w:szCs w:val="28"/>
        </w:rPr>
        <w:t xml:space="preserve"> оценивается как стабил</w:t>
      </w:r>
      <w:r w:rsidR="00011604" w:rsidRPr="004B4275">
        <w:rPr>
          <w:sz w:val="28"/>
          <w:szCs w:val="28"/>
        </w:rPr>
        <w:t>ь</w:t>
      </w:r>
      <w:r w:rsidR="00011604" w:rsidRPr="004B4275">
        <w:rPr>
          <w:sz w:val="28"/>
          <w:szCs w:val="28"/>
        </w:rPr>
        <w:t xml:space="preserve">ное. </w:t>
      </w:r>
      <w:r w:rsidR="00AE49B2" w:rsidRPr="004B4275">
        <w:rPr>
          <w:sz w:val="28"/>
          <w:szCs w:val="28"/>
        </w:rPr>
        <w:t xml:space="preserve">Управляющая компания филиала «НАЗ-СУАЛ» - ОК РУСАЛ для оказания государственной поддержки включена в перечень </w:t>
      </w:r>
      <w:proofErr w:type="spellStart"/>
      <w:r w:rsidR="00AE49B2" w:rsidRPr="004B4275">
        <w:rPr>
          <w:sz w:val="28"/>
          <w:szCs w:val="28"/>
        </w:rPr>
        <w:t>системообразующих</w:t>
      </w:r>
      <w:proofErr w:type="spellEnd"/>
      <w:r w:rsidR="00AE49B2" w:rsidRPr="004B4275">
        <w:rPr>
          <w:sz w:val="28"/>
          <w:szCs w:val="28"/>
        </w:rPr>
        <w:t xml:space="preserve"> орган</w:t>
      </w:r>
      <w:r w:rsidR="00AE49B2" w:rsidRPr="004B4275">
        <w:rPr>
          <w:sz w:val="28"/>
          <w:szCs w:val="28"/>
        </w:rPr>
        <w:t>и</w:t>
      </w:r>
      <w:r w:rsidR="00AE49B2" w:rsidRPr="004B4275">
        <w:rPr>
          <w:sz w:val="28"/>
          <w:szCs w:val="28"/>
        </w:rPr>
        <w:t>заций, утвержденный Правительственной комиссией Р</w:t>
      </w:r>
      <w:r w:rsidR="003B00D6">
        <w:rPr>
          <w:sz w:val="28"/>
          <w:szCs w:val="28"/>
        </w:rPr>
        <w:t xml:space="preserve">оссийской </w:t>
      </w:r>
      <w:r w:rsidR="00AE49B2" w:rsidRPr="004B4275">
        <w:rPr>
          <w:sz w:val="28"/>
          <w:szCs w:val="28"/>
        </w:rPr>
        <w:t>Ф</w:t>
      </w:r>
      <w:r w:rsidR="003B00D6">
        <w:rPr>
          <w:sz w:val="28"/>
          <w:szCs w:val="28"/>
        </w:rPr>
        <w:t>едерации</w:t>
      </w:r>
      <w:r w:rsidR="00AE49B2" w:rsidRPr="004B4275">
        <w:rPr>
          <w:sz w:val="28"/>
          <w:szCs w:val="28"/>
        </w:rPr>
        <w:t xml:space="preserve"> по повышению устойчивости развития российской экономики.</w:t>
      </w:r>
    </w:p>
    <w:p w:rsidR="00AE49B2" w:rsidRPr="004B4275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11042">
        <w:rPr>
          <w:sz w:val="28"/>
          <w:szCs w:val="28"/>
        </w:rPr>
        <w:t>Лесопромышленный комплекс</w:t>
      </w:r>
      <w:r w:rsidRPr="004B4275">
        <w:rPr>
          <w:sz w:val="28"/>
          <w:szCs w:val="28"/>
        </w:rPr>
        <w:t xml:space="preserve"> территории представлен вертикально </w:t>
      </w:r>
      <w:r w:rsidR="00CC79E3">
        <w:rPr>
          <w:sz w:val="28"/>
          <w:szCs w:val="28"/>
        </w:rPr>
        <w:t xml:space="preserve">            </w:t>
      </w:r>
      <w:r w:rsidRPr="004B4275">
        <w:rPr>
          <w:sz w:val="28"/>
          <w:szCs w:val="28"/>
        </w:rPr>
        <w:t>интегрированным холдингом ОАО «</w:t>
      </w:r>
      <w:proofErr w:type="spellStart"/>
      <w:r w:rsidRPr="004B4275">
        <w:rPr>
          <w:sz w:val="28"/>
          <w:szCs w:val="28"/>
        </w:rPr>
        <w:t>Сегежский</w:t>
      </w:r>
      <w:proofErr w:type="spellEnd"/>
      <w:r w:rsidRPr="004B4275">
        <w:rPr>
          <w:sz w:val="28"/>
          <w:szCs w:val="28"/>
        </w:rPr>
        <w:t xml:space="preserve"> ЦБК», включающим в себя ряд лесозаготовительных и деревообрабатывающих предприятий (ОАО «ЛДК </w:t>
      </w:r>
      <w:r w:rsidR="00CC79E3">
        <w:rPr>
          <w:sz w:val="28"/>
          <w:szCs w:val="28"/>
        </w:rPr>
        <w:t xml:space="preserve">         </w:t>
      </w:r>
      <w:r w:rsidRPr="004B4275">
        <w:rPr>
          <w:sz w:val="28"/>
          <w:szCs w:val="28"/>
        </w:rPr>
        <w:t>«</w:t>
      </w:r>
      <w:proofErr w:type="spellStart"/>
      <w:r w:rsidRPr="004B4275">
        <w:rPr>
          <w:sz w:val="28"/>
          <w:szCs w:val="28"/>
        </w:rPr>
        <w:t>Сегежский</w:t>
      </w:r>
      <w:proofErr w:type="spellEnd"/>
      <w:r w:rsidRPr="004B4275">
        <w:rPr>
          <w:sz w:val="28"/>
          <w:szCs w:val="28"/>
        </w:rPr>
        <w:t>»). Комбинат является арендатором участков лесного фонда на всей территории вселения. Это крупнейшее предприятие, потребляющее загото</w:t>
      </w:r>
      <w:r w:rsidRPr="004B4275">
        <w:rPr>
          <w:sz w:val="28"/>
          <w:szCs w:val="28"/>
        </w:rPr>
        <w:t>в</w:t>
      </w:r>
      <w:r w:rsidRPr="004B4275">
        <w:rPr>
          <w:sz w:val="28"/>
          <w:szCs w:val="28"/>
        </w:rPr>
        <w:t>ленный на данной территории лес.</w:t>
      </w:r>
    </w:p>
    <w:p w:rsidR="00AE49B2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Лесосырьевой потенциал территории представляет реальную и надежную основу для эффективного развития и функционирования лесопромышленных предприятий. Положительной тенденцией является восстановление технолог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>ческих цепочек между лесозаготовительными и перерабатывающими произво</w:t>
      </w:r>
      <w:r w:rsidRPr="004B4275">
        <w:rPr>
          <w:sz w:val="28"/>
          <w:szCs w:val="28"/>
        </w:rPr>
        <w:t>д</w:t>
      </w:r>
      <w:r w:rsidRPr="004B4275">
        <w:rPr>
          <w:sz w:val="28"/>
          <w:szCs w:val="28"/>
        </w:rPr>
        <w:t>ствами.</w:t>
      </w:r>
    </w:p>
    <w:p w:rsidR="00611042" w:rsidRDefault="0061104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11042" w:rsidRPr="004B4275" w:rsidRDefault="0061104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E49B2" w:rsidRPr="004B4275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Лесозаготовительную деятельность на данной территории осуществляют и другие </w:t>
      </w:r>
      <w:proofErr w:type="spellStart"/>
      <w:r w:rsidRPr="004B4275">
        <w:rPr>
          <w:sz w:val="28"/>
          <w:szCs w:val="28"/>
        </w:rPr>
        <w:t>лесопользователи</w:t>
      </w:r>
      <w:proofErr w:type="spellEnd"/>
      <w:r w:rsidRPr="004B4275">
        <w:rPr>
          <w:sz w:val="28"/>
          <w:szCs w:val="28"/>
        </w:rPr>
        <w:t xml:space="preserve">: ОАО </w:t>
      </w:r>
      <w:r w:rsidR="00505B12" w:rsidRPr="004B4275">
        <w:rPr>
          <w:sz w:val="28"/>
          <w:szCs w:val="28"/>
        </w:rPr>
        <w:t>«</w:t>
      </w:r>
      <w:proofErr w:type="spellStart"/>
      <w:r w:rsidRPr="004B4275">
        <w:rPr>
          <w:sz w:val="28"/>
          <w:szCs w:val="28"/>
        </w:rPr>
        <w:t>Кондопожск</w:t>
      </w:r>
      <w:r w:rsidR="00DD277E">
        <w:rPr>
          <w:sz w:val="28"/>
          <w:szCs w:val="28"/>
        </w:rPr>
        <w:t>ий</w:t>
      </w:r>
      <w:proofErr w:type="spellEnd"/>
      <w:r w:rsidR="00DD277E">
        <w:rPr>
          <w:sz w:val="28"/>
          <w:szCs w:val="28"/>
        </w:rPr>
        <w:t xml:space="preserve"> </w:t>
      </w:r>
      <w:r w:rsidRPr="004B4275">
        <w:rPr>
          <w:sz w:val="28"/>
          <w:szCs w:val="28"/>
        </w:rPr>
        <w:t>ЛПХ</w:t>
      </w:r>
      <w:r w:rsidR="00505B12" w:rsidRPr="004B4275">
        <w:rPr>
          <w:sz w:val="28"/>
          <w:szCs w:val="28"/>
        </w:rPr>
        <w:t>»</w:t>
      </w:r>
      <w:r w:rsidRPr="004B4275">
        <w:rPr>
          <w:sz w:val="28"/>
          <w:szCs w:val="28"/>
        </w:rPr>
        <w:t xml:space="preserve">, ООО </w:t>
      </w:r>
      <w:r w:rsidR="00505B12" w:rsidRPr="004B4275">
        <w:rPr>
          <w:sz w:val="28"/>
          <w:szCs w:val="28"/>
        </w:rPr>
        <w:t>«</w:t>
      </w:r>
      <w:proofErr w:type="spellStart"/>
      <w:r w:rsidRPr="004B4275">
        <w:rPr>
          <w:sz w:val="28"/>
          <w:szCs w:val="28"/>
        </w:rPr>
        <w:t>Медвежъего</w:t>
      </w:r>
      <w:r w:rsidRPr="004B4275">
        <w:rPr>
          <w:sz w:val="28"/>
          <w:szCs w:val="28"/>
        </w:rPr>
        <w:t>р</w:t>
      </w:r>
      <w:r w:rsidRPr="004B4275">
        <w:rPr>
          <w:sz w:val="28"/>
          <w:szCs w:val="28"/>
        </w:rPr>
        <w:t>ский</w:t>
      </w:r>
      <w:proofErr w:type="spellEnd"/>
      <w:r w:rsidRPr="004B4275">
        <w:rPr>
          <w:sz w:val="28"/>
          <w:szCs w:val="28"/>
        </w:rPr>
        <w:t xml:space="preserve"> ЛПХ», ОАО ЛХК </w:t>
      </w:r>
      <w:r w:rsidR="00505B12" w:rsidRPr="004B4275">
        <w:rPr>
          <w:sz w:val="28"/>
          <w:szCs w:val="28"/>
        </w:rPr>
        <w:t>«</w:t>
      </w:r>
      <w:proofErr w:type="spellStart"/>
      <w:r w:rsidRPr="004B4275">
        <w:rPr>
          <w:sz w:val="28"/>
          <w:szCs w:val="28"/>
        </w:rPr>
        <w:t>Кареллеспром</w:t>
      </w:r>
      <w:proofErr w:type="spellEnd"/>
      <w:r w:rsidR="00505B12" w:rsidRPr="004B4275">
        <w:rPr>
          <w:sz w:val="28"/>
          <w:szCs w:val="28"/>
        </w:rPr>
        <w:t>»</w:t>
      </w:r>
      <w:r w:rsidRPr="004B4275">
        <w:rPr>
          <w:sz w:val="28"/>
          <w:szCs w:val="28"/>
        </w:rPr>
        <w:t xml:space="preserve">, ОАО «Муезерский ЛПХ», ОАО </w:t>
      </w:r>
      <w:r w:rsidR="00CC79E3">
        <w:rPr>
          <w:sz w:val="28"/>
          <w:szCs w:val="28"/>
        </w:rPr>
        <w:t xml:space="preserve">           </w:t>
      </w:r>
      <w:r w:rsidRPr="004B4275">
        <w:rPr>
          <w:sz w:val="28"/>
          <w:szCs w:val="28"/>
        </w:rPr>
        <w:t>«</w:t>
      </w:r>
      <w:proofErr w:type="spellStart"/>
      <w:r w:rsidRPr="004B4275">
        <w:rPr>
          <w:sz w:val="28"/>
          <w:szCs w:val="28"/>
        </w:rPr>
        <w:t>Воломский</w:t>
      </w:r>
      <w:proofErr w:type="spellEnd"/>
      <w:r w:rsidRPr="004B4275">
        <w:rPr>
          <w:sz w:val="28"/>
          <w:szCs w:val="28"/>
        </w:rPr>
        <w:t xml:space="preserve"> КЛПХ «</w:t>
      </w:r>
      <w:proofErr w:type="spellStart"/>
      <w:r w:rsidRPr="004B4275">
        <w:rPr>
          <w:sz w:val="28"/>
          <w:szCs w:val="28"/>
        </w:rPr>
        <w:t>Лескарел</w:t>
      </w:r>
      <w:proofErr w:type="spellEnd"/>
      <w:r w:rsidRPr="004B4275">
        <w:rPr>
          <w:sz w:val="28"/>
          <w:szCs w:val="28"/>
        </w:rPr>
        <w:t>», ОАО «</w:t>
      </w:r>
      <w:proofErr w:type="spellStart"/>
      <w:r w:rsidRPr="004B4275">
        <w:rPr>
          <w:sz w:val="28"/>
          <w:szCs w:val="28"/>
        </w:rPr>
        <w:t>Ледмозерское</w:t>
      </w:r>
      <w:proofErr w:type="spellEnd"/>
      <w:r w:rsidRPr="004B4275">
        <w:rPr>
          <w:sz w:val="28"/>
          <w:szCs w:val="28"/>
        </w:rPr>
        <w:t xml:space="preserve"> ЛЗХ», ООО «</w:t>
      </w:r>
      <w:proofErr w:type="spellStart"/>
      <w:r w:rsidRPr="004B4275">
        <w:rPr>
          <w:sz w:val="28"/>
          <w:szCs w:val="28"/>
        </w:rPr>
        <w:t>Сведвуд</w:t>
      </w:r>
      <w:proofErr w:type="spellEnd"/>
      <w:r w:rsidRPr="004B4275">
        <w:rPr>
          <w:sz w:val="28"/>
          <w:szCs w:val="28"/>
        </w:rPr>
        <w:t xml:space="preserve"> </w:t>
      </w:r>
      <w:r w:rsidR="00CC79E3">
        <w:rPr>
          <w:sz w:val="28"/>
          <w:szCs w:val="28"/>
        </w:rPr>
        <w:t xml:space="preserve">          </w:t>
      </w:r>
      <w:r w:rsidRPr="004B4275">
        <w:rPr>
          <w:sz w:val="28"/>
          <w:szCs w:val="28"/>
        </w:rPr>
        <w:t xml:space="preserve">Карелия», ООО </w:t>
      </w:r>
      <w:r w:rsidR="00505B12" w:rsidRPr="004B4275">
        <w:rPr>
          <w:sz w:val="28"/>
          <w:szCs w:val="28"/>
        </w:rPr>
        <w:t>«</w:t>
      </w:r>
      <w:r w:rsidRPr="004B4275">
        <w:rPr>
          <w:sz w:val="28"/>
          <w:szCs w:val="28"/>
        </w:rPr>
        <w:t>Северный берег</w:t>
      </w:r>
      <w:r w:rsidR="00505B12" w:rsidRPr="004B4275">
        <w:rPr>
          <w:sz w:val="28"/>
          <w:szCs w:val="28"/>
        </w:rPr>
        <w:t>»</w:t>
      </w:r>
      <w:r w:rsidRPr="004B4275">
        <w:rPr>
          <w:sz w:val="28"/>
          <w:szCs w:val="28"/>
        </w:rPr>
        <w:t>, ОАО «</w:t>
      </w:r>
      <w:proofErr w:type="spellStart"/>
      <w:r w:rsidRPr="004B4275">
        <w:rPr>
          <w:sz w:val="28"/>
          <w:szCs w:val="28"/>
        </w:rPr>
        <w:t>Лендерский</w:t>
      </w:r>
      <w:proofErr w:type="spellEnd"/>
      <w:r w:rsidRPr="004B4275">
        <w:rPr>
          <w:sz w:val="28"/>
          <w:szCs w:val="28"/>
        </w:rPr>
        <w:t xml:space="preserve"> ЛПХ», ООО «</w:t>
      </w:r>
      <w:proofErr w:type="spellStart"/>
      <w:r w:rsidRPr="004B4275">
        <w:rPr>
          <w:sz w:val="28"/>
          <w:szCs w:val="28"/>
        </w:rPr>
        <w:t>Итл-Форс</w:t>
      </w:r>
      <w:proofErr w:type="spellEnd"/>
      <w:r w:rsidRPr="004B4275">
        <w:rPr>
          <w:sz w:val="28"/>
          <w:szCs w:val="28"/>
        </w:rPr>
        <w:t>», ООО «</w:t>
      </w:r>
      <w:proofErr w:type="spellStart"/>
      <w:r w:rsidRPr="004B4275">
        <w:rPr>
          <w:sz w:val="28"/>
          <w:szCs w:val="28"/>
        </w:rPr>
        <w:t>Вуокатти</w:t>
      </w:r>
      <w:proofErr w:type="spellEnd"/>
      <w:r w:rsidRPr="004B4275">
        <w:rPr>
          <w:sz w:val="28"/>
          <w:szCs w:val="28"/>
        </w:rPr>
        <w:t xml:space="preserve"> Карелия»</w:t>
      </w:r>
      <w:r w:rsidR="003B00D6">
        <w:rPr>
          <w:sz w:val="28"/>
          <w:szCs w:val="28"/>
        </w:rPr>
        <w:t>,</w:t>
      </w:r>
      <w:r w:rsidRPr="004B4275">
        <w:rPr>
          <w:sz w:val="28"/>
          <w:szCs w:val="28"/>
        </w:rPr>
        <w:t xml:space="preserve"> </w:t>
      </w:r>
      <w:proofErr w:type="spellStart"/>
      <w:r w:rsidRPr="004B4275">
        <w:rPr>
          <w:sz w:val="28"/>
          <w:szCs w:val="28"/>
        </w:rPr>
        <w:t>Сосновецкий</w:t>
      </w:r>
      <w:proofErr w:type="spellEnd"/>
      <w:r w:rsidRPr="004B4275">
        <w:rPr>
          <w:sz w:val="28"/>
          <w:szCs w:val="28"/>
        </w:rPr>
        <w:t xml:space="preserve"> и Сумский лесхозы и другие предприятия. Основные поставки заготовленного леса идут на переработку, а также на экспорт в Финляндию.</w:t>
      </w:r>
    </w:p>
    <w:p w:rsidR="00AE49B2" w:rsidRPr="004B4275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Последнее время быстрыми темпами начала развиваться промышле</w:t>
      </w:r>
      <w:r w:rsidRPr="004B4275">
        <w:rPr>
          <w:sz w:val="28"/>
          <w:szCs w:val="28"/>
        </w:rPr>
        <w:t>н</w:t>
      </w:r>
      <w:r w:rsidRPr="004B4275">
        <w:rPr>
          <w:sz w:val="28"/>
          <w:szCs w:val="28"/>
        </w:rPr>
        <w:t>ность по переработке леса. Среди таких предприятий: ООО «</w:t>
      </w:r>
      <w:proofErr w:type="spellStart"/>
      <w:r w:rsidRPr="004B4275">
        <w:rPr>
          <w:sz w:val="28"/>
          <w:szCs w:val="28"/>
        </w:rPr>
        <w:t>Пяльмский</w:t>
      </w:r>
      <w:proofErr w:type="spellEnd"/>
      <w:r w:rsidRPr="004B4275">
        <w:rPr>
          <w:sz w:val="28"/>
          <w:szCs w:val="28"/>
        </w:rPr>
        <w:t xml:space="preserve"> лес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пильный завод», ООО «</w:t>
      </w:r>
      <w:proofErr w:type="spellStart"/>
      <w:r w:rsidRPr="004B4275">
        <w:rPr>
          <w:sz w:val="28"/>
          <w:szCs w:val="28"/>
        </w:rPr>
        <w:t>Евролеспром</w:t>
      </w:r>
      <w:proofErr w:type="spellEnd"/>
      <w:r w:rsidRPr="004B4275">
        <w:rPr>
          <w:sz w:val="28"/>
          <w:szCs w:val="28"/>
        </w:rPr>
        <w:t>», ООО «Карелия ДСП», ООО «Медвежь</w:t>
      </w:r>
      <w:r w:rsidRPr="004B4275">
        <w:rPr>
          <w:sz w:val="28"/>
          <w:szCs w:val="28"/>
        </w:rPr>
        <w:t>е</w:t>
      </w:r>
      <w:r w:rsidRPr="004B4275">
        <w:rPr>
          <w:sz w:val="28"/>
          <w:szCs w:val="28"/>
        </w:rPr>
        <w:t>горский ЛПХ». Н</w:t>
      </w:r>
      <w:proofErr w:type="gramStart"/>
      <w:r w:rsidRPr="004B4275">
        <w:rPr>
          <w:sz w:val="28"/>
          <w:szCs w:val="28"/>
        </w:rPr>
        <w:t>а ООО</w:t>
      </w:r>
      <w:proofErr w:type="gramEnd"/>
      <w:r w:rsidRPr="004B4275">
        <w:rPr>
          <w:sz w:val="28"/>
          <w:szCs w:val="28"/>
        </w:rPr>
        <w:t xml:space="preserve"> «Медвежьегорский ЛПХ» в стадии реализации нах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дится инвестиционный проект по модернизации лесопильного и развитию лес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заготовительного производства. Общий объем инвестиций проекта 194 млн.</w:t>
      </w:r>
      <w:r w:rsidR="00475CDC" w:rsidRPr="004B4275">
        <w:rPr>
          <w:sz w:val="28"/>
          <w:szCs w:val="28"/>
        </w:rPr>
        <w:t xml:space="preserve"> </w:t>
      </w:r>
      <w:r w:rsidR="00F01F0F">
        <w:rPr>
          <w:sz w:val="28"/>
          <w:szCs w:val="28"/>
        </w:rPr>
        <w:t>руб</w:t>
      </w:r>
      <w:r w:rsidR="00D64390">
        <w:rPr>
          <w:sz w:val="28"/>
          <w:szCs w:val="28"/>
        </w:rPr>
        <w:t>лей</w:t>
      </w:r>
      <w:r w:rsidR="00F01F0F">
        <w:rPr>
          <w:sz w:val="28"/>
          <w:szCs w:val="28"/>
        </w:rPr>
        <w:t>.</w:t>
      </w:r>
    </w:p>
    <w:p w:rsidR="00985A61" w:rsidRPr="00985A61" w:rsidRDefault="00985A61" w:rsidP="00985A61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11042">
        <w:rPr>
          <w:color w:val="000000"/>
          <w:sz w:val="28"/>
          <w:szCs w:val="28"/>
        </w:rPr>
        <w:t>Горнопромышленный комплекс.</w:t>
      </w:r>
      <w:r w:rsidRPr="00985A61">
        <w:rPr>
          <w:color w:val="000000"/>
          <w:sz w:val="28"/>
          <w:szCs w:val="28"/>
        </w:rPr>
        <w:t xml:space="preserve"> Район вселения обладает исключител</w:t>
      </w:r>
      <w:r w:rsidRPr="00985A61">
        <w:rPr>
          <w:color w:val="000000"/>
          <w:sz w:val="28"/>
          <w:szCs w:val="28"/>
        </w:rPr>
        <w:t>ь</w:t>
      </w:r>
      <w:r w:rsidRPr="00985A61">
        <w:rPr>
          <w:color w:val="000000"/>
          <w:sz w:val="28"/>
          <w:szCs w:val="28"/>
        </w:rPr>
        <w:t>ным разнообразием полезных ископаемых и строительных и отделочных мин</w:t>
      </w:r>
      <w:r w:rsidRPr="00985A61">
        <w:rPr>
          <w:color w:val="000000"/>
          <w:sz w:val="28"/>
          <w:szCs w:val="28"/>
        </w:rPr>
        <w:t>е</w:t>
      </w:r>
      <w:r w:rsidRPr="00985A61">
        <w:rPr>
          <w:color w:val="000000"/>
          <w:sz w:val="28"/>
          <w:szCs w:val="28"/>
        </w:rPr>
        <w:t>ралов.</w:t>
      </w:r>
    </w:p>
    <w:p w:rsidR="00985A61" w:rsidRPr="00985A61" w:rsidRDefault="00985A61" w:rsidP="00985A61">
      <w:pPr>
        <w:pStyle w:val="21"/>
        <w:widowControl w:val="0"/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85A61">
        <w:rPr>
          <w:color w:val="000000"/>
          <w:sz w:val="28"/>
          <w:szCs w:val="28"/>
        </w:rPr>
        <w:t>Деятельность инвестиционного фонда «</w:t>
      </w:r>
      <w:proofErr w:type="spellStart"/>
      <w:r w:rsidRPr="00985A61">
        <w:rPr>
          <w:color w:val="000000"/>
          <w:sz w:val="28"/>
          <w:szCs w:val="28"/>
          <w:lang w:val="en-US"/>
        </w:rPr>
        <w:t>Varyag</w:t>
      </w:r>
      <w:proofErr w:type="spellEnd"/>
      <w:r w:rsidRPr="00985A61">
        <w:rPr>
          <w:color w:val="000000"/>
          <w:sz w:val="28"/>
          <w:szCs w:val="28"/>
        </w:rPr>
        <w:t xml:space="preserve"> </w:t>
      </w:r>
      <w:r w:rsidRPr="00985A61">
        <w:rPr>
          <w:color w:val="000000"/>
          <w:sz w:val="28"/>
          <w:szCs w:val="28"/>
          <w:lang w:val="en-US"/>
        </w:rPr>
        <w:t>Resources</w:t>
      </w:r>
      <w:r w:rsidRPr="00985A61">
        <w:rPr>
          <w:color w:val="000000"/>
          <w:sz w:val="28"/>
          <w:szCs w:val="28"/>
        </w:rPr>
        <w:t xml:space="preserve"> </w:t>
      </w:r>
      <w:r w:rsidRPr="00985A61">
        <w:rPr>
          <w:color w:val="000000"/>
          <w:sz w:val="28"/>
          <w:szCs w:val="28"/>
          <w:lang w:val="en-US"/>
        </w:rPr>
        <w:t>AB</w:t>
      </w:r>
      <w:r w:rsidRPr="00985A61">
        <w:rPr>
          <w:color w:val="000000"/>
          <w:sz w:val="28"/>
          <w:szCs w:val="28"/>
        </w:rPr>
        <w:t>» связана с осуществлением инвестиционных программ, в частности с добычей строител</w:t>
      </w:r>
      <w:r w:rsidRPr="00985A61">
        <w:rPr>
          <w:color w:val="000000"/>
          <w:sz w:val="28"/>
          <w:szCs w:val="28"/>
        </w:rPr>
        <w:t>ь</w:t>
      </w:r>
      <w:r w:rsidRPr="00985A61">
        <w:rPr>
          <w:color w:val="000000"/>
          <w:sz w:val="28"/>
          <w:szCs w:val="28"/>
        </w:rPr>
        <w:t>ного камня для производства щебня на месторождениях «</w:t>
      </w:r>
      <w:proofErr w:type="spellStart"/>
      <w:r w:rsidRPr="00985A61">
        <w:rPr>
          <w:color w:val="000000"/>
          <w:sz w:val="28"/>
          <w:szCs w:val="28"/>
        </w:rPr>
        <w:t>Рамручей</w:t>
      </w:r>
      <w:proofErr w:type="spellEnd"/>
      <w:r w:rsidRPr="00985A61">
        <w:rPr>
          <w:color w:val="000000"/>
          <w:sz w:val="28"/>
          <w:szCs w:val="28"/>
        </w:rPr>
        <w:t>», «</w:t>
      </w:r>
      <w:proofErr w:type="spellStart"/>
      <w:r w:rsidRPr="00985A61">
        <w:rPr>
          <w:color w:val="000000"/>
          <w:sz w:val="28"/>
          <w:szCs w:val="28"/>
        </w:rPr>
        <w:t>Коп</w:t>
      </w:r>
      <w:r w:rsidRPr="00985A61">
        <w:rPr>
          <w:color w:val="000000"/>
          <w:sz w:val="28"/>
          <w:szCs w:val="28"/>
        </w:rPr>
        <w:t>а</w:t>
      </w:r>
      <w:r w:rsidRPr="00985A61">
        <w:rPr>
          <w:color w:val="000000"/>
          <w:sz w:val="28"/>
          <w:szCs w:val="28"/>
        </w:rPr>
        <w:t>ковское</w:t>
      </w:r>
      <w:proofErr w:type="spellEnd"/>
      <w:r w:rsidRPr="00985A61">
        <w:rPr>
          <w:color w:val="000000"/>
          <w:sz w:val="28"/>
          <w:szCs w:val="28"/>
        </w:rPr>
        <w:t>», «</w:t>
      </w:r>
      <w:proofErr w:type="spellStart"/>
      <w:r w:rsidRPr="00985A61">
        <w:rPr>
          <w:color w:val="000000"/>
          <w:sz w:val="28"/>
          <w:szCs w:val="28"/>
        </w:rPr>
        <w:t>Западно-Сосновецкое</w:t>
      </w:r>
      <w:proofErr w:type="spellEnd"/>
      <w:r w:rsidRPr="00985A61">
        <w:rPr>
          <w:color w:val="000000"/>
          <w:sz w:val="28"/>
          <w:szCs w:val="28"/>
        </w:rPr>
        <w:t xml:space="preserve">». Для этих целей создано горнодобывающее предприятие ООО «Беломорский карьер». </w:t>
      </w:r>
      <w:r w:rsidRPr="00985A61">
        <w:rPr>
          <w:bCs/>
          <w:color w:val="000000"/>
          <w:sz w:val="28"/>
          <w:szCs w:val="28"/>
        </w:rPr>
        <w:t>Численность работников 130 чел</w:t>
      </w:r>
      <w:r w:rsidRPr="00985A61">
        <w:rPr>
          <w:bCs/>
          <w:color w:val="000000"/>
          <w:sz w:val="28"/>
          <w:szCs w:val="28"/>
        </w:rPr>
        <w:t>о</w:t>
      </w:r>
      <w:r w:rsidRPr="00985A61">
        <w:rPr>
          <w:bCs/>
          <w:color w:val="000000"/>
          <w:sz w:val="28"/>
          <w:szCs w:val="28"/>
        </w:rPr>
        <w:t>век.</w:t>
      </w:r>
    </w:p>
    <w:p w:rsidR="00985A61" w:rsidRPr="00985A61" w:rsidRDefault="00985A61" w:rsidP="00985A61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85A61">
        <w:rPr>
          <w:bCs/>
          <w:color w:val="000000"/>
          <w:sz w:val="28"/>
          <w:szCs w:val="28"/>
        </w:rPr>
        <w:t>Кроме того, п</w:t>
      </w:r>
      <w:r w:rsidRPr="00985A61">
        <w:rPr>
          <w:color w:val="000000"/>
          <w:sz w:val="28"/>
          <w:szCs w:val="28"/>
        </w:rPr>
        <w:t>роизводством щебня занимаются:</w:t>
      </w:r>
    </w:p>
    <w:p w:rsidR="00985A61" w:rsidRPr="00985A61" w:rsidRDefault="00985A61" w:rsidP="00985A61">
      <w:pPr>
        <w:ind w:firstLine="709"/>
        <w:jc w:val="both"/>
        <w:rPr>
          <w:bCs/>
          <w:color w:val="000000"/>
          <w:sz w:val="28"/>
          <w:szCs w:val="28"/>
        </w:rPr>
      </w:pPr>
      <w:r w:rsidRPr="00985A61">
        <w:rPr>
          <w:bCs/>
          <w:color w:val="000000"/>
          <w:sz w:val="28"/>
          <w:szCs w:val="28"/>
        </w:rPr>
        <w:t xml:space="preserve">ОАО «Первая нерудная компания» («Медвежьегорский щебеночный </w:t>
      </w:r>
      <w:r w:rsidR="00DD277E">
        <w:rPr>
          <w:bCs/>
          <w:color w:val="000000"/>
          <w:sz w:val="28"/>
          <w:szCs w:val="28"/>
        </w:rPr>
        <w:t xml:space="preserve">           </w:t>
      </w:r>
      <w:r w:rsidRPr="00985A61">
        <w:rPr>
          <w:bCs/>
          <w:color w:val="000000"/>
          <w:sz w:val="28"/>
          <w:szCs w:val="28"/>
        </w:rPr>
        <w:t>завод»), ООО «Лобское-5».</w:t>
      </w:r>
    </w:p>
    <w:p w:rsidR="00985A61" w:rsidRPr="00985A61" w:rsidRDefault="00985A61" w:rsidP="00985A61">
      <w:pPr>
        <w:ind w:firstLine="709"/>
        <w:jc w:val="both"/>
        <w:rPr>
          <w:bCs/>
          <w:color w:val="000000"/>
          <w:sz w:val="28"/>
          <w:szCs w:val="28"/>
        </w:rPr>
      </w:pPr>
      <w:r w:rsidRPr="00985A61">
        <w:rPr>
          <w:bCs/>
          <w:color w:val="000000"/>
          <w:sz w:val="28"/>
          <w:szCs w:val="28"/>
        </w:rPr>
        <w:t>В  Муезерском районе начали производство щебня ООО «Север-Строй» и ООО «Петро-Гранит», организовано 132 новых рабочих места.</w:t>
      </w:r>
    </w:p>
    <w:p w:rsidR="00985A61" w:rsidRPr="00985A61" w:rsidRDefault="00985A61" w:rsidP="00985A61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85A61">
        <w:rPr>
          <w:color w:val="000000"/>
          <w:sz w:val="28"/>
          <w:szCs w:val="28"/>
        </w:rPr>
        <w:t>Завершили геологоразведочные работы и в ближайшее время приступят к промышленной разработке месторождений строительного камня:</w:t>
      </w:r>
    </w:p>
    <w:p w:rsidR="00985A61" w:rsidRPr="00985A61" w:rsidRDefault="00985A61" w:rsidP="00985A61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85A61">
        <w:rPr>
          <w:color w:val="000000"/>
          <w:sz w:val="28"/>
          <w:szCs w:val="28"/>
        </w:rPr>
        <w:t>ООО «Наследие» на месторо</w:t>
      </w:r>
      <w:r w:rsidRPr="00985A61">
        <w:rPr>
          <w:color w:val="000000"/>
          <w:sz w:val="28"/>
          <w:szCs w:val="28"/>
        </w:rPr>
        <w:t>ж</w:t>
      </w:r>
      <w:r w:rsidRPr="00985A61">
        <w:rPr>
          <w:color w:val="000000"/>
          <w:sz w:val="28"/>
          <w:szCs w:val="28"/>
        </w:rPr>
        <w:t>дении «Бабья губа»;</w:t>
      </w:r>
    </w:p>
    <w:p w:rsidR="00985A61" w:rsidRPr="00985A61" w:rsidRDefault="00985A61" w:rsidP="00985A61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85A61">
        <w:rPr>
          <w:color w:val="000000"/>
          <w:sz w:val="28"/>
          <w:szCs w:val="28"/>
        </w:rPr>
        <w:t>ООО «Прогресс» на месторождении «Братский»</w:t>
      </w:r>
      <w:r w:rsidR="00F33B2A">
        <w:rPr>
          <w:color w:val="000000"/>
          <w:sz w:val="28"/>
          <w:szCs w:val="28"/>
        </w:rPr>
        <w:t>.</w:t>
      </w:r>
    </w:p>
    <w:p w:rsidR="00985A61" w:rsidRPr="00985A61" w:rsidRDefault="00985A61" w:rsidP="00985A6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85A61">
        <w:rPr>
          <w:color w:val="000000"/>
          <w:sz w:val="28"/>
          <w:szCs w:val="28"/>
        </w:rPr>
        <w:t>ООО НПК «</w:t>
      </w:r>
      <w:proofErr w:type="spellStart"/>
      <w:r w:rsidRPr="00985A61">
        <w:rPr>
          <w:color w:val="000000"/>
          <w:sz w:val="28"/>
          <w:szCs w:val="28"/>
        </w:rPr>
        <w:t>Карбон-Шунгит</w:t>
      </w:r>
      <w:proofErr w:type="spellEnd"/>
      <w:r w:rsidRPr="00985A61">
        <w:rPr>
          <w:color w:val="000000"/>
          <w:sz w:val="28"/>
          <w:szCs w:val="28"/>
        </w:rPr>
        <w:t xml:space="preserve">» осуществляет добычу </w:t>
      </w:r>
      <w:proofErr w:type="spellStart"/>
      <w:r w:rsidRPr="00985A61">
        <w:rPr>
          <w:color w:val="000000"/>
          <w:sz w:val="28"/>
          <w:szCs w:val="28"/>
        </w:rPr>
        <w:t>шунгитов</w:t>
      </w:r>
      <w:proofErr w:type="spellEnd"/>
      <w:r w:rsidRPr="00985A61">
        <w:rPr>
          <w:color w:val="000000"/>
          <w:sz w:val="28"/>
          <w:szCs w:val="28"/>
        </w:rPr>
        <w:t xml:space="preserve"> на </w:t>
      </w:r>
      <w:r w:rsidR="00DD277E">
        <w:rPr>
          <w:color w:val="000000"/>
          <w:sz w:val="28"/>
          <w:szCs w:val="28"/>
        </w:rPr>
        <w:t xml:space="preserve">               </w:t>
      </w:r>
      <w:proofErr w:type="spellStart"/>
      <w:r w:rsidRPr="00985A61">
        <w:rPr>
          <w:color w:val="000000"/>
          <w:sz w:val="28"/>
          <w:szCs w:val="28"/>
        </w:rPr>
        <w:t>Зажогинском</w:t>
      </w:r>
      <w:proofErr w:type="spellEnd"/>
      <w:r w:rsidRPr="00985A61">
        <w:rPr>
          <w:color w:val="000000"/>
          <w:sz w:val="28"/>
          <w:szCs w:val="28"/>
        </w:rPr>
        <w:t xml:space="preserve"> месторождении. В 2010 году объем производства </w:t>
      </w:r>
      <w:proofErr w:type="spellStart"/>
      <w:r w:rsidRPr="00985A61">
        <w:rPr>
          <w:color w:val="000000"/>
          <w:sz w:val="28"/>
          <w:szCs w:val="28"/>
        </w:rPr>
        <w:t>шунгитового</w:t>
      </w:r>
      <w:proofErr w:type="spellEnd"/>
      <w:r w:rsidRPr="00985A61">
        <w:rPr>
          <w:color w:val="000000"/>
          <w:sz w:val="28"/>
          <w:szCs w:val="28"/>
        </w:rPr>
        <w:t xml:space="preserve"> щебня в ООО НПК «</w:t>
      </w:r>
      <w:proofErr w:type="spellStart"/>
      <w:r w:rsidRPr="00985A61">
        <w:rPr>
          <w:color w:val="000000"/>
          <w:sz w:val="28"/>
          <w:szCs w:val="28"/>
        </w:rPr>
        <w:t>Карбон-Шунгит</w:t>
      </w:r>
      <w:proofErr w:type="spellEnd"/>
      <w:r w:rsidRPr="00985A61">
        <w:rPr>
          <w:color w:val="000000"/>
          <w:sz w:val="28"/>
          <w:szCs w:val="28"/>
        </w:rPr>
        <w:t xml:space="preserve">» составил 162 тыс. куб. м. </w:t>
      </w:r>
      <w:r w:rsidR="00DD277E">
        <w:rPr>
          <w:color w:val="000000"/>
          <w:sz w:val="28"/>
          <w:szCs w:val="28"/>
        </w:rPr>
        <w:t>В</w:t>
      </w:r>
      <w:r w:rsidRPr="00985A61">
        <w:rPr>
          <w:color w:val="000000"/>
          <w:sz w:val="28"/>
          <w:szCs w:val="28"/>
        </w:rPr>
        <w:t xml:space="preserve"> ОАО «</w:t>
      </w:r>
      <w:proofErr w:type="spellStart"/>
      <w:r w:rsidRPr="00985A61">
        <w:rPr>
          <w:color w:val="000000"/>
          <w:sz w:val="28"/>
          <w:szCs w:val="28"/>
        </w:rPr>
        <w:t>Сег</w:t>
      </w:r>
      <w:r w:rsidRPr="00985A61">
        <w:rPr>
          <w:color w:val="000000"/>
          <w:sz w:val="28"/>
          <w:szCs w:val="28"/>
        </w:rPr>
        <w:t>е</w:t>
      </w:r>
      <w:r w:rsidRPr="00985A61">
        <w:rPr>
          <w:color w:val="000000"/>
          <w:sz w:val="28"/>
          <w:szCs w:val="28"/>
        </w:rPr>
        <w:t>жагранит</w:t>
      </w:r>
      <w:proofErr w:type="spellEnd"/>
      <w:r w:rsidRPr="00985A61">
        <w:rPr>
          <w:color w:val="000000"/>
          <w:sz w:val="28"/>
          <w:szCs w:val="28"/>
        </w:rPr>
        <w:t xml:space="preserve">» ввиду отсутствия финансирования  введена процедура банкротства, </w:t>
      </w:r>
      <w:r w:rsidR="00DD277E">
        <w:rPr>
          <w:color w:val="000000"/>
          <w:sz w:val="28"/>
          <w:szCs w:val="28"/>
        </w:rPr>
        <w:t xml:space="preserve">в </w:t>
      </w:r>
      <w:r w:rsidRPr="00985A61">
        <w:rPr>
          <w:color w:val="000000"/>
          <w:sz w:val="28"/>
          <w:szCs w:val="28"/>
        </w:rPr>
        <w:t>ООО «Северный карьер» работы не ведутся, действие лицензии приостано</w:t>
      </w:r>
      <w:r w:rsidRPr="00985A61">
        <w:rPr>
          <w:color w:val="000000"/>
          <w:sz w:val="28"/>
          <w:szCs w:val="28"/>
        </w:rPr>
        <w:t>в</w:t>
      </w:r>
      <w:r w:rsidRPr="00985A61">
        <w:rPr>
          <w:color w:val="000000"/>
          <w:sz w:val="28"/>
          <w:szCs w:val="28"/>
        </w:rPr>
        <w:t>лено</w:t>
      </w:r>
      <w:r w:rsidR="00D64390">
        <w:rPr>
          <w:color w:val="000000"/>
          <w:sz w:val="28"/>
          <w:szCs w:val="28"/>
        </w:rPr>
        <w:t>.</w:t>
      </w:r>
    </w:p>
    <w:p w:rsidR="00985A61" w:rsidRDefault="00985A61" w:rsidP="00985A6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85A61">
        <w:rPr>
          <w:sz w:val="28"/>
          <w:szCs w:val="28"/>
        </w:rPr>
        <w:t xml:space="preserve">Для обеспечения разработок предполагаемых месторождений </w:t>
      </w:r>
      <w:r w:rsidR="00DD277E">
        <w:rPr>
          <w:sz w:val="28"/>
          <w:szCs w:val="28"/>
        </w:rPr>
        <w:t xml:space="preserve">                   </w:t>
      </w:r>
      <w:r w:rsidRPr="00985A61">
        <w:rPr>
          <w:sz w:val="28"/>
          <w:szCs w:val="28"/>
        </w:rPr>
        <w:t xml:space="preserve">потребуется организация кадрового обеспечения вахтовым методом. </w:t>
      </w:r>
      <w:r w:rsidR="00DD277E">
        <w:rPr>
          <w:sz w:val="28"/>
          <w:szCs w:val="28"/>
        </w:rPr>
        <w:t xml:space="preserve">                          </w:t>
      </w:r>
      <w:r w:rsidRPr="00985A61">
        <w:rPr>
          <w:sz w:val="28"/>
          <w:szCs w:val="28"/>
        </w:rPr>
        <w:t>Профессиональная потребность кадров для данного вида работ имеет специф</w:t>
      </w:r>
      <w:r w:rsidRPr="00985A61">
        <w:rPr>
          <w:sz w:val="28"/>
          <w:szCs w:val="28"/>
        </w:rPr>
        <w:t>и</w:t>
      </w:r>
      <w:r w:rsidRPr="00985A61">
        <w:rPr>
          <w:sz w:val="28"/>
          <w:szCs w:val="28"/>
        </w:rPr>
        <w:t>ку: специалисты по обслуживанию буровых, дробильно-сортировочных уст</w:t>
      </w:r>
      <w:r w:rsidRPr="00985A61">
        <w:rPr>
          <w:sz w:val="28"/>
          <w:szCs w:val="28"/>
        </w:rPr>
        <w:t>а</w:t>
      </w:r>
      <w:r w:rsidRPr="00985A61">
        <w:rPr>
          <w:sz w:val="28"/>
          <w:szCs w:val="28"/>
        </w:rPr>
        <w:t>новок, водители большегрузных машин, экскаваторщики, машинисты погр</w:t>
      </w:r>
      <w:r w:rsidRPr="00985A61">
        <w:rPr>
          <w:sz w:val="28"/>
          <w:szCs w:val="28"/>
        </w:rPr>
        <w:t>у</w:t>
      </w:r>
      <w:r w:rsidRPr="00985A61">
        <w:rPr>
          <w:sz w:val="28"/>
          <w:szCs w:val="28"/>
        </w:rPr>
        <w:t>зочной техники.</w:t>
      </w:r>
    </w:p>
    <w:p w:rsidR="00611042" w:rsidRPr="00985A61" w:rsidRDefault="00611042" w:rsidP="00985A6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E49B2" w:rsidRPr="004B4275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11042">
        <w:rPr>
          <w:sz w:val="28"/>
          <w:szCs w:val="28"/>
        </w:rPr>
        <w:t>Рыбохозяйственная</w:t>
      </w:r>
      <w:proofErr w:type="spellEnd"/>
      <w:r w:rsidRPr="00611042">
        <w:rPr>
          <w:sz w:val="28"/>
          <w:szCs w:val="28"/>
        </w:rPr>
        <w:t xml:space="preserve"> деятельность.</w:t>
      </w:r>
      <w:r w:rsidRPr="004B4275">
        <w:rPr>
          <w:sz w:val="28"/>
          <w:szCs w:val="28"/>
        </w:rPr>
        <w:t xml:space="preserve"> На побережье Белого моря зарегистр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>ровано 10 рыбодобывающих предприятий, а также 1</w:t>
      </w:r>
      <w:r w:rsidR="00D04AEF">
        <w:rPr>
          <w:sz w:val="28"/>
          <w:szCs w:val="28"/>
        </w:rPr>
        <w:t>2</w:t>
      </w:r>
      <w:r w:rsidRPr="004B4275">
        <w:rPr>
          <w:sz w:val="28"/>
          <w:szCs w:val="28"/>
        </w:rPr>
        <w:t xml:space="preserve"> индивидуальных пре</w:t>
      </w:r>
      <w:r w:rsidRPr="004B4275">
        <w:rPr>
          <w:sz w:val="28"/>
          <w:szCs w:val="28"/>
        </w:rPr>
        <w:t>д</w:t>
      </w:r>
      <w:r w:rsidRPr="004B4275">
        <w:rPr>
          <w:sz w:val="28"/>
          <w:szCs w:val="28"/>
        </w:rPr>
        <w:t>принимателей, осуществляющих добычу рыбы в районах морского промысла  и на пресноводных водоёмах Республики Карелия.</w:t>
      </w:r>
    </w:p>
    <w:p w:rsidR="00AE49B2" w:rsidRPr="004B4275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В Беломорском районе воспроизводством ценных видов рыб занимается ФГУ «</w:t>
      </w:r>
      <w:proofErr w:type="spellStart"/>
      <w:r w:rsidRPr="004B4275">
        <w:rPr>
          <w:sz w:val="28"/>
          <w:szCs w:val="28"/>
        </w:rPr>
        <w:t>Выгский</w:t>
      </w:r>
      <w:proofErr w:type="spellEnd"/>
      <w:r w:rsidRPr="004B4275">
        <w:rPr>
          <w:sz w:val="28"/>
          <w:szCs w:val="28"/>
        </w:rPr>
        <w:t xml:space="preserve"> рыбоводный завод».</w:t>
      </w:r>
    </w:p>
    <w:p w:rsidR="00AE49B2" w:rsidRPr="004B4275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04AEF">
        <w:rPr>
          <w:color w:val="000000"/>
          <w:sz w:val="28"/>
          <w:szCs w:val="28"/>
        </w:rPr>
        <w:t>За 20</w:t>
      </w:r>
      <w:r w:rsidR="00D04AEF">
        <w:rPr>
          <w:color w:val="000000"/>
          <w:sz w:val="28"/>
          <w:szCs w:val="28"/>
        </w:rPr>
        <w:t>10</w:t>
      </w:r>
      <w:r w:rsidRPr="00D04AEF">
        <w:rPr>
          <w:color w:val="000000"/>
          <w:sz w:val="28"/>
          <w:szCs w:val="28"/>
        </w:rPr>
        <w:t xml:space="preserve"> год</w:t>
      </w:r>
      <w:r w:rsidRPr="004B4275">
        <w:rPr>
          <w:sz w:val="28"/>
          <w:szCs w:val="28"/>
        </w:rPr>
        <w:t xml:space="preserve"> </w:t>
      </w:r>
      <w:proofErr w:type="spellStart"/>
      <w:r w:rsidRPr="004B4275">
        <w:rPr>
          <w:sz w:val="28"/>
          <w:szCs w:val="28"/>
        </w:rPr>
        <w:t>форелеводами</w:t>
      </w:r>
      <w:proofErr w:type="spellEnd"/>
      <w:r w:rsidRPr="004B4275">
        <w:rPr>
          <w:sz w:val="28"/>
          <w:szCs w:val="28"/>
        </w:rPr>
        <w:t xml:space="preserve"> территории вселения «Средняя Карелия» </w:t>
      </w:r>
      <w:r w:rsidR="00DD277E">
        <w:rPr>
          <w:sz w:val="28"/>
          <w:szCs w:val="28"/>
        </w:rPr>
        <w:t xml:space="preserve">              </w:t>
      </w:r>
      <w:r w:rsidRPr="004B4275">
        <w:rPr>
          <w:sz w:val="28"/>
          <w:szCs w:val="28"/>
        </w:rPr>
        <w:t>выращено 3</w:t>
      </w:r>
      <w:r w:rsidR="00D04AEF">
        <w:rPr>
          <w:sz w:val="28"/>
          <w:szCs w:val="28"/>
        </w:rPr>
        <w:t>796</w:t>
      </w:r>
      <w:r w:rsidRPr="004B4275">
        <w:rPr>
          <w:sz w:val="28"/>
          <w:szCs w:val="28"/>
        </w:rPr>
        <w:t>,</w:t>
      </w:r>
      <w:r w:rsidR="00D04AEF">
        <w:rPr>
          <w:sz w:val="28"/>
          <w:szCs w:val="28"/>
        </w:rPr>
        <w:t>7</w:t>
      </w:r>
      <w:r w:rsidRPr="004B4275">
        <w:rPr>
          <w:sz w:val="28"/>
          <w:szCs w:val="28"/>
        </w:rPr>
        <w:t xml:space="preserve"> тонн</w:t>
      </w:r>
      <w:r w:rsidR="00DD277E">
        <w:rPr>
          <w:sz w:val="28"/>
          <w:szCs w:val="28"/>
        </w:rPr>
        <w:t>ы</w:t>
      </w:r>
      <w:r w:rsidRPr="004B4275">
        <w:rPr>
          <w:sz w:val="28"/>
          <w:szCs w:val="28"/>
        </w:rPr>
        <w:t xml:space="preserve"> разновозрастной форели.</w:t>
      </w:r>
    </w:p>
    <w:p w:rsidR="00AF49F4" w:rsidRDefault="00D20D65" w:rsidP="00611042">
      <w:pPr>
        <w:pStyle w:val="21"/>
        <w:widowControl w:val="0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11042">
        <w:rPr>
          <w:sz w:val="28"/>
          <w:szCs w:val="28"/>
        </w:rPr>
        <w:t>Агропромышленный</w:t>
      </w:r>
      <w:r w:rsidR="00D04AEF" w:rsidRPr="00611042">
        <w:rPr>
          <w:sz w:val="28"/>
          <w:szCs w:val="28"/>
        </w:rPr>
        <w:t xml:space="preserve"> </w:t>
      </w:r>
      <w:r w:rsidR="00D64390" w:rsidRPr="00611042">
        <w:rPr>
          <w:sz w:val="28"/>
          <w:szCs w:val="28"/>
        </w:rPr>
        <w:t>ко</w:t>
      </w:r>
      <w:r w:rsidR="00D04AEF" w:rsidRPr="00611042">
        <w:rPr>
          <w:sz w:val="28"/>
          <w:szCs w:val="28"/>
        </w:rPr>
        <w:t>мплекс</w:t>
      </w:r>
      <w:r w:rsidR="00C43786">
        <w:rPr>
          <w:b/>
          <w:sz w:val="28"/>
          <w:szCs w:val="28"/>
        </w:rPr>
        <w:t xml:space="preserve"> </w:t>
      </w:r>
      <w:r w:rsidR="00C43786">
        <w:rPr>
          <w:sz w:val="28"/>
          <w:szCs w:val="28"/>
        </w:rPr>
        <w:t>(АПК).</w:t>
      </w:r>
      <w:r w:rsidR="00D04AEF" w:rsidRPr="00D64390">
        <w:rPr>
          <w:sz w:val="28"/>
          <w:szCs w:val="28"/>
        </w:rPr>
        <w:t xml:space="preserve"> </w:t>
      </w:r>
      <w:r w:rsidR="00D04AEF" w:rsidRPr="004B4275">
        <w:rPr>
          <w:sz w:val="28"/>
          <w:szCs w:val="28"/>
        </w:rPr>
        <w:t>Основным сельскохозяйственным районом на территории вселения является Медвежьегорский муниципальный район, где сельскохозяйственным производством занимаются две сельскох</w:t>
      </w:r>
      <w:r w:rsidR="00D04AEF" w:rsidRPr="004B4275">
        <w:rPr>
          <w:sz w:val="28"/>
          <w:szCs w:val="28"/>
        </w:rPr>
        <w:t>о</w:t>
      </w:r>
      <w:r w:rsidR="00D04AEF" w:rsidRPr="004B4275">
        <w:rPr>
          <w:sz w:val="28"/>
          <w:szCs w:val="28"/>
        </w:rPr>
        <w:t>зяйственные организации: ОАО «Совхоз «</w:t>
      </w:r>
      <w:proofErr w:type="spellStart"/>
      <w:r w:rsidR="00D04AEF" w:rsidRPr="004B4275">
        <w:rPr>
          <w:sz w:val="28"/>
          <w:szCs w:val="28"/>
        </w:rPr>
        <w:t>Толвуйский</w:t>
      </w:r>
      <w:proofErr w:type="spellEnd"/>
      <w:r w:rsidR="00D04AEF" w:rsidRPr="004B4275">
        <w:rPr>
          <w:sz w:val="28"/>
          <w:szCs w:val="28"/>
        </w:rPr>
        <w:t>» и ЗАО «Медвежьего</w:t>
      </w:r>
      <w:r w:rsidR="00D04AEF" w:rsidRPr="004B4275">
        <w:rPr>
          <w:sz w:val="28"/>
          <w:szCs w:val="28"/>
        </w:rPr>
        <w:t>р</w:t>
      </w:r>
      <w:r w:rsidR="00D04AEF" w:rsidRPr="004B4275">
        <w:rPr>
          <w:sz w:val="28"/>
          <w:szCs w:val="28"/>
        </w:rPr>
        <w:t>ский молокозавод». В районе 5970 личных под</w:t>
      </w:r>
      <w:r w:rsidR="00D04AEF">
        <w:rPr>
          <w:sz w:val="28"/>
          <w:szCs w:val="28"/>
        </w:rPr>
        <w:t>собных хозяйств</w:t>
      </w:r>
      <w:r w:rsidR="003B00D6">
        <w:rPr>
          <w:sz w:val="28"/>
          <w:szCs w:val="28"/>
        </w:rPr>
        <w:t>а</w:t>
      </w:r>
      <w:r w:rsidR="00D04AEF">
        <w:rPr>
          <w:sz w:val="28"/>
          <w:szCs w:val="28"/>
        </w:rPr>
        <w:t xml:space="preserve"> и 64</w:t>
      </w:r>
      <w:r w:rsidR="00D04AEF" w:rsidRPr="004B4275">
        <w:rPr>
          <w:sz w:val="28"/>
          <w:szCs w:val="28"/>
        </w:rPr>
        <w:t xml:space="preserve"> крестья</w:t>
      </w:r>
      <w:r w:rsidR="00D04AEF" w:rsidRPr="004B4275">
        <w:rPr>
          <w:sz w:val="28"/>
          <w:szCs w:val="28"/>
        </w:rPr>
        <w:t>н</w:t>
      </w:r>
      <w:r w:rsidR="00D04AEF" w:rsidRPr="004B4275">
        <w:rPr>
          <w:sz w:val="28"/>
          <w:szCs w:val="28"/>
        </w:rPr>
        <w:t>ских (фермерских) хозяйств</w:t>
      </w:r>
      <w:r w:rsidR="00A44BA6">
        <w:rPr>
          <w:sz w:val="28"/>
          <w:szCs w:val="28"/>
        </w:rPr>
        <w:t>а</w:t>
      </w:r>
      <w:r w:rsidR="00D04AEF" w:rsidRPr="00A04040">
        <w:rPr>
          <w:color w:val="000000"/>
          <w:sz w:val="28"/>
          <w:szCs w:val="28"/>
        </w:rPr>
        <w:t xml:space="preserve"> </w:t>
      </w:r>
      <w:r w:rsidR="00D04AEF">
        <w:rPr>
          <w:color w:val="000000"/>
          <w:sz w:val="28"/>
          <w:szCs w:val="28"/>
        </w:rPr>
        <w:t xml:space="preserve">и </w:t>
      </w:r>
      <w:r w:rsidR="00D04AEF" w:rsidRPr="007F361E">
        <w:rPr>
          <w:color w:val="000000"/>
          <w:sz w:val="28"/>
          <w:szCs w:val="28"/>
        </w:rPr>
        <w:t>индивидуальных предпринимателей</w:t>
      </w:r>
      <w:r w:rsidR="00D04AEF" w:rsidRPr="004B4275">
        <w:rPr>
          <w:sz w:val="28"/>
          <w:szCs w:val="28"/>
        </w:rPr>
        <w:t>.</w:t>
      </w:r>
    </w:p>
    <w:p w:rsidR="00D04AEF" w:rsidRPr="002262FE" w:rsidRDefault="00D04AEF" w:rsidP="00611042">
      <w:pPr>
        <w:pStyle w:val="21"/>
        <w:widowControl w:val="0"/>
        <w:tabs>
          <w:tab w:val="left" w:pos="37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2262FE">
        <w:rPr>
          <w:color w:val="000000"/>
          <w:sz w:val="28"/>
          <w:szCs w:val="28"/>
        </w:rPr>
        <w:t>В 2010 году на этой территории произведено 9040 тонн молока, что с</w:t>
      </w:r>
      <w:r w:rsidRPr="002262FE">
        <w:rPr>
          <w:color w:val="000000"/>
          <w:sz w:val="28"/>
          <w:szCs w:val="28"/>
        </w:rPr>
        <w:t>о</w:t>
      </w:r>
      <w:r w:rsidRPr="002262FE">
        <w:rPr>
          <w:color w:val="000000"/>
          <w:sz w:val="28"/>
          <w:szCs w:val="28"/>
        </w:rPr>
        <w:t>ставляет 16 % от общереспубликанского объема производимого сельскохозя</w:t>
      </w:r>
      <w:r w:rsidRPr="002262FE">
        <w:rPr>
          <w:color w:val="000000"/>
          <w:sz w:val="28"/>
          <w:szCs w:val="28"/>
        </w:rPr>
        <w:t>й</w:t>
      </w:r>
      <w:r w:rsidRPr="002262FE">
        <w:rPr>
          <w:color w:val="000000"/>
          <w:sz w:val="28"/>
          <w:szCs w:val="28"/>
        </w:rPr>
        <w:t>ственными предприятиями.</w:t>
      </w:r>
    </w:p>
    <w:p w:rsidR="00D04AEF" w:rsidRPr="004B4275" w:rsidRDefault="00D04AEF" w:rsidP="0061104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ЗАО «Медвежьегорский молокозавод» - одно из немногих перерабат</w:t>
      </w:r>
      <w:r w:rsidRPr="004B4275">
        <w:rPr>
          <w:sz w:val="28"/>
          <w:szCs w:val="28"/>
        </w:rPr>
        <w:t>ы</w:t>
      </w:r>
      <w:r w:rsidRPr="004B4275">
        <w:rPr>
          <w:sz w:val="28"/>
          <w:szCs w:val="28"/>
        </w:rPr>
        <w:t xml:space="preserve">вающих предприятий, производственная деятельность которого включает как производство молока и мяса, так и их переработку. Выпуск цельномолочной продукции за </w:t>
      </w:r>
      <w:r w:rsidRPr="005841D8">
        <w:rPr>
          <w:color w:val="000000"/>
          <w:sz w:val="28"/>
          <w:szCs w:val="28"/>
        </w:rPr>
        <w:t>2010 год</w:t>
      </w:r>
      <w:r w:rsidRPr="004B4275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10701 тонн</w:t>
      </w:r>
      <w:r w:rsidR="00DD277E">
        <w:rPr>
          <w:sz w:val="28"/>
          <w:szCs w:val="28"/>
        </w:rPr>
        <w:t>у</w:t>
      </w:r>
      <w:r w:rsidR="00F33B2A">
        <w:rPr>
          <w:sz w:val="28"/>
          <w:szCs w:val="28"/>
        </w:rPr>
        <w:t>,</w:t>
      </w:r>
      <w:r w:rsidR="00DD2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11</w:t>
      </w:r>
      <w:r w:rsidRPr="004B4275">
        <w:rPr>
          <w:sz w:val="28"/>
          <w:szCs w:val="28"/>
        </w:rPr>
        <w:t>6,</w:t>
      </w:r>
      <w:r>
        <w:rPr>
          <w:sz w:val="28"/>
          <w:szCs w:val="28"/>
        </w:rPr>
        <w:t>1</w:t>
      </w:r>
      <w:r w:rsidRPr="004B4275">
        <w:rPr>
          <w:sz w:val="28"/>
          <w:szCs w:val="28"/>
        </w:rPr>
        <w:t xml:space="preserve"> % </w:t>
      </w:r>
      <w:r w:rsidRPr="005841D8">
        <w:rPr>
          <w:color w:val="000000"/>
          <w:sz w:val="28"/>
          <w:szCs w:val="28"/>
        </w:rPr>
        <w:t>к 2009 году.</w:t>
      </w:r>
      <w:r w:rsidRPr="004B4275">
        <w:rPr>
          <w:sz w:val="28"/>
          <w:szCs w:val="28"/>
        </w:rPr>
        <w:t xml:space="preserve"> Мясных полу</w:t>
      </w:r>
      <w:r>
        <w:rPr>
          <w:sz w:val="28"/>
          <w:szCs w:val="28"/>
        </w:rPr>
        <w:t>фабрикатов выпущено 90</w:t>
      </w:r>
      <w:r w:rsidRPr="004B4275">
        <w:rPr>
          <w:sz w:val="28"/>
          <w:szCs w:val="28"/>
        </w:rPr>
        <w:t xml:space="preserve"> тонн (</w:t>
      </w:r>
      <w:r>
        <w:rPr>
          <w:sz w:val="28"/>
          <w:szCs w:val="28"/>
        </w:rPr>
        <w:t>87,5</w:t>
      </w:r>
      <w:r w:rsidRPr="004B4275">
        <w:rPr>
          <w:sz w:val="28"/>
          <w:szCs w:val="28"/>
        </w:rPr>
        <w:t>% к уровню 2007 года). Хлебобуло</w:t>
      </w:r>
      <w:r w:rsidRPr="004B4275">
        <w:rPr>
          <w:sz w:val="28"/>
          <w:szCs w:val="28"/>
        </w:rPr>
        <w:t>ч</w:t>
      </w:r>
      <w:r w:rsidRPr="004B4275">
        <w:rPr>
          <w:sz w:val="28"/>
          <w:szCs w:val="28"/>
        </w:rPr>
        <w:t xml:space="preserve">ных изделий произведено </w:t>
      </w:r>
      <w:r>
        <w:rPr>
          <w:sz w:val="28"/>
          <w:szCs w:val="28"/>
        </w:rPr>
        <w:t>176,6</w:t>
      </w:r>
      <w:r w:rsidRPr="004B4275">
        <w:rPr>
          <w:sz w:val="28"/>
          <w:szCs w:val="28"/>
        </w:rPr>
        <w:t xml:space="preserve"> тонны (</w:t>
      </w:r>
      <w:r>
        <w:rPr>
          <w:sz w:val="28"/>
          <w:szCs w:val="28"/>
        </w:rPr>
        <w:t>96,7</w:t>
      </w:r>
      <w:r w:rsidRPr="004B4275">
        <w:rPr>
          <w:sz w:val="28"/>
          <w:szCs w:val="28"/>
        </w:rPr>
        <w:t xml:space="preserve"> % к уровню 200</w:t>
      </w:r>
      <w:r>
        <w:rPr>
          <w:sz w:val="28"/>
          <w:szCs w:val="28"/>
        </w:rPr>
        <w:t>9</w:t>
      </w:r>
      <w:r w:rsidRPr="004B4275">
        <w:rPr>
          <w:sz w:val="28"/>
          <w:szCs w:val="28"/>
        </w:rPr>
        <w:t xml:space="preserve"> года).</w:t>
      </w:r>
    </w:p>
    <w:p w:rsidR="00D04AEF" w:rsidRPr="002262FE" w:rsidRDefault="00D04AEF" w:rsidP="00611042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2262FE">
        <w:rPr>
          <w:color w:val="000000"/>
          <w:sz w:val="28"/>
          <w:szCs w:val="28"/>
        </w:rPr>
        <w:t>ОАО «Совхоз «</w:t>
      </w:r>
      <w:proofErr w:type="spellStart"/>
      <w:r w:rsidRPr="002262FE">
        <w:rPr>
          <w:color w:val="000000"/>
          <w:sz w:val="28"/>
          <w:szCs w:val="28"/>
        </w:rPr>
        <w:t>Толвуйский</w:t>
      </w:r>
      <w:proofErr w:type="spellEnd"/>
      <w:r w:rsidRPr="002262FE">
        <w:rPr>
          <w:color w:val="000000"/>
          <w:sz w:val="28"/>
          <w:szCs w:val="28"/>
        </w:rPr>
        <w:t>» в 2010 году произвел 3575,4 тонны молока и 152,1 тонны мяса всех видов в живом весе. Предприятие занимается выращив</w:t>
      </w:r>
      <w:r w:rsidRPr="002262FE">
        <w:rPr>
          <w:color w:val="000000"/>
          <w:sz w:val="28"/>
          <w:szCs w:val="28"/>
        </w:rPr>
        <w:t>а</w:t>
      </w:r>
      <w:r w:rsidRPr="002262FE">
        <w:rPr>
          <w:color w:val="000000"/>
          <w:sz w:val="28"/>
          <w:szCs w:val="28"/>
        </w:rPr>
        <w:t>нием картофеля и овощей. В данном хозяйстве производится 40 % всего карт</w:t>
      </w:r>
      <w:r w:rsidRPr="002262FE">
        <w:rPr>
          <w:color w:val="000000"/>
          <w:sz w:val="28"/>
          <w:szCs w:val="28"/>
        </w:rPr>
        <w:t>о</w:t>
      </w:r>
      <w:r w:rsidRPr="002262FE">
        <w:rPr>
          <w:color w:val="000000"/>
          <w:sz w:val="28"/>
          <w:szCs w:val="28"/>
        </w:rPr>
        <w:t>феля производимого сельхоз</w:t>
      </w:r>
      <w:r w:rsidR="00C3794D">
        <w:rPr>
          <w:color w:val="000000"/>
          <w:sz w:val="28"/>
          <w:szCs w:val="28"/>
        </w:rPr>
        <w:t>предприятиями Р</w:t>
      </w:r>
      <w:r w:rsidRPr="002262FE">
        <w:rPr>
          <w:color w:val="000000"/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2262FE">
        <w:rPr>
          <w:color w:val="000000"/>
          <w:sz w:val="28"/>
          <w:szCs w:val="28"/>
        </w:rPr>
        <w:t>.</w:t>
      </w:r>
    </w:p>
    <w:p w:rsidR="00D04AEF" w:rsidRPr="004B4275" w:rsidRDefault="00D04AEF" w:rsidP="0061104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В пользовании сельскохозяйственных организаций района находится </w:t>
      </w:r>
      <w:smartTag w:uri="urn:schemas-microsoft-com:office:smarttags" w:element="metricconverter">
        <w:smartTagPr>
          <w:attr w:name="ProductID" w:val="6158 га"/>
        </w:smartTagPr>
        <w:r w:rsidRPr="004B4275">
          <w:rPr>
            <w:sz w:val="28"/>
            <w:szCs w:val="28"/>
          </w:rPr>
          <w:t>6158 га</w:t>
        </w:r>
      </w:smartTag>
      <w:r w:rsidRPr="004B4275">
        <w:rPr>
          <w:sz w:val="28"/>
          <w:szCs w:val="28"/>
        </w:rPr>
        <w:t xml:space="preserve"> сельскохозяйственных угодий, из них пашня – </w:t>
      </w:r>
      <w:smartTag w:uri="urn:schemas-microsoft-com:office:smarttags" w:element="metricconverter">
        <w:smartTagPr>
          <w:attr w:name="ProductID" w:val="3180 га"/>
        </w:smartTagPr>
        <w:r w:rsidRPr="004B4275">
          <w:rPr>
            <w:sz w:val="28"/>
            <w:szCs w:val="28"/>
          </w:rPr>
          <w:t>3180 га</w:t>
        </w:r>
      </w:smartTag>
      <w:r w:rsidRPr="004B4275">
        <w:rPr>
          <w:sz w:val="28"/>
          <w:szCs w:val="28"/>
        </w:rPr>
        <w:t xml:space="preserve"> и кормовые </w:t>
      </w:r>
      <w:r w:rsidR="00DD277E">
        <w:rPr>
          <w:sz w:val="28"/>
          <w:szCs w:val="28"/>
        </w:rPr>
        <w:t xml:space="preserve">           </w:t>
      </w:r>
      <w:r w:rsidRPr="004B4275">
        <w:rPr>
          <w:sz w:val="28"/>
          <w:szCs w:val="28"/>
        </w:rPr>
        <w:t xml:space="preserve">угодья – </w:t>
      </w:r>
      <w:smartTag w:uri="urn:schemas-microsoft-com:office:smarttags" w:element="metricconverter">
        <w:smartTagPr>
          <w:attr w:name="ProductID" w:val="2978 га"/>
        </w:smartTagPr>
        <w:r w:rsidRPr="004B4275">
          <w:rPr>
            <w:sz w:val="28"/>
            <w:szCs w:val="28"/>
          </w:rPr>
          <w:t>2978 га</w:t>
        </w:r>
      </w:smartTag>
      <w:r w:rsidRPr="004B4275">
        <w:rPr>
          <w:sz w:val="28"/>
          <w:szCs w:val="28"/>
        </w:rPr>
        <w:t>.</w:t>
      </w:r>
    </w:p>
    <w:p w:rsidR="00D04AEF" w:rsidRPr="004B4275" w:rsidRDefault="00D04AEF" w:rsidP="0061104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Государственная поддержка хозяйствующим субъектам агропромышле</w:t>
      </w:r>
      <w:r w:rsidRPr="004B4275">
        <w:rPr>
          <w:sz w:val="28"/>
          <w:szCs w:val="28"/>
        </w:rPr>
        <w:t>н</w:t>
      </w:r>
      <w:r w:rsidRPr="004B4275">
        <w:rPr>
          <w:sz w:val="28"/>
          <w:szCs w:val="28"/>
        </w:rPr>
        <w:t>ного комплекса и гражданам, имеющим личное подсобное хозяйство</w:t>
      </w:r>
      <w:r w:rsidR="003B00D6">
        <w:rPr>
          <w:sz w:val="28"/>
          <w:szCs w:val="28"/>
        </w:rPr>
        <w:t>,</w:t>
      </w:r>
      <w:r w:rsidRPr="004B4275">
        <w:rPr>
          <w:sz w:val="28"/>
          <w:szCs w:val="28"/>
        </w:rPr>
        <w:t xml:space="preserve"> </w:t>
      </w:r>
      <w:r w:rsidRPr="00587A9B">
        <w:rPr>
          <w:color w:val="000000"/>
          <w:sz w:val="28"/>
          <w:szCs w:val="28"/>
        </w:rPr>
        <w:t>в 2010</w:t>
      </w:r>
      <w:r w:rsidRPr="004B4275">
        <w:rPr>
          <w:sz w:val="28"/>
          <w:szCs w:val="28"/>
        </w:rPr>
        <w:t xml:space="preserve"> году из бюджетов всех уровней составила </w:t>
      </w:r>
      <w:r>
        <w:rPr>
          <w:sz w:val="28"/>
          <w:szCs w:val="28"/>
        </w:rPr>
        <w:t>47488,2</w:t>
      </w:r>
      <w:r w:rsidRPr="004B4275">
        <w:rPr>
          <w:sz w:val="28"/>
          <w:szCs w:val="28"/>
        </w:rPr>
        <w:t xml:space="preserve"> тыс. рублей, в том числе: из бюджета Республики Карелия – </w:t>
      </w:r>
      <w:r>
        <w:rPr>
          <w:sz w:val="28"/>
          <w:szCs w:val="28"/>
        </w:rPr>
        <w:t>34958,7</w:t>
      </w:r>
      <w:r w:rsidRPr="004B4275">
        <w:rPr>
          <w:sz w:val="28"/>
          <w:szCs w:val="28"/>
        </w:rPr>
        <w:t xml:space="preserve"> тыс. руб</w:t>
      </w:r>
      <w:r w:rsidR="00DD277E">
        <w:rPr>
          <w:sz w:val="28"/>
          <w:szCs w:val="28"/>
        </w:rPr>
        <w:t xml:space="preserve">лей </w:t>
      </w:r>
      <w:r w:rsidRPr="004B4275">
        <w:rPr>
          <w:sz w:val="28"/>
          <w:szCs w:val="28"/>
        </w:rPr>
        <w:t xml:space="preserve"> и из бюджета Российской Федерации – </w:t>
      </w:r>
      <w:r>
        <w:rPr>
          <w:sz w:val="28"/>
          <w:szCs w:val="28"/>
        </w:rPr>
        <w:t>12529,5</w:t>
      </w:r>
      <w:r w:rsidRPr="004B4275">
        <w:rPr>
          <w:sz w:val="28"/>
          <w:szCs w:val="28"/>
        </w:rPr>
        <w:t xml:space="preserve"> тыс. руб</w:t>
      </w:r>
      <w:r w:rsidR="00DD277E">
        <w:rPr>
          <w:sz w:val="28"/>
          <w:szCs w:val="28"/>
        </w:rPr>
        <w:t>лей</w:t>
      </w:r>
      <w:r w:rsidRPr="004B4275">
        <w:rPr>
          <w:sz w:val="28"/>
          <w:szCs w:val="28"/>
        </w:rPr>
        <w:t>.</w:t>
      </w:r>
    </w:p>
    <w:p w:rsidR="00D04AEF" w:rsidRDefault="00D04AEF" w:rsidP="0061104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В рамках национального проекта «Развитие АПК» осуществляется ст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>мулирование развития малых форм хозяйствования в АПК путем расширения доступности кредитных ресурсов для личных подсобных и крестьянских (фе</w:t>
      </w:r>
      <w:r w:rsidRPr="004B4275">
        <w:rPr>
          <w:sz w:val="28"/>
          <w:szCs w:val="28"/>
        </w:rPr>
        <w:t>р</w:t>
      </w:r>
      <w:r w:rsidRPr="004B4275">
        <w:rPr>
          <w:sz w:val="28"/>
          <w:szCs w:val="28"/>
        </w:rPr>
        <w:t>мерских) хозяйств.</w:t>
      </w:r>
      <w:r>
        <w:rPr>
          <w:sz w:val="28"/>
          <w:szCs w:val="28"/>
        </w:rPr>
        <w:t xml:space="preserve"> В г</w:t>
      </w:r>
      <w:r w:rsidR="003B00D6">
        <w:rPr>
          <w:sz w:val="28"/>
          <w:szCs w:val="28"/>
        </w:rPr>
        <w:t>ороде</w:t>
      </w:r>
      <w:r w:rsidR="00D20D6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Медвежьегорске открыт дополнительный офис Карельского регионального филиала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».</w:t>
      </w:r>
      <w:r w:rsidRPr="004B4275">
        <w:rPr>
          <w:sz w:val="28"/>
          <w:szCs w:val="28"/>
        </w:rPr>
        <w:t xml:space="preserve"> </w:t>
      </w:r>
      <w:r w:rsidRPr="008B799C">
        <w:rPr>
          <w:color w:val="000000"/>
          <w:sz w:val="28"/>
          <w:szCs w:val="28"/>
        </w:rPr>
        <w:t>В 2010 году</w:t>
      </w:r>
      <w:r w:rsidRPr="004B4275">
        <w:rPr>
          <w:sz w:val="28"/>
          <w:szCs w:val="28"/>
        </w:rPr>
        <w:t xml:space="preserve"> для развития личных подсобных и крестьянских фермерских хозяйств оформлено </w:t>
      </w:r>
      <w:r>
        <w:rPr>
          <w:sz w:val="28"/>
          <w:szCs w:val="28"/>
        </w:rPr>
        <w:t>4</w:t>
      </w:r>
      <w:r w:rsidRPr="004B4275">
        <w:rPr>
          <w:sz w:val="28"/>
          <w:szCs w:val="28"/>
        </w:rPr>
        <w:t xml:space="preserve"> кредитных договор</w:t>
      </w:r>
      <w:r w:rsidR="003B00D6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общую сумму 800 тыс. рублей</w:t>
      </w:r>
      <w:r w:rsidRPr="004B4275">
        <w:rPr>
          <w:sz w:val="28"/>
          <w:szCs w:val="28"/>
        </w:rPr>
        <w:t>.</w:t>
      </w:r>
    </w:p>
    <w:p w:rsidR="00D04AEF" w:rsidRDefault="00D04AEF" w:rsidP="0061104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В </w:t>
      </w:r>
      <w:proofErr w:type="spellStart"/>
      <w:r w:rsidRPr="004B4275">
        <w:rPr>
          <w:sz w:val="28"/>
          <w:szCs w:val="28"/>
        </w:rPr>
        <w:t>Сегежском</w:t>
      </w:r>
      <w:proofErr w:type="spellEnd"/>
      <w:r w:rsidRPr="004B4275">
        <w:rPr>
          <w:sz w:val="28"/>
          <w:szCs w:val="28"/>
        </w:rPr>
        <w:t xml:space="preserve"> районе сельскохозяйственным производством занимается ООО «Родина», </w:t>
      </w:r>
      <w:r w:rsidRPr="002262FE">
        <w:rPr>
          <w:color w:val="000000"/>
          <w:sz w:val="28"/>
          <w:szCs w:val="28"/>
        </w:rPr>
        <w:t>специализирующееся на производстве молока, мяса крупного рогатого скота и мяса свиней.</w:t>
      </w:r>
      <w:r w:rsidRPr="004B4275">
        <w:rPr>
          <w:sz w:val="28"/>
          <w:szCs w:val="28"/>
        </w:rPr>
        <w:t xml:space="preserve"> Кроме того, в районе </w:t>
      </w:r>
      <w:r>
        <w:rPr>
          <w:sz w:val="28"/>
          <w:szCs w:val="28"/>
        </w:rPr>
        <w:t>1</w:t>
      </w:r>
      <w:r w:rsidRPr="004B4275">
        <w:rPr>
          <w:sz w:val="28"/>
          <w:szCs w:val="28"/>
        </w:rPr>
        <w:t>6 крестьянских (ферме</w:t>
      </w:r>
      <w:r w:rsidRPr="004B4275">
        <w:rPr>
          <w:sz w:val="28"/>
          <w:szCs w:val="28"/>
        </w:rPr>
        <w:t>р</w:t>
      </w:r>
      <w:r w:rsidRPr="004B4275">
        <w:rPr>
          <w:sz w:val="28"/>
          <w:szCs w:val="28"/>
        </w:rPr>
        <w:lastRenderedPageBreak/>
        <w:t xml:space="preserve">ских) хозяйств </w:t>
      </w:r>
      <w:r w:rsidRPr="008B799C">
        <w:rPr>
          <w:color w:val="000000"/>
          <w:sz w:val="28"/>
          <w:szCs w:val="28"/>
        </w:rPr>
        <w:t>и индивидуальных предпринимателей в сфере сельского хозя</w:t>
      </w:r>
      <w:r w:rsidRPr="008B799C">
        <w:rPr>
          <w:color w:val="000000"/>
          <w:sz w:val="28"/>
          <w:szCs w:val="28"/>
        </w:rPr>
        <w:t>й</w:t>
      </w:r>
      <w:r w:rsidRPr="008B799C">
        <w:rPr>
          <w:color w:val="000000"/>
          <w:sz w:val="28"/>
          <w:szCs w:val="28"/>
        </w:rPr>
        <w:t>ства,</w:t>
      </w:r>
      <w:r w:rsidR="00F3648D">
        <w:rPr>
          <w:color w:val="000000"/>
          <w:sz w:val="28"/>
          <w:szCs w:val="28"/>
        </w:rPr>
        <w:t xml:space="preserve"> </w:t>
      </w:r>
      <w:r w:rsidRPr="008B799C">
        <w:rPr>
          <w:color w:val="000000"/>
          <w:sz w:val="28"/>
          <w:szCs w:val="28"/>
        </w:rPr>
        <w:t>3244 личных подсобных хозяйства граждан. В Беломорском районе зар</w:t>
      </w:r>
      <w:r w:rsidRPr="008B799C">
        <w:rPr>
          <w:color w:val="000000"/>
          <w:sz w:val="28"/>
          <w:szCs w:val="28"/>
        </w:rPr>
        <w:t>е</w:t>
      </w:r>
      <w:r w:rsidRPr="008B799C">
        <w:rPr>
          <w:color w:val="000000"/>
          <w:sz w:val="28"/>
          <w:szCs w:val="28"/>
        </w:rPr>
        <w:t>гистрировано 35 крестьянских (фер</w:t>
      </w:r>
      <w:r>
        <w:rPr>
          <w:color w:val="000000"/>
          <w:sz w:val="28"/>
          <w:szCs w:val="28"/>
        </w:rPr>
        <w:t>мерских) хозяйств и</w:t>
      </w:r>
      <w:r w:rsidRPr="008B799C">
        <w:rPr>
          <w:color w:val="000000"/>
          <w:sz w:val="28"/>
          <w:szCs w:val="28"/>
        </w:rPr>
        <w:t xml:space="preserve"> индивидуальных пре</w:t>
      </w:r>
      <w:r w:rsidRPr="008B799C">
        <w:rPr>
          <w:color w:val="000000"/>
          <w:sz w:val="28"/>
          <w:szCs w:val="28"/>
        </w:rPr>
        <w:t>д</w:t>
      </w:r>
      <w:r w:rsidRPr="008B799C">
        <w:rPr>
          <w:color w:val="000000"/>
          <w:sz w:val="28"/>
          <w:szCs w:val="28"/>
        </w:rPr>
        <w:t>принимателей,</w:t>
      </w:r>
      <w:r>
        <w:rPr>
          <w:color w:val="FF0000"/>
          <w:sz w:val="28"/>
          <w:szCs w:val="28"/>
        </w:rPr>
        <w:t xml:space="preserve"> </w:t>
      </w:r>
      <w:r w:rsidRPr="004B4275">
        <w:rPr>
          <w:sz w:val="28"/>
          <w:szCs w:val="28"/>
        </w:rPr>
        <w:t>4754 личных подсобных хозяйства.</w:t>
      </w:r>
    </w:p>
    <w:p w:rsidR="002B603B" w:rsidRDefault="002B603B" w:rsidP="00D4290B">
      <w:pPr>
        <w:ind w:firstLine="709"/>
        <w:jc w:val="both"/>
        <w:rPr>
          <w:sz w:val="28"/>
          <w:szCs w:val="28"/>
        </w:rPr>
      </w:pPr>
      <w:r w:rsidRPr="00D4290B">
        <w:rPr>
          <w:bCs/>
          <w:sz w:val="28"/>
          <w:szCs w:val="28"/>
        </w:rPr>
        <w:t>Малый и средний бизнес.</w:t>
      </w:r>
      <w:r w:rsidRPr="004B42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559DA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4559DA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</w:t>
      </w:r>
      <w:r w:rsidRPr="004559DA">
        <w:rPr>
          <w:sz w:val="28"/>
          <w:szCs w:val="28"/>
        </w:rPr>
        <w:t>предпринимател</w:t>
      </w:r>
      <w:r w:rsidRPr="004559DA">
        <w:rPr>
          <w:sz w:val="28"/>
          <w:szCs w:val="28"/>
        </w:rPr>
        <w:t>ь</w:t>
      </w:r>
      <w:r w:rsidRPr="004559DA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Pr="00840A6F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840A6F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приоритетным направлением реализации социальной 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политики </w:t>
      </w:r>
      <w:r w:rsidRPr="00840A6F">
        <w:rPr>
          <w:sz w:val="28"/>
          <w:szCs w:val="28"/>
        </w:rPr>
        <w:t>Правительства Республики Карелия.</w:t>
      </w:r>
    </w:p>
    <w:p w:rsidR="002B603B" w:rsidRDefault="002B603B" w:rsidP="00D4290B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 xml:space="preserve">Количество малых и средних предприятий </w:t>
      </w:r>
      <w:r>
        <w:rPr>
          <w:sz w:val="28"/>
          <w:szCs w:val="28"/>
        </w:rPr>
        <w:t xml:space="preserve">по данным Администрации Медвежьегорского муниципального района в 2010 году </w:t>
      </w:r>
      <w:r w:rsidRPr="004B4275">
        <w:rPr>
          <w:sz w:val="28"/>
          <w:szCs w:val="28"/>
        </w:rPr>
        <w:t>состав</w:t>
      </w:r>
      <w:r>
        <w:rPr>
          <w:sz w:val="28"/>
          <w:szCs w:val="28"/>
        </w:rPr>
        <w:t>ило</w:t>
      </w:r>
      <w:r w:rsidRPr="004B4275">
        <w:rPr>
          <w:sz w:val="28"/>
          <w:szCs w:val="28"/>
        </w:rPr>
        <w:t xml:space="preserve"> </w:t>
      </w:r>
      <w:r>
        <w:rPr>
          <w:sz w:val="28"/>
          <w:szCs w:val="28"/>
        </w:rPr>
        <w:t>374</w:t>
      </w:r>
      <w:r w:rsidRPr="004B4275">
        <w:rPr>
          <w:sz w:val="28"/>
          <w:szCs w:val="28"/>
        </w:rPr>
        <w:t xml:space="preserve"> ед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>ниц</w:t>
      </w:r>
      <w:r>
        <w:rPr>
          <w:sz w:val="28"/>
          <w:szCs w:val="28"/>
        </w:rPr>
        <w:t>ы</w:t>
      </w:r>
      <w:r w:rsidRPr="004B4275">
        <w:rPr>
          <w:sz w:val="28"/>
          <w:szCs w:val="28"/>
        </w:rPr>
        <w:t xml:space="preserve">, а число зарегистрированных индивидуальных предпринимателей </w:t>
      </w:r>
      <w:r>
        <w:rPr>
          <w:sz w:val="28"/>
          <w:szCs w:val="28"/>
        </w:rPr>
        <w:t>–</w:t>
      </w:r>
      <w:r w:rsidRPr="004B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695 </w:t>
      </w:r>
      <w:r w:rsidRPr="004B4275">
        <w:rPr>
          <w:sz w:val="28"/>
          <w:szCs w:val="28"/>
        </w:rPr>
        <w:t>человек.</w:t>
      </w:r>
    </w:p>
    <w:p w:rsidR="002B603B" w:rsidRPr="00393A88" w:rsidRDefault="002B603B" w:rsidP="002B603B">
      <w:pPr>
        <w:ind w:firstLine="709"/>
        <w:jc w:val="both"/>
        <w:rPr>
          <w:sz w:val="28"/>
          <w:szCs w:val="28"/>
        </w:rPr>
      </w:pPr>
      <w:r w:rsidRPr="00393A88">
        <w:rPr>
          <w:sz w:val="28"/>
          <w:szCs w:val="28"/>
        </w:rPr>
        <w:t>Правительством Республики Карелия проводится политика создания ма</w:t>
      </w:r>
      <w:r w:rsidRPr="00393A88">
        <w:rPr>
          <w:sz w:val="28"/>
          <w:szCs w:val="28"/>
        </w:rPr>
        <w:t>к</w:t>
      </w:r>
      <w:r w:rsidRPr="00393A88">
        <w:rPr>
          <w:sz w:val="28"/>
          <w:szCs w:val="28"/>
        </w:rPr>
        <w:t xml:space="preserve">симально благоприятных условий для ведения малого и среднего бизнеса через осуществление мероприятий </w:t>
      </w:r>
      <w:r w:rsidR="00F3648D">
        <w:rPr>
          <w:sz w:val="28"/>
          <w:szCs w:val="28"/>
        </w:rPr>
        <w:t>Р</w:t>
      </w:r>
      <w:r w:rsidRPr="00393A88">
        <w:rPr>
          <w:sz w:val="28"/>
          <w:szCs w:val="28"/>
        </w:rPr>
        <w:t xml:space="preserve">егиональной программы «Развитие малого и среднего предпринимательства в Республике </w:t>
      </w:r>
      <w:r>
        <w:rPr>
          <w:sz w:val="28"/>
          <w:szCs w:val="28"/>
        </w:rPr>
        <w:t>Карелия на период до 2014 года»</w:t>
      </w:r>
      <w:r w:rsidRPr="00393A88">
        <w:rPr>
          <w:sz w:val="28"/>
          <w:szCs w:val="28"/>
        </w:rPr>
        <w:t>:</w:t>
      </w:r>
    </w:p>
    <w:p w:rsidR="002B603B" w:rsidRPr="00393A88" w:rsidRDefault="002B603B" w:rsidP="002B60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A88">
        <w:rPr>
          <w:rFonts w:ascii="Times New Roman" w:hAnsi="Times New Roman" w:cs="Times New Roman"/>
          <w:sz w:val="28"/>
          <w:szCs w:val="28"/>
        </w:rPr>
        <w:t>создан Гарантийный фонд Республики Карелия (фонд поручительств) по обязательствам субъекта малого и среднего предпринимательства;</w:t>
      </w:r>
    </w:p>
    <w:p w:rsidR="002B603B" w:rsidRPr="00DC1754" w:rsidRDefault="002B603B" w:rsidP="002B603B">
      <w:pPr>
        <w:ind w:firstLine="709"/>
        <w:jc w:val="both"/>
        <w:rPr>
          <w:sz w:val="28"/>
          <w:szCs w:val="28"/>
        </w:rPr>
      </w:pPr>
      <w:r w:rsidRPr="00DC1754">
        <w:rPr>
          <w:color w:val="000000"/>
          <w:sz w:val="28"/>
          <w:szCs w:val="28"/>
        </w:rPr>
        <w:t>приняты меры по о</w:t>
      </w:r>
      <w:r w:rsidRPr="00DC1754">
        <w:rPr>
          <w:sz w:val="28"/>
          <w:szCs w:val="28"/>
        </w:rPr>
        <w:t>беспечению доступа малого и среднего предприним</w:t>
      </w:r>
      <w:r w:rsidRPr="00DC1754">
        <w:rPr>
          <w:sz w:val="28"/>
          <w:szCs w:val="28"/>
        </w:rPr>
        <w:t>а</w:t>
      </w:r>
      <w:r w:rsidRPr="00DC1754">
        <w:rPr>
          <w:sz w:val="28"/>
          <w:szCs w:val="28"/>
        </w:rPr>
        <w:t>тельства к государственным и муниципальным имущественным ресурсам, в том числе обеспечению реализации преимущественного права выкупа аренду</w:t>
      </w:r>
      <w:r w:rsidRPr="00DC1754">
        <w:rPr>
          <w:sz w:val="28"/>
          <w:szCs w:val="28"/>
        </w:rPr>
        <w:t>е</w:t>
      </w:r>
      <w:r w:rsidRPr="00DC1754">
        <w:rPr>
          <w:sz w:val="28"/>
          <w:szCs w:val="28"/>
        </w:rPr>
        <w:t>мых помещений;</w:t>
      </w:r>
    </w:p>
    <w:p w:rsidR="002B603B" w:rsidRPr="00DC1754" w:rsidRDefault="002B603B" w:rsidP="002B60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54">
        <w:rPr>
          <w:rFonts w:ascii="Times New Roman" w:hAnsi="Times New Roman" w:cs="Times New Roman"/>
          <w:sz w:val="28"/>
          <w:szCs w:val="28"/>
        </w:rPr>
        <w:t>проводятся информационно-консультационные мероприятия, а также м</w:t>
      </w:r>
      <w:r w:rsidRPr="00DC1754">
        <w:rPr>
          <w:rFonts w:ascii="Times New Roman" w:hAnsi="Times New Roman" w:cs="Times New Roman"/>
          <w:sz w:val="28"/>
          <w:szCs w:val="28"/>
        </w:rPr>
        <w:t>е</w:t>
      </w:r>
      <w:r w:rsidRPr="00DC1754">
        <w:rPr>
          <w:rFonts w:ascii="Times New Roman" w:hAnsi="Times New Roman" w:cs="Times New Roman"/>
          <w:sz w:val="28"/>
          <w:szCs w:val="28"/>
        </w:rPr>
        <w:t>роприятия по переподготовке и повышению квалификации лиц, занятых в м</w:t>
      </w:r>
      <w:r w:rsidRPr="00DC1754">
        <w:rPr>
          <w:rFonts w:ascii="Times New Roman" w:hAnsi="Times New Roman" w:cs="Times New Roman"/>
          <w:sz w:val="28"/>
          <w:szCs w:val="28"/>
        </w:rPr>
        <w:t>а</w:t>
      </w:r>
      <w:r w:rsidRPr="00DC1754">
        <w:rPr>
          <w:rFonts w:ascii="Times New Roman" w:hAnsi="Times New Roman" w:cs="Times New Roman"/>
          <w:sz w:val="28"/>
          <w:szCs w:val="28"/>
        </w:rPr>
        <w:t>лом и среднем бизнесе;</w:t>
      </w:r>
    </w:p>
    <w:p w:rsidR="002B603B" w:rsidRPr="00DC1754" w:rsidRDefault="002B603B" w:rsidP="002B60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54">
        <w:rPr>
          <w:rFonts w:ascii="Times New Roman" w:hAnsi="Times New Roman" w:cs="Times New Roman"/>
          <w:sz w:val="28"/>
          <w:szCs w:val="28"/>
        </w:rPr>
        <w:t>запущен механизм предоставления грантов субъектам малого и среднего предпринимательства на начало собственного дела, в том числе на создание инновационной компании;</w:t>
      </w:r>
    </w:p>
    <w:p w:rsidR="002B603B" w:rsidRPr="00DC1754" w:rsidRDefault="002B603B" w:rsidP="002B603B">
      <w:pPr>
        <w:ind w:firstLine="709"/>
        <w:jc w:val="both"/>
        <w:rPr>
          <w:sz w:val="28"/>
          <w:szCs w:val="28"/>
        </w:rPr>
      </w:pPr>
      <w:r w:rsidRPr="00DC1754">
        <w:rPr>
          <w:sz w:val="28"/>
          <w:szCs w:val="28"/>
        </w:rPr>
        <w:t>обеспечивается максимальная информационная открытость о реализу</w:t>
      </w:r>
      <w:r w:rsidRPr="00DC1754">
        <w:rPr>
          <w:sz w:val="28"/>
          <w:szCs w:val="28"/>
        </w:rPr>
        <w:t>е</w:t>
      </w:r>
      <w:r w:rsidRPr="00DC1754">
        <w:rPr>
          <w:sz w:val="28"/>
          <w:szCs w:val="28"/>
        </w:rPr>
        <w:t>мых мерах государственной поддержки малого и среднего предпринимательс</w:t>
      </w:r>
      <w:r w:rsidRPr="00DC1754">
        <w:rPr>
          <w:sz w:val="28"/>
          <w:szCs w:val="28"/>
        </w:rPr>
        <w:t>т</w:t>
      </w:r>
      <w:r w:rsidRPr="00DC1754">
        <w:rPr>
          <w:sz w:val="28"/>
          <w:szCs w:val="28"/>
        </w:rPr>
        <w:t xml:space="preserve">ва посредством размещения указанной информации на </w:t>
      </w:r>
      <w:proofErr w:type="spellStart"/>
      <w:proofErr w:type="gramStart"/>
      <w:r w:rsidRPr="00DC1754">
        <w:rPr>
          <w:sz w:val="28"/>
          <w:szCs w:val="28"/>
        </w:rPr>
        <w:t>интернет-портале</w:t>
      </w:r>
      <w:proofErr w:type="spellEnd"/>
      <w:proofErr w:type="gramEnd"/>
      <w:r w:rsidRPr="00DC1754">
        <w:rPr>
          <w:sz w:val="28"/>
          <w:szCs w:val="28"/>
        </w:rPr>
        <w:t xml:space="preserve"> «М</w:t>
      </w:r>
      <w:r w:rsidRPr="00DC1754">
        <w:rPr>
          <w:sz w:val="28"/>
          <w:szCs w:val="28"/>
        </w:rPr>
        <w:t>а</w:t>
      </w:r>
      <w:r w:rsidRPr="00DC1754">
        <w:rPr>
          <w:sz w:val="28"/>
          <w:szCs w:val="28"/>
        </w:rPr>
        <w:t>лый и средний бизнес Республики Карелия».</w:t>
      </w:r>
    </w:p>
    <w:p w:rsidR="002B603B" w:rsidRPr="004B4275" w:rsidRDefault="002B603B" w:rsidP="00D4290B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К перспективным направлениям развития малого предпринимательства можно отнести развитие рыбоводства, бытовых услуг, заготовку и переработку дикорастущих</w:t>
      </w:r>
      <w:r w:rsidR="00D737BF">
        <w:rPr>
          <w:sz w:val="28"/>
          <w:szCs w:val="28"/>
        </w:rPr>
        <w:t xml:space="preserve"> грибов и ягод</w:t>
      </w:r>
      <w:r w:rsidRPr="004B4275">
        <w:rPr>
          <w:sz w:val="28"/>
          <w:szCs w:val="28"/>
        </w:rPr>
        <w:t>, восстановление сельского хозяйства, добычу п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лезных ископаемых, туризм.</w:t>
      </w:r>
    </w:p>
    <w:p w:rsidR="00AE49B2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4290B">
        <w:rPr>
          <w:sz w:val="28"/>
          <w:szCs w:val="28"/>
        </w:rPr>
        <w:t>Туризм.</w:t>
      </w:r>
      <w:r w:rsidRPr="004B4275">
        <w:rPr>
          <w:sz w:val="28"/>
          <w:szCs w:val="28"/>
        </w:rPr>
        <w:t xml:space="preserve"> Территория вселения является одним из основных туристских центров Карелии. </w:t>
      </w:r>
      <w:proofErr w:type="gramStart"/>
      <w:r w:rsidRPr="004B4275">
        <w:rPr>
          <w:sz w:val="28"/>
          <w:szCs w:val="28"/>
        </w:rPr>
        <w:t>Её привлекательность для российских и иностранных тур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>стов обусловлена наличием здесь редкого по значимости памятника первобы</w:t>
      </w:r>
      <w:r w:rsidRPr="004B4275">
        <w:rPr>
          <w:sz w:val="28"/>
          <w:szCs w:val="28"/>
        </w:rPr>
        <w:t>т</w:t>
      </w:r>
      <w:r w:rsidRPr="004B4275">
        <w:rPr>
          <w:sz w:val="28"/>
          <w:szCs w:val="28"/>
        </w:rPr>
        <w:t>ного человека – Беломорских петроглифов (более 2 тысяч изображений); ярк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 xml:space="preserve">ми проявлениями духовной и материальной культуры поморов; масштабными природными достопримечательностями (гора </w:t>
      </w:r>
      <w:proofErr w:type="spellStart"/>
      <w:r w:rsidRPr="004B4275">
        <w:rPr>
          <w:sz w:val="28"/>
          <w:szCs w:val="28"/>
        </w:rPr>
        <w:t>Воттовара</w:t>
      </w:r>
      <w:proofErr w:type="spellEnd"/>
      <w:r w:rsidRPr="004B4275">
        <w:rPr>
          <w:sz w:val="28"/>
          <w:szCs w:val="28"/>
        </w:rPr>
        <w:t>, Белое море, Онежское озеро, водно-болотные угодья национального масштаба, заказники); знамен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>тыми памятниками истории (</w:t>
      </w:r>
      <w:proofErr w:type="spellStart"/>
      <w:r w:rsidRPr="004B4275">
        <w:rPr>
          <w:sz w:val="28"/>
          <w:szCs w:val="28"/>
        </w:rPr>
        <w:t>Осударева</w:t>
      </w:r>
      <w:proofErr w:type="spellEnd"/>
      <w:r w:rsidRPr="004B4275">
        <w:rPr>
          <w:sz w:val="28"/>
          <w:szCs w:val="28"/>
        </w:rPr>
        <w:t xml:space="preserve"> дорога, </w:t>
      </w:r>
      <w:proofErr w:type="spellStart"/>
      <w:r w:rsidRPr="004B4275">
        <w:rPr>
          <w:sz w:val="28"/>
          <w:szCs w:val="28"/>
        </w:rPr>
        <w:t>Беломорско-Балтийский</w:t>
      </w:r>
      <w:proofErr w:type="spellEnd"/>
      <w:r w:rsidRPr="004B4275">
        <w:rPr>
          <w:sz w:val="28"/>
          <w:szCs w:val="28"/>
        </w:rPr>
        <w:t xml:space="preserve"> к</w:t>
      </w:r>
      <w:r w:rsidRPr="004B4275">
        <w:rPr>
          <w:sz w:val="28"/>
          <w:szCs w:val="28"/>
        </w:rPr>
        <w:t>а</w:t>
      </w:r>
      <w:r w:rsidRPr="004B4275">
        <w:rPr>
          <w:sz w:val="28"/>
          <w:szCs w:val="28"/>
        </w:rPr>
        <w:t>нал, о.</w:t>
      </w:r>
      <w:r w:rsidR="00475CDC" w:rsidRPr="004B4275">
        <w:rPr>
          <w:sz w:val="28"/>
          <w:szCs w:val="28"/>
        </w:rPr>
        <w:t xml:space="preserve"> </w:t>
      </w:r>
      <w:r w:rsidRPr="004B4275">
        <w:rPr>
          <w:sz w:val="28"/>
          <w:szCs w:val="28"/>
        </w:rPr>
        <w:t>Кижи);</w:t>
      </w:r>
      <w:proofErr w:type="gramEnd"/>
      <w:r w:rsidRPr="004B4275">
        <w:rPr>
          <w:sz w:val="28"/>
          <w:szCs w:val="28"/>
        </w:rPr>
        <w:t xml:space="preserve"> близостью к историко-культурным и археологическим памятн</w:t>
      </w:r>
      <w:r w:rsidRPr="004B4275">
        <w:rPr>
          <w:sz w:val="28"/>
          <w:szCs w:val="28"/>
        </w:rPr>
        <w:t>и</w:t>
      </w:r>
      <w:r w:rsidRPr="004B4275">
        <w:rPr>
          <w:sz w:val="28"/>
          <w:szCs w:val="28"/>
        </w:rPr>
        <w:t>кам Соловецкого монастыря. По территории вселения проходит международный туристский маршрут «Голубая дорога».</w:t>
      </w:r>
    </w:p>
    <w:p w:rsidR="00D4290B" w:rsidRDefault="00D4290B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4290B" w:rsidRDefault="00D4290B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E49B2" w:rsidRPr="004B4275" w:rsidRDefault="00AE49B2" w:rsidP="004B42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B4275">
        <w:rPr>
          <w:sz w:val="28"/>
          <w:szCs w:val="28"/>
        </w:rPr>
        <w:t>На территории находится сеть гостиниц, туристских баз и гостевых д</w:t>
      </w:r>
      <w:r w:rsidRPr="004B4275">
        <w:rPr>
          <w:sz w:val="28"/>
          <w:szCs w:val="28"/>
        </w:rPr>
        <w:t>о</w:t>
      </w:r>
      <w:r w:rsidRPr="004B4275">
        <w:rPr>
          <w:sz w:val="28"/>
          <w:szCs w:val="28"/>
        </w:rPr>
        <w:t>мов:</w:t>
      </w:r>
    </w:p>
    <w:p w:rsidR="00AE49B2" w:rsidRPr="00502AAC" w:rsidRDefault="00AE49B2" w:rsidP="00A61FBE">
      <w:pPr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гостиницы «</w:t>
      </w:r>
      <w:proofErr w:type="spellStart"/>
      <w:r w:rsidR="00DA1A10" w:rsidRPr="00502AAC">
        <w:rPr>
          <w:sz w:val="28"/>
          <w:szCs w:val="28"/>
        </w:rPr>
        <w:t>Гандвик</w:t>
      </w:r>
      <w:proofErr w:type="spellEnd"/>
      <w:r w:rsidRPr="00502AAC">
        <w:rPr>
          <w:sz w:val="28"/>
          <w:szCs w:val="28"/>
        </w:rPr>
        <w:t>», «Брандвахта», «</w:t>
      </w:r>
      <w:proofErr w:type="spellStart"/>
      <w:r w:rsidRPr="00502AAC">
        <w:rPr>
          <w:sz w:val="28"/>
          <w:szCs w:val="28"/>
        </w:rPr>
        <w:t>Выг</w:t>
      </w:r>
      <w:proofErr w:type="spellEnd"/>
      <w:r w:rsidRPr="00502AAC">
        <w:rPr>
          <w:sz w:val="28"/>
          <w:szCs w:val="28"/>
        </w:rPr>
        <w:t>» (г</w:t>
      </w:r>
      <w:r w:rsidR="009E7452" w:rsidRPr="00502AAC">
        <w:rPr>
          <w:sz w:val="28"/>
          <w:szCs w:val="28"/>
        </w:rPr>
        <w:t>. С</w:t>
      </w:r>
      <w:r w:rsidRPr="00502AAC">
        <w:rPr>
          <w:sz w:val="28"/>
          <w:szCs w:val="28"/>
        </w:rPr>
        <w:t xml:space="preserve">егежа), </w:t>
      </w:r>
      <w:proofErr w:type="spellStart"/>
      <w:r w:rsidRPr="00502AAC">
        <w:rPr>
          <w:sz w:val="28"/>
          <w:szCs w:val="28"/>
        </w:rPr>
        <w:t>Сегежского</w:t>
      </w:r>
      <w:proofErr w:type="spellEnd"/>
      <w:r w:rsidRPr="00502AAC">
        <w:rPr>
          <w:sz w:val="28"/>
          <w:szCs w:val="28"/>
        </w:rPr>
        <w:t xml:space="preserve"> ЦБК, ОАО «Строитель» (п</w:t>
      </w:r>
      <w:r w:rsidR="00A61FBE">
        <w:rPr>
          <w:sz w:val="28"/>
          <w:szCs w:val="28"/>
        </w:rPr>
        <w:t>ос</w:t>
      </w:r>
      <w:r w:rsidR="009E7452" w:rsidRPr="00502AAC">
        <w:rPr>
          <w:sz w:val="28"/>
          <w:szCs w:val="28"/>
        </w:rPr>
        <w:t>. В</w:t>
      </w:r>
      <w:r w:rsidRPr="00502AAC">
        <w:rPr>
          <w:sz w:val="28"/>
          <w:szCs w:val="28"/>
        </w:rPr>
        <w:t xml:space="preserve">алдай), </w:t>
      </w:r>
      <w:r w:rsidR="00A20226" w:rsidRPr="00502AAC">
        <w:rPr>
          <w:sz w:val="28"/>
          <w:szCs w:val="28"/>
        </w:rPr>
        <w:t>«</w:t>
      </w:r>
      <w:r w:rsidRPr="00502AAC">
        <w:rPr>
          <w:sz w:val="28"/>
          <w:szCs w:val="28"/>
        </w:rPr>
        <w:t>Северянка</w:t>
      </w:r>
      <w:r w:rsidR="00A20226" w:rsidRPr="00502AAC"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 (г</w:t>
      </w:r>
      <w:r w:rsidR="009E7452" w:rsidRPr="00502AAC">
        <w:rPr>
          <w:sz w:val="28"/>
          <w:szCs w:val="28"/>
        </w:rPr>
        <w:t>. С</w:t>
      </w:r>
      <w:r w:rsidRPr="00502AAC">
        <w:rPr>
          <w:sz w:val="28"/>
          <w:szCs w:val="28"/>
        </w:rPr>
        <w:t>егежа), гостиница спортивного комплекса (г</w:t>
      </w:r>
      <w:r w:rsidR="009E7452" w:rsidRPr="00502AAC">
        <w:rPr>
          <w:sz w:val="28"/>
          <w:szCs w:val="28"/>
        </w:rPr>
        <w:t>. С</w:t>
      </w:r>
      <w:r w:rsidRPr="00502AAC">
        <w:rPr>
          <w:sz w:val="28"/>
          <w:szCs w:val="28"/>
        </w:rPr>
        <w:t>егежа), «</w:t>
      </w:r>
      <w:proofErr w:type="spellStart"/>
      <w:r w:rsidRPr="00502AAC">
        <w:rPr>
          <w:sz w:val="28"/>
          <w:szCs w:val="28"/>
        </w:rPr>
        <w:t>Росто</w:t>
      </w:r>
      <w:proofErr w:type="spellEnd"/>
      <w:r w:rsidRPr="00502AAC">
        <w:rPr>
          <w:sz w:val="28"/>
          <w:szCs w:val="28"/>
        </w:rPr>
        <w:t>» (г</w:t>
      </w:r>
      <w:r w:rsidR="009E7452" w:rsidRPr="00502AAC">
        <w:rPr>
          <w:sz w:val="28"/>
          <w:szCs w:val="28"/>
        </w:rPr>
        <w:t>. С</w:t>
      </w:r>
      <w:r w:rsidRPr="00502AAC">
        <w:rPr>
          <w:sz w:val="28"/>
          <w:szCs w:val="28"/>
        </w:rPr>
        <w:t xml:space="preserve">егежа), гостиница </w:t>
      </w:r>
      <w:proofErr w:type="gramStart"/>
      <w:r w:rsidRPr="00502AAC">
        <w:rPr>
          <w:sz w:val="28"/>
          <w:szCs w:val="28"/>
        </w:rPr>
        <w:t>НАЗ</w:t>
      </w:r>
      <w:proofErr w:type="gramEnd"/>
      <w:r w:rsidR="00A61FBE">
        <w:rPr>
          <w:sz w:val="28"/>
          <w:szCs w:val="28"/>
        </w:rPr>
        <w:t xml:space="preserve">          </w:t>
      </w:r>
      <w:r w:rsidRPr="00502AAC">
        <w:rPr>
          <w:sz w:val="28"/>
          <w:szCs w:val="28"/>
        </w:rPr>
        <w:t xml:space="preserve"> (п</w:t>
      </w:r>
      <w:r w:rsidR="00A61FBE">
        <w:rPr>
          <w:sz w:val="28"/>
          <w:szCs w:val="28"/>
        </w:rPr>
        <w:t>ос</w:t>
      </w:r>
      <w:r w:rsidRPr="00502AAC">
        <w:rPr>
          <w:sz w:val="28"/>
          <w:szCs w:val="28"/>
        </w:rPr>
        <w:t>.</w:t>
      </w:r>
      <w:r w:rsidR="00596628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Надвоицы), </w:t>
      </w:r>
      <w:r w:rsidR="00A20226" w:rsidRPr="00502AAC">
        <w:rPr>
          <w:sz w:val="28"/>
          <w:szCs w:val="28"/>
        </w:rPr>
        <w:t>«</w:t>
      </w:r>
      <w:r w:rsidRPr="00502AAC">
        <w:rPr>
          <w:sz w:val="28"/>
          <w:szCs w:val="28"/>
        </w:rPr>
        <w:t>Лесная</w:t>
      </w:r>
      <w:r w:rsidR="00A20226" w:rsidRPr="00502AAC"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 (п</w:t>
      </w:r>
      <w:r w:rsidR="00A61FBE">
        <w:rPr>
          <w:sz w:val="28"/>
          <w:szCs w:val="28"/>
        </w:rPr>
        <w:t>ос</w:t>
      </w:r>
      <w:r w:rsidRPr="00502AAC">
        <w:rPr>
          <w:sz w:val="28"/>
          <w:szCs w:val="28"/>
        </w:rPr>
        <w:t xml:space="preserve">. Муезерский), «Дом приезжих» </w:t>
      </w:r>
      <w:r w:rsidR="00A61FBE">
        <w:rPr>
          <w:sz w:val="28"/>
          <w:szCs w:val="28"/>
        </w:rPr>
        <w:t xml:space="preserve">                               </w:t>
      </w:r>
      <w:r w:rsidRPr="00502AAC">
        <w:rPr>
          <w:sz w:val="28"/>
          <w:szCs w:val="28"/>
        </w:rPr>
        <w:t>(п</w:t>
      </w:r>
      <w:r w:rsidR="00A61FBE">
        <w:rPr>
          <w:sz w:val="28"/>
          <w:szCs w:val="28"/>
        </w:rPr>
        <w:t>ос</w:t>
      </w:r>
      <w:r w:rsidRPr="00502AAC">
        <w:rPr>
          <w:sz w:val="28"/>
          <w:szCs w:val="28"/>
        </w:rPr>
        <w:t>. Муезерский), гостиница (п</w:t>
      </w:r>
      <w:r w:rsidR="00A61FBE">
        <w:rPr>
          <w:sz w:val="28"/>
          <w:szCs w:val="28"/>
        </w:rPr>
        <w:t>ос</w:t>
      </w:r>
      <w:r w:rsidRPr="00502AAC">
        <w:rPr>
          <w:sz w:val="28"/>
          <w:szCs w:val="28"/>
        </w:rPr>
        <w:t>. Суккозеро);</w:t>
      </w:r>
    </w:p>
    <w:p w:rsidR="00AE49B2" w:rsidRPr="00502AAC" w:rsidRDefault="00AE49B2" w:rsidP="00A61FBE">
      <w:pPr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малые гостиницы ИП </w:t>
      </w:r>
      <w:proofErr w:type="spellStart"/>
      <w:r w:rsidRPr="00502AAC">
        <w:rPr>
          <w:sz w:val="28"/>
          <w:szCs w:val="28"/>
        </w:rPr>
        <w:t>Бритвихиной</w:t>
      </w:r>
      <w:proofErr w:type="spellEnd"/>
      <w:r w:rsidRPr="00502AAC">
        <w:rPr>
          <w:sz w:val="28"/>
          <w:szCs w:val="28"/>
        </w:rPr>
        <w:t>, «Топаз» и «</w:t>
      </w:r>
      <w:proofErr w:type="spellStart"/>
      <w:r w:rsidRPr="00502AAC">
        <w:rPr>
          <w:sz w:val="28"/>
          <w:szCs w:val="28"/>
        </w:rPr>
        <w:t>Метсо</w:t>
      </w:r>
      <w:proofErr w:type="spellEnd"/>
      <w:r w:rsidRPr="00502AAC">
        <w:rPr>
          <w:sz w:val="28"/>
          <w:szCs w:val="28"/>
        </w:rPr>
        <w:t>» (г</w:t>
      </w:r>
      <w:r w:rsidR="009E7452" w:rsidRPr="00502AAC">
        <w:rPr>
          <w:sz w:val="28"/>
          <w:szCs w:val="28"/>
        </w:rPr>
        <w:t>. С</w:t>
      </w:r>
      <w:r w:rsidRPr="00502AAC">
        <w:rPr>
          <w:sz w:val="28"/>
          <w:szCs w:val="28"/>
        </w:rPr>
        <w:t>егежа), «Бирюза»;</w:t>
      </w:r>
    </w:p>
    <w:p w:rsidR="00AE49B2" w:rsidRPr="00502AAC" w:rsidRDefault="00AE49B2" w:rsidP="00A61FBE">
      <w:pPr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загородный туристский комплекс «Малая Медвежка»; </w:t>
      </w:r>
    </w:p>
    <w:p w:rsidR="00AE49B2" w:rsidRPr="00502AAC" w:rsidRDefault="00AE49B2" w:rsidP="00A61FBE">
      <w:pPr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база отдыха «</w:t>
      </w:r>
      <w:proofErr w:type="spellStart"/>
      <w:r w:rsidRPr="00502AAC">
        <w:rPr>
          <w:sz w:val="28"/>
          <w:szCs w:val="28"/>
        </w:rPr>
        <w:t>Киви-Койву</w:t>
      </w:r>
      <w:proofErr w:type="spellEnd"/>
      <w:r w:rsidRPr="00502AAC">
        <w:rPr>
          <w:sz w:val="28"/>
          <w:szCs w:val="28"/>
        </w:rPr>
        <w:t>»;</w:t>
      </w:r>
    </w:p>
    <w:p w:rsidR="00AE49B2" w:rsidRPr="00502AAC" w:rsidRDefault="00AE49B2" w:rsidP="00A61FBE">
      <w:pPr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туристские базы «Большая Медведица» в </w:t>
      </w:r>
      <w:r w:rsidR="00BA5C82">
        <w:rPr>
          <w:sz w:val="28"/>
          <w:szCs w:val="28"/>
        </w:rPr>
        <w:t>п</w:t>
      </w:r>
      <w:r w:rsidR="00A61FBE">
        <w:rPr>
          <w:sz w:val="28"/>
          <w:szCs w:val="28"/>
        </w:rPr>
        <w:t>ос</w:t>
      </w:r>
      <w:r w:rsidRPr="00502AAC">
        <w:rPr>
          <w:sz w:val="28"/>
          <w:szCs w:val="28"/>
        </w:rPr>
        <w:t>.</w:t>
      </w:r>
      <w:r w:rsidR="00922F4F">
        <w:rPr>
          <w:sz w:val="28"/>
          <w:szCs w:val="28"/>
        </w:rPr>
        <w:t xml:space="preserve"> </w:t>
      </w:r>
      <w:proofErr w:type="spellStart"/>
      <w:r w:rsidRPr="00502AAC">
        <w:rPr>
          <w:sz w:val="28"/>
          <w:szCs w:val="28"/>
        </w:rPr>
        <w:t>Войгуба</w:t>
      </w:r>
      <w:proofErr w:type="spellEnd"/>
      <w:r w:rsidRPr="00502AAC">
        <w:rPr>
          <w:sz w:val="28"/>
          <w:szCs w:val="28"/>
        </w:rPr>
        <w:t>, в дер.</w:t>
      </w:r>
      <w:r w:rsidR="00922F4F">
        <w:rPr>
          <w:sz w:val="28"/>
          <w:szCs w:val="28"/>
        </w:rPr>
        <w:t xml:space="preserve"> </w:t>
      </w:r>
      <w:proofErr w:type="spellStart"/>
      <w:r w:rsidRPr="00502AAC">
        <w:rPr>
          <w:sz w:val="28"/>
          <w:szCs w:val="28"/>
        </w:rPr>
        <w:t>Шуезеро</w:t>
      </w:r>
      <w:proofErr w:type="spellEnd"/>
      <w:r w:rsidRPr="00502AAC">
        <w:rPr>
          <w:sz w:val="28"/>
          <w:szCs w:val="28"/>
        </w:rPr>
        <w:t>;</w:t>
      </w:r>
    </w:p>
    <w:p w:rsidR="00AE49B2" w:rsidRPr="00502AAC" w:rsidRDefault="00AE49B2" w:rsidP="00A61FBE">
      <w:pPr>
        <w:suppressAutoHyphens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сеть сельских гостевых домов в п</w:t>
      </w:r>
      <w:r w:rsidR="00A61FBE">
        <w:rPr>
          <w:sz w:val="28"/>
          <w:szCs w:val="28"/>
        </w:rPr>
        <w:t>ос</w:t>
      </w:r>
      <w:r w:rsidR="009E7452" w:rsidRPr="00502AAC">
        <w:rPr>
          <w:sz w:val="28"/>
          <w:szCs w:val="28"/>
        </w:rPr>
        <w:t>. В</w:t>
      </w:r>
      <w:r w:rsidRPr="00502AAC">
        <w:rPr>
          <w:sz w:val="28"/>
          <w:szCs w:val="28"/>
        </w:rPr>
        <w:t>еликая Губа, в дер.</w:t>
      </w:r>
      <w:r w:rsidR="00922F4F">
        <w:rPr>
          <w:sz w:val="28"/>
          <w:szCs w:val="28"/>
        </w:rPr>
        <w:t xml:space="preserve"> </w:t>
      </w:r>
      <w:proofErr w:type="spellStart"/>
      <w:r w:rsidRPr="00502AAC">
        <w:rPr>
          <w:sz w:val="28"/>
          <w:szCs w:val="28"/>
        </w:rPr>
        <w:t>Потаевщина</w:t>
      </w:r>
      <w:proofErr w:type="spellEnd"/>
      <w:r w:rsidRPr="00502AAC">
        <w:rPr>
          <w:sz w:val="28"/>
          <w:szCs w:val="28"/>
        </w:rPr>
        <w:t xml:space="preserve"> и Середка, в дер.</w:t>
      </w:r>
      <w:r w:rsidR="00922F4F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Типиницы и др.</w:t>
      </w: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Некоторые туристские фирмы имеют собственные </w:t>
      </w:r>
      <w:proofErr w:type="spellStart"/>
      <w:r w:rsidRPr="00502AAC">
        <w:rPr>
          <w:sz w:val="28"/>
          <w:szCs w:val="28"/>
        </w:rPr>
        <w:t>охотоугодья</w:t>
      </w:r>
      <w:proofErr w:type="spellEnd"/>
      <w:r w:rsidRPr="00502AAC">
        <w:rPr>
          <w:sz w:val="28"/>
          <w:szCs w:val="28"/>
        </w:rPr>
        <w:t xml:space="preserve"> и разв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вают охотничий, рыболовный, спортивный (лыжи, сплав) туризм.</w:t>
      </w: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Каждый район территории вселения имеет свои привлекательные для т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ристов стороны.</w:t>
      </w: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Среди природных объектов наиболее интересно озеро </w:t>
      </w:r>
      <w:proofErr w:type="spellStart"/>
      <w:r w:rsidRPr="00502AAC">
        <w:rPr>
          <w:sz w:val="28"/>
          <w:szCs w:val="28"/>
        </w:rPr>
        <w:t>Выгозеро</w:t>
      </w:r>
      <w:proofErr w:type="spellEnd"/>
      <w:r w:rsidRPr="00502AAC">
        <w:rPr>
          <w:sz w:val="28"/>
          <w:szCs w:val="28"/>
        </w:rPr>
        <w:t xml:space="preserve">, где прошла знаменитая </w:t>
      </w:r>
      <w:proofErr w:type="spellStart"/>
      <w:r w:rsidRPr="00502AAC">
        <w:rPr>
          <w:sz w:val="28"/>
          <w:szCs w:val="28"/>
        </w:rPr>
        <w:t>Осударева</w:t>
      </w:r>
      <w:proofErr w:type="spellEnd"/>
      <w:r w:rsidRPr="00502AAC">
        <w:rPr>
          <w:sz w:val="28"/>
          <w:szCs w:val="28"/>
        </w:rPr>
        <w:t xml:space="preserve"> дорога – маршрут военной операции Петра I в период Северной войны. На самом западе района находится довольно крупное и рыбное озеро </w:t>
      </w:r>
      <w:proofErr w:type="spellStart"/>
      <w:r w:rsidRPr="00502AAC">
        <w:rPr>
          <w:sz w:val="28"/>
          <w:szCs w:val="28"/>
        </w:rPr>
        <w:t>Ондозеро</w:t>
      </w:r>
      <w:proofErr w:type="spellEnd"/>
      <w:r w:rsidRPr="00502AAC">
        <w:rPr>
          <w:sz w:val="28"/>
          <w:szCs w:val="28"/>
        </w:rPr>
        <w:t xml:space="preserve">. Через него проходит река </w:t>
      </w:r>
      <w:proofErr w:type="spellStart"/>
      <w:r w:rsidRPr="00502AAC">
        <w:rPr>
          <w:sz w:val="28"/>
          <w:szCs w:val="28"/>
        </w:rPr>
        <w:t>Онда</w:t>
      </w:r>
      <w:proofErr w:type="spellEnd"/>
      <w:r w:rsidRPr="00502AAC">
        <w:rPr>
          <w:sz w:val="28"/>
          <w:szCs w:val="28"/>
        </w:rPr>
        <w:t>, популярная у байд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рочников. На </w:t>
      </w:r>
      <w:proofErr w:type="gramStart"/>
      <w:r w:rsidR="00F00D1F">
        <w:rPr>
          <w:sz w:val="28"/>
          <w:szCs w:val="28"/>
        </w:rPr>
        <w:t>Н</w:t>
      </w:r>
      <w:r w:rsidRPr="00502AAC">
        <w:rPr>
          <w:sz w:val="28"/>
          <w:szCs w:val="28"/>
        </w:rPr>
        <w:t>ижнем</w:t>
      </w:r>
      <w:proofErr w:type="gramEnd"/>
      <w:r w:rsidRPr="00502AAC">
        <w:rPr>
          <w:sz w:val="28"/>
          <w:szCs w:val="28"/>
        </w:rPr>
        <w:t xml:space="preserve"> </w:t>
      </w:r>
      <w:proofErr w:type="spellStart"/>
      <w:r w:rsidRPr="00502AAC">
        <w:rPr>
          <w:sz w:val="28"/>
          <w:szCs w:val="28"/>
        </w:rPr>
        <w:t>Выге</w:t>
      </w:r>
      <w:proofErr w:type="spellEnd"/>
      <w:r w:rsidRPr="00502AAC">
        <w:rPr>
          <w:sz w:val="28"/>
          <w:szCs w:val="28"/>
        </w:rPr>
        <w:t xml:space="preserve"> вблизи посёлка Надвоицы находится один из кру</w:t>
      </w:r>
      <w:r w:rsidRPr="00502AAC">
        <w:rPr>
          <w:sz w:val="28"/>
          <w:szCs w:val="28"/>
        </w:rPr>
        <w:t>п</w:t>
      </w:r>
      <w:r w:rsidRPr="00502AAC">
        <w:rPr>
          <w:sz w:val="28"/>
          <w:szCs w:val="28"/>
        </w:rPr>
        <w:t xml:space="preserve">нейших водопадов </w:t>
      </w:r>
      <w:r w:rsidR="005578FB">
        <w:rPr>
          <w:sz w:val="28"/>
          <w:szCs w:val="28"/>
        </w:rPr>
        <w:t xml:space="preserve">Республики </w:t>
      </w:r>
      <w:r w:rsidRPr="00502AAC">
        <w:rPr>
          <w:sz w:val="28"/>
          <w:szCs w:val="28"/>
        </w:rPr>
        <w:t>Карели</w:t>
      </w:r>
      <w:r w:rsidR="005578FB">
        <w:rPr>
          <w:sz w:val="28"/>
          <w:szCs w:val="28"/>
        </w:rPr>
        <w:t>я</w:t>
      </w:r>
      <w:r w:rsidRPr="00502AAC">
        <w:rPr>
          <w:sz w:val="28"/>
          <w:szCs w:val="28"/>
        </w:rPr>
        <w:t xml:space="preserve"> – </w:t>
      </w:r>
      <w:proofErr w:type="spellStart"/>
      <w:r w:rsidRPr="00502AAC">
        <w:rPr>
          <w:sz w:val="28"/>
          <w:szCs w:val="28"/>
        </w:rPr>
        <w:t>Воицкий</w:t>
      </w:r>
      <w:proofErr w:type="spellEnd"/>
      <w:r w:rsidRPr="00502AAC">
        <w:rPr>
          <w:sz w:val="28"/>
          <w:szCs w:val="28"/>
        </w:rPr>
        <w:t xml:space="preserve"> Падун.</w:t>
      </w: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02AAC">
        <w:rPr>
          <w:sz w:val="28"/>
          <w:szCs w:val="28"/>
        </w:rPr>
        <w:t>Воицкий</w:t>
      </w:r>
      <w:proofErr w:type="spellEnd"/>
      <w:r w:rsidRPr="00502AAC">
        <w:rPr>
          <w:sz w:val="28"/>
          <w:szCs w:val="28"/>
        </w:rPr>
        <w:t xml:space="preserve"> Падун, </w:t>
      </w:r>
      <w:proofErr w:type="spellStart"/>
      <w:r w:rsidRPr="00502AAC">
        <w:rPr>
          <w:sz w:val="28"/>
          <w:szCs w:val="28"/>
        </w:rPr>
        <w:t>Воицкий</w:t>
      </w:r>
      <w:proofErr w:type="spellEnd"/>
      <w:r w:rsidRPr="00502AAC">
        <w:rPr>
          <w:sz w:val="28"/>
          <w:szCs w:val="28"/>
        </w:rPr>
        <w:t xml:space="preserve"> рудник, деревня Надвоицы, объекты </w:t>
      </w:r>
      <w:r w:rsidR="00A61FBE">
        <w:rPr>
          <w:sz w:val="28"/>
          <w:szCs w:val="28"/>
        </w:rPr>
        <w:t xml:space="preserve">             </w:t>
      </w:r>
      <w:proofErr w:type="spellStart"/>
      <w:r w:rsidRPr="00502AAC">
        <w:rPr>
          <w:sz w:val="28"/>
          <w:szCs w:val="28"/>
        </w:rPr>
        <w:t>Беломорско-Балтийского</w:t>
      </w:r>
      <w:proofErr w:type="spellEnd"/>
      <w:r w:rsidRPr="00502AAC">
        <w:rPr>
          <w:sz w:val="28"/>
          <w:szCs w:val="28"/>
        </w:rPr>
        <w:t xml:space="preserve"> канала, </w:t>
      </w:r>
      <w:proofErr w:type="gramStart"/>
      <w:r w:rsidRPr="00502AAC">
        <w:rPr>
          <w:sz w:val="28"/>
          <w:szCs w:val="28"/>
        </w:rPr>
        <w:t>учитывая близость их расположения друг к</w:t>
      </w:r>
      <w:proofErr w:type="gramEnd"/>
      <w:r w:rsidRPr="00502AAC">
        <w:rPr>
          <w:sz w:val="28"/>
          <w:szCs w:val="28"/>
        </w:rPr>
        <w:t xml:space="preserve"> другу, могут стать основой для разработки интересного туристского маршрута на территории </w:t>
      </w:r>
      <w:proofErr w:type="spellStart"/>
      <w:r w:rsidRPr="00502AAC">
        <w:rPr>
          <w:sz w:val="28"/>
          <w:szCs w:val="28"/>
        </w:rPr>
        <w:t>Сегежского</w:t>
      </w:r>
      <w:proofErr w:type="spellEnd"/>
      <w:r w:rsidRPr="00502AAC">
        <w:rPr>
          <w:sz w:val="28"/>
          <w:szCs w:val="28"/>
        </w:rPr>
        <w:t xml:space="preserve"> района. Кроме того, туристский бизнес в </w:t>
      </w:r>
      <w:proofErr w:type="spellStart"/>
      <w:r w:rsidRPr="00502AAC">
        <w:rPr>
          <w:sz w:val="28"/>
          <w:szCs w:val="28"/>
        </w:rPr>
        <w:t>Сегежском</w:t>
      </w:r>
      <w:proofErr w:type="spellEnd"/>
      <w:r w:rsidRPr="00502AAC">
        <w:rPr>
          <w:sz w:val="28"/>
          <w:szCs w:val="28"/>
        </w:rPr>
        <w:t xml:space="preserve"> районе может ориентироваться на спортивный (организация сплавов на байда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 xml:space="preserve">ках по реке </w:t>
      </w:r>
      <w:proofErr w:type="spellStart"/>
      <w:r w:rsidRPr="00502AAC">
        <w:rPr>
          <w:sz w:val="28"/>
          <w:szCs w:val="28"/>
        </w:rPr>
        <w:t>Онда</w:t>
      </w:r>
      <w:proofErr w:type="spellEnd"/>
      <w:r w:rsidRPr="00502AAC">
        <w:rPr>
          <w:sz w:val="28"/>
          <w:szCs w:val="28"/>
        </w:rPr>
        <w:t>) и охотничий туризм.</w:t>
      </w: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Особую загадочную привлекательность имеет гора </w:t>
      </w:r>
      <w:proofErr w:type="spellStart"/>
      <w:r w:rsidRPr="00502AAC">
        <w:rPr>
          <w:sz w:val="28"/>
          <w:szCs w:val="28"/>
        </w:rPr>
        <w:t>Воттовара</w:t>
      </w:r>
      <w:proofErr w:type="spellEnd"/>
      <w:r w:rsidRPr="00502AAC">
        <w:rPr>
          <w:sz w:val="28"/>
          <w:szCs w:val="28"/>
        </w:rPr>
        <w:t xml:space="preserve"> (Муезе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 xml:space="preserve">ский район), которая на высоте </w:t>
      </w:r>
      <w:smartTag w:uri="urn:schemas-microsoft-com:office:smarttags" w:element="metricconverter">
        <w:smartTagPr>
          <w:attr w:name="ProductID" w:val="417 метров"/>
        </w:smartTagPr>
        <w:r w:rsidRPr="00502AAC">
          <w:rPr>
            <w:sz w:val="28"/>
            <w:szCs w:val="28"/>
          </w:rPr>
          <w:t>417 метров</w:t>
        </w:r>
      </w:smartTag>
      <w:r w:rsidRPr="00502AAC">
        <w:rPr>
          <w:sz w:val="28"/>
          <w:szCs w:val="28"/>
        </w:rPr>
        <w:t xml:space="preserve"> украшена древними каменными скульптурами, расположенными в зоне </w:t>
      </w:r>
      <w:proofErr w:type="spellStart"/>
      <w:r w:rsidRPr="00502AAC">
        <w:rPr>
          <w:sz w:val="28"/>
          <w:szCs w:val="28"/>
        </w:rPr>
        <w:t>аномальности</w:t>
      </w:r>
      <w:proofErr w:type="spellEnd"/>
      <w:r w:rsidRPr="00502AAC">
        <w:rPr>
          <w:sz w:val="28"/>
          <w:szCs w:val="28"/>
        </w:rPr>
        <w:t>.</w:t>
      </w: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 районе действует автомобильно-пеший маршрут из деревни </w:t>
      </w:r>
      <w:proofErr w:type="spellStart"/>
      <w:r w:rsidRPr="00502AAC">
        <w:rPr>
          <w:sz w:val="28"/>
          <w:szCs w:val="28"/>
        </w:rPr>
        <w:t>Ондозеро</w:t>
      </w:r>
      <w:proofErr w:type="spellEnd"/>
      <w:r w:rsidRPr="00502AAC">
        <w:rPr>
          <w:sz w:val="28"/>
          <w:szCs w:val="28"/>
        </w:rPr>
        <w:t xml:space="preserve"> к медному руднику петровских времен. Предлагаются несколько водных ма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 xml:space="preserve">шрутов: по озерно-речной системе </w:t>
      </w:r>
      <w:proofErr w:type="spellStart"/>
      <w:r w:rsidRPr="00502AAC">
        <w:rPr>
          <w:sz w:val="28"/>
          <w:szCs w:val="28"/>
        </w:rPr>
        <w:t>Лендерка-Лиекса</w:t>
      </w:r>
      <w:proofErr w:type="spellEnd"/>
      <w:r w:rsidRPr="00502AAC">
        <w:rPr>
          <w:sz w:val="28"/>
          <w:szCs w:val="28"/>
        </w:rPr>
        <w:t xml:space="preserve"> (с пересечением границы), по озерам вокруг п</w:t>
      </w:r>
      <w:r w:rsidR="0033365C">
        <w:rPr>
          <w:sz w:val="28"/>
          <w:szCs w:val="28"/>
        </w:rPr>
        <w:t>ос</w:t>
      </w:r>
      <w:r w:rsidRPr="00502AAC">
        <w:rPr>
          <w:sz w:val="28"/>
          <w:szCs w:val="28"/>
        </w:rPr>
        <w:t xml:space="preserve">. Тикша, по оз. </w:t>
      </w:r>
      <w:proofErr w:type="gramStart"/>
      <w:r w:rsidRPr="00502AAC">
        <w:rPr>
          <w:sz w:val="28"/>
          <w:szCs w:val="28"/>
        </w:rPr>
        <w:t>Брусничное</w:t>
      </w:r>
      <w:proofErr w:type="gramEnd"/>
      <w:r w:rsidRPr="00502AAC">
        <w:rPr>
          <w:sz w:val="28"/>
          <w:szCs w:val="28"/>
        </w:rPr>
        <w:t xml:space="preserve"> – оз. </w:t>
      </w:r>
      <w:proofErr w:type="spellStart"/>
      <w:r w:rsidRPr="00502AAC">
        <w:rPr>
          <w:sz w:val="28"/>
          <w:szCs w:val="28"/>
        </w:rPr>
        <w:t>Гимольское</w:t>
      </w:r>
      <w:proofErr w:type="spellEnd"/>
      <w:r w:rsidRPr="00502AAC">
        <w:rPr>
          <w:sz w:val="28"/>
          <w:szCs w:val="28"/>
        </w:rPr>
        <w:t xml:space="preserve"> – река Суна.</w:t>
      </w:r>
    </w:p>
    <w:p w:rsidR="00AE49B2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По числу культурно-исторических объектов Медвежьегорский муниц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пальный район уверенно занимает первое место среди всех других районов К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релии - в общем объеме ку</w:t>
      </w:r>
      <w:r w:rsidR="00C3794D">
        <w:rPr>
          <w:sz w:val="28"/>
          <w:szCs w:val="28"/>
        </w:rPr>
        <w:t>льтурно-исторического наследия Р</w:t>
      </w:r>
      <w:r w:rsidRPr="00502AAC">
        <w:rPr>
          <w:sz w:val="28"/>
          <w:szCs w:val="28"/>
        </w:rPr>
        <w:t xml:space="preserve">еспублики </w:t>
      </w:r>
      <w:r w:rsidR="008050C8">
        <w:rPr>
          <w:sz w:val="28"/>
          <w:szCs w:val="28"/>
        </w:rPr>
        <w:t>Кар</w:t>
      </w:r>
      <w:r w:rsidR="008050C8">
        <w:rPr>
          <w:sz w:val="28"/>
          <w:szCs w:val="28"/>
        </w:rPr>
        <w:t>е</w:t>
      </w:r>
      <w:r w:rsidR="008050C8">
        <w:rPr>
          <w:sz w:val="28"/>
          <w:szCs w:val="28"/>
        </w:rPr>
        <w:t>лия</w:t>
      </w:r>
      <w:r w:rsidR="008050C8" w:rsidRPr="00502AAC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доля района составляет 19,5%. В совокупности это 240 памятников арх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тектуры, 65 - истории и искусства, 372 - археологии, целый ряд достопримеч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тельных мест и историко-культурных комплексов.</w:t>
      </w:r>
    </w:p>
    <w:p w:rsidR="00D4290B" w:rsidRDefault="00D4290B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4290B" w:rsidRPr="00502AAC" w:rsidRDefault="00D4290B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lastRenderedPageBreak/>
        <w:t>Для привлечения туристов в районе проводятся такие мероприятия, как «</w:t>
      </w:r>
      <w:proofErr w:type="spellStart"/>
      <w:r w:rsidRPr="00502AAC">
        <w:rPr>
          <w:sz w:val="28"/>
          <w:szCs w:val="28"/>
        </w:rPr>
        <w:t>Шуньгская</w:t>
      </w:r>
      <w:proofErr w:type="spellEnd"/>
      <w:r w:rsidRPr="00502AAC">
        <w:rPr>
          <w:sz w:val="28"/>
          <w:szCs w:val="28"/>
        </w:rPr>
        <w:t xml:space="preserve"> ярмарка», военно-историческая игра «Карельские рубежи» и фе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тиваль «Карельские игрища».</w:t>
      </w:r>
    </w:p>
    <w:p w:rsidR="00AE49B2" w:rsidRPr="00502AAC" w:rsidRDefault="00D10A4B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643843">
        <w:rPr>
          <w:sz w:val="28"/>
          <w:szCs w:val="28"/>
        </w:rPr>
        <w:t>,</w:t>
      </w:r>
      <w:r w:rsidR="00AE49B2" w:rsidRPr="00502AAC">
        <w:rPr>
          <w:sz w:val="28"/>
          <w:szCs w:val="28"/>
        </w:rPr>
        <w:t xml:space="preserve"> несмотря на богатейший туристский </w:t>
      </w:r>
      <w:proofErr w:type="gramStart"/>
      <w:r w:rsidR="00AE49B2" w:rsidRPr="00502AAC">
        <w:rPr>
          <w:sz w:val="28"/>
          <w:szCs w:val="28"/>
        </w:rPr>
        <w:t>потенциал</w:t>
      </w:r>
      <w:proofErr w:type="gramEnd"/>
      <w:r w:rsidR="00AE49B2" w:rsidRPr="00502AAC">
        <w:rPr>
          <w:sz w:val="28"/>
          <w:szCs w:val="28"/>
        </w:rPr>
        <w:t xml:space="preserve"> территория</w:t>
      </w:r>
      <w:r w:rsidR="00DD277E">
        <w:rPr>
          <w:sz w:val="28"/>
          <w:szCs w:val="28"/>
        </w:rPr>
        <w:t xml:space="preserve">              </w:t>
      </w:r>
      <w:r w:rsidR="00AE49B2" w:rsidRPr="00502AAC">
        <w:rPr>
          <w:sz w:val="28"/>
          <w:szCs w:val="28"/>
        </w:rPr>
        <w:t xml:space="preserve"> занимает скромное место на туристском рынке</w:t>
      </w:r>
      <w:r w:rsidR="00DD277E">
        <w:rPr>
          <w:sz w:val="28"/>
          <w:szCs w:val="28"/>
        </w:rPr>
        <w:t xml:space="preserve">, </w:t>
      </w:r>
      <w:r w:rsidR="00AE49B2" w:rsidRPr="00502AAC">
        <w:rPr>
          <w:sz w:val="28"/>
          <w:szCs w:val="28"/>
        </w:rPr>
        <w:t>и развитие этого вида деятел</w:t>
      </w:r>
      <w:r w:rsidR="00AE49B2" w:rsidRPr="00502AAC">
        <w:rPr>
          <w:sz w:val="28"/>
          <w:szCs w:val="28"/>
        </w:rPr>
        <w:t>ь</w:t>
      </w:r>
      <w:r w:rsidR="00AE49B2" w:rsidRPr="00502AAC">
        <w:rPr>
          <w:sz w:val="28"/>
          <w:szCs w:val="28"/>
        </w:rPr>
        <w:t>ности возможно для переселенцев как весьма перспективное дело.</w:t>
      </w: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качестве основных направлений инвестирования и создания своего бизнеса можно отметить:</w:t>
      </w:r>
    </w:p>
    <w:p w:rsidR="00AE49B2" w:rsidRPr="00502AAC" w:rsidRDefault="00AE49B2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 xml:space="preserve">строительство гостиниц </w:t>
      </w:r>
      <w:proofErr w:type="spellStart"/>
      <w:r w:rsidRPr="00502AAC">
        <w:rPr>
          <w:bCs/>
          <w:sz w:val="28"/>
          <w:szCs w:val="28"/>
        </w:rPr>
        <w:t>коттеджного</w:t>
      </w:r>
      <w:proofErr w:type="spellEnd"/>
      <w:r w:rsidRPr="00502AAC">
        <w:rPr>
          <w:bCs/>
          <w:sz w:val="28"/>
          <w:szCs w:val="28"/>
        </w:rPr>
        <w:t xml:space="preserve"> типа;</w:t>
      </w:r>
    </w:p>
    <w:p w:rsidR="00AE49B2" w:rsidRPr="00502AAC" w:rsidRDefault="00AE49B2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>развитие транспортных услуг на Онежском озере и Белом море на осн</w:t>
      </w:r>
      <w:r w:rsidRPr="00502AAC">
        <w:rPr>
          <w:bCs/>
          <w:sz w:val="28"/>
          <w:szCs w:val="28"/>
        </w:rPr>
        <w:t>о</w:t>
      </w:r>
      <w:r w:rsidRPr="00502AAC">
        <w:rPr>
          <w:bCs/>
          <w:sz w:val="28"/>
          <w:szCs w:val="28"/>
        </w:rPr>
        <w:t>ве судов на воздушной подушке,</w:t>
      </w:r>
    </w:p>
    <w:p w:rsidR="00AE49B2" w:rsidRPr="00502AAC" w:rsidRDefault="00AE49B2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>развитие активных видов туризма (водных, лыжных, велосипедных и др.) и т.д.</w:t>
      </w:r>
    </w:p>
    <w:p w:rsidR="00AE49B2" w:rsidRPr="00502AAC" w:rsidRDefault="00AE49B2" w:rsidP="00AE49B2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Необходимо отметить, что туризм и сфера гостеприимства являются  приоритетными направлениями развития экономики территории вселения.</w:t>
      </w:r>
    </w:p>
    <w:p w:rsidR="00AB65D3" w:rsidRDefault="00AB65D3" w:rsidP="00AB65D3">
      <w:pPr>
        <w:ind w:firstLine="708"/>
        <w:jc w:val="both"/>
        <w:rPr>
          <w:sz w:val="28"/>
          <w:szCs w:val="28"/>
        </w:rPr>
      </w:pPr>
      <w:r w:rsidRPr="0033365C">
        <w:rPr>
          <w:sz w:val="28"/>
          <w:szCs w:val="28"/>
        </w:rPr>
        <w:t>Инвестиционная деятельность.</w:t>
      </w:r>
      <w:r w:rsidRPr="00502AAC">
        <w:rPr>
          <w:sz w:val="28"/>
          <w:szCs w:val="28"/>
        </w:rPr>
        <w:t xml:space="preserve"> Республика </w:t>
      </w:r>
      <w:r w:rsidR="008050C8">
        <w:rPr>
          <w:sz w:val="28"/>
          <w:szCs w:val="28"/>
        </w:rPr>
        <w:t>Карелия</w:t>
      </w:r>
      <w:r w:rsidR="008050C8" w:rsidRPr="00502AAC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обладает рядом стр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тегических преимуществ, которые при целенаправленных действиях могут сыграть решающую роль в повышении ее инвестиционной привлекательн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сти. </w:t>
      </w:r>
      <w:proofErr w:type="gramStart"/>
      <w:r w:rsidRPr="00502AAC">
        <w:rPr>
          <w:sz w:val="28"/>
          <w:szCs w:val="28"/>
        </w:rPr>
        <w:t xml:space="preserve">Это богатые природные ресурсы и реальные возможности для их глубокой </w:t>
      </w:r>
      <w:r w:rsidR="00DD277E">
        <w:rPr>
          <w:sz w:val="28"/>
          <w:szCs w:val="28"/>
        </w:rPr>
        <w:t xml:space="preserve">              </w:t>
      </w:r>
      <w:r w:rsidRPr="00502AAC">
        <w:rPr>
          <w:sz w:val="28"/>
          <w:szCs w:val="28"/>
        </w:rPr>
        <w:t>переработки на месте: лесные ресурсы (9</w:t>
      </w:r>
      <w:r>
        <w:rPr>
          <w:sz w:val="28"/>
          <w:szCs w:val="28"/>
        </w:rPr>
        <w:t>70</w:t>
      </w:r>
      <w:r w:rsidRPr="00502AAC">
        <w:rPr>
          <w:sz w:val="28"/>
          <w:szCs w:val="28"/>
        </w:rPr>
        <w:t xml:space="preserve"> млн. куб.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м), минерально-сырьевая база, включающая </w:t>
      </w:r>
      <w:r>
        <w:rPr>
          <w:sz w:val="28"/>
          <w:szCs w:val="28"/>
        </w:rPr>
        <w:t>777</w:t>
      </w:r>
      <w:r w:rsidRPr="00502AAC">
        <w:rPr>
          <w:sz w:val="28"/>
          <w:szCs w:val="28"/>
        </w:rPr>
        <w:t xml:space="preserve"> разведанных месторождений, содержащих </w:t>
      </w:r>
      <w:r>
        <w:rPr>
          <w:sz w:val="28"/>
          <w:szCs w:val="28"/>
        </w:rPr>
        <w:t>27</w:t>
      </w:r>
      <w:r w:rsidRPr="00502AAC">
        <w:rPr>
          <w:sz w:val="28"/>
          <w:szCs w:val="28"/>
        </w:rPr>
        <w:t xml:space="preserve"> видов </w:t>
      </w:r>
      <w:r w:rsidR="00DD277E">
        <w:rPr>
          <w:sz w:val="28"/>
          <w:szCs w:val="28"/>
        </w:rPr>
        <w:t xml:space="preserve">             </w:t>
      </w:r>
      <w:r w:rsidRPr="00502AAC">
        <w:rPr>
          <w:sz w:val="28"/>
          <w:szCs w:val="28"/>
        </w:rPr>
        <w:t>полезных ископаемых, водные и биоресурсы, значительный научный кадровый и инновационный потенциал</w:t>
      </w:r>
      <w:r>
        <w:rPr>
          <w:sz w:val="28"/>
          <w:szCs w:val="28"/>
        </w:rPr>
        <w:t>,</w:t>
      </w:r>
      <w:r w:rsidR="00C3794D">
        <w:rPr>
          <w:sz w:val="28"/>
          <w:szCs w:val="28"/>
        </w:rPr>
        <w:t xml:space="preserve"> приграничное положение Р</w:t>
      </w:r>
      <w:r w:rsidRPr="00502AAC">
        <w:rPr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="008050C8" w:rsidRPr="00502AAC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(протяженность границы с Финляндией </w:t>
      </w:r>
      <w:smartTag w:uri="urn:schemas-microsoft-com:office:smarttags" w:element="metricconverter">
        <w:smartTagPr>
          <w:attr w:name="ProductID" w:val="798 км"/>
        </w:smartTagPr>
        <w:r w:rsidRPr="00502AAC">
          <w:rPr>
            <w:sz w:val="28"/>
            <w:szCs w:val="28"/>
          </w:rPr>
          <w:t>798 км</w:t>
        </w:r>
      </w:smartTag>
      <w:r w:rsidRPr="00502AAC">
        <w:rPr>
          <w:sz w:val="28"/>
          <w:szCs w:val="28"/>
        </w:rPr>
        <w:t xml:space="preserve">), позволяющее развивать </w:t>
      </w:r>
      <w:r w:rsidR="00DD277E">
        <w:rPr>
          <w:sz w:val="28"/>
          <w:szCs w:val="28"/>
        </w:rPr>
        <w:t xml:space="preserve">                      </w:t>
      </w:r>
      <w:r w:rsidRPr="00502AAC">
        <w:rPr>
          <w:sz w:val="28"/>
          <w:szCs w:val="28"/>
        </w:rPr>
        <w:t>промышленную кооперацию, транзитные транспортные перспективы и выходы водной системы</w:t>
      </w:r>
      <w:proofErr w:type="gramEnd"/>
      <w:r w:rsidRPr="00502AAC">
        <w:rPr>
          <w:sz w:val="28"/>
          <w:szCs w:val="28"/>
        </w:rPr>
        <w:t xml:space="preserve"> в южные и северные моря и Балтику, уникальная северная природа в </w:t>
      </w:r>
      <w:proofErr w:type="gramStart"/>
      <w:r w:rsidRPr="00502AAC">
        <w:rPr>
          <w:sz w:val="28"/>
          <w:szCs w:val="28"/>
        </w:rPr>
        <w:t>сочетании</w:t>
      </w:r>
      <w:proofErr w:type="gramEnd"/>
      <w:r w:rsidRPr="00502AAC">
        <w:rPr>
          <w:sz w:val="28"/>
          <w:szCs w:val="28"/>
        </w:rPr>
        <w:t xml:space="preserve"> с богатым культурным и историческим на</w:t>
      </w:r>
      <w:r>
        <w:rPr>
          <w:sz w:val="28"/>
          <w:szCs w:val="28"/>
        </w:rPr>
        <w:t>следием.</w:t>
      </w:r>
    </w:p>
    <w:p w:rsidR="00AB65D3" w:rsidRDefault="00A60E75" w:rsidP="00AB6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2007-2010 годы</w:t>
      </w:r>
      <w:r w:rsidR="00AB65D3" w:rsidRPr="004E6616">
        <w:rPr>
          <w:sz w:val="28"/>
          <w:szCs w:val="28"/>
        </w:rPr>
        <w:t xml:space="preserve"> в </w:t>
      </w:r>
      <w:r w:rsidR="00C3794D">
        <w:rPr>
          <w:sz w:val="28"/>
          <w:szCs w:val="28"/>
        </w:rPr>
        <w:t>Р</w:t>
      </w:r>
      <w:r w:rsidR="00AB65D3" w:rsidRPr="004E6616">
        <w:rPr>
          <w:sz w:val="28"/>
          <w:szCs w:val="28"/>
        </w:rPr>
        <w:t>еспублике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="008050C8" w:rsidRPr="004E6616">
        <w:rPr>
          <w:sz w:val="28"/>
          <w:szCs w:val="28"/>
        </w:rPr>
        <w:t xml:space="preserve"> </w:t>
      </w:r>
      <w:r w:rsidR="00AB65D3" w:rsidRPr="004E6616">
        <w:rPr>
          <w:sz w:val="28"/>
          <w:szCs w:val="28"/>
        </w:rPr>
        <w:t xml:space="preserve">реализовано </w:t>
      </w:r>
      <w:r w:rsidR="00AB65D3">
        <w:rPr>
          <w:sz w:val="28"/>
          <w:szCs w:val="28"/>
        </w:rPr>
        <w:t>более</w:t>
      </w:r>
      <w:r w:rsidR="00AB65D3" w:rsidRPr="004E6616">
        <w:rPr>
          <w:sz w:val="28"/>
          <w:szCs w:val="28"/>
        </w:rPr>
        <w:t xml:space="preserve"> 70 </w:t>
      </w:r>
      <w:r w:rsidR="00AB65D3" w:rsidRPr="00502AAC">
        <w:rPr>
          <w:sz w:val="28"/>
          <w:szCs w:val="28"/>
        </w:rPr>
        <w:t xml:space="preserve">крупных и средних </w:t>
      </w:r>
      <w:r w:rsidR="00AB65D3" w:rsidRPr="004E6616">
        <w:rPr>
          <w:sz w:val="28"/>
          <w:szCs w:val="28"/>
        </w:rPr>
        <w:t>инвестиционных проекто</w:t>
      </w:r>
      <w:r w:rsidR="00AB65D3">
        <w:rPr>
          <w:sz w:val="28"/>
          <w:szCs w:val="28"/>
        </w:rPr>
        <w:t xml:space="preserve">в </w:t>
      </w:r>
      <w:r w:rsidR="00AB65D3" w:rsidRPr="00502AAC">
        <w:rPr>
          <w:sz w:val="28"/>
          <w:szCs w:val="28"/>
        </w:rPr>
        <w:t xml:space="preserve">коммерческого характера. Среди крупных российских инвесторов, вложивших свои средства в промышленные и инфраструктурные проекты </w:t>
      </w:r>
      <w:r w:rsidR="0054267F">
        <w:rPr>
          <w:sz w:val="28"/>
          <w:szCs w:val="28"/>
        </w:rPr>
        <w:t>–</w:t>
      </w:r>
      <w:r w:rsidR="00AB65D3" w:rsidRPr="00502AAC">
        <w:rPr>
          <w:sz w:val="28"/>
          <w:szCs w:val="28"/>
        </w:rPr>
        <w:t xml:space="preserve"> СУАЛ</w:t>
      </w:r>
      <w:r>
        <w:rPr>
          <w:sz w:val="28"/>
          <w:szCs w:val="28"/>
        </w:rPr>
        <w:t xml:space="preserve"> </w:t>
      </w:r>
      <w:r w:rsidR="0054267F">
        <w:rPr>
          <w:sz w:val="28"/>
          <w:szCs w:val="28"/>
        </w:rPr>
        <w:t>(Сибирско-Уральский Алюминий)</w:t>
      </w:r>
      <w:r w:rsidR="00AB65D3" w:rsidRPr="00502AAC">
        <w:rPr>
          <w:sz w:val="28"/>
          <w:szCs w:val="28"/>
        </w:rPr>
        <w:t>, Севе</w:t>
      </w:r>
      <w:r w:rsidR="00AB65D3" w:rsidRPr="00502AAC">
        <w:rPr>
          <w:sz w:val="28"/>
          <w:szCs w:val="28"/>
        </w:rPr>
        <w:t>р</w:t>
      </w:r>
      <w:r w:rsidR="00AB65D3" w:rsidRPr="00502AAC">
        <w:rPr>
          <w:sz w:val="28"/>
          <w:szCs w:val="28"/>
        </w:rPr>
        <w:t>сталь, Газпром, Российские железные дороги</w:t>
      </w:r>
      <w:r w:rsidR="00AB65D3">
        <w:rPr>
          <w:sz w:val="28"/>
          <w:szCs w:val="28"/>
        </w:rPr>
        <w:t>, ФСК-ЕЭС, ТГК-1,</w:t>
      </w:r>
      <w:r w:rsidR="00AB65D3" w:rsidRPr="00D46DC1">
        <w:t xml:space="preserve"> </w:t>
      </w:r>
      <w:r w:rsidR="00AB65D3" w:rsidRPr="00D46DC1">
        <w:rPr>
          <w:sz w:val="28"/>
          <w:szCs w:val="28"/>
        </w:rPr>
        <w:t>Межреги</w:t>
      </w:r>
      <w:r w:rsidR="00AB65D3" w:rsidRPr="00D46DC1">
        <w:rPr>
          <w:sz w:val="28"/>
          <w:szCs w:val="28"/>
        </w:rPr>
        <w:t>о</w:t>
      </w:r>
      <w:r w:rsidR="00AB65D3" w:rsidRPr="00D46DC1">
        <w:rPr>
          <w:sz w:val="28"/>
          <w:szCs w:val="28"/>
        </w:rPr>
        <w:t xml:space="preserve">нальная распределительная сетевая компания </w:t>
      </w:r>
      <w:proofErr w:type="spellStart"/>
      <w:r w:rsidR="00AB65D3" w:rsidRPr="00D46DC1">
        <w:rPr>
          <w:sz w:val="28"/>
          <w:szCs w:val="28"/>
        </w:rPr>
        <w:t>Северо-Запад</w:t>
      </w:r>
      <w:proofErr w:type="spellEnd"/>
      <w:r w:rsidR="00AB65D3" w:rsidRPr="00D46DC1">
        <w:rPr>
          <w:sz w:val="28"/>
          <w:szCs w:val="28"/>
        </w:rPr>
        <w:t>»</w:t>
      </w:r>
      <w:r w:rsidR="00AB65D3">
        <w:rPr>
          <w:sz w:val="28"/>
          <w:szCs w:val="28"/>
        </w:rPr>
        <w:t xml:space="preserve"> и др.</w:t>
      </w:r>
      <w:r w:rsidR="00AB65D3" w:rsidRPr="00502AAC">
        <w:rPr>
          <w:sz w:val="28"/>
          <w:szCs w:val="28"/>
        </w:rPr>
        <w:t xml:space="preserve"> Крупные </w:t>
      </w:r>
      <w:r w:rsidR="00DD277E">
        <w:rPr>
          <w:sz w:val="28"/>
          <w:szCs w:val="28"/>
        </w:rPr>
        <w:t xml:space="preserve">         </w:t>
      </w:r>
      <w:r w:rsidR="00AB65D3" w:rsidRPr="00502AAC">
        <w:rPr>
          <w:sz w:val="28"/>
          <w:szCs w:val="28"/>
        </w:rPr>
        <w:t>инвестиции сделали карельские предприятия: ОАО «</w:t>
      </w:r>
      <w:proofErr w:type="spellStart"/>
      <w:r w:rsidR="00AB65D3" w:rsidRPr="00502AAC">
        <w:rPr>
          <w:sz w:val="28"/>
          <w:szCs w:val="28"/>
        </w:rPr>
        <w:t>Сегежский</w:t>
      </w:r>
      <w:proofErr w:type="spellEnd"/>
      <w:r w:rsidR="00AB65D3" w:rsidRPr="00502AAC">
        <w:rPr>
          <w:sz w:val="28"/>
          <w:szCs w:val="28"/>
        </w:rPr>
        <w:t xml:space="preserve"> ЦБК», ОАО «Кондопога», </w:t>
      </w:r>
      <w:r w:rsidR="00AB65D3">
        <w:rPr>
          <w:sz w:val="28"/>
          <w:szCs w:val="28"/>
        </w:rPr>
        <w:t>ООО «ЛФК «</w:t>
      </w:r>
      <w:proofErr w:type="spellStart"/>
      <w:r w:rsidR="00AB65D3">
        <w:rPr>
          <w:sz w:val="28"/>
          <w:szCs w:val="28"/>
        </w:rPr>
        <w:t>Бумэкс</w:t>
      </w:r>
      <w:proofErr w:type="spellEnd"/>
      <w:r w:rsidR="00AB65D3">
        <w:rPr>
          <w:sz w:val="28"/>
          <w:szCs w:val="28"/>
        </w:rPr>
        <w:t xml:space="preserve">» и др. </w:t>
      </w:r>
      <w:r w:rsidR="00AB65D3" w:rsidRPr="00502AAC">
        <w:rPr>
          <w:sz w:val="28"/>
          <w:szCs w:val="28"/>
        </w:rPr>
        <w:t>Активно работают</w:t>
      </w:r>
      <w:r w:rsidR="00AB65D3" w:rsidRPr="00502AAC">
        <w:t xml:space="preserve"> </w:t>
      </w:r>
      <w:r w:rsidR="00AB65D3" w:rsidRPr="00502AAC">
        <w:rPr>
          <w:sz w:val="28"/>
          <w:szCs w:val="28"/>
        </w:rPr>
        <w:t xml:space="preserve">иностранные </w:t>
      </w:r>
      <w:r w:rsidR="00DD277E">
        <w:rPr>
          <w:sz w:val="28"/>
          <w:szCs w:val="28"/>
        </w:rPr>
        <w:t xml:space="preserve">            </w:t>
      </w:r>
      <w:r w:rsidR="00AB65D3" w:rsidRPr="00502AAC">
        <w:rPr>
          <w:sz w:val="28"/>
          <w:szCs w:val="28"/>
        </w:rPr>
        <w:t>инвесторы: концерны «</w:t>
      </w:r>
      <w:proofErr w:type="spellStart"/>
      <w:r w:rsidR="00AB65D3" w:rsidRPr="00502AAC">
        <w:rPr>
          <w:sz w:val="28"/>
          <w:szCs w:val="28"/>
        </w:rPr>
        <w:t>Стора-Энсо</w:t>
      </w:r>
      <w:proofErr w:type="spellEnd"/>
      <w:r w:rsidR="00AB65D3" w:rsidRPr="00502AAC">
        <w:rPr>
          <w:sz w:val="28"/>
          <w:szCs w:val="28"/>
        </w:rPr>
        <w:t xml:space="preserve">», «PKC </w:t>
      </w:r>
      <w:proofErr w:type="spellStart"/>
      <w:r w:rsidR="00AB65D3" w:rsidRPr="00502AAC">
        <w:rPr>
          <w:sz w:val="28"/>
          <w:szCs w:val="28"/>
        </w:rPr>
        <w:t>Group</w:t>
      </w:r>
      <w:proofErr w:type="spellEnd"/>
      <w:r w:rsidR="00AB65D3" w:rsidRPr="00502AAC">
        <w:rPr>
          <w:sz w:val="28"/>
          <w:szCs w:val="28"/>
        </w:rPr>
        <w:t>», «ИКЕА».</w:t>
      </w:r>
    </w:p>
    <w:p w:rsidR="00AB65D3" w:rsidRDefault="00AB65D3" w:rsidP="00AB65D3">
      <w:pPr>
        <w:ind w:firstLine="708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Наиболее крупны</w:t>
      </w:r>
      <w:r>
        <w:rPr>
          <w:sz w:val="28"/>
          <w:szCs w:val="28"/>
        </w:rPr>
        <w:t>м</w:t>
      </w:r>
      <w:r w:rsidRPr="00502AAC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502AA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</w:t>
      </w:r>
      <w:r w:rsidRPr="00502AAC">
        <w:rPr>
          <w:sz w:val="28"/>
          <w:szCs w:val="28"/>
        </w:rPr>
        <w:t xml:space="preserve">, </w:t>
      </w:r>
      <w:r w:rsidRPr="00E31FFC">
        <w:rPr>
          <w:sz w:val="28"/>
          <w:szCs w:val="28"/>
        </w:rPr>
        <w:t>введенны</w:t>
      </w:r>
      <w:r>
        <w:rPr>
          <w:sz w:val="28"/>
          <w:szCs w:val="28"/>
        </w:rPr>
        <w:t>м</w:t>
      </w:r>
      <w:r w:rsidRPr="00E31FFC">
        <w:rPr>
          <w:sz w:val="28"/>
          <w:szCs w:val="28"/>
        </w:rPr>
        <w:t xml:space="preserve"> в 2010 году, на территории</w:t>
      </w:r>
      <w:r>
        <w:rPr>
          <w:sz w:val="28"/>
          <w:szCs w:val="28"/>
        </w:rPr>
        <w:t xml:space="preserve"> вселения является </w:t>
      </w:r>
      <w:r w:rsidRPr="00E31FFC">
        <w:rPr>
          <w:sz w:val="28"/>
          <w:szCs w:val="28"/>
        </w:rPr>
        <w:t>лини</w:t>
      </w:r>
      <w:r>
        <w:rPr>
          <w:sz w:val="28"/>
          <w:szCs w:val="28"/>
        </w:rPr>
        <w:t>я</w:t>
      </w:r>
      <w:r w:rsidRPr="00E31FFC">
        <w:rPr>
          <w:sz w:val="28"/>
          <w:szCs w:val="28"/>
        </w:rPr>
        <w:t xml:space="preserve"> обезвоживания осадка (фильтр-пресс) на станции биологической очистки отходов (СБО)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Сегежского</w:t>
      </w:r>
      <w:proofErr w:type="spellEnd"/>
      <w:r>
        <w:rPr>
          <w:sz w:val="28"/>
          <w:szCs w:val="28"/>
        </w:rPr>
        <w:t xml:space="preserve"> ЦБК </w:t>
      </w:r>
      <w:r w:rsidRPr="00502AAC">
        <w:rPr>
          <w:sz w:val="28"/>
          <w:szCs w:val="28"/>
        </w:rPr>
        <w:t>(в составе холдинга ЗАО «</w:t>
      </w:r>
      <w:proofErr w:type="spellStart"/>
      <w:r w:rsidRPr="00502AAC">
        <w:rPr>
          <w:sz w:val="28"/>
          <w:szCs w:val="28"/>
        </w:rPr>
        <w:t>Инвестлеспром</w:t>
      </w:r>
      <w:proofErr w:type="spellEnd"/>
      <w:r w:rsidRPr="00502AAC">
        <w:rPr>
          <w:sz w:val="28"/>
          <w:szCs w:val="28"/>
        </w:rPr>
        <w:t>»)</w:t>
      </w:r>
      <w:r>
        <w:rPr>
          <w:sz w:val="28"/>
          <w:szCs w:val="28"/>
        </w:rPr>
        <w:t xml:space="preserve">. Проект реализован в рамках </w:t>
      </w:r>
      <w:r w:rsidRPr="00502AAC">
        <w:rPr>
          <w:sz w:val="28"/>
          <w:szCs w:val="28"/>
        </w:rPr>
        <w:t xml:space="preserve">программы </w:t>
      </w:r>
      <w:r w:rsidR="00DD277E">
        <w:rPr>
          <w:sz w:val="28"/>
          <w:szCs w:val="28"/>
        </w:rPr>
        <w:t xml:space="preserve">                   </w:t>
      </w:r>
      <w:r w:rsidRPr="00502AAC">
        <w:rPr>
          <w:sz w:val="28"/>
          <w:szCs w:val="28"/>
        </w:rPr>
        <w:t>реконструкции и модернизации производства.</w:t>
      </w:r>
      <w:r w:rsidRPr="00E31FFC">
        <w:rPr>
          <w:sz w:val="28"/>
          <w:szCs w:val="28"/>
        </w:rPr>
        <w:t xml:space="preserve"> Стоимость вложений порядка </w:t>
      </w:r>
      <w:r w:rsidR="00DD277E">
        <w:rPr>
          <w:sz w:val="28"/>
          <w:szCs w:val="28"/>
        </w:rPr>
        <w:t xml:space="preserve">                </w:t>
      </w:r>
      <w:r w:rsidRPr="00E31FFC">
        <w:rPr>
          <w:sz w:val="28"/>
          <w:szCs w:val="28"/>
        </w:rPr>
        <w:t>40 млн. руб</w:t>
      </w:r>
      <w:r w:rsidR="00DD277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AB65D3" w:rsidRDefault="00AB65D3" w:rsidP="00AB65D3">
      <w:pPr>
        <w:pStyle w:val="a4"/>
        <w:widowControl w:val="0"/>
        <w:ind w:firstLine="708"/>
        <w:jc w:val="both"/>
        <w:rPr>
          <w:sz w:val="28"/>
          <w:szCs w:val="28"/>
        </w:rPr>
      </w:pPr>
      <w:r w:rsidRPr="00CC1DB8">
        <w:rPr>
          <w:sz w:val="28"/>
          <w:szCs w:val="28"/>
        </w:rPr>
        <w:t>Наиболее крупными инвестиционными проектами, которые реализуются или готовятся к реализации на территории вселения</w:t>
      </w:r>
      <w:r w:rsidR="00DD277E">
        <w:rPr>
          <w:sz w:val="28"/>
          <w:szCs w:val="28"/>
        </w:rPr>
        <w:t xml:space="preserve">, </w:t>
      </w:r>
      <w:r w:rsidRPr="00CC1DB8">
        <w:rPr>
          <w:sz w:val="28"/>
          <w:szCs w:val="28"/>
        </w:rPr>
        <w:t>являются:</w:t>
      </w:r>
    </w:p>
    <w:p w:rsidR="00A61FBE" w:rsidRDefault="00A61FBE" w:rsidP="00AB65D3">
      <w:pPr>
        <w:pStyle w:val="a4"/>
        <w:widowControl w:val="0"/>
        <w:ind w:firstLine="708"/>
        <w:jc w:val="both"/>
        <w:rPr>
          <w:sz w:val="28"/>
          <w:szCs w:val="28"/>
        </w:rPr>
      </w:pPr>
    </w:p>
    <w:p w:rsidR="002240B8" w:rsidRDefault="002240B8" w:rsidP="00AB65D3">
      <w:pPr>
        <w:ind w:firstLine="709"/>
        <w:jc w:val="right"/>
        <w:rPr>
          <w:sz w:val="28"/>
          <w:szCs w:val="28"/>
        </w:rPr>
      </w:pPr>
    </w:p>
    <w:p w:rsidR="002240B8" w:rsidRDefault="002240B8" w:rsidP="00AB65D3">
      <w:pPr>
        <w:ind w:firstLine="709"/>
        <w:jc w:val="right"/>
        <w:rPr>
          <w:sz w:val="28"/>
          <w:szCs w:val="28"/>
        </w:rPr>
      </w:pPr>
    </w:p>
    <w:p w:rsidR="00AB65D3" w:rsidRPr="00502AAC" w:rsidRDefault="00AB65D3" w:rsidP="00AB65D3">
      <w:pPr>
        <w:ind w:firstLine="709"/>
        <w:jc w:val="right"/>
        <w:rPr>
          <w:sz w:val="28"/>
          <w:szCs w:val="28"/>
        </w:rPr>
      </w:pPr>
      <w:r w:rsidRPr="00502AAC">
        <w:rPr>
          <w:sz w:val="28"/>
          <w:szCs w:val="28"/>
        </w:rPr>
        <w:t>Таблица 2.1.1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089"/>
        <w:gridCol w:w="1571"/>
      </w:tblGrid>
      <w:tr w:rsidR="00AB65D3" w:rsidRPr="0033365C" w:rsidTr="0033365C">
        <w:trPr>
          <w:tblHeader/>
        </w:trPr>
        <w:tc>
          <w:tcPr>
            <w:tcW w:w="3168" w:type="dxa"/>
          </w:tcPr>
          <w:p w:rsidR="00AB65D3" w:rsidRPr="0033365C" w:rsidRDefault="00AB65D3" w:rsidP="0033365C">
            <w:pPr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Проект</w:t>
            </w:r>
          </w:p>
        </w:tc>
        <w:tc>
          <w:tcPr>
            <w:tcW w:w="5089" w:type="dxa"/>
          </w:tcPr>
          <w:p w:rsidR="00AB65D3" w:rsidRPr="0033365C" w:rsidRDefault="00AB65D3" w:rsidP="0033365C">
            <w:pPr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Цель проекта, описание</w:t>
            </w:r>
          </w:p>
        </w:tc>
        <w:tc>
          <w:tcPr>
            <w:tcW w:w="1571" w:type="dxa"/>
          </w:tcPr>
          <w:p w:rsidR="00AB65D3" w:rsidRPr="0033365C" w:rsidRDefault="00AB65D3" w:rsidP="0033365C">
            <w:pPr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Сумма и</w:t>
            </w:r>
            <w:r w:rsidRPr="0033365C">
              <w:rPr>
                <w:sz w:val="26"/>
                <w:szCs w:val="26"/>
              </w:rPr>
              <w:t>н</w:t>
            </w:r>
            <w:r w:rsidRPr="0033365C">
              <w:rPr>
                <w:sz w:val="26"/>
                <w:szCs w:val="26"/>
              </w:rPr>
              <w:t>вестиций</w:t>
            </w:r>
          </w:p>
          <w:p w:rsidR="00AB65D3" w:rsidRPr="0033365C" w:rsidRDefault="00AB65D3" w:rsidP="0033365C">
            <w:pPr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(млн. ру</w:t>
            </w:r>
            <w:r w:rsidRPr="0033365C">
              <w:rPr>
                <w:sz w:val="26"/>
                <w:szCs w:val="26"/>
              </w:rPr>
              <w:t>б</w:t>
            </w:r>
            <w:r w:rsidR="00AF49F4" w:rsidRPr="0033365C">
              <w:rPr>
                <w:sz w:val="26"/>
                <w:szCs w:val="26"/>
              </w:rPr>
              <w:t>лей</w:t>
            </w:r>
            <w:r w:rsidRPr="0033365C">
              <w:rPr>
                <w:sz w:val="26"/>
                <w:szCs w:val="26"/>
              </w:rPr>
              <w:t>)</w:t>
            </w:r>
          </w:p>
        </w:tc>
      </w:tr>
      <w:tr w:rsidR="0033365C" w:rsidRPr="0033365C" w:rsidTr="008804E8">
        <w:tc>
          <w:tcPr>
            <w:tcW w:w="3168" w:type="dxa"/>
          </w:tcPr>
          <w:p w:rsidR="0033365C" w:rsidRPr="0033365C" w:rsidRDefault="0033365C" w:rsidP="0033365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89" w:type="dxa"/>
          </w:tcPr>
          <w:p w:rsidR="0033365C" w:rsidRPr="0033365C" w:rsidRDefault="0033365C" w:rsidP="0033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:rsidR="0033365C" w:rsidRPr="0033365C" w:rsidRDefault="0033365C" w:rsidP="0033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B65D3" w:rsidRPr="0033365C" w:rsidTr="008804E8">
        <w:tc>
          <w:tcPr>
            <w:tcW w:w="3168" w:type="dxa"/>
          </w:tcPr>
          <w:p w:rsidR="00AB65D3" w:rsidRPr="0033365C" w:rsidRDefault="00AB65D3" w:rsidP="008804E8">
            <w:pPr>
              <w:spacing w:before="20" w:after="20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Организация деревообр</w:t>
            </w:r>
            <w:r w:rsidRPr="0033365C">
              <w:rPr>
                <w:sz w:val="26"/>
                <w:szCs w:val="26"/>
              </w:rPr>
              <w:t>а</w:t>
            </w:r>
            <w:r w:rsidRPr="0033365C">
              <w:rPr>
                <w:sz w:val="26"/>
                <w:szCs w:val="26"/>
              </w:rPr>
              <w:t>батывающего произво</w:t>
            </w:r>
            <w:r w:rsidRPr="0033365C">
              <w:rPr>
                <w:sz w:val="26"/>
                <w:szCs w:val="26"/>
              </w:rPr>
              <w:t>д</w:t>
            </w:r>
            <w:r w:rsidRPr="0033365C">
              <w:rPr>
                <w:sz w:val="26"/>
                <w:szCs w:val="26"/>
              </w:rPr>
              <w:t>ства (ООО «АС Групп», Беломорский муниц</w:t>
            </w:r>
            <w:r w:rsidRPr="0033365C">
              <w:rPr>
                <w:sz w:val="26"/>
                <w:szCs w:val="26"/>
              </w:rPr>
              <w:t>и</w:t>
            </w:r>
            <w:r w:rsidRPr="0033365C">
              <w:rPr>
                <w:sz w:val="26"/>
                <w:szCs w:val="26"/>
              </w:rPr>
              <w:t>пальный район)</w:t>
            </w:r>
          </w:p>
        </w:tc>
        <w:tc>
          <w:tcPr>
            <w:tcW w:w="5089" w:type="dxa"/>
          </w:tcPr>
          <w:p w:rsidR="00AB65D3" w:rsidRPr="0033365C" w:rsidRDefault="0033365C" w:rsidP="003336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B65D3" w:rsidRPr="0033365C">
              <w:rPr>
                <w:sz w:val="26"/>
                <w:szCs w:val="26"/>
              </w:rPr>
              <w:t>вод новых мощностей по производству пиломатериалов</w:t>
            </w:r>
          </w:p>
        </w:tc>
        <w:tc>
          <w:tcPr>
            <w:tcW w:w="1571" w:type="dxa"/>
          </w:tcPr>
          <w:p w:rsidR="00AB65D3" w:rsidRPr="0033365C" w:rsidRDefault="00AB65D3" w:rsidP="008804E8">
            <w:pPr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27</w:t>
            </w:r>
          </w:p>
        </w:tc>
      </w:tr>
      <w:tr w:rsidR="00AB65D3" w:rsidRPr="0033365C" w:rsidTr="008804E8">
        <w:tc>
          <w:tcPr>
            <w:tcW w:w="3168" w:type="dxa"/>
          </w:tcPr>
          <w:p w:rsidR="00AB65D3" w:rsidRPr="0033365C" w:rsidRDefault="00AB65D3" w:rsidP="00B3344F">
            <w:pPr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Строительство 3-х др</w:t>
            </w:r>
            <w:r w:rsidRPr="0033365C">
              <w:rPr>
                <w:sz w:val="26"/>
                <w:szCs w:val="26"/>
              </w:rPr>
              <w:t>о</w:t>
            </w:r>
            <w:r w:rsidRPr="0033365C">
              <w:rPr>
                <w:sz w:val="26"/>
                <w:szCs w:val="26"/>
              </w:rPr>
              <w:t>бильно-сортировочных заводов по производству щебня (ООО «Беломо</w:t>
            </w:r>
            <w:r w:rsidRPr="0033365C">
              <w:rPr>
                <w:sz w:val="26"/>
                <w:szCs w:val="26"/>
              </w:rPr>
              <w:t>р</w:t>
            </w:r>
            <w:r w:rsidRPr="0033365C">
              <w:rPr>
                <w:sz w:val="26"/>
                <w:szCs w:val="26"/>
              </w:rPr>
              <w:t>ский карьер», Беломо</w:t>
            </w:r>
            <w:r w:rsidRPr="0033365C">
              <w:rPr>
                <w:sz w:val="26"/>
                <w:szCs w:val="26"/>
              </w:rPr>
              <w:t>р</w:t>
            </w:r>
            <w:r w:rsidRPr="0033365C">
              <w:rPr>
                <w:sz w:val="26"/>
                <w:szCs w:val="26"/>
              </w:rPr>
              <w:t>ский муниципальный район)</w:t>
            </w:r>
          </w:p>
        </w:tc>
        <w:tc>
          <w:tcPr>
            <w:tcW w:w="5089" w:type="dxa"/>
          </w:tcPr>
          <w:p w:rsidR="00AB65D3" w:rsidRPr="0033365C" w:rsidRDefault="0033365C" w:rsidP="003336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B65D3" w:rsidRPr="0033365C">
              <w:rPr>
                <w:sz w:val="26"/>
                <w:szCs w:val="26"/>
              </w:rPr>
              <w:t>ромышленное освоение месторождений «</w:t>
            </w:r>
            <w:proofErr w:type="spellStart"/>
            <w:r w:rsidR="00AB65D3" w:rsidRPr="0033365C">
              <w:rPr>
                <w:sz w:val="26"/>
                <w:szCs w:val="26"/>
              </w:rPr>
              <w:t>Рамручейское</w:t>
            </w:r>
            <w:proofErr w:type="spellEnd"/>
            <w:r w:rsidR="00AB65D3" w:rsidRPr="0033365C">
              <w:rPr>
                <w:sz w:val="26"/>
                <w:szCs w:val="26"/>
              </w:rPr>
              <w:t>», «</w:t>
            </w:r>
            <w:proofErr w:type="spellStart"/>
            <w:r w:rsidR="00AB65D3" w:rsidRPr="0033365C">
              <w:rPr>
                <w:sz w:val="26"/>
                <w:szCs w:val="26"/>
              </w:rPr>
              <w:t>Западно-Сосновецкое</w:t>
            </w:r>
            <w:proofErr w:type="spellEnd"/>
            <w:r w:rsidR="00AB65D3" w:rsidRPr="0033365C">
              <w:rPr>
                <w:sz w:val="26"/>
                <w:szCs w:val="26"/>
              </w:rPr>
              <w:t>», «</w:t>
            </w:r>
            <w:proofErr w:type="spellStart"/>
            <w:r w:rsidR="00AB65D3" w:rsidRPr="0033365C">
              <w:rPr>
                <w:sz w:val="26"/>
                <w:szCs w:val="26"/>
              </w:rPr>
              <w:t>Копаковское</w:t>
            </w:r>
            <w:proofErr w:type="spellEnd"/>
            <w:r w:rsidR="00AB65D3" w:rsidRPr="0033365C">
              <w:rPr>
                <w:sz w:val="26"/>
                <w:szCs w:val="26"/>
              </w:rPr>
              <w:t>» с целью производства ще</w:t>
            </w:r>
            <w:r w:rsidR="00AB65D3" w:rsidRPr="0033365C">
              <w:rPr>
                <w:sz w:val="26"/>
                <w:szCs w:val="26"/>
              </w:rPr>
              <w:t>б</w:t>
            </w:r>
            <w:r w:rsidR="00AB65D3" w:rsidRPr="0033365C">
              <w:rPr>
                <w:sz w:val="26"/>
                <w:szCs w:val="26"/>
              </w:rPr>
              <w:t>ня с проектной мощностью 3 млн. куб. м щебня в год</w:t>
            </w:r>
          </w:p>
        </w:tc>
        <w:tc>
          <w:tcPr>
            <w:tcW w:w="1571" w:type="dxa"/>
          </w:tcPr>
          <w:p w:rsidR="00AB65D3" w:rsidRPr="0033365C" w:rsidRDefault="00AB65D3" w:rsidP="008804E8">
            <w:pPr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1750</w:t>
            </w:r>
          </w:p>
        </w:tc>
      </w:tr>
      <w:tr w:rsidR="00AB65D3" w:rsidRPr="0033365C" w:rsidTr="008804E8">
        <w:tc>
          <w:tcPr>
            <w:tcW w:w="3168" w:type="dxa"/>
          </w:tcPr>
          <w:p w:rsidR="00AB65D3" w:rsidRPr="0033365C" w:rsidRDefault="00AB65D3" w:rsidP="008804E8">
            <w:pPr>
              <w:jc w:val="both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Строительство комплекса по производству щебня (ООО «Шуя», Беломо</w:t>
            </w:r>
            <w:r w:rsidRPr="0033365C">
              <w:rPr>
                <w:sz w:val="26"/>
                <w:szCs w:val="26"/>
              </w:rPr>
              <w:t>р</w:t>
            </w:r>
            <w:r w:rsidRPr="0033365C">
              <w:rPr>
                <w:sz w:val="26"/>
                <w:szCs w:val="26"/>
              </w:rPr>
              <w:t>ский муниципальный район)</w:t>
            </w:r>
          </w:p>
        </w:tc>
        <w:tc>
          <w:tcPr>
            <w:tcW w:w="5089" w:type="dxa"/>
          </w:tcPr>
          <w:p w:rsidR="00AB65D3" w:rsidRPr="0033365C" w:rsidRDefault="0033365C" w:rsidP="0033365C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B65D3" w:rsidRPr="0033365C">
              <w:rPr>
                <w:sz w:val="26"/>
                <w:szCs w:val="26"/>
              </w:rPr>
              <w:t>азработка месторождения  «</w:t>
            </w:r>
            <w:proofErr w:type="spellStart"/>
            <w:r w:rsidR="00AB65D3" w:rsidRPr="0033365C">
              <w:rPr>
                <w:sz w:val="26"/>
                <w:szCs w:val="26"/>
              </w:rPr>
              <w:t>Шуерецкое</w:t>
            </w:r>
            <w:proofErr w:type="spellEnd"/>
            <w:r w:rsidR="00AB65D3" w:rsidRPr="0033365C">
              <w:rPr>
                <w:sz w:val="26"/>
                <w:szCs w:val="26"/>
              </w:rPr>
              <w:t>» и организация производства щебня</w:t>
            </w:r>
          </w:p>
        </w:tc>
        <w:tc>
          <w:tcPr>
            <w:tcW w:w="1571" w:type="dxa"/>
          </w:tcPr>
          <w:p w:rsidR="00AB65D3" w:rsidRPr="0033365C" w:rsidRDefault="00AB65D3" w:rsidP="008804E8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600</w:t>
            </w:r>
          </w:p>
        </w:tc>
      </w:tr>
      <w:tr w:rsidR="00AB65D3" w:rsidRPr="0033365C" w:rsidTr="008804E8">
        <w:tc>
          <w:tcPr>
            <w:tcW w:w="3168" w:type="dxa"/>
          </w:tcPr>
          <w:p w:rsidR="00AB65D3" w:rsidRPr="0033365C" w:rsidRDefault="00AB65D3" w:rsidP="008804E8">
            <w:pPr>
              <w:jc w:val="both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 xml:space="preserve">Строительство комплекса по производству щебня (ООО </w:t>
            </w:r>
            <w:r w:rsidR="00A61FBE" w:rsidRPr="0033365C">
              <w:rPr>
                <w:sz w:val="26"/>
                <w:szCs w:val="26"/>
              </w:rPr>
              <w:t>«</w:t>
            </w:r>
            <w:proofErr w:type="spellStart"/>
            <w:r w:rsidRPr="0033365C">
              <w:rPr>
                <w:sz w:val="26"/>
                <w:szCs w:val="26"/>
              </w:rPr>
              <w:t>Гравелит</w:t>
            </w:r>
            <w:proofErr w:type="spellEnd"/>
            <w:r w:rsidRPr="0033365C">
              <w:rPr>
                <w:sz w:val="26"/>
                <w:szCs w:val="26"/>
              </w:rPr>
              <w:t>», Ме</w:t>
            </w:r>
            <w:r w:rsidRPr="0033365C">
              <w:rPr>
                <w:sz w:val="26"/>
                <w:szCs w:val="26"/>
              </w:rPr>
              <w:t>д</w:t>
            </w:r>
            <w:r w:rsidRPr="0033365C">
              <w:rPr>
                <w:sz w:val="26"/>
                <w:szCs w:val="26"/>
              </w:rPr>
              <w:t>вежьегорский муниц</w:t>
            </w:r>
            <w:r w:rsidRPr="0033365C">
              <w:rPr>
                <w:sz w:val="26"/>
                <w:szCs w:val="26"/>
              </w:rPr>
              <w:t>и</w:t>
            </w:r>
            <w:r w:rsidRPr="0033365C">
              <w:rPr>
                <w:sz w:val="26"/>
                <w:szCs w:val="26"/>
              </w:rPr>
              <w:t>пальный район)</w:t>
            </w:r>
          </w:p>
        </w:tc>
        <w:tc>
          <w:tcPr>
            <w:tcW w:w="5089" w:type="dxa"/>
          </w:tcPr>
          <w:p w:rsidR="00AB65D3" w:rsidRPr="0033365C" w:rsidRDefault="0033365C" w:rsidP="0033365C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B65D3" w:rsidRPr="0033365C">
              <w:rPr>
                <w:sz w:val="26"/>
                <w:szCs w:val="26"/>
              </w:rPr>
              <w:t>азработка месторождения «</w:t>
            </w:r>
            <w:proofErr w:type="spellStart"/>
            <w:r w:rsidR="00AB65D3" w:rsidRPr="0033365C">
              <w:rPr>
                <w:sz w:val="26"/>
                <w:szCs w:val="26"/>
              </w:rPr>
              <w:t>Шайдомский</w:t>
            </w:r>
            <w:proofErr w:type="spellEnd"/>
            <w:r w:rsidR="00AB65D3" w:rsidRPr="0033365C">
              <w:rPr>
                <w:sz w:val="26"/>
                <w:szCs w:val="26"/>
              </w:rPr>
              <w:t>» и организация производства щебня</w:t>
            </w:r>
          </w:p>
        </w:tc>
        <w:tc>
          <w:tcPr>
            <w:tcW w:w="1571" w:type="dxa"/>
          </w:tcPr>
          <w:p w:rsidR="00AB65D3" w:rsidRPr="0033365C" w:rsidRDefault="00AB65D3" w:rsidP="008804E8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700</w:t>
            </w:r>
          </w:p>
        </w:tc>
      </w:tr>
      <w:tr w:rsidR="00AB65D3" w:rsidRPr="0033365C" w:rsidTr="008804E8">
        <w:tc>
          <w:tcPr>
            <w:tcW w:w="3168" w:type="dxa"/>
          </w:tcPr>
          <w:p w:rsidR="00AB65D3" w:rsidRPr="0033365C" w:rsidRDefault="00AB65D3" w:rsidP="008804E8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Строительство горнору</w:t>
            </w:r>
            <w:r w:rsidRPr="0033365C">
              <w:rPr>
                <w:sz w:val="26"/>
                <w:szCs w:val="26"/>
              </w:rPr>
              <w:t>д</w:t>
            </w:r>
            <w:r w:rsidRPr="0033365C">
              <w:rPr>
                <w:sz w:val="26"/>
                <w:szCs w:val="26"/>
              </w:rPr>
              <w:t>ного предприятия по пр</w:t>
            </w:r>
            <w:r w:rsidRPr="0033365C">
              <w:rPr>
                <w:sz w:val="26"/>
                <w:szCs w:val="26"/>
              </w:rPr>
              <w:t>о</w:t>
            </w:r>
            <w:r w:rsidRPr="0033365C">
              <w:rPr>
                <w:sz w:val="26"/>
                <w:szCs w:val="26"/>
              </w:rPr>
              <w:t>изводству щебня (ООО «Медвежья гора», Ме</w:t>
            </w:r>
            <w:r w:rsidRPr="0033365C">
              <w:rPr>
                <w:sz w:val="26"/>
                <w:szCs w:val="26"/>
              </w:rPr>
              <w:t>д</w:t>
            </w:r>
            <w:r w:rsidRPr="0033365C">
              <w:rPr>
                <w:sz w:val="26"/>
                <w:szCs w:val="26"/>
              </w:rPr>
              <w:t>вежьегорский муниц</w:t>
            </w:r>
            <w:r w:rsidRPr="0033365C">
              <w:rPr>
                <w:sz w:val="26"/>
                <w:szCs w:val="26"/>
              </w:rPr>
              <w:t>и</w:t>
            </w:r>
            <w:r w:rsidRPr="0033365C">
              <w:rPr>
                <w:sz w:val="26"/>
                <w:szCs w:val="26"/>
              </w:rPr>
              <w:t>пальный район)</w:t>
            </w:r>
          </w:p>
        </w:tc>
        <w:tc>
          <w:tcPr>
            <w:tcW w:w="5089" w:type="dxa"/>
          </w:tcPr>
          <w:p w:rsidR="00AB65D3" w:rsidRPr="0033365C" w:rsidRDefault="0033365C" w:rsidP="0033365C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B65D3" w:rsidRPr="0033365C">
              <w:rPr>
                <w:sz w:val="26"/>
                <w:szCs w:val="26"/>
              </w:rPr>
              <w:t>троительство щебеночного карьера на м</w:t>
            </w:r>
            <w:r w:rsidR="00AB65D3" w:rsidRPr="0033365C">
              <w:rPr>
                <w:sz w:val="26"/>
                <w:szCs w:val="26"/>
              </w:rPr>
              <w:t>е</w:t>
            </w:r>
            <w:r w:rsidR="00AB65D3" w:rsidRPr="0033365C">
              <w:rPr>
                <w:sz w:val="26"/>
                <w:szCs w:val="26"/>
              </w:rPr>
              <w:t xml:space="preserve">сторождении гранитов «Гранитная </w:t>
            </w:r>
            <w:proofErr w:type="spellStart"/>
            <w:r w:rsidR="00AB65D3" w:rsidRPr="0033365C">
              <w:rPr>
                <w:sz w:val="26"/>
                <w:szCs w:val="26"/>
              </w:rPr>
              <w:t>сельга</w:t>
            </w:r>
            <w:proofErr w:type="spellEnd"/>
            <w:r w:rsidR="00AB65D3" w:rsidRPr="0033365C">
              <w:rPr>
                <w:sz w:val="26"/>
                <w:szCs w:val="26"/>
              </w:rPr>
              <w:t>» с передвижной дробильно-сортировочной установкой мощностью 800 тыс. тонн ще</w:t>
            </w:r>
            <w:r w:rsidR="00AB65D3" w:rsidRPr="0033365C">
              <w:rPr>
                <w:sz w:val="26"/>
                <w:szCs w:val="26"/>
              </w:rPr>
              <w:t>б</w:t>
            </w:r>
            <w:r w:rsidR="00AB65D3" w:rsidRPr="0033365C">
              <w:rPr>
                <w:sz w:val="26"/>
                <w:szCs w:val="26"/>
              </w:rPr>
              <w:t>ня в год</w:t>
            </w:r>
          </w:p>
        </w:tc>
        <w:tc>
          <w:tcPr>
            <w:tcW w:w="1571" w:type="dxa"/>
          </w:tcPr>
          <w:p w:rsidR="00AB65D3" w:rsidRPr="0033365C" w:rsidRDefault="00AB65D3" w:rsidP="008804E8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500</w:t>
            </w:r>
          </w:p>
        </w:tc>
      </w:tr>
      <w:tr w:rsidR="00AB65D3" w:rsidRPr="0033365C" w:rsidTr="008804E8">
        <w:tc>
          <w:tcPr>
            <w:tcW w:w="3168" w:type="dxa"/>
          </w:tcPr>
          <w:p w:rsidR="00AB65D3" w:rsidRPr="0033365C" w:rsidRDefault="00AB65D3" w:rsidP="008804E8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Строительство щебено</w:t>
            </w:r>
            <w:r w:rsidRPr="0033365C">
              <w:rPr>
                <w:sz w:val="26"/>
                <w:szCs w:val="26"/>
              </w:rPr>
              <w:t>ч</w:t>
            </w:r>
            <w:r w:rsidRPr="0033365C">
              <w:rPr>
                <w:sz w:val="26"/>
                <w:szCs w:val="26"/>
              </w:rPr>
              <w:t>ного карьера (ООО «</w:t>
            </w:r>
            <w:proofErr w:type="spellStart"/>
            <w:r w:rsidRPr="0033365C">
              <w:rPr>
                <w:sz w:val="26"/>
                <w:szCs w:val="26"/>
              </w:rPr>
              <w:t>Шунгит-М</w:t>
            </w:r>
            <w:proofErr w:type="spellEnd"/>
            <w:r w:rsidRPr="0033365C">
              <w:rPr>
                <w:sz w:val="26"/>
                <w:szCs w:val="26"/>
              </w:rPr>
              <w:t>», Медвежь</w:t>
            </w:r>
            <w:r w:rsidRPr="0033365C">
              <w:rPr>
                <w:sz w:val="26"/>
                <w:szCs w:val="26"/>
              </w:rPr>
              <w:t>е</w:t>
            </w:r>
            <w:r w:rsidRPr="0033365C">
              <w:rPr>
                <w:sz w:val="26"/>
                <w:szCs w:val="26"/>
              </w:rPr>
              <w:t>горский муниципальный район)</w:t>
            </w:r>
          </w:p>
        </w:tc>
        <w:tc>
          <w:tcPr>
            <w:tcW w:w="5089" w:type="dxa"/>
          </w:tcPr>
          <w:p w:rsidR="00AB65D3" w:rsidRPr="0033365C" w:rsidRDefault="0033365C" w:rsidP="00DD277E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B65D3" w:rsidRPr="0033365C">
              <w:rPr>
                <w:sz w:val="26"/>
                <w:szCs w:val="26"/>
              </w:rPr>
              <w:t xml:space="preserve">троительство карьера с ДСЗ на </w:t>
            </w:r>
            <w:proofErr w:type="spellStart"/>
            <w:r w:rsidR="00AB65D3" w:rsidRPr="0033365C">
              <w:rPr>
                <w:sz w:val="26"/>
                <w:szCs w:val="26"/>
              </w:rPr>
              <w:t>Мягрозе</w:t>
            </w:r>
            <w:r w:rsidR="00AB65D3" w:rsidRPr="0033365C">
              <w:rPr>
                <w:sz w:val="26"/>
                <w:szCs w:val="26"/>
              </w:rPr>
              <w:t>р</w:t>
            </w:r>
            <w:r w:rsidR="00AB65D3" w:rsidRPr="0033365C">
              <w:rPr>
                <w:sz w:val="26"/>
                <w:szCs w:val="26"/>
              </w:rPr>
              <w:t>ском</w:t>
            </w:r>
            <w:proofErr w:type="spellEnd"/>
            <w:r w:rsidR="00AB65D3" w:rsidRPr="0033365C">
              <w:rPr>
                <w:sz w:val="26"/>
                <w:szCs w:val="26"/>
              </w:rPr>
              <w:t xml:space="preserve"> месторождении </w:t>
            </w:r>
            <w:proofErr w:type="spellStart"/>
            <w:r w:rsidR="00AB65D3" w:rsidRPr="0033365C">
              <w:rPr>
                <w:sz w:val="26"/>
                <w:szCs w:val="26"/>
              </w:rPr>
              <w:t>шунгизитосодерж</w:t>
            </w:r>
            <w:r w:rsidR="00AB65D3" w:rsidRPr="0033365C">
              <w:rPr>
                <w:sz w:val="26"/>
                <w:szCs w:val="26"/>
              </w:rPr>
              <w:t>а</w:t>
            </w:r>
            <w:r w:rsidR="00AB65D3" w:rsidRPr="0033365C">
              <w:rPr>
                <w:sz w:val="26"/>
                <w:szCs w:val="26"/>
              </w:rPr>
              <w:t>щих</w:t>
            </w:r>
            <w:proofErr w:type="spellEnd"/>
            <w:r w:rsidR="00AB65D3" w:rsidRPr="0033365C">
              <w:rPr>
                <w:sz w:val="26"/>
                <w:szCs w:val="26"/>
              </w:rPr>
              <w:t xml:space="preserve"> пород. Вторая очередь строительства. Линия производства подсыпки (фр</w:t>
            </w:r>
            <w:r w:rsidR="00DD277E">
              <w:rPr>
                <w:sz w:val="26"/>
                <w:szCs w:val="26"/>
              </w:rPr>
              <w:t>акция</w:t>
            </w:r>
            <w:r w:rsidR="00AB65D3" w:rsidRPr="0033365C">
              <w:rPr>
                <w:sz w:val="26"/>
                <w:szCs w:val="26"/>
              </w:rPr>
              <w:t xml:space="preserve"> 0,5-</w:t>
            </w:r>
            <w:smartTag w:uri="urn:schemas-microsoft-com:office:smarttags" w:element="metricconverter">
              <w:smartTagPr>
                <w:attr w:name="ProductID" w:val="2 мм"/>
              </w:smartTagPr>
              <w:r w:rsidR="00AB65D3" w:rsidRPr="0033365C">
                <w:rPr>
                  <w:sz w:val="26"/>
                  <w:szCs w:val="26"/>
                </w:rPr>
                <w:t>2 мм</w:t>
              </w:r>
            </w:smartTag>
            <w:r w:rsidR="00AB65D3" w:rsidRPr="0033365C">
              <w:rPr>
                <w:sz w:val="26"/>
                <w:szCs w:val="26"/>
              </w:rPr>
              <w:t>) и муки сланцевой (фр</w:t>
            </w:r>
            <w:r w:rsidR="00AF49F4" w:rsidRPr="0033365C">
              <w:rPr>
                <w:sz w:val="26"/>
                <w:szCs w:val="26"/>
              </w:rPr>
              <w:t>акция</w:t>
            </w:r>
            <w:r w:rsidR="00AB65D3" w:rsidRPr="0033365C">
              <w:rPr>
                <w:sz w:val="26"/>
                <w:szCs w:val="26"/>
              </w:rPr>
              <w:t xml:space="preserve"> 0,0-0,5мм) </w:t>
            </w:r>
          </w:p>
        </w:tc>
        <w:tc>
          <w:tcPr>
            <w:tcW w:w="1571" w:type="dxa"/>
          </w:tcPr>
          <w:p w:rsidR="00AB65D3" w:rsidRPr="0033365C" w:rsidRDefault="00AB65D3" w:rsidP="008804E8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100</w:t>
            </w:r>
          </w:p>
        </w:tc>
      </w:tr>
      <w:tr w:rsidR="00AB65D3" w:rsidRPr="0033365C" w:rsidTr="008804E8">
        <w:tc>
          <w:tcPr>
            <w:tcW w:w="3168" w:type="dxa"/>
          </w:tcPr>
          <w:p w:rsidR="00AB65D3" w:rsidRPr="0033365C" w:rsidRDefault="00AB65D3" w:rsidP="008804E8">
            <w:pPr>
              <w:jc w:val="both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Реконструкция Медвеж</w:t>
            </w:r>
            <w:r w:rsidRPr="0033365C">
              <w:rPr>
                <w:sz w:val="26"/>
                <w:szCs w:val="26"/>
              </w:rPr>
              <w:t>ь</w:t>
            </w:r>
            <w:r w:rsidRPr="0033365C">
              <w:rPr>
                <w:sz w:val="26"/>
                <w:szCs w:val="26"/>
              </w:rPr>
              <w:t>егорского щебеночного завода (ООО «Медвежь</w:t>
            </w:r>
            <w:r w:rsidRPr="0033365C">
              <w:rPr>
                <w:sz w:val="26"/>
                <w:szCs w:val="26"/>
              </w:rPr>
              <w:t>е</w:t>
            </w:r>
            <w:r w:rsidRPr="0033365C">
              <w:rPr>
                <w:sz w:val="26"/>
                <w:szCs w:val="26"/>
              </w:rPr>
              <w:t>горский щебеночный з</w:t>
            </w:r>
            <w:r w:rsidRPr="0033365C">
              <w:rPr>
                <w:sz w:val="26"/>
                <w:szCs w:val="26"/>
              </w:rPr>
              <w:t>а</w:t>
            </w:r>
            <w:r w:rsidRPr="0033365C">
              <w:rPr>
                <w:sz w:val="26"/>
                <w:szCs w:val="26"/>
              </w:rPr>
              <w:t>вод», Медвежьегорский муниципальный район)</w:t>
            </w:r>
          </w:p>
        </w:tc>
        <w:tc>
          <w:tcPr>
            <w:tcW w:w="5089" w:type="dxa"/>
          </w:tcPr>
          <w:p w:rsidR="00AB65D3" w:rsidRPr="0033365C" w:rsidRDefault="0033365C" w:rsidP="0033365C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B65D3" w:rsidRPr="0033365C">
              <w:rPr>
                <w:sz w:val="26"/>
                <w:szCs w:val="26"/>
              </w:rPr>
              <w:t>олное техническое перевооружение зав</w:t>
            </w:r>
            <w:r w:rsidR="00AB65D3" w:rsidRPr="0033365C">
              <w:rPr>
                <w:sz w:val="26"/>
                <w:szCs w:val="26"/>
              </w:rPr>
              <w:t>о</w:t>
            </w:r>
            <w:r w:rsidR="00AB65D3" w:rsidRPr="0033365C">
              <w:rPr>
                <w:sz w:val="26"/>
                <w:szCs w:val="26"/>
              </w:rPr>
              <w:t>да на новое современное оборудование большей мощности, выход на проектную мощность 1 млн. куб</w:t>
            </w:r>
            <w:proofErr w:type="gramStart"/>
            <w:r w:rsidR="00AB65D3" w:rsidRPr="0033365C">
              <w:rPr>
                <w:sz w:val="26"/>
                <w:szCs w:val="26"/>
              </w:rPr>
              <w:t>.м</w:t>
            </w:r>
            <w:proofErr w:type="gramEnd"/>
            <w:r w:rsidR="00AB65D3" w:rsidRPr="0033365C"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1571" w:type="dxa"/>
          </w:tcPr>
          <w:p w:rsidR="00AB65D3" w:rsidRPr="0033365C" w:rsidRDefault="00AB65D3" w:rsidP="008804E8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280</w:t>
            </w:r>
          </w:p>
        </w:tc>
      </w:tr>
    </w:tbl>
    <w:p w:rsidR="0033365C" w:rsidRDefault="0033365C"/>
    <w:p w:rsidR="0033365C" w:rsidRDefault="0033365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089"/>
        <w:gridCol w:w="1571"/>
      </w:tblGrid>
      <w:tr w:rsidR="0033365C" w:rsidRPr="0033365C" w:rsidTr="008804E8">
        <w:tc>
          <w:tcPr>
            <w:tcW w:w="3168" w:type="dxa"/>
          </w:tcPr>
          <w:p w:rsidR="0033365C" w:rsidRPr="0033365C" w:rsidRDefault="0033365C" w:rsidP="0033365C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89" w:type="dxa"/>
          </w:tcPr>
          <w:p w:rsidR="0033365C" w:rsidRPr="0033365C" w:rsidRDefault="0033365C" w:rsidP="0033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:rsidR="0033365C" w:rsidRPr="0033365C" w:rsidRDefault="0033365C" w:rsidP="0033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511A4" w:rsidRPr="0033365C" w:rsidTr="00DD277E">
        <w:tc>
          <w:tcPr>
            <w:tcW w:w="3168" w:type="dxa"/>
          </w:tcPr>
          <w:p w:rsidR="002511A4" w:rsidRPr="0033365C" w:rsidRDefault="002511A4" w:rsidP="00DD277E">
            <w:pPr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Строительство дробил</w:t>
            </w:r>
            <w:r w:rsidRPr="0033365C">
              <w:rPr>
                <w:sz w:val="26"/>
                <w:szCs w:val="26"/>
              </w:rPr>
              <w:t>ь</w:t>
            </w:r>
            <w:r w:rsidRPr="0033365C">
              <w:rPr>
                <w:sz w:val="26"/>
                <w:szCs w:val="26"/>
              </w:rPr>
              <w:t>но-сортировочного завода по производству щебня (ООО «</w:t>
            </w:r>
            <w:r>
              <w:rPr>
                <w:sz w:val="26"/>
                <w:szCs w:val="26"/>
              </w:rPr>
              <w:t>Прогресс</w:t>
            </w:r>
            <w:r w:rsidRPr="0033365C">
              <w:rPr>
                <w:sz w:val="26"/>
                <w:szCs w:val="26"/>
              </w:rPr>
              <w:t>»,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вежьегорский </w:t>
            </w:r>
            <w:r w:rsidRPr="0033365C">
              <w:rPr>
                <w:sz w:val="26"/>
                <w:szCs w:val="26"/>
              </w:rPr>
              <w:t>муниц</w:t>
            </w:r>
            <w:r w:rsidRPr="0033365C">
              <w:rPr>
                <w:sz w:val="26"/>
                <w:szCs w:val="26"/>
              </w:rPr>
              <w:t>и</w:t>
            </w:r>
            <w:r w:rsidRPr="0033365C">
              <w:rPr>
                <w:sz w:val="26"/>
                <w:szCs w:val="26"/>
              </w:rPr>
              <w:t>пальный район)</w:t>
            </w:r>
          </w:p>
        </w:tc>
        <w:tc>
          <w:tcPr>
            <w:tcW w:w="5089" w:type="dxa"/>
          </w:tcPr>
          <w:p w:rsidR="002511A4" w:rsidRDefault="002511A4" w:rsidP="002511A4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месторождения </w:t>
            </w:r>
            <w:r w:rsidRPr="0033365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Братское</w:t>
            </w:r>
            <w:r w:rsidRPr="0033365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и организация производства щебня в объеме не менее 4,5 млн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уб.м в год</w:t>
            </w:r>
          </w:p>
        </w:tc>
        <w:tc>
          <w:tcPr>
            <w:tcW w:w="1571" w:type="dxa"/>
          </w:tcPr>
          <w:p w:rsidR="002511A4" w:rsidRPr="0033365C" w:rsidRDefault="002511A4" w:rsidP="008804E8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</w:t>
            </w:r>
          </w:p>
        </w:tc>
      </w:tr>
      <w:tr w:rsidR="0033365C" w:rsidRPr="0033365C" w:rsidTr="00DD277E">
        <w:tc>
          <w:tcPr>
            <w:tcW w:w="3168" w:type="dxa"/>
          </w:tcPr>
          <w:p w:rsidR="0033365C" w:rsidRPr="0033365C" w:rsidRDefault="0033365C" w:rsidP="00DD277E">
            <w:pPr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Строительство дробил</w:t>
            </w:r>
            <w:r w:rsidRPr="0033365C">
              <w:rPr>
                <w:sz w:val="26"/>
                <w:szCs w:val="26"/>
              </w:rPr>
              <w:t>ь</w:t>
            </w:r>
            <w:r w:rsidRPr="0033365C">
              <w:rPr>
                <w:sz w:val="26"/>
                <w:szCs w:val="26"/>
              </w:rPr>
              <w:t>но-сортировочного завода по производству щебня (ООО «Наследие», Му</w:t>
            </w:r>
            <w:r w:rsidRPr="0033365C">
              <w:rPr>
                <w:sz w:val="26"/>
                <w:szCs w:val="26"/>
              </w:rPr>
              <w:t>е</w:t>
            </w:r>
            <w:r w:rsidRPr="0033365C">
              <w:rPr>
                <w:sz w:val="26"/>
                <w:szCs w:val="26"/>
              </w:rPr>
              <w:t>зерский муниципальный район)</w:t>
            </w:r>
          </w:p>
        </w:tc>
        <w:tc>
          <w:tcPr>
            <w:tcW w:w="5089" w:type="dxa"/>
          </w:tcPr>
          <w:p w:rsidR="0033365C" w:rsidRPr="0033365C" w:rsidRDefault="002E1F1F" w:rsidP="002E1F1F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3365C" w:rsidRPr="0033365C">
              <w:rPr>
                <w:sz w:val="26"/>
                <w:szCs w:val="26"/>
              </w:rPr>
              <w:t>ромышленное освоение месторождения «Бабья губа» для добычи строительного камня</w:t>
            </w:r>
          </w:p>
        </w:tc>
        <w:tc>
          <w:tcPr>
            <w:tcW w:w="1571" w:type="dxa"/>
          </w:tcPr>
          <w:p w:rsidR="0033365C" w:rsidRPr="0033365C" w:rsidRDefault="0033365C" w:rsidP="008804E8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450</w:t>
            </w:r>
          </w:p>
        </w:tc>
      </w:tr>
      <w:tr w:rsidR="0033365C" w:rsidRPr="0033365C" w:rsidTr="00DD277E">
        <w:tc>
          <w:tcPr>
            <w:tcW w:w="3168" w:type="dxa"/>
          </w:tcPr>
          <w:p w:rsidR="0033365C" w:rsidRPr="0033365C" w:rsidRDefault="0033365C" w:rsidP="00DD277E">
            <w:pPr>
              <w:spacing w:before="20" w:after="20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Строительство цеха пер</w:t>
            </w:r>
            <w:r w:rsidRPr="0033365C">
              <w:rPr>
                <w:sz w:val="26"/>
                <w:szCs w:val="26"/>
              </w:rPr>
              <w:t>е</w:t>
            </w:r>
            <w:r w:rsidRPr="0033365C">
              <w:rPr>
                <w:sz w:val="26"/>
                <w:szCs w:val="26"/>
              </w:rPr>
              <w:t>работки рыбы (ООО «</w:t>
            </w:r>
            <w:proofErr w:type="spellStart"/>
            <w:r w:rsidRPr="0033365C">
              <w:rPr>
                <w:sz w:val="26"/>
                <w:szCs w:val="26"/>
              </w:rPr>
              <w:t>С</w:t>
            </w:r>
            <w:r w:rsidRPr="0033365C">
              <w:rPr>
                <w:sz w:val="26"/>
                <w:szCs w:val="26"/>
              </w:rPr>
              <w:t>е</w:t>
            </w:r>
            <w:r w:rsidRPr="0033365C">
              <w:rPr>
                <w:sz w:val="26"/>
                <w:szCs w:val="26"/>
              </w:rPr>
              <w:t>гозерское</w:t>
            </w:r>
            <w:proofErr w:type="spellEnd"/>
            <w:r w:rsidRPr="0033365C">
              <w:rPr>
                <w:sz w:val="26"/>
                <w:szCs w:val="26"/>
              </w:rPr>
              <w:t>»</w:t>
            </w:r>
            <w:r w:rsidR="00DD277E">
              <w:rPr>
                <w:sz w:val="26"/>
                <w:szCs w:val="26"/>
              </w:rPr>
              <w:t xml:space="preserve">, </w:t>
            </w:r>
            <w:r w:rsidRPr="0033365C">
              <w:rPr>
                <w:sz w:val="26"/>
                <w:szCs w:val="26"/>
              </w:rPr>
              <w:t xml:space="preserve"> </w:t>
            </w:r>
            <w:proofErr w:type="spellStart"/>
            <w:r w:rsidRPr="0033365C">
              <w:rPr>
                <w:sz w:val="26"/>
                <w:szCs w:val="26"/>
              </w:rPr>
              <w:t>Сегежский</w:t>
            </w:r>
            <w:proofErr w:type="spellEnd"/>
            <w:r w:rsidRPr="0033365C">
              <w:rPr>
                <w:sz w:val="26"/>
                <w:szCs w:val="26"/>
              </w:rPr>
              <w:t xml:space="preserve"> муниципальный район)</w:t>
            </w:r>
          </w:p>
        </w:tc>
        <w:tc>
          <w:tcPr>
            <w:tcW w:w="5089" w:type="dxa"/>
          </w:tcPr>
          <w:p w:rsidR="0033365C" w:rsidRPr="0033365C" w:rsidRDefault="002E1F1F" w:rsidP="002E1F1F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3365C" w:rsidRPr="0033365C">
              <w:rPr>
                <w:sz w:val="26"/>
                <w:szCs w:val="26"/>
              </w:rPr>
              <w:t xml:space="preserve">троительство цеха по переработке рыбы, приобретение и установка оборудования по выпуску рыбы охлажденной, мороженой, икры, мощностью до 1 тыс. тонн в год </w:t>
            </w:r>
          </w:p>
        </w:tc>
        <w:tc>
          <w:tcPr>
            <w:tcW w:w="1571" w:type="dxa"/>
          </w:tcPr>
          <w:p w:rsidR="0033365C" w:rsidRPr="0033365C" w:rsidRDefault="0033365C" w:rsidP="008804E8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3365C">
              <w:rPr>
                <w:sz w:val="26"/>
                <w:szCs w:val="26"/>
              </w:rPr>
              <w:t>99</w:t>
            </w:r>
          </w:p>
        </w:tc>
      </w:tr>
    </w:tbl>
    <w:p w:rsidR="0033365C" w:rsidRDefault="0033365C" w:rsidP="00AB65D3">
      <w:pPr>
        <w:pStyle w:val="a4"/>
        <w:widowControl w:val="0"/>
        <w:ind w:firstLine="709"/>
        <w:jc w:val="both"/>
        <w:rPr>
          <w:sz w:val="28"/>
          <w:szCs w:val="28"/>
        </w:rPr>
      </w:pPr>
    </w:p>
    <w:p w:rsidR="00AB65D3" w:rsidRPr="00502AAC" w:rsidRDefault="00AB65D3" w:rsidP="002511A4">
      <w:pPr>
        <w:pStyle w:val="a4"/>
        <w:widowControl w:val="0"/>
        <w:spacing w:after="12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Потребность в трудовых ресурсах по инвестиционным проектам может быть </w:t>
      </w:r>
      <w:r w:rsidR="00D10A4B" w:rsidRPr="00502AAC">
        <w:rPr>
          <w:sz w:val="28"/>
          <w:szCs w:val="28"/>
        </w:rPr>
        <w:t>удовлетворена,</w:t>
      </w:r>
      <w:r w:rsidRPr="00502AAC">
        <w:rPr>
          <w:sz w:val="28"/>
          <w:szCs w:val="28"/>
        </w:rPr>
        <w:t xml:space="preserve"> в том числе и за счет привлечения переселенцев.</w:t>
      </w:r>
    </w:p>
    <w:p w:rsidR="00AB65D3" w:rsidRDefault="00AB65D3" w:rsidP="00AB65D3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Инвестиции в основные фонды по территории вселения</w:t>
      </w:r>
      <w:r>
        <w:rPr>
          <w:sz w:val="28"/>
          <w:szCs w:val="28"/>
        </w:rPr>
        <w:t xml:space="preserve"> в 2010 году</w:t>
      </w:r>
      <w:r w:rsidRPr="00502AAC">
        <w:rPr>
          <w:sz w:val="28"/>
          <w:szCs w:val="28"/>
        </w:rPr>
        <w:t>.</w:t>
      </w:r>
    </w:p>
    <w:p w:rsidR="007860A7" w:rsidRDefault="007860A7" w:rsidP="00AB65D3">
      <w:pPr>
        <w:pStyle w:val="a4"/>
        <w:widowControl w:val="0"/>
        <w:ind w:firstLine="709"/>
        <w:jc w:val="both"/>
        <w:rPr>
          <w:sz w:val="28"/>
          <w:szCs w:val="28"/>
        </w:rPr>
      </w:pPr>
    </w:p>
    <w:p w:rsidR="002511A4" w:rsidRDefault="00AB65D3" w:rsidP="00AB65D3">
      <w:pPr>
        <w:ind w:firstLine="709"/>
        <w:jc w:val="right"/>
        <w:rPr>
          <w:sz w:val="28"/>
          <w:szCs w:val="28"/>
        </w:rPr>
      </w:pPr>
      <w:r w:rsidRPr="00502AAC">
        <w:rPr>
          <w:sz w:val="28"/>
          <w:szCs w:val="28"/>
        </w:rPr>
        <w:t xml:space="preserve">Таблица 2.1.2 </w:t>
      </w:r>
    </w:p>
    <w:p w:rsidR="00AB65D3" w:rsidRPr="00502AAC" w:rsidRDefault="00AB65D3" w:rsidP="00AB65D3">
      <w:pPr>
        <w:ind w:firstLine="709"/>
        <w:jc w:val="right"/>
        <w:rPr>
          <w:sz w:val="28"/>
          <w:szCs w:val="28"/>
        </w:rPr>
      </w:pPr>
      <w:r w:rsidRPr="00502AAC">
        <w:rPr>
          <w:sz w:val="28"/>
          <w:szCs w:val="28"/>
        </w:rPr>
        <w:t>(в млн.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руб.)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3"/>
        <w:gridCol w:w="1275"/>
        <w:gridCol w:w="1275"/>
        <w:gridCol w:w="1419"/>
        <w:gridCol w:w="1210"/>
        <w:gridCol w:w="912"/>
      </w:tblGrid>
      <w:tr w:rsidR="00AB65D3" w:rsidRPr="00502AAC" w:rsidTr="00DD277E"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D3" w:rsidRPr="002E1F1F" w:rsidRDefault="00AB65D3" w:rsidP="00B3344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2E1F1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Объем инвестиций</w:t>
            </w:r>
          </w:p>
        </w:tc>
      </w:tr>
      <w:tr w:rsidR="00AB65D3" w:rsidRPr="00502AAC" w:rsidTr="00DD277E"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D3" w:rsidRPr="002E1F1F" w:rsidRDefault="00AB65D3" w:rsidP="00B3344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2E1F1F" w:rsidP="002E1F1F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B65D3" w:rsidRPr="002E1F1F">
              <w:rPr>
                <w:sz w:val="26"/>
                <w:szCs w:val="26"/>
              </w:rPr>
              <w:t>сего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2E1F1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средства бюджета Р</w:t>
            </w:r>
            <w:r w:rsidR="00D62830" w:rsidRPr="002E1F1F">
              <w:rPr>
                <w:sz w:val="26"/>
                <w:szCs w:val="26"/>
              </w:rPr>
              <w:t>осси</w:t>
            </w:r>
            <w:r w:rsidR="00D62830" w:rsidRPr="002E1F1F">
              <w:rPr>
                <w:sz w:val="26"/>
                <w:szCs w:val="26"/>
              </w:rPr>
              <w:t>й</w:t>
            </w:r>
            <w:r w:rsidR="00D62830" w:rsidRPr="002E1F1F">
              <w:rPr>
                <w:sz w:val="26"/>
                <w:szCs w:val="26"/>
              </w:rPr>
              <w:t>ской</w:t>
            </w:r>
            <w:r w:rsidR="00DD277E">
              <w:rPr>
                <w:sz w:val="26"/>
                <w:szCs w:val="26"/>
              </w:rPr>
              <w:t xml:space="preserve"> </w:t>
            </w:r>
            <w:r w:rsidRPr="002E1F1F">
              <w:rPr>
                <w:sz w:val="26"/>
                <w:szCs w:val="26"/>
              </w:rPr>
              <w:t>Ф</w:t>
            </w:r>
            <w:r w:rsidR="00D62830" w:rsidRPr="002E1F1F">
              <w:rPr>
                <w:sz w:val="26"/>
                <w:szCs w:val="26"/>
              </w:rPr>
              <w:t>е</w:t>
            </w:r>
            <w:r w:rsidR="00D62830" w:rsidRPr="002E1F1F">
              <w:rPr>
                <w:sz w:val="26"/>
                <w:szCs w:val="26"/>
              </w:rPr>
              <w:t>дерации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2E1F1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 xml:space="preserve">средства бюджетов субъектов </w:t>
            </w:r>
            <w:r w:rsidR="00D62830" w:rsidRPr="002E1F1F">
              <w:rPr>
                <w:sz w:val="26"/>
                <w:szCs w:val="26"/>
              </w:rPr>
              <w:t>Росси</w:t>
            </w:r>
            <w:r w:rsidR="00D62830" w:rsidRPr="002E1F1F">
              <w:rPr>
                <w:sz w:val="26"/>
                <w:szCs w:val="26"/>
              </w:rPr>
              <w:t>й</w:t>
            </w:r>
            <w:r w:rsidR="00D62830" w:rsidRPr="002E1F1F">
              <w:rPr>
                <w:sz w:val="26"/>
                <w:szCs w:val="26"/>
              </w:rPr>
              <w:t>ской</w:t>
            </w:r>
            <w:r w:rsidR="00DD277E">
              <w:rPr>
                <w:sz w:val="26"/>
                <w:szCs w:val="26"/>
              </w:rPr>
              <w:t xml:space="preserve"> </w:t>
            </w:r>
            <w:r w:rsidR="00D62830" w:rsidRPr="002E1F1F">
              <w:rPr>
                <w:sz w:val="26"/>
                <w:szCs w:val="26"/>
              </w:rPr>
              <w:t>Ф</w:t>
            </w:r>
            <w:r w:rsidR="00D62830" w:rsidRPr="002E1F1F">
              <w:rPr>
                <w:sz w:val="26"/>
                <w:szCs w:val="26"/>
              </w:rPr>
              <w:t>е</w:t>
            </w:r>
            <w:r w:rsidR="00D62830" w:rsidRPr="002E1F1F">
              <w:rPr>
                <w:sz w:val="26"/>
                <w:szCs w:val="26"/>
              </w:rPr>
              <w:t>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2E1F1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средства вн</w:t>
            </w:r>
            <w:r w:rsidRPr="002E1F1F">
              <w:rPr>
                <w:sz w:val="26"/>
                <w:szCs w:val="26"/>
              </w:rPr>
              <w:t>е</w:t>
            </w:r>
            <w:r w:rsidRPr="002E1F1F">
              <w:rPr>
                <w:sz w:val="26"/>
                <w:szCs w:val="26"/>
              </w:rPr>
              <w:t>бю</w:t>
            </w:r>
            <w:r w:rsidRPr="002E1F1F">
              <w:rPr>
                <w:sz w:val="26"/>
                <w:szCs w:val="26"/>
              </w:rPr>
              <w:t>д</w:t>
            </w:r>
            <w:r w:rsidRPr="002E1F1F">
              <w:rPr>
                <w:sz w:val="26"/>
                <w:szCs w:val="26"/>
              </w:rPr>
              <w:t>жетных фондов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2E1F1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пр</w:t>
            </w:r>
            <w:r w:rsidRPr="002E1F1F">
              <w:rPr>
                <w:sz w:val="26"/>
                <w:szCs w:val="26"/>
              </w:rPr>
              <w:t>о</w:t>
            </w:r>
            <w:r w:rsidRPr="002E1F1F">
              <w:rPr>
                <w:sz w:val="26"/>
                <w:szCs w:val="26"/>
              </w:rPr>
              <w:t>чие сре</w:t>
            </w:r>
            <w:r w:rsidRPr="002E1F1F">
              <w:rPr>
                <w:sz w:val="26"/>
                <w:szCs w:val="26"/>
              </w:rPr>
              <w:t>д</w:t>
            </w:r>
            <w:r w:rsidRPr="002E1F1F">
              <w:rPr>
                <w:sz w:val="26"/>
                <w:szCs w:val="26"/>
              </w:rPr>
              <w:t>ства</w:t>
            </w:r>
          </w:p>
        </w:tc>
      </w:tr>
      <w:tr w:rsidR="00AB65D3" w:rsidRPr="00502AAC" w:rsidTr="00DD277E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D3" w:rsidRPr="002E1F1F" w:rsidRDefault="00AB65D3" w:rsidP="002E1F1F">
            <w:pPr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236,8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138,3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8,3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0,7</w:t>
            </w:r>
          </w:p>
        </w:tc>
      </w:tr>
      <w:tr w:rsidR="00AB65D3" w:rsidRPr="00502AAC" w:rsidTr="00DD277E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D3" w:rsidRPr="002E1F1F" w:rsidRDefault="00AB65D3" w:rsidP="002E1F1F">
            <w:pPr>
              <w:rPr>
                <w:sz w:val="26"/>
                <w:szCs w:val="26"/>
              </w:rPr>
            </w:pPr>
            <w:proofErr w:type="spellStart"/>
            <w:r w:rsidRPr="002E1F1F">
              <w:rPr>
                <w:sz w:val="26"/>
                <w:szCs w:val="26"/>
              </w:rPr>
              <w:t>Сегежский</w:t>
            </w:r>
            <w:proofErr w:type="spellEnd"/>
            <w:r w:rsidRPr="002E1F1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1183,3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166,6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278,8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0,9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0,5</w:t>
            </w:r>
          </w:p>
        </w:tc>
      </w:tr>
      <w:tr w:rsidR="00AB65D3" w:rsidRPr="00502AAC" w:rsidTr="00DD277E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D3" w:rsidRPr="002E1F1F" w:rsidRDefault="00AB65D3" w:rsidP="002E1F1F">
            <w:pPr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Медвежьегорский муниц</w:t>
            </w:r>
            <w:r w:rsidRPr="002E1F1F">
              <w:rPr>
                <w:sz w:val="26"/>
                <w:szCs w:val="26"/>
              </w:rPr>
              <w:t>и</w:t>
            </w:r>
            <w:r w:rsidRPr="002E1F1F">
              <w:rPr>
                <w:sz w:val="26"/>
                <w:szCs w:val="26"/>
              </w:rPr>
              <w:t>пальный район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234,3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132,3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21,0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7,5</w:t>
            </w:r>
          </w:p>
        </w:tc>
      </w:tr>
      <w:tr w:rsidR="00AB65D3" w:rsidRPr="00502AAC" w:rsidTr="00DD277E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D3" w:rsidRPr="002E1F1F" w:rsidRDefault="00AB65D3" w:rsidP="002E1F1F">
            <w:pPr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38,8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0,1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2,5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0,8</w:t>
            </w:r>
          </w:p>
        </w:tc>
      </w:tr>
      <w:tr w:rsidR="00AB65D3" w:rsidRPr="00502AAC" w:rsidTr="00DD277E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D3" w:rsidRPr="002E1F1F" w:rsidRDefault="00AB65D3" w:rsidP="002E1F1F">
            <w:pPr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Всего по территории вселения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1693,2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437,3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310,6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5D3" w:rsidRPr="002E1F1F" w:rsidRDefault="00AB65D3" w:rsidP="001B3460">
            <w:pPr>
              <w:jc w:val="center"/>
              <w:rPr>
                <w:sz w:val="26"/>
                <w:szCs w:val="26"/>
              </w:rPr>
            </w:pPr>
            <w:r w:rsidRPr="002E1F1F">
              <w:rPr>
                <w:sz w:val="26"/>
                <w:szCs w:val="26"/>
              </w:rPr>
              <w:t>9,5</w:t>
            </w:r>
          </w:p>
        </w:tc>
      </w:tr>
    </w:tbl>
    <w:p w:rsidR="001646BC" w:rsidRPr="001B3460" w:rsidRDefault="001646BC" w:rsidP="002E1F1F">
      <w:pPr>
        <w:pStyle w:val="2"/>
        <w:spacing w:before="120" w:after="120"/>
        <w:ind w:firstLine="709"/>
        <w:jc w:val="both"/>
        <w:rPr>
          <w:rFonts w:ascii="Times New Roman" w:hAnsi="Times New Roman" w:cs="Times New Roman"/>
          <w:i w:val="0"/>
        </w:rPr>
      </w:pPr>
      <w:r w:rsidRPr="001B3460">
        <w:rPr>
          <w:rFonts w:ascii="Times New Roman" w:hAnsi="Times New Roman" w:cs="Times New Roman"/>
          <w:i w:val="0"/>
        </w:rPr>
        <w:t>2.2. Оценка потребности в ра</w:t>
      </w:r>
      <w:r w:rsidR="002E1F1F" w:rsidRPr="001B3460">
        <w:rPr>
          <w:rFonts w:ascii="Times New Roman" w:hAnsi="Times New Roman" w:cs="Times New Roman"/>
          <w:i w:val="0"/>
        </w:rPr>
        <w:t>бочей силе</w:t>
      </w:r>
    </w:p>
    <w:p w:rsidR="001646BC" w:rsidRPr="00535491" w:rsidRDefault="001646BC" w:rsidP="001646B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568C0">
        <w:rPr>
          <w:sz w:val="28"/>
          <w:szCs w:val="28"/>
        </w:rPr>
        <w:t xml:space="preserve">Численность экономически активного населения на территории </w:t>
      </w:r>
      <w:r w:rsidRPr="00535491">
        <w:rPr>
          <w:sz w:val="28"/>
          <w:szCs w:val="28"/>
        </w:rPr>
        <w:t>вселения составляет 62300 человек (16,6% всего эк</w:t>
      </w:r>
      <w:r w:rsidR="00C3794D">
        <w:rPr>
          <w:sz w:val="28"/>
          <w:szCs w:val="28"/>
        </w:rPr>
        <w:t>ономически активного населения Р</w:t>
      </w:r>
      <w:r w:rsidRPr="00535491">
        <w:rPr>
          <w:sz w:val="28"/>
          <w:szCs w:val="28"/>
        </w:rPr>
        <w:t>е</w:t>
      </w:r>
      <w:r w:rsidRPr="00535491">
        <w:rPr>
          <w:sz w:val="28"/>
          <w:szCs w:val="28"/>
        </w:rPr>
        <w:t>с</w:t>
      </w:r>
      <w:r w:rsidRPr="00535491">
        <w:rPr>
          <w:sz w:val="28"/>
          <w:szCs w:val="28"/>
        </w:rPr>
        <w:t>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535491">
        <w:rPr>
          <w:sz w:val="28"/>
          <w:szCs w:val="28"/>
        </w:rPr>
        <w:t>).</w:t>
      </w:r>
    </w:p>
    <w:p w:rsidR="001B3460" w:rsidRDefault="001B3460" w:rsidP="001646B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646BC" w:rsidRPr="00535491" w:rsidRDefault="001646BC" w:rsidP="001646B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35491">
        <w:rPr>
          <w:sz w:val="28"/>
          <w:szCs w:val="28"/>
        </w:rPr>
        <w:lastRenderedPageBreak/>
        <w:t>Среднемесячная заработная пл</w:t>
      </w:r>
      <w:r w:rsidRPr="00535491">
        <w:rPr>
          <w:sz w:val="28"/>
          <w:szCs w:val="28"/>
        </w:rPr>
        <w:t>а</w:t>
      </w:r>
      <w:r w:rsidRPr="00535491">
        <w:rPr>
          <w:sz w:val="28"/>
          <w:szCs w:val="28"/>
        </w:rPr>
        <w:t>та одного работника крупных и сре</w:t>
      </w:r>
      <w:r w:rsidRPr="00535491">
        <w:rPr>
          <w:sz w:val="28"/>
          <w:szCs w:val="28"/>
        </w:rPr>
        <w:t>д</w:t>
      </w:r>
      <w:r w:rsidRPr="00535491">
        <w:rPr>
          <w:sz w:val="28"/>
          <w:szCs w:val="28"/>
        </w:rPr>
        <w:t>них предприятий на территории вселения за январь-ноябрь 2010 года составила 19311 руб., что на 8,3 % ни</w:t>
      </w:r>
      <w:r w:rsidR="00C3794D">
        <w:rPr>
          <w:sz w:val="28"/>
          <w:szCs w:val="28"/>
        </w:rPr>
        <w:t>же, чем в среднем по Р</w:t>
      </w:r>
      <w:r w:rsidRPr="00535491">
        <w:rPr>
          <w:sz w:val="28"/>
          <w:szCs w:val="28"/>
        </w:rPr>
        <w:t>еспублике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="008050C8" w:rsidRPr="00535491">
        <w:rPr>
          <w:sz w:val="28"/>
          <w:szCs w:val="28"/>
        </w:rPr>
        <w:t xml:space="preserve"> </w:t>
      </w:r>
      <w:r w:rsidRPr="00535491">
        <w:rPr>
          <w:sz w:val="28"/>
          <w:szCs w:val="28"/>
        </w:rPr>
        <w:t>(21056,5 руб.). По сравнению с соответствующим периодом 2009 года средняя зарабо</w:t>
      </w:r>
      <w:r w:rsidRPr="00535491">
        <w:rPr>
          <w:sz w:val="28"/>
          <w:szCs w:val="28"/>
        </w:rPr>
        <w:t>т</w:t>
      </w:r>
      <w:r w:rsidRPr="00535491">
        <w:rPr>
          <w:sz w:val="28"/>
          <w:szCs w:val="28"/>
        </w:rPr>
        <w:t>ная плата выросла на 6,7 %.</w:t>
      </w:r>
    </w:p>
    <w:p w:rsidR="001646BC" w:rsidRPr="00355823" w:rsidRDefault="001646BC" w:rsidP="001646BC">
      <w:pPr>
        <w:pStyle w:val="ab"/>
        <w:spacing w:after="0"/>
        <w:ind w:left="0" w:firstLine="709"/>
        <w:jc w:val="right"/>
        <w:rPr>
          <w:sz w:val="28"/>
          <w:szCs w:val="28"/>
        </w:rPr>
      </w:pPr>
      <w:r w:rsidRPr="00355823">
        <w:rPr>
          <w:sz w:val="28"/>
          <w:szCs w:val="28"/>
        </w:rPr>
        <w:t>Таблица 2.2.1</w:t>
      </w:r>
    </w:p>
    <w:p w:rsidR="002E1F1F" w:rsidRDefault="002E1F1F" w:rsidP="001646BC">
      <w:pPr>
        <w:pStyle w:val="ab"/>
        <w:spacing w:after="0"/>
        <w:ind w:left="0" w:firstLine="709"/>
        <w:jc w:val="center"/>
        <w:rPr>
          <w:sz w:val="28"/>
          <w:szCs w:val="28"/>
        </w:rPr>
      </w:pPr>
    </w:p>
    <w:p w:rsidR="001646BC" w:rsidRDefault="001646BC" w:rsidP="001646BC">
      <w:pPr>
        <w:pStyle w:val="ab"/>
        <w:spacing w:after="0"/>
        <w:ind w:left="0" w:firstLine="709"/>
        <w:jc w:val="center"/>
        <w:rPr>
          <w:sz w:val="28"/>
          <w:szCs w:val="28"/>
        </w:rPr>
      </w:pPr>
      <w:r w:rsidRPr="00355823">
        <w:rPr>
          <w:sz w:val="28"/>
          <w:szCs w:val="28"/>
        </w:rPr>
        <w:t>Размер средней заработной пл</w:t>
      </w:r>
      <w:r w:rsidRPr="00355823">
        <w:rPr>
          <w:sz w:val="28"/>
          <w:szCs w:val="28"/>
        </w:rPr>
        <w:t>а</w:t>
      </w:r>
      <w:r w:rsidRPr="00355823">
        <w:rPr>
          <w:sz w:val="28"/>
          <w:szCs w:val="28"/>
        </w:rPr>
        <w:t xml:space="preserve">ты и величины </w:t>
      </w:r>
    </w:p>
    <w:p w:rsidR="001646BC" w:rsidRPr="00355823" w:rsidRDefault="001646BC" w:rsidP="001646BC">
      <w:pPr>
        <w:pStyle w:val="ab"/>
        <w:spacing w:after="0"/>
        <w:ind w:left="0" w:firstLine="709"/>
        <w:jc w:val="center"/>
        <w:rPr>
          <w:sz w:val="28"/>
          <w:szCs w:val="28"/>
        </w:rPr>
      </w:pPr>
      <w:r w:rsidRPr="00355823">
        <w:rPr>
          <w:sz w:val="28"/>
          <w:szCs w:val="28"/>
        </w:rPr>
        <w:t>прожиточного минимума на территории вселения «Средняя Карелия»</w:t>
      </w:r>
    </w:p>
    <w:p w:rsidR="001646BC" w:rsidRPr="000568C0" w:rsidRDefault="001646BC" w:rsidP="001646BC">
      <w:pPr>
        <w:pStyle w:val="ab"/>
        <w:spacing w:after="0"/>
        <w:ind w:left="0" w:firstLine="709"/>
        <w:jc w:val="center"/>
        <w:rPr>
          <w:b/>
          <w:sz w:val="28"/>
          <w:szCs w:val="28"/>
          <w:highlight w:val="yellow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1440"/>
        <w:gridCol w:w="1260"/>
        <w:gridCol w:w="1260"/>
        <w:gridCol w:w="1245"/>
      </w:tblGrid>
      <w:tr w:rsidR="001646BC" w:rsidRPr="000C1762" w:rsidTr="00793E76">
        <w:tc>
          <w:tcPr>
            <w:tcW w:w="2988" w:type="dxa"/>
          </w:tcPr>
          <w:p w:rsidR="001646BC" w:rsidRPr="000C1762" w:rsidRDefault="001646BC" w:rsidP="00793E76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762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1646BC" w:rsidRPr="000C1762" w:rsidRDefault="001646BC" w:rsidP="00793E7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2006</w:t>
            </w:r>
            <w:r w:rsidR="00C00CA6" w:rsidRPr="000C17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1646BC" w:rsidRPr="000C1762" w:rsidRDefault="001646BC" w:rsidP="00793E7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2007</w:t>
            </w:r>
            <w:r w:rsidR="00C00CA6" w:rsidRPr="000C17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1646BC" w:rsidRPr="000C1762" w:rsidRDefault="001646BC" w:rsidP="00793E7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2008</w:t>
            </w:r>
            <w:r w:rsidR="00C00CA6" w:rsidRPr="000C17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1646BC" w:rsidRPr="000C1762" w:rsidRDefault="001646BC" w:rsidP="00793E7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2009</w:t>
            </w:r>
            <w:r w:rsidR="00C00CA6" w:rsidRPr="000C17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5" w:type="dxa"/>
            <w:vAlign w:val="center"/>
          </w:tcPr>
          <w:p w:rsidR="001646BC" w:rsidRPr="000C1762" w:rsidRDefault="001646BC" w:rsidP="00793E7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2010</w:t>
            </w:r>
            <w:r w:rsidR="00C00CA6" w:rsidRPr="000C1762">
              <w:rPr>
                <w:sz w:val="26"/>
                <w:szCs w:val="26"/>
              </w:rPr>
              <w:t xml:space="preserve"> год</w:t>
            </w:r>
          </w:p>
        </w:tc>
      </w:tr>
      <w:tr w:rsidR="001646BC" w:rsidRPr="000C1762" w:rsidTr="000C1762">
        <w:tc>
          <w:tcPr>
            <w:tcW w:w="2988" w:type="dxa"/>
          </w:tcPr>
          <w:p w:rsidR="001646BC" w:rsidRPr="000C1762" w:rsidRDefault="001646BC" w:rsidP="00793E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1762">
              <w:rPr>
                <w:rFonts w:ascii="Times New Roman" w:hAnsi="Times New Roman" w:cs="Times New Roman"/>
                <w:sz w:val="26"/>
                <w:szCs w:val="26"/>
              </w:rPr>
              <w:t>Среднемесячная зар</w:t>
            </w:r>
            <w:r w:rsidRPr="000C17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1762">
              <w:rPr>
                <w:rFonts w:ascii="Times New Roman" w:hAnsi="Times New Roman" w:cs="Times New Roman"/>
                <w:sz w:val="26"/>
                <w:szCs w:val="26"/>
              </w:rPr>
              <w:t xml:space="preserve">ботная плата, рублей </w:t>
            </w:r>
          </w:p>
        </w:tc>
        <w:tc>
          <w:tcPr>
            <w:tcW w:w="1440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9953</w:t>
            </w:r>
          </w:p>
        </w:tc>
        <w:tc>
          <w:tcPr>
            <w:tcW w:w="1440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12214</w:t>
            </w:r>
          </w:p>
        </w:tc>
        <w:tc>
          <w:tcPr>
            <w:tcW w:w="1260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15562</w:t>
            </w:r>
          </w:p>
        </w:tc>
        <w:tc>
          <w:tcPr>
            <w:tcW w:w="1260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18315</w:t>
            </w:r>
          </w:p>
        </w:tc>
        <w:tc>
          <w:tcPr>
            <w:tcW w:w="1245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19311*</w:t>
            </w:r>
          </w:p>
        </w:tc>
      </w:tr>
      <w:tr w:rsidR="001646BC" w:rsidRPr="000C1762" w:rsidTr="000C1762">
        <w:tc>
          <w:tcPr>
            <w:tcW w:w="2988" w:type="dxa"/>
          </w:tcPr>
          <w:p w:rsidR="001646BC" w:rsidRPr="000C1762" w:rsidRDefault="001646BC" w:rsidP="00793E76">
            <w:pPr>
              <w:jc w:val="both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Величина прожиточного минимума в среднем на душу населения (в м</w:t>
            </w:r>
            <w:r w:rsidRPr="000C1762">
              <w:rPr>
                <w:sz w:val="26"/>
                <w:szCs w:val="26"/>
              </w:rPr>
              <w:t>е</w:t>
            </w:r>
            <w:r w:rsidRPr="000C1762">
              <w:rPr>
                <w:sz w:val="26"/>
                <w:szCs w:val="26"/>
              </w:rPr>
              <w:t>сяц), рублей</w:t>
            </w:r>
          </w:p>
        </w:tc>
        <w:tc>
          <w:tcPr>
            <w:tcW w:w="1440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3899</w:t>
            </w:r>
          </w:p>
        </w:tc>
        <w:tc>
          <w:tcPr>
            <w:tcW w:w="1440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4625</w:t>
            </w:r>
          </w:p>
        </w:tc>
        <w:tc>
          <w:tcPr>
            <w:tcW w:w="1260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5381</w:t>
            </w:r>
          </w:p>
        </w:tc>
        <w:tc>
          <w:tcPr>
            <w:tcW w:w="1260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5990</w:t>
            </w:r>
          </w:p>
        </w:tc>
        <w:tc>
          <w:tcPr>
            <w:tcW w:w="1245" w:type="dxa"/>
          </w:tcPr>
          <w:p w:rsidR="001646BC" w:rsidRPr="000C1762" w:rsidRDefault="001646BC" w:rsidP="000C1762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6754</w:t>
            </w:r>
          </w:p>
        </w:tc>
      </w:tr>
    </w:tbl>
    <w:p w:rsidR="000C1762" w:rsidRDefault="000C1762" w:rsidP="001646BC">
      <w:pPr>
        <w:pStyle w:val="ab"/>
        <w:spacing w:after="0"/>
        <w:ind w:left="0" w:firstLine="709"/>
        <w:jc w:val="both"/>
      </w:pPr>
      <w:r>
        <w:t>____________</w:t>
      </w:r>
    </w:p>
    <w:p w:rsidR="001646BC" w:rsidRDefault="001646BC" w:rsidP="001646BC">
      <w:pPr>
        <w:pStyle w:val="ab"/>
        <w:spacing w:after="0"/>
        <w:ind w:left="0" w:firstLine="709"/>
        <w:jc w:val="both"/>
      </w:pPr>
      <w:r w:rsidRPr="00630EEB">
        <w:t>*</w:t>
      </w:r>
      <w:r>
        <w:t xml:space="preserve"> </w:t>
      </w:r>
      <w:r w:rsidR="000C1762">
        <w:t>Д</w:t>
      </w:r>
      <w:r>
        <w:t>анные за период январь-ноябрь 2010 года</w:t>
      </w:r>
      <w:r w:rsidR="000C1762">
        <w:t>.</w:t>
      </w:r>
    </w:p>
    <w:p w:rsidR="000C1762" w:rsidRPr="00630EEB" w:rsidRDefault="000C1762" w:rsidP="001646BC">
      <w:pPr>
        <w:pStyle w:val="ab"/>
        <w:spacing w:after="0"/>
        <w:ind w:left="0" w:firstLine="709"/>
        <w:jc w:val="both"/>
      </w:pPr>
    </w:p>
    <w:p w:rsidR="001646BC" w:rsidRPr="000568C0" w:rsidRDefault="001646BC" w:rsidP="001646BC">
      <w:pPr>
        <w:ind w:firstLine="708"/>
        <w:jc w:val="both"/>
        <w:rPr>
          <w:sz w:val="28"/>
          <w:szCs w:val="28"/>
        </w:rPr>
      </w:pPr>
      <w:r w:rsidRPr="000568C0">
        <w:rPr>
          <w:sz w:val="28"/>
          <w:szCs w:val="28"/>
        </w:rPr>
        <w:t>На территории вселения преоблада</w:t>
      </w:r>
      <w:r w:rsidR="00C3794D">
        <w:rPr>
          <w:sz w:val="28"/>
          <w:szCs w:val="28"/>
        </w:rPr>
        <w:t>ющей (78,9%), как и в целом по Р</w:t>
      </w:r>
      <w:r w:rsidRPr="000568C0">
        <w:rPr>
          <w:sz w:val="28"/>
          <w:szCs w:val="28"/>
        </w:rPr>
        <w:t>е</w:t>
      </w:r>
      <w:r w:rsidRPr="000568C0">
        <w:rPr>
          <w:sz w:val="28"/>
          <w:szCs w:val="28"/>
        </w:rPr>
        <w:t>с</w:t>
      </w:r>
      <w:r w:rsidRPr="000568C0">
        <w:rPr>
          <w:sz w:val="28"/>
          <w:szCs w:val="28"/>
        </w:rPr>
        <w:t>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0568C0">
        <w:rPr>
          <w:sz w:val="28"/>
          <w:szCs w:val="28"/>
        </w:rPr>
        <w:t>, является потребность в рабочих кадрах, при этом доля п</w:t>
      </w:r>
      <w:r w:rsidRPr="000568C0">
        <w:rPr>
          <w:sz w:val="28"/>
          <w:szCs w:val="28"/>
        </w:rPr>
        <w:t>о</w:t>
      </w:r>
      <w:r w:rsidRPr="000568C0">
        <w:rPr>
          <w:sz w:val="28"/>
          <w:szCs w:val="28"/>
        </w:rPr>
        <w:t xml:space="preserve">требности в рабочих профессиях не превышает </w:t>
      </w:r>
      <w:proofErr w:type="spellStart"/>
      <w:r w:rsidRPr="000568C0">
        <w:rPr>
          <w:sz w:val="28"/>
          <w:szCs w:val="28"/>
        </w:rPr>
        <w:t>среднереспубликанский</w:t>
      </w:r>
      <w:proofErr w:type="spellEnd"/>
      <w:r w:rsidRPr="000568C0">
        <w:rPr>
          <w:sz w:val="28"/>
          <w:szCs w:val="28"/>
        </w:rPr>
        <w:t xml:space="preserve"> показ</w:t>
      </w:r>
      <w:r w:rsidRPr="000568C0">
        <w:rPr>
          <w:sz w:val="28"/>
          <w:szCs w:val="28"/>
        </w:rPr>
        <w:t>а</w:t>
      </w:r>
      <w:r w:rsidRPr="000568C0">
        <w:rPr>
          <w:sz w:val="28"/>
          <w:szCs w:val="28"/>
        </w:rPr>
        <w:t>тель. Доля потребности в служащих, специалистах и руководителях в среднем по территории вселения составляет 18,3%, в работниках сферы услуг – 12,1%, в квалифицированных работниках  сельского и лесного хозяйства – 4,1%.</w:t>
      </w:r>
    </w:p>
    <w:p w:rsidR="001646BC" w:rsidRPr="000568C0" w:rsidRDefault="001646BC" w:rsidP="001646BC">
      <w:pPr>
        <w:ind w:firstLine="708"/>
        <w:jc w:val="both"/>
        <w:rPr>
          <w:sz w:val="28"/>
          <w:szCs w:val="28"/>
        </w:rPr>
      </w:pPr>
      <w:r w:rsidRPr="000568C0">
        <w:rPr>
          <w:sz w:val="28"/>
          <w:szCs w:val="28"/>
        </w:rPr>
        <w:t>При нехватке работников на предприятиях территории вселения сущес</w:t>
      </w:r>
      <w:r w:rsidRPr="000568C0">
        <w:rPr>
          <w:sz w:val="28"/>
          <w:szCs w:val="28"/>
        </w:rPr>
        <w:t>т</w:t>
      </w:r>
      <w:r w:rsidRPr="000568C0">
        <w:rPr>
          <w:sz w:val="28"/>
          <w:szCs w:val="28"/>
        </w:rPr>
        <w:t>вует безработица. Сложность в заполнении вакантных мест безработными об</w:t>
      </w:r>
      <w:r w:rsidRPr="000568C0">
        <w:rPr>
          <w:sz w:val="28"/>
          <w:szCs w:val="28"/>
        </w:rPr>
        <w:t>ъ</w:t>
      </w:r>
      <w:r w:rsidRPr="000568C0">
        <w:rPr>
          <w:sz w:val="28"/>
          <w:szCs w:val="28"/>
        </w:rPr>
        <w:t>ясняется несовпадением спроса и предложения рабочей силы по квалификац</w:t>
      </w:r>
      <w:r w:rsidRPr="000568C0">
        <w:rPr>
          <w:sz w:val="28"/>
          <w:szCs w:val="28"/>
        </w:rPr>
        <w:t>и</w:t>
      </w:r>
      <w:r w:rsidRPr="000568C0">
        <w:rPr>
          <w:sz w:val="28"/>
          <w:szCs w:val="28"/>
        </w:rPr>
        <w:t>онным требованиям и условиям труда.</w:t>
      </w:r>
    </w:p>
    <w:p w:rsidR="001646BC" w:rsidRPr="000568C0" w:rsidRDefault="001646BC" w:rsidP="001646BC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0568C0">
        <w:rPr>
          <w:sz w:val="28"/>
          <w:szCs w:val="28"/>
        </w:rPr>
        <w:t>Официально зарегистрированы в службе занятости в качестве безрабо</w:t>
      </w:r>
      <w:r w:rsidRPr="000568C0">
        <w:rPr>
          <w:sz w:val="28"/>
          <w:szCs w:val="28"/>
        </w:rPr>
        <w:t>т</w:t>
      </w:r>
      <w:r w:rsidRPr="000568C0">
        <w:rPr>
          <w:sz w:val="28"/>
          <w:szCs w:val="28"/>
        </w:rPr>
        <w:t>ных на 1 января 2011 г</w:t>
      </w:r>
      <w:r w:rsidR="00CB6619">
        <w:rPr>
          <w:sz w:val="28"/>
          <w:szCs w:val="28"/>
        </w:rPr>
        <w:t>ода</w:t>
      </w:r>
      <w:r w:rsidRPr="000568C0">
        <w:rPr>
          <w:sz w:val="28"/>
          <w:szCs w:val="28"/>
        </w:rPr>
        <w:t xml:space="preserve"> 2223 человека, проживающ</w:t>
      </w:r>
      <w:r w:rsidR="00596628">
        <w:rPr>
          <w:sz w:val="28"/>
          <w:szCs w:val="28"/>
        </w:rPr>
        <w:t>их</w:t>
      </w:r>
      <w:r w:rsidRPr="000568C0">
        <w:rPr>
          <w:sz w:val="28"/>
          <w:szCs w:val="28"/>
        </w:rPr>
        <w:t xml:space="preserve"> на территории всел</w:t>
      </w:r>
      <w:r w:rsidRPr="000568C0">
        <w:rPr>
          <w:sz w:val="28"/>
          <w:szCs w:val="28"/>
        </w:rPr>
        <w:t>е</w:t>
      </w:r>
      <w:r w:rsidRPr="000568C0">
        <w:rPr>
          <w:sz w:val="28"/>
          <w:szCs w:val="28"/>
        </w:rPr>
        <w:t>ния. Уровень безрабо</w:t>
      </w:r>
      <w:r w:rsidR="00C3794D">
        <w:rPr>
          <w:sz w:val="28"/>
          <w:szCs w:val="28"/>
        </w:rPr>
        <w:t>тицы составил 3,6% (в целом по Р</w:t>
      </w:r>
      <w:r w:rsidRPr="000568C0">
        <w:rPr>
          <w:sz w:val="28"/>
          <w:szCs w:val="28"/>
        </w:rPr>
        <w:t>еспублике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0568C0">
        <w:rPr>
          <w:sz w:val="28"/>
          <w:szCs w:val="28"/>
        </w:rPr>
        <w:t xml:space="preserve"> – на </w:t>
      </w:r>
      <w:r w:rsidR="00CB6619" w:rsidRPr="00927DF6">
        <w:rPr>
          <w:color w:val="000000"/>
          <w:sz w:val="28"/>
          <w:szCs w:val="28"/>
        </w:rPr>
        <w:t>1</w:t>
      </w:r>
      <w:r w:rsidR="00CB6619">
        <w:rPr>
          <w:color w:val="000000"/>
          <w:sz w:val="28"/>
          <w:szCs w:val="28"/>
        </w:rPr>
        <w:t xml:space="preserve"> января 20</w:t>
      </w:r>
      <w:r w:rsidRPr="000568C0">
        <w:rPr>
          <w:sz w:val="28"/>
          <w:szCs w:val="28"/>
        </w:rPr>
        <w:t>11г</w:t>
      </w:r>
      <w:r w:rsidR="00B264EE">
        <w:rPr>
          <w:sz w:val="28"/>
          <w:szCs w:val="28"/>
        </w:rPr>
        <w:t xml:space="preserve">ода </w:t>
      </w:r>
      <w:r w:rsidRPr="000568C0">
        <w:rPr>
          <w:sz w:val="28"/>
          <w:szCs w:val="28"/>
        </w:rPr>
        <w:t>- 2,6%).</w:t>
      </w:r>
    </w:p>
    <w:p w:rsidR="001646BC" w:rsidRPr="000568C0" w:rsidRDefault="001646BC" w:rsidP="001646BC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0568C0">
        <w:rPr>
          <w:sz w:val="28"/>
          <w:szCs w:val="28"/>
        </w:rPr>
        <w:t>Профессионально-квалификационный состав безработных граждан с</w:t>
      </w:r>
      <w:r w:rsidRPr="000568C0">
        <w:rPr>
          <w:sz w:val="28"/>
          <w:szCs w:val="28"/>
        </w:rPr>
        <w:t>о</w:t>
      </w:r>
      <w:r w:rsidRPr="000568C0">
        <w:rPr>
          <w:sz w:val="28"/>
          <w:szCs w:val="28"/>
        </w:rPr>
        <w:t xml:space="preserve">стоящих на учёте в </w:t>
      </w:r>
      <w:r w:rsidR="00596628">
        <w:rPr>
          <w:sz w:val="28"/>
          <w:szCs w:val="28"/>
        </w:rPr>
        <w:t>с</w:t>
      </w:r>
      <w:r w:rsidRPr="000568C0">
        <w:rPr>
          <w:sz w:val="28"/>
          <w:szCs w:val="28"/>
        </w:rPr>
        <w:t>лужбе занятости на начало 2011 года распределился сл</w:t>
      </w:r>
      <w:r w:rsidRPr="000568C0">
        <w:rPr>
          <w:sz w:val="28"/>
          <w:szCs w:val="28"/>
        </w:rPr>
        <w:t>е</w:t>
      </w:r>
      <w:r w:rsidRPr="000568C0">
        <w:rPr>
          <w:sz w:val="28"/>
          <w:szCs w:val="28"/>
        </w:rPr>
        <w:t>дующим образом: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27,7% неквалифицированных рабочих;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14,8% рабочих среднего уровня квалификации (операторов, аппара</w:t>
      </w:r>
      <w:r w:rsidRPr="000568C0">
        <w:rPr>
          <w:bCs/>
          <w:sz w:val="28"/>
          <w:szCs w:val="28"/>
        </w:rPr>
        <w:t>т</w:t>
      </w:r>
      <w:r w:rsidRPr="000568C0">
        <w:rPr>
          <w:bCs/>
          <w:sz w:val="28"/>
          <w:szCs w:val="28"/>
        </w:rPr>
        <w:t>чиков, машинистов установок и машин, слесарей-сборщиков);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17,0% высококвалифицированных рабочих;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2,7% квалифицированных работников сельского, лесного, охотнич</w:t>
      </w:r>
      <w:r w:rsidRPr="000568C0">
        <w:rPr>
          <w:bCs/>
          <w:sz w:val="28"/>
          <w:szCs w:val="28"/>
        </w:rPr>
        <w:t>ь</w:t>
      </w:r>
      <w:r w:rsidRPr="000568C0">
        <w:rPr>
          <w:bCs/>
          <w:sz w:val="28"/>
          <w:szCs w:val="28"/>
        </w:rPr>
        <w:t>его хозяйств, рыбоводства и рыболовства;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14,7% работников сферы обслуживания, жилищно-коммунального хозяйства, торговли и родственных видов деятельности;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lastRenderedPageBreak/>
        <w:t>2,0% служащих, занятых подготовкой информации, оформлен</w:t>
      </w:r>
      <w:r w:rsidRPr="000568C0">
        <w:rPr>
          <w:bCs/>
          <w:sz w:val="28"/>
          <w:szCs w:val="28"/>
        </w:rPr>
        <w:t>и</w:t>
      </w:r>
      <w:r w:rsidRPr="000568C0">
        <w:rPr>
          <w:bCs/>
          <w:sz w:val="28"/>
          <w:szCs w:val="28"/>
        </w:rPr>
        <w:t>ем документации, учетом и обслуживанием;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4,7% специалистов среднего уровня квалификации;</w:t>
      </w:r>
    </w:p>
    <w:p w:rsidR="001646BC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4,4% специалистов высшего уровня квалификации;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4,7% руководителей (представителей) органов власти и управления всех уровней, включая руководителей учреждений, организаций и предпр</w:t>
      </w:r>
      <w:r w:rsidRPr="000568C0">
        <w:rPr>
          <w:bCs/>
          <w:sz w:val="28"/>
          <w:szCs w:val="28"/>
        </w:rPr>
        <w:t>и</w:t>
      </w:r>
      <w:r w:rsidRPr="000568C0">
        <w:rPr>
          <w:bCs/>
          <w:sz w:val="28"/>
          <w:szCs w:val="28"/>
        </w:rPr>
        <w:t>ятий;</w:t>
      </w:r>
    </w:p>
    <w:p w:rsidR="001646BC" w:rsidRPr="000568C0" w:rsidRDefault="001646BC" w:rsidP="00AD54CD">
      <w:pPr>
        <w:numPr>
          <w:ilvl w:val="0"/>
          <w:numId w:val="3"/>
        </w:numPr>
        <w:tabs>
          <w:tab w:val="clear" w:pos="900"/>
          <w:tab w:val="num" w:pos="1260"/>
        </w:tabs>
        <w:ind w:left="0" w:firstLine="708"/>
        <w:jc w:val="both"/>
        <w:rPr>
          <w:bCs/>
          <w:sz w:val="28"/>
          <w:szCs w:val="28"/>
        </w:rPr>
      </w:pPr>
      <w:r w:rsidRPr="000568C0">
        <w:rPr>
          <w:bCs/>
          <w:sz w:val="28"/>
          <w:szCs w:val="28"/>
        </w:rPr>
        <w:t>7,4% лиц, не имеющих профессии (специальности) и ранее не раб</w:t>
      </w:r>
      <w:r w:rsidRPr="000568C0">
        <w:rPr>
          <w:bCs/>
          <w:sz w:val="28"/>
          <w:szCs w:val="28"/>
        </w:rPr>
        <w:t>о</w:t>
      </w:r>
      <w:r w:rsidRPr="000568C0">
        <w:rPr>
          <w:bCs/>
          <w:sz w:val="28"/>
          <w:szCs w:val="28"/>
        </w:rPr>
        <w:t>тавших.</w:t>
      </w:r>
    </w:p>
    <w:p w:rsidR="001646BC" w:rsidRPr="00C34D8D" w:rsidRDefault="001646BC" w:rsidP="001646BC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C34D8D">
        <w:rPr>
          <w:sz w:val="28"/>
          <w:szCs w:val="28"/>
        </w:rPr>
        <w:t>На территории вселения в каждом муниципальном районе реализовыв</w:t>
      </w:r>
      <w:r w:rsidRPr="00C34D8D">
        <w:rPr>
          <w:sz w:val="28"/>
          <w:szCs w:val="28"/>
        </w:rPr>
        <w:t>а</w:t>
      </w:r>
      <w:r w:rsidRPr="00C34D8D">
        <w:rPr>
          <w:sz w:val="28"/>
          <w:szCs w:val="28"/>
        </w:rPr>
        <w:t xml:space="preserve">лась территориальная программа содействия занятости населения на </w:t>
      </w:r>
      <w:r w:rsidR="002240B8">
        <w:rPr>
          <w:sz w:val="28"/>
          <w:szCs w:val="28"/>
        </w:rPr>
        <w:t xml:space="preserve">2007-2010 годы. Финансирование </w:t>
      </w:r>
      <w:r w:rsidRPr="00C34D8D">
        <w:rPr>
          <w:sz w:val="28"/>
          <w:szCs w:val="28"/>
        </w:rPr>
        <w:t>программ содействия занятости населения осуществл</w:t>
      </w:r>
      <w:r w:rsidRPr="00C34D8D">
        <w:rPr>
          <w:sz w:val="28"/>
          <w:szCs w:val="28"/>
        </w:rPr>
        <w:t>я</w:t>
      </w:r>
      <w:r w:rsidRPr="00C34D8D">
        <w:rPr>
          <w:sz w:val="28"/>
          <w:szCs w:val="28"/>
        </w:rPr>
        <w:t>лось за счет средств федерального бюджета и привлеченных источников. С ц</w:t>
      </w:r>
      <w:r w:rsidRPr="00C34D8D">
        <w:rPr>
          <w:sz w:val="28"/>
          <w:szCs w:val="28"/>
        </w:rPr>
        <w:t>е</w:t>
      </w:r>
      <w:r w:rsidRPr="00C34D8D">
        <w:rPr>
          <w:sz w:val="28"/>
          <w:szCs w:val="28"/>
        </w:rPr>
        <w:t>лью социальной адаптации безработных граждан на рынке труда работали сп</w:t>
      </w:r>
      <w:r w:rsidRPr="00C34D8D">
        <w:rPr>
          <w:sz w:val="28"/>
          <w:szCs w:val="28"/>
        </w:rPr>
        <w:t>е</w:t>
      </w:r>
      <w:r w:rsidRPr="00C34D8D">
        <w:rPr>
          <w:sz w:val="28"/>
          <w:szCs w:val="28"/>
        </w:rPr>
        <w:t xml:space="preserve">циальные программы, оказывались </w:t>
      </w:r>
      <w:proofErr w:type="spellStart"/>
      <w:r w:rsidR="007860A7">
        <w:rPr>
          <w:sz w:val="28"/>
          <w:szCs w:val="28"/>
        </w:rPr>
        <w:t>п</w:t>
      </w:r>
      <w:r w:rsidR="007860A7" w:rsidRPr="00C34D8D">
        <w:rPr>
          <w:sz w:val="28"/>
          <w:szCs w:val="28"/>
        </w:rPr>
        <w:t>рофориентационные</w:t>
      </w:r>
      <w:proofErr w:type="spellEnd"/>
      <w:r w:rsidRPr="00C34D8D">
        <w:rPr>
          <w:sz w:val="28"/>
          <w:szCs w:val="28"/>
        </w:rPr>
        <w:t xml:space="preserve"> услуги, в службах з</w:t>
      </w:r>
      <w:r w:rsidRPr="00C34D8D">
        <w:rPr>
          <w:sz w:val="28"/>
          <w:szCs w:val="28"/>
        </w:rPr>
        <w:t>а</w:t>
      </w:r>
      <w:r w:rsidRPr="00C34D8D">
        <w:rPr>
          <w:sz w:val="28"/>
          <w:szCs w:val="28"/>
        </w:rPr>
        <w:t xml:space="preserve">нятости работали психологи. Реализация мероприятий, предусмотренных </w:t>
      </w:r>
      <w:r w:rsidR="00B264EE">
        <w:rPr>
          <w:sz w:val="28"/>
          <w:szCs w:val="28"/>
        </w:rPr>
        <w:t>п</w:t>
      </w:r>
      <w:r w:rsidRPr="00C34D8D">
        <w:rPr>
          <w:sz w:val="28"/>
          <w:szCs w:val="28"/>
        </w:rPr>
        <w:t>р</w:t>
      </w:r>
      <w:r w:rsidRPr="00C34D8D">
        <w:rPr>
          <w:sz w:val="28"/>
          <w:szCs w:val="28"/>
        </w:rPr>
        <w:t>о</w:t>
      </w:r>
      <w:r w:rsidRPr="00C34D8D">
        <w:rPr>
          <w:sz w:val="28"/>
          <w:szCs w:val="28"/>
        </w:rPr>
        <w:t>граммой, позволила снизить напряженность на местном рынке труда.</w:t>
      </w:r>
    </w:p>
    <w:p w:rsidR="001646BC" w:rsidRPr="000568C0" w:rsidRDefault="001646BC" w:rsidP="001646BC">
      <w:pPr>
        <w:pStyle w:val="21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C34D8D">
        <w:rPr>
          <w:sz w:val="28"/>
          <w:szCs w:val="28"/>
        </w:rPr>
        <w:t>В числе наиболее востребованных профессий, такие как врач</w:t>
      </w:r>
      <w:r w:rsidRPr="000568C0">
        <w:rPr>
          <w:sz w:val="28"/>
          <w:szCs w:val="28"/>
        </w:rPr>
        <w:t xml:space="preserve"> (различной специализации), медсестра, экономист и бухгалтер (с высшим образованием и опытом работы), инженерно-технические работники, вальщик леса, водители, тракторист по трелевке и вывозке леса, </w:t>
      </w:r>
      <w:proofErr w:type="spellStart"/>
      <w:r w:rsidRPr="000568C0">
        <w:rPr>
          <w:sz w:val="28"/>
          <w:szCs w:val="28"/>
        </w:rPr>
        <w:t>чокеровщик</w:t>
      </w:r>
      <w:proofErr w:type="spellEnd"/>
      <w:r w:rsidRPr="000568C0">
        <w:rPr>
          <w:sz w:val="28"/>
          <w:szCs w:val="28"/>
        </w:rPr>
        <w:t>. Большая потребность в высококвалифицированных менеджерах, способных работать в различных о</w:t>
      </w:r>
      <w:r w:rsidRPr="000568C0">
        <w:rPr>
          <w:sz w:val="28"/>
          <w:szCs w:val="28"/>
        </w:rPr>
        <w:t>т</w:t>
      </w:r>
      <w:r w:rsidRPr="000568C0">
        <w:rPr>
          <w:sz w:val="28"/>
          <w:szCs w:val="28"/>
        </w:rPr>
        <w:t>раслях промышленности, сельском хозяйстве, туризме.</w:t>
      </w:r>
    </w:p>
    <w:p w:rsidR="001646BC" w:rsidRDefault="001646BC" w:rsidP="001646B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E1C23" w:rsidRPr="00295E08" w:rsidRDefault="009E1C23" w:rsidP="002806EE">
      <w:pPr>
        <w:pStyle w:val="ab"/>
        <w:spacing w:after="0"/>
        <w:ind w:left="0" w:firstLine="709"/>
        <w:jc w:val="right"/>
        <w:rPr>
          <w:color w:val="000000"/>
          <w:sz w:val="28"/>
          <w:szCs w:val="28"/>
        </w:rPr>
      </w:pPr>
      <w:r w:rsidRPr="00295E08">
        <w:rPr>
          <w:color w:val="000000"/>
          <w:sz w:val="28"/>
          <w:szCs w:val="28"/>
        </w:rPr>
        <w:t>Таб</w:t>
      </w:r>
      <w:r w:rsidR="001F5A36" w:rsidRPr="00295E08">
        <w:rPr>
          <w:color w:val="000000"/>
          <w:sz w:val="28"/>
          <w:szCs w:val="28"/>
        </w:rPr>
        <w:t>лица 2</w:t>
      </w:r>
      <w:r w:rsidRPr="00295E08">
        <w:rPr>
          <w:color w:val="000000"/>
          <w:sz w:val="28"/>
          <w:szCs w:val="28"/>
        </w:rPr>
        <w:t>.2.2</w:t>
      </w:r>
    </w:p>
    <w:p w:rsidR="001716A9" w:rsidRPr="00295E08" w:rsidRDefault="005F252A" w:rsidP="00CA49F1">
      <w:pPr>
        <w:pStyle w:val="21"/>
        <w:widowControl w:val="0"/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  <w:r w:rsidRPr="00295E08">
        <w:rPr>
          <w:color w:val="000000"/>
          <w:sz w:val="28"/>
          <w:szCs w:val="28"/>
        </w:rPr>
        <w:t>Потребность в трудовых ресурсах</w:t>
      </w:r>
    </w:p>
    <w:p w:rsidR="005F252A" w:rsidRDefault="005F252A" w:rsidP="00CA49F1">
      <w:pPr>
        <w:pStyle w:val="21"/>
        <w:widowControl w:val="0"/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  <w:r w:rsidRPr="00295E08">
        <w:rPr>
          <w:color w:val="000000"/>
          <w:sz w:val="28"/>
          <w:szCs w:val="28"/>
        </w:rPr>
        <w:t>по имеющимся на территории вселения вакансиям</w:t>
      </w:r>
    </w:p>
    <w:p w:rsidR="000C1762" w:rsidRPr="00295E08" w:rsidRDefault="000C1762" w:rsidP="00CA49F1">
      <w:pPr>
        <w:pStyle w:val="21"/>
        <w:widowControl w:val="0"/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268"/>
        <w:gridCol w:w="1418"/>
        <w:gridCol w:w="3019"/>
      </w:tblGrid>
      <w:tr w:rsidR="001402C6" w:rsidRPr="008804E8" w:rsidTr="00E069FA">
        <w:trPr>
          <w:tblHeader/>
        </w:trPr>
        <w:tc>
          <w:tcPr>
            <w:tcW w:w="648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C176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C176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5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Профессия</w:t>
            </w:r>
          </w:p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(специальность)</w:t>
            </w:r>
          </w:p>
        </w:tc>
        <w:tc>
          <w:tcPr>
            <w:tcW w:w="2268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Требования к специалисту</w:t>
            </w:r>
          </w:p>
        </w:tc>
        <w:tc>
          <w:tcPr>
            <w:tcW w:w="1418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Зарабо</w:t>
            </w:r>
            <w:r w:rsidRPr="000C1762">
              <w:rPr>
                <w:color w:val="000000"/>
                <w:sz w:val="26"/>
                <w:szCs w:val="26"/>
              </w:rPr>
              <w:t>т</w:t>
            </w:r>
            <w:r w:rsidRPr="000C1762">
              <w:rPr>
                <w:color w:val="000000"/>
                <w:sz w:val="26"/>
                <w:szCs w:val="26"/>
              </w:rPr>
              <w:t>ная плата, рублей</w:t>
            </w:r>
          </w:p>
        </w:tc>
        <w:tc>
          <w:tcPr>
            <w:tcW w:w="3019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Предприятие,</w:t>
            </w:r>
          </w:p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организация</w:t>
            </w:r>
          </w:p>
        </w:tc>
      </w:tr>
      <w:tr w:rsidR="000C1762" w:rsidRPr="008804E8" w:rsidTr="00E069FA">
        <w:trPr>
          <w:tblHeader/>
        </w:trPr>
        <w:tc>
          <w:tcPr>
            <w:tcW w:w="648" w:type="dxa"/>
          </w:tcPr>
          <w:p w:rsidR="000C1762" w:rsidRPr="000C1762" w:rsidRDefault="000C1762" w:rsidP="000C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95" w:type="dxa"/>
          </w:tcPr>
          <w:p w:rsidR="000C1762" w:rsidRPr="000C1762" w:rsidRDefault="000C1762" w:rsidP="000C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C1762" w:rsidRPr="000C1762" w:rsidRDefault="000C1762" w:rsidP="000C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0C1762" w:rsidRPr="000C1762" w:rsidRDefault="000C1762" w:rsidP="000C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19" w:type="dxa"/>
          </w:tcPr>
          <w:p w:rsidR="000C1762" w:rsidRPr="000C1762" w:rsidRDefault="000C1762" w:rsidP="000C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1402C6" w:rsidRPr="008804E8" w:rsidTr="008804E8">
        <w:trPr>
          <w:trHeight w:val="360"/>
        </w:trPr>
        <w:tc>
          <w:tcPr>
            <w:tcW w:w="9648" w:type="dxa"/>
            <w:gridSpan w:val="5"/>
            <w:vAlign w:val="center"/>
          </w:tcPr>
          <w:p w:rsidR="001402C6" w:rsidRPr="000C1762" w:rsidRDefault="001402C6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Беломорский район</w:t>
            </w:r>
          </w:p>
        </w:tc>
      </w:tr>
      <w:tr w:rsidR="001402C6" w:rsidRPr="008804E8" w:rsidTr="00E069FA">
        <w:trPr>
          <w:trHeight w:val="683"/>
        </w:trPr>
        <w:tc>
          <w:tcPr>
            <w:tcW w:w="648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</w:t>
            </w:r>
            <w:r w:rsidR="000C17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1402C6" w:rsidRPr="000C1762" w:rsidRDefault="00526B1E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Моторист (маш</w:t>
            </w:r>
            <w:r w:rsidRPr="000C1762">
              <w:rPr>
                <w:color w:val="000000"/>
                <w:sz w:val="26"/>
                <w:szCs w:val="26"/>
              </w:rPr>
              <w:t>и</w:t>
            </w:r>
            <w:r w:rsidRPr="000C1762">
              <w:rPr>
                <w:color w:val="000000"/>
                <w:sz w:val="26"/>
                <w:szCs w:val="26"/>
              </w:rPr>
              <w:t>нист)</w:t>
            </w:r>
          </w:p>
        </w:tc>
        <w:tc>
          <w:tcPr>
            <w:tcW w:w="2268" w:type="dxa"/>
          </w:tcPr>
          <w:p w:rsidR="001402C6" w:rsidRPr="000C1762" w:rsidRDefault="000C1762" w:rsidP="000C17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526B1E" w:rsidRPr="000C1762">
              <w:rPr>
                <w:color w:val="000000"/>
                <w:sz w:val="26"/>
                <w:szCs w:val="26"/>
              </w:rPr>
              <w:t>реднее профе</w:t>
            </w:r>
            <w:r w:rsidR="00526B1E" w:rsidRPr="000C1762">
              <w:rPr>
                <w:color w:val="000000"/>
                <w:sz w:val="26"/>
                <w:szCs w:val="26"/>
              </w:rPr>
              <w:t>с</w:t>
            </w:r>
            <w:r w:rsidR="00526B1E" w:rsidRPr="000C1762">
              <w:rPr>
                <w:color w:val="000000"/>
                <w:sz w:val="26"/>
                <w:szCs w:val="26"/>
              </w:rPr>
              <w:t>сиональное</w:t>
            </w:r>
          </w:p>
        </w:tc>
        <w:tc>
          <w:tcPr>
            <w:tcW w:w="1418" w:type="dxa"/>
          </w:tcPr>
          <w:p w:rsidR="001402C6" w:rsidRPr="000C1762" w:rsidRDefault="00526B1E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3019" w:type="dxa"/>
          </w:tcPr>
          <w:p w:rsidR="001402C6" w:rsidRPr="000C1762" w:rsidRDefault="00526B1E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СПК РК «Помор»</w:t>
            </w:r>
          </w:p>
        </w:tc>
      </w:tr>
      <w:tr w:rsidR="001402C6" w:rsidRPr="008804E8" w:rsidTr="00E069FA">
        <w:tc>
          <w:tcPr>
            <w:tcW w:w="648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</w:t>
            </w:r>
            <w:r w:rsidR="000C17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1402C6" w:rsidRPr="000C1762" w:rsidRDefault="00526B1E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Начальник учас</w:t>
            </w:r>
            <w:r w:rsidRPr="000C1762">
              <w:rPr>
                <w:color w:val="000000"/>
                <w:sz w:val="26"/>
                <w:szCs w:val="26"/>
              </w:rPr>
              <w:t>т</w:t>
            </w:r>
            <w:r w:rsidRPr="000C1762">
              <w:rPr>
                <w:color w:val="000000"/>
                <w:sz w:val="26"/>
                <w:szCs w:val="26"/>
              </w:rPr>
              <w:t>ка</w:t>
            </w:r>
          </w:p>
        </w:tc>
        <w:tc>
          <w:tcPr>
            <w:tcW w:w="2268" w:type="dxa"/>
          </w:tcPr>
          <w:p w:rsidR="001402C6" w:rsidRPr="000C1762" w:rsidRDefault="000C1762" w:rsidP="000C17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1402C6" w:rsidRPr="000C1762">
              <w:rPr>
                <w:color w:val="000000"/>
                <w:sz w:val="26"/>
                <w:szCs w:val="26"/>
              </w:rPr>
              <w:t>ысшее профе</w:t>
            </w:r>
            <w:r w:rsidR="001402C6" w:rsidRPr="000C1762">
              <w:rPr>
                <w:color w:val="000000"/>
                <w:sz w:val="26"/>
                <w:szCs w:val="26"/>
              </w:rPr>
              <w:t>с</w:t>
            </w:r>
            <w:r w:rsidR="001402C6" w:rsidRPr="000C1762">
              <w:rPr>
                <w:color w:val="000000"/>
                <w:sz w:val="26"/>
                <w:szCs w:val="26"/>
              </w:rPr>
              <w:t>сиональное обр</w:t>
            </w:r>
            <w:r w:rsidR="001402C6" w:rsidRPr="000C1762">
              <w:rPr>
                <w:color w:val="000000"/>
                <w:sz w:val="26"/>
                <w:szCs w:val="26"/>
              </w:rPr>
              <w:t>а</w:t>
            </w:r>
            <w:r w:rsidR="001402C6" w:rsidRPr="000C1762">
              <w:rPr>
                <w:color w:val="000000"/>
                <w:sz w:val="26"/>
                <w:szCs w:val="26"/>
              </w:rPr>
              <w:t>зование</w:t>
            </w:r>
          </w:p>
        </w:tc>
        <w:tc>
          <w:tcPr>
            <w:tcW w:w="1418" w:type="dxa"/>
          </w:tcPr>
          <w:p w:rsidR="001402C6" w:rsidRPr="000C1762" w:rsidRDefault="00526B1E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от </w:t>
            </w:r>
            <w:r w:rsidR="00A41729" w:rsidRPr="000C1762">
              <w:rPr>
                <w:color w:val="000000"/>
                <w:sz w:val="26"/>
                <w:szCs w:val="26"/>
              </w:rPr>
              <w:t>15350</w:t>
            </w:r>
          </w:p>
        </w:tc>
        <w:tc>
          <w:tcPr>
            <w:tcW w:w="3019" w:type="dxa"/>
          </w:tcPr>
          <w:p w:rsidR="001402C6" w:rsidRPr="000C1762" w:rsidRDefault="00A41729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«Беломорск</w:t>
            </w:r>
            <w:r w:rsidR="00526B1E" w:rsidRPr="000C1762">
              <w:rPr>
                <w:color w:val="000000"/>
                <w:sz w:val="26"/>
                <w:szCs w:val="26"/>
              </w:rPr>
              <w:t xml:space="preserve">ие коммунальные </w:t>
            </w:r>
            <w:r w:rsidR="00AA6385" w:rsidRPr="000C1762">
              <w:rPr>
                <w:color w:val="000000"/>
                <w:sz w:val="26"/>
                <w:szCs w:val="26"/>
              </w:rPr>
              <w:t>системы</w:t>
            </w:r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1402C6" w:rsidRPr="008804E8" w:rsidTr="00E069FA">
        <w:tc>
          <w:tcPr>
            <w:tcW w:w="648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3</w:t>
            </w:r>
            <w:r w:rsidR="000C17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1402C6" w:rsidRPr="000C1762" w:rsidRDefault="00526B1E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Педагог дополн</w:t>
            </w:r>
            <w:r w:rsidRPr="000C1762">
              <w:rPr>
                <w:color w:val="000000"/>
                <w:sz w:val="26"/>
                <w:szCs w:val="26"/>
              </w:rPr>
              <w:t>и</w:t>
            </w:r>
            <w:r w:rsidRPr="000C1762">
              <w:rPr>
                <w:color w:val="000000"/>
                <w:sz w:val="26"/>
                <w:szCs w:val="26"/>
              </w:rPr>
              <w:t>тельного образ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2268" w:type="dxa"/>
          </w:tcPr>
          <w:p w:rsidR="001402C6" w:rsidRPr="000C1762" w:rsidRDefault="000C1762" w:rsidP="000C17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526B1E" w:rsidRPr="000C1762">
              <w:rPr>
                <w:color w:val="000000"/>
                <w:sz w:val="26"/>
                <w:szCs w:val="26"/>
              </w:rPr>
              <w:t>реднее</w:t>
            </w:r>
            <w:r w:rsidR="001402C6" w:rsidRPr="000C1762">
              <w:rPr>
                <w:color w:val="000000"/>
                <w:sz w:val="26"/>
                <w:szCs w:val="26"/>
              </w:rPr>
              <w:t xml:space="preserve"> профе</w:t>
            </w:r>
            <w:r w:rsidR="001402C6" w:rsidRPr="000C1762">
              <w:rPr>
                <w:color w:val="000000"/>
                <w:sz w:val="26"/>
                <w:szCs w:val="26"/>
              </w:rPr>
              <w:t>с</w:t>
            </w:r>
            <w:r w:rsidR="001402C6" w:rsidRPr="000C1762">
              <w:rPr>
                <w:color w:val="000000"/>
                <w:sz w:val="26"/>
                <w:szCs w:val="26"/>
              </w:rPr>
              <w:t>сиональное обр</w:t>
            </w:r>
            <w:r w:rsidR="001402C6" w:rsidRPr="000C1762">
              <w:rPr>
                <w:color w:val="000000"/>
                <w:sz w:val="26"/>
                <w:szCs w:val="26"/>
              </w:rPr>
              <w:t>а</w:t>
            </w:r>
            <w:r w:rsidR="001402C6" w:rsidRPr="000C1762">
              <w:rPr>
                <w:color w:val="000000"/>
                <w:sz w:val="26"/>
                <w:szCs w:val="26"/>
              </w:rPr>
              <w:t>зование</w:t>
            </w:r>
          </w:p>
        </w:tc>
        <w:tc>
          <w:tcPr>
            <w:tcW w:w="1418" w:type="dxa"/>
          </w:tcPr>
          <w:p w:rsidR="001402C6" w:rsidRPr="000C1762" w:rsidRDefault="00526B1E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3019" w:type="dxa"/>
          </w:tcPr>
          <w:p w:rsidR="00FC4DC9" w:rsidRPr="000C1762" w:rsidRDefault="00FC4DC9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Государственное</w:t>
            </w:r>
          </w:p>
          <w:p w:rsidR="001402C6" w:rsidRPr="000C1762" w:rsidRDefault="00FC4DC9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учреждение дополн</w:t>
            </w:r>
            <w:r w:rsidRPr="000C1762">
              <w:rPr>
                <w:color w:val="000000"/>
                <w:sz w:val="26"/>
                <w:szCs w:val="26"/>
              </w:rPr>
              <w:t>и</w:t>
            </w:r>
            <w:r w:rsidRPr="000C1762">
              <w:rPr>
                <w:color w:val="000000"/>
                <w:sz w:val="26"/>
                <w:szCs w:val="26"/>
              </w:rPr>
              <w:t>тельного образования Беломорская станция детско-юношеского т</w:t>
            </w:r>
            <w:r w:rsidRPr="000C1762">
              <w:rPr>
                <w:color w:val="000000"/>
                <w:sz w:val="26"/>
                <w:szCs w:val="26"/>
              </w:rPr>
              <w:t>у</w:t>
            </w:r>
            <w:r w:rsidRPr="000C1762">
              <w:rPr>
                <w:color w:val="000000"/>
                <w:sz w:val="26"/>
                <w:szCs w:val="26"/>
              </w:rPr>
              <w:t>ризма и краеведения</w:t>
            </w:r>
          </w:p>
        </w:tc>
      </w:tr>
    </w:tbl>
    <w:p w:rsidR="00E069FA" w:rsidRDefault="00E069FA"/>
    <w:p w:rsidR="00E069FA" w:rsidRDefault="00E069F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4"/>
        <w:gridCol w:w="2550"/>
        <w:gridCol w:w="13"/>
        <w:gridCol w:w="1265"/>
        <w:gridCol w:w="17"/>
        <w:gridCol w:w="2861"/>
      </w:tblGrid>
      <w:tr w:rsidR="00E069FA" w:rsidRPr="008804E8" w:rsidTr="00E069FA">
        <w:trPr>
          <w:tblHeader/>
        </w:trPr>
        <w:tc>
          <w:tcPr>
            <w:tcW w:w="648" w:type="dxa"/>
          </w:tcPr>
          <w:p w:rsidR="00E069FA" w:rsidRPr="000C1762" w:rsidRDefault="00E069FA" w:rsidP="004C0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294" w:type="dxa"/>
          </w:tcPr>
          <w:p w:rsidR="00E069FA" w:rsidRPr="000C1762" w:rsidRDefault="00E069FA" w:rsidP="004C0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64" w:type="dxa"/>
            <w:gridSpan w:val="2"/>
          </w:tcPr>
          <w:p w:rsidR="00E069FA" w:rsidRPr="000C1762" w:rsidRDefault="00E069FA" w:rsidP="004C0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82" w:type="dxa"/>
            <w:gridSpan w:val="2"/>
          </w:tcPr>
          <w:p w:rsidR="00E069FA" w:rsidRPr="000C1762" w:rsidRDefault="00E069FA" w:rsidP="004C0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60" w:type="dxa"/>
          </w:tcPr>
          <w:p w:rsidR="00E069FA" w:rsidRPr="000C1762" w:rsidRDefault="00E069FA" w:rsidP="004C0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1402C6" w:rsidRPr="008804E8" w:rsidTr="00E069FA">
        <w:tc>
          <w:tcPr>
            <w:tcW w:w="648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4</w:t>
            </w:r>
            <w:r w:rsidR="000C17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1402C6" w:rsidRPr="000C1762" w:rsidRDefault="00526B1E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Повар</w:t>
            </w:r>
          </w:p>
        </w:tc>
        <w:tc>
          <w:tcPr>
            <w:tcW w:w="2551" w:type="dxa"/>
          </w:tcPr>
          <w:p w:rsidR="001402C6" w:rsidRPr="000C1762" w:rsidRDefault="00526B1E" w:rsidP="00591098">
            <w:pPr>
              <w:ind w:left="-87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 </w:t>
            </w:r>
            <w:r w:rsidR="000C1762">
              <w:rPr>
                <w:color w:val="000000"/>
                <w:sz w:val="26"/>
                <w:szCs w:val="26"/>
              </w:rPr>
              <w:t>с</w:t>
            </w:r>
            <w:r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 xml:space="preserve">нальное образование </w:t>
            </w:r>
          </w:p>
        </w:tc>
        <w:tc>
          <w:tcPr>
            <w:tcW w:w="1276" w:type="dxa"/>
            <w:gridSpan w:val="2"/>
          </w:tcPr>
          <w:p w:rsidR="001402C6" w:rsidRPr="000C1762" w:rsidRDefault="00526B1E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9" w:type="dxa"/>
            <w:gridSpan w:val="2"/>
          </w:tcPr>
          <w:p w:rsidR="001402C6" w:rsidRPr="000C1762" w:rsidRDefault="001402C6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МОУ «</w:t>
            </w:r>
            <w:proofErr w:type="spellStart"/>
            <w:r w:rsidR="00526B1E" w:rsidRPr="000C1762">
              <w:rPr>
                <w:color w:val="000000"/>
                <w:sz w:val="26"/>
                <w:szCs w:val="26"/>
              </w:rPr>
              <w:t>Сосновецкая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средняя </w:t>
            </w:r>
            <w:r w:rsidR="00526B1E" w:rsidRPr="000C1762">
              <w:rPr>
                <w:color w:val="000000"/>
                <w:sz w:val="26"/>
                <w:szCs w:val="26"/>
              </w:rPr>
              <w:t>общеоб</w:t>
            </w:r>
            <w:r w:rsidR="00224C0C" w:rsidRPr="000C1762">
              <w:rPr>
                <w:color w:val="000000"/>
                <w:sz w:val="26"/>
                <w:szCs w:val="26"/>
              </w:rPr>
              <w:t>разов</w:t>
            </w:r>
            <w:r w:rsidR="00224C0C" w:rsidRPr="000C1762">
              <w:rPr>
                <w:color w:val="000000"/>
                <w:sz w:val="26"/>
                <w:szCs w:val="26"/>
              </w:rPr>
              <w:t>а</w:t>
            </w:r>
            <w:r w:rsidR="00224C0C" w:rsidRPr="000C1762">
              <w:rPr>
                <w:color w:val="000000"/>
                <w:sz w:val="26"/>
                <w:szCs w:val="26"/>
              </w:rPr>
              <w:t xml:space="preserve">тельная </w:t>
            </w:r>
            <w:r w:rsidRPr="000C1762">
              <w:rPr>
                <w:color w:val="000000"/>
                <w:sz w:val="26"/>
                <w:szCs w:val="26"/>
              </w:rPr>
              <w:t>школа»</w:t>
            </w:r>
          </w:p>
        </w:tc>
      </w:tr>
      <w:tr w:rsidR="001402C6" w:rsidRPr="008804E8" w:rsidTr="00E069FA">
        <w:tc>
          <w:tcPr>
            <w:tcW w:w="648" w:type="dxa"/>
          </w:tcPr>
          <w:p w:rsidR="001402C6" w:rsidRPr="000C1762" w:rsidRDefault="001402C6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5</w:t>
            </w:r>
            <w:r w:rsidR="000C17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1402C6" w:rsidRPr="000C1762" w:rsidRDefault="00224C0C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Слесарь-ремонтник хол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дильного обор</w:t>
            </w:r>
            <w:r w:rsidRPr="000C1762">
              <w:rPr>
                <w:color w:val="000000"/>
                <w:sz w:val="26"/>
                <w:szCs w:val="26"/>
              </w:rPr>
              <w:t>у</w:t>
            </w:r>
            <w:r w:rsidRPr="000C1762">
              <w:rPr>
                <w:color w:val="000000"/>
                <w:sz w:val="26"/>
                <w:szCs w:val="26"/>
              </w:rPr>
              <w:t>дования</w:t>
            </w:r>
          </w:p>
        </w:tc>
        <w:tc>
          <w:tcPr>
            <w:tcW w:w="2551" w:type="dxa"/>
          </w:tcPr>
          <w:p w:rsidR="001402C6" w:rsidRPr="000C1762" w:rsidRDefault="000C1762" w:rsidP="000C17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24C0C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224C0C" w:rsidRPr="000C1762">
              <w:rPr>
                <w:color w:val="000000"/>
                <w:sz w:val="26"/>
                <w:szCs w:val="26"/>
              </w:rPr>
              <w:t>о</w:t>
            </w:r>
            <w:r w:rsidR="00224C0C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78" w:type="dxa"/>
            <w:gridSpan w:val="2"/>
          </w:tcPr>
          <w:p w:rsidR="001402C6" w:rsidRPr="000C1762" w:rsidRDefault="00224C0C" w:rsidP="000C1762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1402C6" w:rsidRPr="000C1762" w:rsidRDefault="00224C0C" w:rsidP="000C1762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ИП Жуков Р</w:t>
            </w:r>
            <w:r w:rsidR="00E73923" w:rsidRPr="000C1762">
              <w:rPr>
                <w:color w:val="000000"/>
                <w:sz w:val="26"/>
                <w:szCs w:val="26"/>
              </w:rPr>
              <w:t xml:space="preserve">оман </w:t>
            </w:r>
            <w:r w:rsidRPr="000C1762">
              <w:rPr>
                <w:color w:val="000000"/>
                <w:sz w:val="26"/>
                <w:szCs w:val="26"/>
              </w:rPr>
              <w:t>А</w:t>
            </w:r>
            <w:r w:rsidR="00E73923" w:rsidRPr="000C1762">
              <w:rPr>
                <w:color w:val="000000"/>
                <w:sz w:val="26"/>
                <w:szCs w:val="26"/>
              </w:rPr>
              <w:t>лександрович</w:t>
            </w:r>
          </w:p>
        </w:tc>
      </w:tr>
      <w:tr w:rsidR="001402C6" w:rsidRPr="008804E8" w:rsidTr="00E069FA">
        <w:tc>
          <w:tcPr>
            <w:tcW w:w="648" w:type="dxa"/>
          </w:tcPr>
          <w:p w:rsidR="001402C6" w:rsidRPr="000C1762" w:rsidRDefault="00224C0C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6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  <w:vAlign w:val="center"/>
          </w:tcPr>
          <w:p w:rsidR="001402C6" w:rsidRPr="000C1762" w:rsidRDefault="00224C0C" w:rsidP="00A61FBE">
            <w:pPr>
              <w:ind w:right="-108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Слесарь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аварийно-восстанови</w:t>
            </w:r>
            <w:r w:rsidR="00A61FBE">
              <w:rPr>
                <w:color w:val="000000"/>
                <w:sz w:val="26"/>
                <w:szCs w:val="26"/>
              </w:rPr>
              <w:t>тель</w:t>
            </w:r>
            <w:r w:rsidR="007C7EA1">
              <w:rPr>
                <w:color w:val="000000"/>
                <w:sz w:val="26"/>
                <w:szCs w:val="26"/>
              </w:rPr>
              <w:t>-</w:t>
            </w:r>
            <w:r w:rsidRPr="000C1762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работ</w:t>
            </w:r>
          </w:p>
        </w:tc>
        <w:tc>
          <w:tcPr>
            <w:tcW w:w="2551" w:type="dxa"/>
          </w:tcPr>
          <w:p w:rsidR="001402C6" w:rsidRPr="000C1762" w:rsidRDefault="00591098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1402C6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1402C6" w:rsidRPr="000C1762">
              <w:rPr>
                <w:color w:val="000000"/>
                <w:sz w:val="26"/>
                <w:szCs w:val="26"/>
              </w:rPr>
              <w:t>о</w:t>
            </w:r>
            <w:r w:rsidR="001402C6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78" w:type="dxa"/>
            <w:gridSpan w:val="2"/>
          </w:tcPr>
          <w:p w:rsidR="001402C6" w:rsidRPr="000C1762" w:rsidRDefault="00224C0C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13000</w:t>
            </w:r>
          </w:p>
        </w:tc>
        <w:tc>
          <w:tcPr>
            <w:tcW w:w="2877" w:type="dxa"/>
            <w:gridSpan w:val="2"/>
            <w:vAlign w:val="center"/>
          </w:tcPr>
          <w:p w:rsidR="003E6003" w:rsidRPr="000C1762" w:rsidRDefault="00224C0C" w:rsidP="00503B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«Беломорские коммунальные</w:t>
            </w:r>
          </w:p>
          <w:p w:rsidR="001402C6" w:rsidRPr="000C1762" w:rsidRDefault="00AA6385" w:rsidP="00503B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системы</w:t>
            </w:r>
            <w:r w:rsidR="00224C0C"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24C0C" w:rsidRPr="008804E8" w:rsidTr="00E069FA">
        <w:tc>
          <w:tcPr>
            <w:tcW w:w="648" w:type="dxa"/>
          </w:tcPr>
          <w:p w:rsidR="00224C0C" w:rsidRPr="000C1762" w:rsidRDefault="00224C0C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7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24C0C" w:rsidRPr="000C1762" w:rsidRDefault="00224C0C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Слесарь-наладчик</w:t>
            </w:r>
          </w:p>
        </w:tc>
        <w:tc>
          <w:tcPr>
            <w:tcW w:w="2551" w:type="dxa"/>
          </w:tcPr>
          <w:p w:rsidR="00224C0C" w:rsidRPr="000C1762" w:rsidRDefault="00591098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24C0C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224C0C" w:rsidRPr="000C1762">
              <w:rPr>
                <w:color w:val="000000"/>
                <w:sz w:val="26"/>
                <w:szCs w:val="26"/>
              </w:rPr>
              <w:t>о</w:t>
            </w:r>
            <w:r w:rsidR="00224C0C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78" w:type="dxa"/>
            <w:gridSpan w:val="2"/>
          </w:tcPr>
          <w:p w:rsidR="00224C0C" w:rsidRPr="000C1762" w:rsidRDefault="00224C0C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224C0C" w:rsidRPr="000C1762" w:rsidRDefault="00224C0C" w:rsidP="00DF351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«Завод</w:t>
            </w:r>
            <w:r w:rsidR="00DF351F">
              <w:rPr>
                <w:color w:val="000000"/>
                <w:sz w:val="26"/>
                <w:szCs w:val="26"/>
              </w:rPr>
              <w:t xml:space="preserve"> </w:t>
            </w:r>
            <w:r w:rsidRPr="000C1762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КВОиТ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24C0C" w:rsidRPr="008804E8" w:rsidTr="00E069FA">
        <w:tc>
          <w:tcPr>
            <w:tcW w:w="648" w:type="dxa"/>
          </w:tcPr>
          <w:p w:rsidR="00224C0C" w:rsidRPr="000C1762" w:rsidRDefault="00224C0C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8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24C0C" w:rsidRPr="000C1762" w:rsidRDefault="00224C0C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Станочник дер</w:t>
            </w:r>
            <w:r w:rsidRPr="000C1762">
              <w:rPr>
                <w:color w:val="000000"/>
                <w:sz w:val="26"/>
                <w:szCs w:val="26"/>
              </w:rPr>
              <w:t>е</w:t>
            </w:r>
            <w:r w:rsidRPr="000C1762">
              <w:rPr>
                <w:color w:val="000000"/>
                <w:sz w:val="26"/>
                <w:szCs w:val="26"/>
              </w:rPr>
              <w:t>вообрабатыва</w:t>
            </w:r>
            <w:r w:rsidRPr="000C1762">
              <w:rPr>
                <w:color w:val="000000"/>
                <w:sz w:val="26"/>
                <w:szCs w:val="26"/>
              </w:rPr>
              <w:t>ю</w:t>
            </w:r>
            <w:r w:rsidRPr="000C1762">
              <w:rPr>
                <w:color w:val="000000"/>
                <w:sz w:val="26"/>
                <w:szCs w:val="26"/>
              </w:rPr>
              <w:t>щих станков</w:t>
            </w:r>
          </w:p>
        </w:tc>
        <w:tc>
          <w:tcPr>
            <w:tcW w:w="2551" w:type="dxa"/>
          </w:tcPr>
          <w:p w:rsidR="00224C0C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24C0C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224C0C" w:rsidRPr="000C1762">
              <w:rPr>
                <w:color w:val="000000"/>
                <w:sz w:val="26"/>
                <w:szCs w:val="26"/>
              </w:rPr>
              <w:t>о</w:t>
            </w:r>
            <w:r w:rsidR="00224C0C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78" w:type="dxa"/>
            <w:gridSpan w:val="2"/>
          </w:tcPr>
          <w:p w:rsidR="00224C0C" w:rsidRPr="000C1762" w:rsidRDefault="00224C0C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224C0C" w:rsidRPr="000C1762" w:rsidRDefault="00224C0C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ООО «АС </w:t>
            </w:r>
            <w:r w:rsidR="00E275F3" w:rsidRPr="000C1762">
              <w:rPr>
                <w:color w:val="000000"/>
                <w:sz w:val="26"/>
                <w:szCs w:val="26"/>
              </w:rPr>
              <w:t>ГРУПП»</w:t>
            </w:r>
          </w:p>
        </w:tc>
      </w:tr>
      <w:tr w:rsidR="00224C0C" w:rsidRPr="008804E8" w:rsidTr="00E069FA">
        <w:tc>
          <w:tcPr>
            <w:tcW w:w="648" w:type="dxa"/>
          </w:tcPr>
          <w:p w:rsidR="00224C0C" w:rsidRPr="000C1762" w:rsidRDefault="00E275F3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9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24C0C" w:rsidRPr="000C1762" w:rsidRDefault="00AA6385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Т</w:t>
            </w:r>
            <w:r w:rsidR="00E275F3" w:rsidRPr="000C1762">
              <w:rPr>
                <w:color w:val="000000"/>
                <w:sz w:val="26"/>
                <w:szCs w:val="26"/>
              </w:rPr>
              <w:t>оваровед</w:t>
            </w:r>
          </w:p>
        </w:tc>
        <w:tc>
          <w:tcPr>
            <w:tcW w:w="2551" w:type="dxa"/>
          </w:tcPr>
          <w:p w:rsidR="00224C0C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275F3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E275F3" w:rsidRPr="000C1762">
              <w:rPr>
                <w:color w:val="000000"/>
                <w:sz w:val="26"/>
                <w:szCs w:val="26"/>
              </w:rPr>
              <w:t>о</w:t>
            </w:r>
            <w:r w:rsidR="00E275F3" w:rsidRPr="000C1762">
              <w:rPr>
                <w:color w:val="000000"/>
                <w:sz w:val="26"/>
                <w:szCs w:val="26"/>
              </w:rPr>
              <w:t xml:space="preserve">нальное образование </w:t>
            </w:r>
          </w:p>
        </w:tc>
        <w:tc>
          <w:tcPr>
            <w:tcW w:w="1278" w:type="dxa"/>
            <w:gridSpan w:val="2"/>
          </w:tcPr>
          <w:p w:rsidR="00224C0C" w:rsidRPr="000C1762" w:rsidRDefault="00E275F3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18000</w:t>
            </w:r>
          </w:p>
        </w:tc>
        <w:tc>
          <w:tcPr>
            <w:tcW w:w="2877" w:type="dxa"/>
            <w:gridSpan w:val="2"/>
          </w:tcPr>
          <w:p w:rsidR="00224C0C" w:rsidRPr="000C1762" w:rsidRDefault="00E275F3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ЗАО «ДИКСИ-ПЕТЕРБУРГ»</w:t>
            </w:r>
          </w:p>
        </w:tc>
      </w:tr>
      <w:tr w:rsidR="00224C0C" w:rsidRPr="008804E8" w:rsidTr="00E069FA">
        <w:tc>
          <w:tcPr>
            <w:tcW w:w="648" w:type="dxa"/>
          </w:tcPr>
          <w:p w:rsidR="00224C0C" w:rsidRPr="000C1762" w:rsidRDefault="00E275F3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10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24C0C" w:rsidRPr="000C1762" w:rsidRDefault="00E275F3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Фельдшер</w:t>
            </w:r>
          </w:p>
        </w:tc>
        <w:tc>
          <w:tcPr>
            <w:tcW w:w="2551" w:type="dxa"/>
          </w:tcPr>
          <w:p w:rsidR="00224C0C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275F3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E275F3" w:rsidRPr="000C1762">
              <w:rPr>
                <w:color w:val="000000"/>
                <w:sz w:val="26"/>
                <w:szCs w:val="26"/>
              </w:rPr>
              <w:t>о</w:t>
            </w:r>
            <w:r w:rsidR="00E275F3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78" w:type="dxa"/>
            <w:gridSpan w:val="2"/>
          </w:tcPr>
          <w:p w:rsidR="00224C0C" w:rsidRPr="000C1762" w:rsidRDefault="00E275F3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224C0C" w:rsidRPr="000C1762" w:rsidRDefault="00E275F3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 Бел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морского района»</w:t>
            </w:r>
          </w:p>
        </w:tc>
      </w:tr>
      <w:tr w:rsidR="00224C0C" w:rsidRPr="008804E8" w:rsidTr="00E069FA">
        <w:tc>
          <w:tcPr>
            <w:tcW w:w="648" w:type="dxa"/>
          </w:tcPr>
          <w:p w:rsidR="00224C0C" w:rsidRPr="000C1762" w:rsidRDefault="00224C0C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</w:t>
            </w:r>
            <w:r w:rsidR="00E275F3" w:rsidRPr="000C1762">
              <w:rPr>
                <w:color w:val="000000"/>
                <w:sz w:val="26"/>
                <w:szCs w:val="26"/>
              </w:rPr>
              <w:t>1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24C0C" w:rsidRPr="000C1762" w:rsidRDefault="00E275F3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Фрезеровщик</w:t>
            </w:r>
          </w:p>
        </w:tc>
        <w:tc>
          <w:tcPr>
            <w:tcW w:w="2551" w:type="dxa"/>
          </w:tcPr>
          <w:p w:rsidR="00224C0C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275F3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E275F3" w:rsidRPr="000C1762">
              <w:rPr>
                <w:color w:val="000000"/>
                <w:sz w:val="26"/>
                <w:szCs w:val="26"/>
              </w:rPr>
              <w:t>о</w:t>
            </w:r>
            <w:r w:rsidR="00E275F3" w:rsidRPr="000C1762">
              <w:rPr>
                <w:color w:val="000000"/>
                <w:sz w:val="26"/>
                <w:szCs w:val="26"/>
              </w:rPr>
              <w:t xml:space="preserve">нальное образование </w:t>
            </w:r>
          </w:p>
        </w:tc>
        <w:tc>
          <w:tcPr>
            <w:tcW w:w="1278" w:type="dxa"/>
            <w:gridSpan w:val="2"/>
          </w:tcPr>
          <w:p w:rsidR="00224C0C" w:rsidRPr="000C1762" w:rsidRDefault="00E275F3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224C0C" w:rsidRPr="000C1762" w:rsidRDefault="00E275F3" w:rsidP="00DF351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«Завод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КВ</w:t>
            </w:r>
            <w:r w:rsidR="00653D83"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иТ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24C0C" w:rsidRPr="008804E8" w:rsidTr="00E069FA">
        <w:tc>
          <w:tcPr>
            <w:tcW w:w="648" w:type="dxa"/>
          </w:tcPr>
          <w:p w:rsidR="00224C0C" w:rsidRPr="000C1762" w:rsidRDefault="00224C0C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</w:t>
            </w:r>
            <w:r w:rsidR="00E275F3" w:rsidRPr="000C1762">
              <w:rPr>
                <w:color w:val="000000"/>
                <w:sz w:val="26"/>
                <w:szCs w:val="26"/>
              </w:rPr>
              <w:t>2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24C0C" w:rsidRPr="000C1762" w:rsidRDefault="00E275F3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Фрезеровщик</w:t>
            </w:r>
          </w:p>
        </w:tc>
        <w:tc>
          <w:tcPr>
            <w:tcW w:w="2551" w:type="dxa"/>
          </w:tcPr>
          <w:p w:rsidR="00224C0C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24C0C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224C0C" w:rsidRPr="000C1762">
              <w:rPr>
                <w:color w:val="000000"/>
                <w:sz w:val="26"/>
                <w:szCs w:val="26"/>
              </w:rPr>
              <w:t>о</w:t>
            </w:r>
            <w:r w:rsidR="00224C0C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78" w:type="dxa"/>
            <w:gridSpan w:val="2"/>
          </w:tcPr>
          <w:p w:rsidR="00224C0C" w:rsidRPr="000C1762" w:rsidRDefault="00E275F3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224C0C" w:rsidRPr="000C1762" w:rsidRDefault="00E275F3" w:rsidP="00DF351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«Завод</w:t>
            </w:r>
            <w:r w:rsidR="00DF351F">
              <w:rPr>
                <w:color w:val="000000"/>
                <w:sz w:val="26"/>
                <w:szCs w:val="26"/>
              </w:rPr>
              <w:t xml:space="preserve"> </w:t>
            </w:r>
            <w:r w:rsidRPr="000C1762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КВОиТ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24C0C" w:rsidRPr="008804E8" w:rsidTr="00DF351F">
        <w:tc>
          <w:tcPr>
            <w:tcW w:w="648" w:type="dxa"/>
          </w:tcPr>
          <w:p w:rsidR="00224C0C" w:rsidRPr="000C1762" w:rsidRDefault="00224C0C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</w:t>
            </w:r>
            <w:r w:rsidR="00E275F3" w:rsidRPr="000C1762">
              <w:rPr>
                <w:color w:val="000000"/>
                <w:sz w:val="26"/>
                <w:szCs w:val="26"/>
              </w:rPr>
              <w:t>3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24C0C" w:rsidRPr="000C1762" w:rsidRDefault="00E275F3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Штукатур</w:t>
            </w:r>
            <w:r w:rsidR="00D94D3B">
              <w:rPr>
                <w:color w:val="000000"/>
                <w:sz w:val="26"/>
                <w:szCs w:val="26"/>
              </w:rPr>
              <w:t>-</w:t>
            </w:r>
            <w:r w:rsidRPr="000C1762">
              <w:rPr>
                <w:color w:val="000000"/>
                <w:sz w:val="26"/>
                <w:szCs w:val="26"/>
              </w:rPr>
              <w:t>маляр</w:t>
            </w:r>
          </w:p>
        </w:tc>
        <w:tc>
          <w:tcPr>
            <w:tcW w:w="2551" w:type="dxa"/>
          </w:tcPr>
          <w:p w:rsidR="00224C0C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24C0C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224C0C" w:rsidRPr="000C1762">
              <w:rPr>
                <w:color w:val="000000"/>
                <w:sz w:val="26"/>
                <w:szCs w:val="26"/>
              </w:rPr>
              <w:t>о</w:t>
            </w:r>
            <w:r w:rsidR="00224C0C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76" w:type="dxa"/>
            <w:gridSpan w:val="2"/>
          </w:tcPr>
          <w:p w:rsidR="00224C0C" w:rsidRPr="000C1762" w:rsidRDefault="00E275F3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9" w:type="dxa"/>
            <w:gridSpan w:val="2"/>
          </w:tcPr>
          <w:p w:rsidR="00224C0C" w:rsidRPr="000C1762" w:rsidRDefault="00E275F3" w:rsidP="00DF351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«Завод</w:t>
            </w:r>
            <w:r w:rsidR="00DF351F">
              <w:rPr>
                <w:color w:val="000000"/>
                <w:sz w:val="26"/>
                <w:szCs w:val="26"/>
              </w:rPr>
              <w:t xml:space="preserve"> </w:t>
            </w:r>
            <w:r w:rsidRPr="000C176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КВОиТ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24C0C" w:rsidRPr="008804E8" w:rsidTr="00E069FA">
        <w:tc>
          <w:tcPr>
            <w:tcW w:w="648" w:type="dxa"/>
          </w:tcPr>
          <w:p w:rsidR="00224C0C" w:rsidRPr="000C1762" w:rsidRDefault="00224C0C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</w:t>
            </w:r>
            <w:r w:rsidR="00E275F3" w:rsidRPr="000C1762">
              <w:rPr>
                <w:color w:val="000000"/>
                <w:sz w:val="26"/>
                <w:szCs w:val="26"/>
              </w:rPr>
              <w:t>4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24C0C" w:rsidRPr="000C1762" w:rsidRDefault="00E275F3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Экономист</w:t>
            </w:r>
          </w:p>
        </w:tc>
        <w:tc>
          <w:tcPr>
            <w:tcW w:w="2551" w:type="dxa"/>
          </w:tcPr>
          <w:p w:rsidR="00224C0C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24C0C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224C0C" w:rsidRPr="000C1762">
              <w:rPr>
                <w:color w:val="000000"/>
                <w:sz w:val="26"/>
                <w:szCs w:val="26"/>
              </w:rPr>
              <w:t>о</w:t>
            </w:r>
            <w:r w:rsidR="00224C0C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95" w:type="dxa"/>
            <w:gridSpan w:val="3"/>
          </w:tcPr>
          <w:p w:rsidR="00224C0C" w:rsidRPr="000C1762" w:rsidRDefault="00E275F3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224C0C" w:rsidRPr="000C1762" w:rsidRDefault="00E275F3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«Верфь»</w:t>
            </w:r>
          </w:p>
        </w:tc>
      </w:tr>
      <w:tr w:rsidR="00E275F3" w:rsidRPr="008804E8" w:rsidTr="00E069FA">
        <w:tc>
          <w:tcPr>
            <w:tcW w:w="648" w:type="dxa"/>
          </w:tcPr>
          <w:p w:rsidR="00E275F3" w:rsidRPr="000C1762" w:rsidRDefault="00E275F3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15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E275F3" w:rsidRPr="000C1762" w:rsidRDefault="00E275F3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Электрослесарь</w:t>
            </w:r>
          </w:p>
        </w:tc>
        <w:tc>
          <w:tcPr>
            <w:tcW w:w="2551" w:type="dxa"/>
          </w:tcPr>
          <w:p w:rsidR="00E275F3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E275F3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E275F3" w:rsidRPr="000C1762">
              <w:rPr>
                <w:color w:val="000000"/>
                <w:sz w:val="26"/>
                <w:szCs w:val="26"/>
              </w:rPr>
              <w:t>о</w:t>
            </w:r>
            <w:r w:rsidR="00E275F3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95" w:type="dxa"/>
            <w:gridSpan w:val="3"/>
          </w:tcPr>
          <w:p w:rsidR="00E275F3" w:rsidRPr="000C1762" w:rsidRDefault="00E275F3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E275F3" w:rsidRPr="000C1762" w:rsidRDefault="005E056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«Беломорский карьер»</w:t>
            </w:r>
          </w:p>
        </w:tc>
      </w:tr>
      <w:tr w:rsidR="005619C3" w:rsidRPr="008804E8" w:rsidTr="00E069FA">
        <w:tc>
          <w:tcPr>
            <w:tcW w:w="648" w:type="dxa"/>
          </w:tcPr>
          <w:p w:rsidR="005619C3" w:rsidRPr="000C1762" w:rsidRDefault="005619C3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16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5619C3" w:rsidRPr="000C1762" w:rsidRDefault="005619C3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Оператор</w:t>
            </w:r>
          </w:p>
        </w:tc>
        <w:tc>
          <w:tcPr>
            <w:tcW w:w="2551" w:type="dxa"/>
          </w:tcPr>
          <w:p w:rsidR="005619C3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</w:t>
            </w:r>
          </w:p>
        </w:tc>
        <w:tc>
          <w:tcPr>
            <w:tcW w:w="1295" w:type="dxa"/>
            <w:gridSpan w:val="3"/>
          </w:tcPr>
          <w:p w:rsidR="005619C3" w:rsidRPr="000C1762" w:rsidRDefault="00295E08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5619C3" w:rsidRPr="000C1762" w:rsidRDefault="00295E0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«АС Групп»</w:t>
            </w:r>
          </w:p>
        </w:tc>
      </w:tr>
      <w:tr w:rsidR="00295E08" w:rsidRPr="008804E8" w:rsidTr="00E069FA">
        <w:tc>
          <w:tcPr>
            <w:tcW w:w="648" w:type="dxa"/>
          </w:tcPr>
          <w:p w:rsidR="00295E08" w:rsidRPr="000C1762" w:rsidRDefault="00295E08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17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Программист</w:t>
            </w:r>
          </w:p>
        </w:tc>
        <w:tc>
          <w:tcPr>
            <w:tcW w:w="2551" w:type="dxa"/>
          </w:tcPr>
          <w:p w:rsidR="00295E08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</w:t>
            </w:r>
          </w:p>
        </w:tc>
        <w:tc>
          <w:tcPr>
            <w:tcW w:w="1295" w:type="dxa"/>
            <w:gridSpan w:val="3"/>
          </w:tcPr>
          <w:p w:rsidR="00295E08" w:rsidRPr="000C1762" w:rsidRDefault="00295E08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295E08" w:rsidRPr="000C1762" w:rsidRDefault="00295E08" w:rsidP="0009335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«АС Групп»</w:t>
            </w:r>
          </w:p>
        </w:tc>
      </w:tr>
      <w:tr w:rsidR="00295E08" w:rsidRPr="008804E8" w:rsidTr="00E069FA">
        <w:tc>
          <w:tcPr>
            <w:tcW w:w="648" w:type="dxa"/>
          </w:tcPr>
          <w:p w:rsidR="00295E08" w:rsidRPr="000C1762" w:rsidRDefault="00295E08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18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Машинист п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грузчика</w:t>
            </w:r>
          </w:p>
        </w:tc>
        <w:tc>
          <w:tcPr>
            <w:tcW w:w="2551" w:type="dxa"/>
          </w:tcPr>
          <w:p w:rsidR="00295E08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95" w:type="dxa"/>
            <w:gridSpan w:val="3"/>
          </w:tcPr>
          <w:p w:rsidR="00295E08" w:rsidRPr="000C1762" w:rsidRDefault="00295E08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295E08" w:rsidRPr="000C1762" w:rsidRDefault="00295E08" w:rsidP="0009335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«АС Групп»</w:t>
            </w:r>
          </w:p>
        </w:tc>
      </w:tr>
      <w:tr w:rsidR="00295E08" w:rsidRPr="008804E8" w:rsidTr="00E069FA">
        <w:tc>
          <w:tcPr>
            <w:tcW w:w="648" w:type="dxa"/>
          </w:tcPr>
          <w:p w:rsidR="00295E08" w:rsidRPr="000C1762" w:rsidRDefault="00295E08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19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Бурильщик</w:t>
            </w:r>
          </w:p>
        </w:tc>
        <w:tc>
          <w:tcPr>
            <w:tcW w:w="2551" w:type="dxa"/>
          </w:tcPr>
          <w:p w:rsidR="00295E08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</w:t>
            </w:r>
          </w:p>
        </w:tc>
        <w:tc>
          <w:tcPr>
            <w:tcW w:w="1295" w:type="dxa"/>
            <w:gridSpan w:val="3"/>
          </w:tcPr>
          <w:p w:rsidR="00295E08" w:rsidRPr="000C1762" w:rsidRDefault="00295E08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295E08" w:rsidRPr="000C1762" w:rsidRDefault="00295E08" w:rsidP="0009335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«Беломорский карьер»</w:t>
            </w:r>
          </w:p>
        </w:tc>
      </w:tr>
      <w:tr w:rsidR="00295E08" w:rsidRPr="008804E8" w:rsidTr="00E069FA">
        <w:tc>
          <w:tcPr>
            <w:tcW w:w="648" w:type="dxa"/>
          </w:tcPr>
          <w:p w:rsidR="00295E08" w:rsidRPr="000C1762" w:rsidRDefault="00295E08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20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Обогатитель</w:t>
            </w:r>
          </w:p>
        </w:tc>
        <w:tc>
          <w:tcPr>
            <w:tcW w:w="2551" w:type="dxa"/>
          </w:tcPr>
          <w:p w:rsidR="00295E08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специальное</w:t>
            </w:r>
          </w:p>
        </w:tc>
        <w:tc>
          <w:tcPr>
            <w:tcW w:w="1295" w:type="dxa"/>
            <w:gridSpan w:val="3"/>
          </w:tcPr>
          <w:p w:rsidR="00295E08" w:rsidRPr="000C1762" w:rsidRDefault="00295E08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295E08" w:rsidRPr="000C1762" w:rsidRDefault="00295E08" w:rsidP="0009335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«Беломорский карьер»</w:t>
            </w:r>
          </w:p>
        </w:tc>
      </w:tr>
      <w:tr w:rsidR="00295E08" w:rsidRPr="008804E8" w:rsidTr="00E069FA">
        <w:trPr>
          <w:trHeight w:val="566"/>
        </w:trPr>
        <w:tc>
          <w:tcPr>
            <w:tcW w:w="648" w:type="dxa"/>
          </w:tcPr>
          <w:p w:rsidR="00295E08" w:rsidRPr="000C1762" w:rsidRDefault="00295E08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21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7C7EA1" w:rsidRPr="000C1762" w:rsidRDefault="00295E08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Машинист бул</w:t>
            </w:r>
            <w:r w:rsidRPr="000C1762">
              <w:rPr>
                <w:color w:val="000000"/>
                <w:sz w:val="26"/>
                <w:szCs w:val="26"/>
              </w:rPr>
              <w:t>ь</w:t>
            </w:r>
            <w:r w:rsidRPr="000C1762">
              <w:rPr>
                <w:color w:val="000000"/>
                <w:sz w:val="26"/>
                <w:szCs w:val="26"/>
              </w:rPr>
              <w:t>дозера</w:t>
            </w:r>
          </w:p>
        </w:tc>
        <w:tc>
          <w:tcPr>
            <w:tcW w:w="2551" w:type="dxa"/>
          </w:tcPr>
          <w:p w:rsidR="00295E08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специальное</w:t>
            </w:r>
          </w:p>
        </w:tc>
        <w:tc>
          <w:tcPr>
            <w:tcW w:w="1295" w:type="dxa"/>
            <w:gridSpan w:val="3"/>
          </w:tcPr>
          <w:p w:rsidR="00295E08" w:rsidRPr="000C1762" w:rsidRDefault="00295E08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295E08" w:rsidRPr="000C1762" w:rsidRDefault="00295E08" w:rsidP="0009335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«Беломорский карьер»</w:t>
            </w:r>
          </w:p>
        </w:tc>
      </w:tr>
      <w:tr w:rsidR="00295E08" w:rsidRPr="008804E8" w:rsidTr="00E069FA">
        <w:tc>
          <w:tcPr>
            <w:tcW w:w="648" w:type="dxa"/>
          </w:tcPr>
          <w:p w:rsidR="00295E08" w:rsidRPr="000C1762" w:rsidRDefault="00295E08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22</w:t>
            </w:r>
            <w:r w:rsidR="0059109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4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Машинист экск</w:t>
            </w:r>
            <w:r w:rsidRPr="000C1762">
              <w:rPr>
                <w:color w:val="000000"/>
                <w:sz w:val="26"/>
                <w:szCs w:val="26"/>
              </w:rPr>
              <w:t>а</w:t>
            </w:r>
            <w:r w:rsidRPr="000C1762">
              <w:rPr>
                <w:color w:val="000000"/>
                <w:sz w:val="26"/>
                <w:szCs w:val="26"/>
              </w:rPr>
              <w:t>ватора</w:t>
            </w:r>
          </w:p>
        </w:tc>
        <w:tc>
          <w:tcPr>
            <w:tcW w:w="2551" w:type="dxa"/>
          </w:tcPr>
          <w:p w:rsidR="00295E08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специальное</w:t>
            </w:r>
          </w:p>
        </w:tc>
        <w:tc>
          <w:tcPr>
            <w:tcW w:w="1295" w:type="dxa"/>
            <w:gridSpan w:val="3"/>
          </w:tcPr>
          <w:p w:rsidR="00295E08" w:rsidRPr="000C1762" w:rsidRDefault="00295E08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295E08" w:rsidRPr="000C1762" w:rsidRDefault="00295E08" w:rsidP="0009335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«Беломорский карьер»</w:t>
            </w:r>
          </w:p>
        </w:tc>
      </w:tr>
      <w:tr w:rsidR="00295E08" w:rsidRPr="008804E8" w:rsidTr="00E069FA">
        <w:tc>
          <w:tcPr>
            <w:tcW w:w="648" w:type="dxa"/>
          </w:tcPr>
          <w:p w:rsidR="00295E08" w:rsidRPr="000C1762" w:rsidRDefault="007C7EA1" w:rsidP="007C7E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2294" w:type="dxa"/>
          </w:tcPr>
          <w:p w:rsidR="00295E08" w:rsidRPr="000C1762" w:rsidRDefault="00F8271C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Машинист бул</w:t>
            </w:r>
            <w:r w:rsidRPr="000C1762">
              <w:rPr>
                <w:color w:val="000000"/>
                <w:sz w:val="26"/>
                <w:szCs w:val="26"/>
              </w:rPr>
              <w:t>ь</w:t>
            </w:r>
            <w:r w:rsidRPr="000C1762">
              <w:rPr>
                <w:color w:val="000000"/>
                <w:sz w:val="26"/>
                <w:szCs w:val="26"/>
              </w:rPr>
              <w:t>дозера</w:t>
            </w:r>
          </w:p>
        </w:tc>
        <w:tc>
          <w:tcPr>
            <w:tcW w:w="2551" w:type="dxa"/>
          </w:tcPr>
          <w:p w:rsidR="00295E08" w:rsidRPr="000C1762" w:rsidRDefault="007C7EA1" w:rsidP="007C7E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F8271C" w:rsidRPr="000C1762">
              <w:rPr>
                <w:color w:val="000000"/>
                <w:sz w:val="26"/>
                <w:szCs w:val="26"/>
              </w:rPr>
              <w:t>реднее специальное</w:t>
            </w:r>
          </w:p>
        </w:tc>
        <w:tc>
          <w:tcPr>
            <w:tcW w:w="1295" w:type="dxa"/>
            <w:gridSpan w:val="3"/>
          </w:tcPr>
          <w:p w:rsidR="00295E08" w:rsidRPr="000C1762" w:rsidRDefault="00F8271C" w:rsidP="007C7EA1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60" w:type="dxa"/>
          </w:tcPr>
          <w:p w:rsidR="00295E08" w:rsidRPr="000C1762" w:rsidRDefault="00F8271C" w:rsidP="0009335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«Шуя»</w:t>
            </w:r>
          </w:p>
        </w:tc>
      </w:tr>
    </w:tbl>
    <w:p w:rsidR="00D94D3B" w:rsidRDefault="00D94D3B"/>
    <w:p w:rsidR="00D94D3B" w:rsidRDefault="00D94D3B"/>
    <w:p w:rsidR="00D94D3B" w:rsidRDefault="00D94D3B"/>
    <w:p w:rsidR="00D94D3B" w:rsidRDefault="00D94D3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565"/>
        <w:gridCol w:w="1263"/>
        <w:gridCol w:w="19"/>
        <w:gridCol w:w="2858"/>
      </w:tblGrid>
      <w:tr w:rsidR="00D94D3B" w:rsidRPr="008804E8" w:rsidTr="0093768B">
        <w:trPr>
          <w:tblHeader/>
        </w:trPr>
        <w:tc>
          <w:tcPr>
            <w:tcW w:w="648" w:type="dxa"/>
          </w:tcPr>
          <w:p w:rsidR="00D94D3B" w:rsidRPr="000C1762" w:rsidRDefault="00D94D3B" w:rsidP="009376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95" w:type="dxa"/>
          </w:tcPr>
          <w:p w:rsidR="00D94D3B" w:rsidRPr="000C1762" w:rsidRDefault="00D94D3B" w:rsidP="009376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65" w:type="dxa"/>
          </w:tcPr>
          <w:p w:rsidR="00D94D3B" w:rsidRPr="000C1762" w:rsidRDefault="00D94D3B" w:rsidP="009376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82" w:type="dxa"/>
            <w:gridSpan w:val="2"/>
          </w:tcPr>
          <w:p w:rsidR="00D94D3B" w:rsidRPr="000C1762" w:rsidRDefault="00D94D3B" w:rsidP="009376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58" w:type="dxa"/>
          </w:tcPr>
          <w:p w:rsidR="00D94D3B" w:rsidRPr="000C1762" w:rsidRDefault="00D94D3B" w:rsidP="0093768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295E08" w:rsidRPr="008804E8" w:rsidTr="00591098">
        <w:trPr>
          <w:trHeight w:val="285"/>
        </w:trPr>
        <w:tc>
          <w:tcPr>
            <w:tcW w:w="9648" w:type="dxa"/>
            <w:gridSpan w:val="6"/>
          </w:tcPr>
          <w:p w:rsidR="00295E08" w:rsidRPr="000C1762" w:rsidRDefault="00295E08" w:rsidP="00DF35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Сегежский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295E08" w:rsidRPr="008804E8" w:rsidTr="00D94D3B">
        <w:trPr>
          <w:trHeight w:val="765"/>
        </w:trPr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Акушерка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специальное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ind w:left="-108" w:firstLine="108"/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rPr>
          <w:trHeight w:val="871"/>
        </w:trPr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Ведущий экон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мист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ГОУ  «Северный ко</w:t>
            </w:r>
            <w:r w:rsidRPr="000C1762">
              <w:rPr>
                <w:color w:val="000000"/>
                <w:sz w:val="26"/>
                <w:szCs w:val="26"/>
              </w:rPr>
              <w:t>л</w:t>
            </w:r>
            <w:r w:rsidRPr="000C1762">
              <w:rPr>
                <w:color w:val="000000"/>
                <w:sz w:val="26"/>
                <w:szCs w:val="26"/>
              </w:rPr>
              <w:t>ледж»</w:t>
            </w:r>
          </w:p>
        </w:tc>
      </w:tr>
      <w:tr w:rsidR="00295E08" w:rsidRPr="008804E8" w:rsidTr="00D94D3B">
        <w:trPr>
          <w:trHeight w:val="545"/>
        </w:trPr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3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Водитель автом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биля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специальное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40000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</w:t>
            </w:r>
            <w:proofErr w:type="gramStart"/>
            <w:r w:rsidRPr="000C1762">
              <w:rPr>
                <w:color w:val="000000"/>
                <w:sz w:val="26"/>
                <w:szCs w:val="26"/>
              </w:rPr>
              <w:t>Северная</w:t>
            </w:r>
            <w:proofErr w:type="gramEnd"/>
            <w:r w:rsidRPr="000C1762">
              <w:rPr>
                <w:color w:val="000000"/>
                <w:sz w:val="26"/>
                <w:szCs w:val="26"/>
              </w:rPr>
              <w:t xml:space="preserve"> ЛЗК»</w:t>
            </w:r>
          </w:p>
        </w:tc>
      </w:tr>
      <w:tr w:rsidR="00295E08" w:rsidRPr="008804E8" w:rsidTr="00D94D3B">
        <w:trPr>
          <w:trHeight w:val="736"/>
        </w:trPr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4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20000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5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функци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нальной диагн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стики</w:t>
            </w:r>
          </w:p>
        </w:tc>
        <w:tc>
          <w:tcPr>
            <w:tcW w:w="2565" w:type="dxa"/>
          </w:tcPr>
          <w:p w:rsidR="00295E08" w:rsidRPr="000C1762" w:rsidRDefault="00D94D3B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</w:t>
            </w:r>
          </w:p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6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акушер-гинеколог</w:t>
            </w:r>
          </w:p>
        </w:tc>
        <w:tc>
          <w:tcPr>
            <w:tcW w:w="2565" w:type="dxa"/>
          </w:tcPr>
          <w:p w:rsidR="00295E08" w:rsidRPr="000C1762" w:rsidRDefault="00D94D3B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</w:t>
            </w:r>
          </w:p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20000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7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анестези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лог-реаниматолог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20000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8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Врач-инфекционист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4D23EE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9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Врач-онколог</w:t>
            </w:r>
          </w:p>
        </w:tc>
        <w:tc>
          <w:tcPr>
            <w:tcW w:w="2565" w:type="dxa"/>
          </w:tcPr>
          <w:p w:rsidR="00295E08" w:rsidRPr="000C1762" w:rsidRDefault="00D94D3B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</w:t>
            </w:r>
          </w:p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10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Врач-отоларинголог</w:t>
            </w:r>
          </w:p>
        </w:tc>
        <w:tc>
          <w:tcPr>
            <w:tcW w:w="2565" w:type="dxa"/>
          </w:tcPr>
          <w:p w:rsidR="00295E08" w:rsidRPr="000C1762" w:rsidRDefault="00D94D3B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</w:t>
            </w:r>
          </w:p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профессиональное образование 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11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Врач-педиатр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DF351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12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Врач-психолог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D94D3B">
            <w:pPr>
              <w:spacing w:after="120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13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- рентген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лог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D94D3B">
            <w:pPr>
              <w:spacing w:after="120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14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Врач-стоматолог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D94D3B">
            <w:pPr>
              <w:spacing w:after="120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15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- терапевт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20000</w:t>
            </w:r>
          </w:p>
        </w:tc>
        <w:tc>
          <w:tcPr>
            <w:tcW w:w="2858" w:type="dxa"/>
            <w:vAlign w:val="center"/>
          </w:tcPr>
          <w:p w:rsidR="00D94D3B" w:rsidRPr="000C1762" w:rsidRDefault="00295E08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lastRenderedPageBreak/>
              <w:t>16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Врач-травматолог-ортопед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20000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17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Лесовод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295E08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</w:t>
            </w:r>
            <w:proofErr w:type="gramStart"/>
            <w:r w:rsidRPr="000C1762">
              <w:rPr>
                <w:color w:val="000000"/>
                <w:sz w:val="26"/>
                <w:szCs w:val="26"/>
              </w:rPr>
              <w:t>Северная</w:t>
            </w:r>
            <w:proofErr w:type="gramEnd"/>
            <w:r w:rsidRPr="000C1762">
              <w:rPr>
                <w:color w:val="000000"/>
                <w:sz w:val="26"/>
                <w:szCs w:val="26"/>
              </w:rPr>
              <w:t xml:space="preserve"> ЛЗК»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18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D94D3B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Медицинская </w:t>
            </w:r>
          </w:p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сестра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4D23EE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295E08" w:rsidRPr="008804E8" w:rsidTr="00D94D3B">
        <w:tc>
          <w:tcPr>
            <w:tcW w:w="648" w:type="dxa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19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295E08" w:rsidRPr="000C1762" w:rsidRDefault="00295E08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Монтажник на ремонте ванн</w:t>
            </w:r>
          </w:p>
        </w:tc>
        <w:tc>
          <w:tcPr>
            <w:tcW w:w="2565" w:type="dxa"/>
          </w:tcPr>
          <w:p w:rsidR="00295E08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95E08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295E08" w:rsidRPr="000C1762">
              <w:rPr>
                <w:color w:val="000000"/>
                <w:sz w:val="26"/>
                <w:szCs w:val="26"/>
              </w:rPr>
              <w:t>о</w:t>
            </w:r>
            <w:r w:rsidR="00295E08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295E08" w:rsidRPr="000C1762" w:rsidRDefault="00295E08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295E08" w:rsidRPr="000C1762" w:rsidRDefault="00295E08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ОАО «Сиб</w:t>
            </w:r>
            <w:r w:rsidR="009E517B" w:rsidRPr="000C1762">
              <w:rPr>
                <w:color w:val="000000"/>
                <w:sz w:val="26"/>
                <w:szCs w:val="26"/>
              </w:rPr>
              <w:t>ирско</w:t>
            </w:r>
            <w:r w:rsidRPr="000C1762">
              <w:rPr>
                <w:color w:val="000000"/>
                <w:sz w:val="26"/>
                <w:szCs w:val="26"/>
              </w:rPr>
              <w:t>-Уральск</w:t>
            </w:r>
            <w:r w:rsidR="009E517B" w:rsidRPr="000C1762">
              <w:rPr>
                <w:color w:val="000000"/>
                <w:sz w:val="26"/>
                <w:szCs w:val="26"/>
              </w:rPr>
              <w:t>ая</w:t>
            </w:r>
            <w:r w:rsidRPr="000C1762">
              <w:rPr>
                <w:color w:val="000000"/>
                <w:sz w:val="26"/>
                <w:szCs w:val="26"/>
              </w:rPr>
              <w:t xml:space="preserve"> Алюм</w:t>
            </w:r>
            <w:r w:rsidR="009E517B" w:rsidRPr="000C1762">
              <w:rPr>
                <w:color w:val="000000"/>
                <w:sz w:val="26"/>
                <w:szCs w:val="26"/>
              </w:rPr>
              <w:t>ини</w:t>
            </w:r>
            <w:r w:rsidR="009E517B" w:rsidRPr="000C1762">
              <w:rPr>
                <w:color w:val="000000"/>
                <w:sz w:val="26"/>
                <w:szCs w:val="26"/>
              </w:rPr>
              <w:t>е</w:t>
            </w:r>
            <w:r w:rsidR="009E517B" w:rsidRPr="000C1762">
              <w:rPr>
                <w:color w:val="000000"/>
                <w:sz w:val="26"/>
                <w:szCs w:val="26"/>
              </w:rPr>
              <w:t>вая</w:t>
            </w:r>
            <w:r w:rsidRPr="000C1762">
              <w:rPr>
                <w:color w:val="000000"/>
                <w:sz w:val="26"/>
                <w:szCs w:val="26"/>
              </w:rPr>
              <w:t xml:space="preserve"> комп</w:t>
            </w:r>
            <w:r w:rsidR="009E517B" w:rsidRPr="000C1762">
              <w:rPr>
                <w:color w:val="000000"/>
                <w:sz w:val="26"/>
                <w:szCs w:val="26"/>
              </w:rPr>
              <w:t>ания»</w:t>
            </w:r>
            <w:r w:rsidRPr="000C176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20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Начальник цеха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D94D3B" w:rsidP="00D94D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т 30000</w:t>
            </w:r>
          </w:p>
        </w:tc>
        <w:tc>
          <w:tcPr>
            <w:tcW w:w="2858" w:type="dxa"/>
            <w:vAlign w:val="center"/>
          </w:tcPr>
          <w:p w:rsidR="009E517B" w:rsidRPr="000C1762" w:rsidRDefault="009E517B" w:rsidP="006B79B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ОАО «Сибирско-Уральская Алюмини</w:t>
            </w:r>
            <w:r w:rsidRPr="000C1762">
              <w:rPr>
                <w:color w:val="000000"/>
                <w:sz w:val="26"/>
                <w:szCs w:val="26"/>
              </w:rPr>
              <w:t>е</w:t>
            </w:r>
            <w:r w:rsidRPr="000C1762">
              <w:rPr>
                <w:color w:val="000000"/>
                <w:sz w:val="26"/>
                <w:szCs w:val="26"/>
              </w:rPr>
              <w:t xml:space="preserve">вая компания» 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21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D94D3B" w:rsidP="00D94D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т 33000</w:t>
            </w:r>
          </w:p>
        </w:tc>
        <w:tc>
          <w:tcPr>
            <w:tcW w:w="2858" w:type="dxa"/>
            <w:vAlign w:val="center"/>
          </w:tcPr>
          <w:p w:rsidR="009E517B" w:rsidRPr="000C1762" w:rsidRDefault="009E517B" w:rsidP="006B79B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ОАО «Сибирско-Уральская Алюмини</w:t>
            </w:r>
            <w:r w:rsidRPr="000C1762">
              <w:rPr>
                <w:color w:val="000000"/>
                <w:sz w:val="26"/>
                <w:szCs w:val="26"/>
              </w:rPr>
              <w:t>е</w:t>
            </w:r>
            <w:r w:rsidRPr="000C1762">
              <w:rPr>
                <w:color w:val="000000"/>
                <w:sz w:val="26"/>
                <w:szCs w:val="26"/>
              </w:rPr>
              <w:t xml:space="preserve">вая компания» 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22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Техник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58" w:type="dxa"/>
          </w:tcPr>
          <w:p w:rsidR="009E517B" w:rsidRPr="000C1762" w:rsidRDefault="009E517B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 «Дворец Спорта»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23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Товаровед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58" w:type="dxa"/>
          </w:tcPr>
          <w:p w:rsidR="009E517B" w:rsidRPr="000C1762" w:rsidRDefault="009E517B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ЗАО «Т</w:t>
            </w:r>
            <w:r w:rsidR="00E73923" w:rsidRPr="000C1762">
              <w:rPr>
                <w:color w:val="000000"/>
                <w:sz w:val="26"/>
                <w:szCs w:val="26"/>
              </w:rPr>
              <w:t>АНДЕР</w:t>
            </w:r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24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Учитель англи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ского языка</w:t>
            </w:r>
          </w:p>
        </w:tc>
        <w:tc>
          <w:tcPr>
            <w:tcW w:w="2565" w:type="dxa"/>
          </w:tcPr>
          <w:p w:rsidR="009E517B" w:rsidRPr="000C1762" w:rsidRDefault="00D94D3B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</w:t>
            </w:r>
          </w:p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9E517B" w:rsidRPr="000C1762" w:rsidRDefault="009E517B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МОУ Средняя общео</w:t>
            </w:r>
            <w:r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 xml:space="preserve">разовательная школа </w:t>
            </w:r>
            <w:r w:rsidR="00DD277E">
              <w:rPr>
                <w:color w:val="000000"/>
                <w:sz w:val="26"/>
                <w:szCs w:val="26"/>
              </w:rPr>
              <w:t xml:space="preserve">     </w:t>
            </w:r>
            <w:r w:rsidRPr="000C1762">
              <w:rPr>
                <w:color w:val="000000"/>
                <w:sz w:val="26"/>
                <w:szCs w:val="26"/>
              </w:rPr>
              <w:t>п. Черный порог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25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Учитель начал</w:t>
            </w:r>
            <w:r w:rsidRPr="000C1762">
              <w:rPr>
                <w:color w:val="000000"/>
                <w:sz w:val="26"/>
                <w:szCs w:val="26"/>
              </w:rPr>
              <w:t>ь</w:t>
            </w:r>
            <w:r w:rsidRPr="000C1762">
              <w:rPr>
                <w:color w:val="000000"/>
                <w:sz w:val="26"/>
                <w:szCs w:val="26"/>
              </w:rPr>
              <w:t>ных классов</w:t>
            </w:r>
          </w:p>
        </w:tc>
        <w:tc>
          <w:tcPr>
            <w:tcW w:w="2565" w:type="dxa"/>
          </w:tcPr>
          <w:p w:rsidR="009E517B" w:rsidRPr="000C1762" w:rsidRDefault="00D94D3B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</w:t>
            </w:r>
          </w:p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  <w:vAlign w:val="center"/>
          </w:tcPr>
          <w:p w:rsidR="009E517B" w:rsidRPr="000C1762" w:rsidRDefault="009E517B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МОУ Средняя общео</w:t>
            </w:r>
            <w:r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разовательная школа п</w:t>
            </w:r>
            <w:r w:rsidR="00D94D3B">
              <w:rPr>
                <w:color w:val="000000"/>
                <w:sz w:val="26"/>
                <w:szCs w:val="26"/>
              </w:rPr>
              <w:t>ос</w:t>
            </w:r>
            <w:r w:rsidRPr="000C1762">
              <w:rPr>
                <w:color w:val="000000"/>
                <w:sz w:val="26"/>
                <w:szCs w:val="26"/>
              </w:rPr>
              <w:t>. Черный порог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26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Фельдшер - лаб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рант</w:t>
            </w:r>
          </w:p>
        </w:tc>
        <w:tc>
          <w:tcPr>
            <w:tcW w:w="2565" w:type="dxa"/>
          </w:tcPr>
          <w:p w:rsidR="009E517B" w:rsidRPr="000C1762" w:rsidRDefault="00D94D3B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</w:t>
            </w:r>
          </w:p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58" w:type="dxa"/>
            <w:vAlign w:val="center"/>
          </w:tcPr>
          <w:p w:rsidR="009E517B" w:rsidRPr="000C1762" w:rsidRDefault="009E517B" w:rsidP="00CE4D2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Сегежская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тральная районная больница»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27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Оператор</w:t>
            </w:r>
          </w:p>
        </w:tc>
        <w:tc>
          <w:tcPr>
            <w:tcW w:w="2565" w:type="dxa"/>
          </w:tcPr>
          <w:p w:rsidR="009E517B" w:rsidRPr="000C1762" w:rsidRDefault="00D94D3B" w:rsidP="005910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</w:t>
            </w:r>
          </w:p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профессиональное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58" w:type="dxa"/>
          </w:tcPr>
          <w:p w:rsidR="009E517B" w:rsidRPr="000C1762" w:rsidRDefault="009E517B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ООО « ФХ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Сегозе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ское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28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Обработчик рыбы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  <w:vAlign w:val="center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58" w:type="dxa"/>
          </w:tcPr>
          <w:p w:rsidR="009E517B" w:rsidRPr="000C1762" w:rsidRDefault="009E517B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ООО «ФХ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Сегозе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ское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D94D3B">
        <w:tc>
          <w:tcPr>
            <w:tcW w:w="648" w:type="dxa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29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Обработчик икры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82" w:type="dxa"/>
            <w:gridSpan w:val="2"/>
          </w:tcPr>
          <w:p w:rsidR="009E517B" w:rsidRPr="000C1762" w:rsidRDefault="009E517B" w:rsidP="00D94D3B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58" w:type="dxa"/>
          </w:tcPr>
          <w:p w:rsidR="009E517B" w:rsidRPr="000C1762" w:rsidRDefault="009E517B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ООО «ФХ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Сегозе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ское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591098">
        <w:trPr>
          <w:trHeight w:val="435"/>
        </w:trPr>
        <w:tc>
          <w:tcPr>
            <w:tcW w:w="9648" w:type="dxa"/>
            <w:gridSpan w:val="6"/>
          </w:tcPr>
          <w:p w:rsidR="009E517B" w:rsidRPr="000C1762" w:rsidRDefault="009E517B" w:rsidP="00D94D3B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Медвежьегорский район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ind w:left="-293" w:firstLine="293"/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Бригадир живо</w:t>
            </w:r>
            <w:r w:rsidRPr="000C1762">
              <w:rPr>
                <w:color w:val="000000"/>
                <w:sz w:val="26"/>
                <w:szCs w:val="26"/>
              </w:rPr>
              <w:t>т</w:t>
            </w:r>
            <w:r w:rsidRPr="000C1762">
              <w:rPr>
                <w:color w:val="000000"/>
                <w:sz w:val="26"/>
                <w:szCs w:val="26"/>
              </w:rPr>
              <w:t>новодства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от 12000 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FC0033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ОАО «Совхоз </w:t>
            </w:r>
            <w:r w:rsidR="00BB1D11">
              <w:rPr>
                <w:color w:val="000000"/>
                <w:sz w:val="26"/>
                <w:szCs w:val="26"/>
              </w:rPr>
              <w:t xml:space="preserve">               </w:t>
            </w:r>
            <w:r w:rsidRPr="000C176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Толвуйский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ind w:left="-293" w:firstLine="293"/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Водитель автом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биля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 xml:space="preserve">реднее образование 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FC0033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Шунгит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 М»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ind w:left="-293" w:firstLine="293"/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3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Водитель погру</w:t>
            </w:r>
            <w:r w:rsidRPr="000C1762">
              <w:rPr>
                <w:color w:val="000000"/>
                <w:sz w:val="26"/>
                <w:szCs w:val="26"/>
              </w:rPr>
              <w:t>з</w:t>
            </w:r>
            <w:r w:rsidRPr="000C1762">
              <w:rPr>
                <w:color w:val="000000"/>
                <w:sz w:val="26"/>
                <w:szCs w:val="26"/>
              </w:rPr>
              <w:t>чика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от 12000 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FC0033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ский леспромхоз»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ind w:left="-293" w:firstLine="293"/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4</w:t>
            </w:r>
            <w:r w:rsidR="00D94D3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Врач </w:t>
            </w:r>
          </w:p>
        </w:tc>
        <w:tc>
          <w:tcPr>
            <w:tcW w:w="2565" w:type="dxa"/>
          </w:tcPr>
          <w:p w:rsidR="009E517B" w:rsidRPr="000C1762" w:rsidRDefault="00D94D3B" w:rsidP="00D94D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от 15000 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D94D3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lastRenderedPageBreak/>
              <w:t>5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- рентген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6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– анестези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лог - реанимат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7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Врач -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кардиоре</w:t>
            </w:r>
            <w:r w:rsidRPr="000C1762">
              <w:rPr>
                <w:color w:val="000000"/>
                <w:sz w:val="26"/>
                <w:szCs w:val="26"/>
              </w:rPr>
              <w:t>в</w:t>
            </w:r>
            <w:r w:rsidRPr="000C1762">
              <w:rPr>
                <w:color w:val="000000"/>
                <w:sz w:val="26"/>
                <w:szCs w:val="26"/>
              </w:rPr>
              <w:t>матолог</w:t>
            </w:r>
            <w:proofErr w:type="spellEnd"/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8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- офтальм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9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- педиатр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10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- стоматолог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11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– стоматолог - хирург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от 15000 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12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- терапевт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13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Дробильщик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9E517B" w:rsidRPr="000C1762">
              <w:rPr>
                <w:color w:val="000000"/>
                <w:sz w:val="26"/>
                <w:szCs w:val="26"/>
              </w:rPr>
              <w:t>ачальное профе</w:t>
            </w:r>
            <w:r w:rsidR="009E517B" w:rsidRPr="000C1762"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сиональное образ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20000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НПК «К</w:t>
            </w:r>
            <w:r w:rsidR="008A7622" w:rsidRPr="000C1762">
              <w:rPr>
                <w:color w:val="000000"/>
                <w:sz w:val="26"/>
                <w:szCs w:val="26"/>
              </w:rPr>
              <w:t>АРБОН-ШУНГИТ</w:t>
            </w:r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14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Животновод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ОАО «Совхоз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То</w:t>
            </w:r>
            <w:r w:rsidRPr="000C1762">
              <w:rPr>
                <w:color w:val="000000"/>
                <w:sz w:val="26"/>
                <w:szCs w:val="26"/>
              </w:rPr>
              <w:t>л</w:t>
            </w:r>
            <w:r w:rsidRPr="000C1762">
              <w:rPr>
                <w:color w:val="000000"/>
                <w:sz w:val="26"/>
                <w:szCs w:val="26"/>
              </w:rPr>
              <w:t>вуйский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15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ский леспромхоз»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16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Оператор маши</w:t>
            </w:r>
            <w:r w:rsidRPr="000C1762">
              <w:rPr>
                <w:color w:val="000000"/>
                <w:sz w:val="26"/>
                <w:szCs w:val="26"/>
              </w:rPr>
              <w:t>н</w:t>
            </w:r>
            <w:r w:rsidRPr="000C1762">
              <w:rPr>
                <w:color w:val="000000"/>
                <w:sz w:val="26"/>
                <w:szCs w:val="26"/>
              </w:rPr>
              <w:t>ного доения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5B7434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ОАО «Совхоз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То</w:t>
            </w:r>
            <w:r w:rsidRPr="000C1762">
              <w:rPr>
                <w:color w:val="000000"/>
                <w:sz w:val="26"/>
                <w:szCs w:val="26"/>
              </w:rPr>
              <w:t>л</w:t>
            </w:r>
            <w:r w:rsidRPr="000C1762">
              <w:rPr>
                <w:color w:val="000000"/>
                <w:sz w:val="26"/>
                <w:szCs w:val="26"/>
              </w:rPr>
              <w:t>вуйский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17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Оператор связи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8000</w:t>
            </w:r>
          </w:p>
        </w:tc>
        <w:tc>
          <w:tcPr>
            <w:tcW w:w="2877" w:type="dxa"/>
            <w:gridSpan w:val="2"/>
          </w:tcPr>
          <w:p w:rsidR="00213840" w:rsidRPr="000C1762" w:rsidRDefault="008A7622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ФГУП «Почта </w:t>
            </w:r>
          </w:p>
          <w:p w:rsidR="009E517B" w:rsidRPr="000C1762" w:rsidRDefault="008A7622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России»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18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Почтальон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9E517B" w:rsidRPr="000C1762">
              <w:rPr>
                <w:color w:val="000000"/>
                <w:sz w:val="26"/>
                <w:szCs w:val="26"/>
              </w:rPr>
              <w:t>ачальное профе</w:t>
            </w:r>
            <w:r w:rsidR="009E517B" w:rsidRPr="000C1762"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сиональное образ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8000</w:t>
            </w:r>
          </w:p>
        </w:tc>
        <w:tc>
          <w:tcPr>
            <w:tcW w:w="2877" w:type="dxa"/>
            <w:gridSpan w:val="2"/>
          </w:tcPr>
          <w:p w:rsidR="008A7622" w:rsidRPr="000C1762" w:rsidRDefault="008A7622" w:rsidP="005B7434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ФГУП «Почта </w:t>
            </w:r>
          </w:p>
          <w:p w:rsidR="009E517B" w:rsidRPr="000C1762" w:rsidRDefault="008A7622" w:rsidP="005B7434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России»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19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Психолог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15000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«Комплексный центр социального о</w:t>
            </w:r>
            <w:r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служивания»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20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Рамщик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ский леспромхоз»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21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Слесарь - санте</w:t>
            </w:r>
            <w:r w:rsidRPr="000C1762">
              <w:rPr>
                <w:color w:val="000000"/>
                <w:sz w:val="26"/>
                <w:szCs w:val="26"/>
              </w:rPr>
              <w:t>х</w:t>
            </w:r>
            <w:r w:rsidRPr="000C1762">
              <w:rPr>
                <w:color w:val="000000"/>
                <w:sz w:val="26"/>
                <w:szCs w:val="26"/>
              </w:rPr>
              <w:t>ник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9E517B" w:rsidRPr="000C1762">
              <w:rPr>
                <w:color w:val="000000"/>
                <w:sz w:val="26"/>
                <w:szCs w:val="26"/>
              </w:rPr>
              <w:t>ачальное профе</w:t>
            </w:r>
            <w:r w:rsidR="009E517B" w:rsidRPr="000C1762"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сиональное образ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«С</w:t>
            </w:r>
            <w:r w:rsidR="008A7622" w:rsidRPr="000C1762">
              <w:rPr>
                <w:color w:val="000000"/>
                <w:sz w:val="26"/>
                <w:szCs w:val="26"/>
              </w:rPr>
              <w:t>ПУТНИК</w:t>
            </w:r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22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Токарь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МК «БОРТ»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lastRenderedPageBreak/>
              <w:t>23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Фармаколог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24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Фармацевт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25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Фельдшер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</w:t>
            </w:r>
            <w:r w:rsidR="00E73923" w:rsidRPr="000C1762">
              <w:rPr>
                <w:color w:val="000000"/>
                <w:sz w:val="26"/>
                <w:szCs w:val="26"/>
              </w:rPr>
              <w:t>Б</w:t>
            </w:r>
            <w:r w:rsidRPr="000C1762">
              <w:rPr>
                <w:color w:val="000000"/>
                <w:sz w:val="26"/>
                <w:szCs w:val="26"/>
              </w:rPr>
              <w:t>У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ская центральная ра</w:t>
            </w:r>
            <w:r w:rsidRPr="000C1762">
              <w:rPr>
                <w:color w:val="000000"/>
                <w:sz w:val="26"/>
                <w:szCs w:val="26"/>
              </w:rPr>
              <w:t>й</w:t>
            </w:r>
            <w:r w:rsidRPr="000C1762">
              <w:rPr>
                <w:color w:val="000000"/>
                <w:sz w:val="26"/>
                <w:szCs w:val="26"/>
              </w:rPr>
              <w:t>онная больница»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26</w:t>
            </w:r>
            <w:r w:rsidR="0093768B"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A61FBE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Машинист </w:t>
            </w:r>
          </w:p>
          <w:p w:rsidR="009E517B" w:rsidRPr="000C1762" w:rsidRDefault="009E517B" w:rsidP="00591098">
            <w:pPr>
              <w:rPr>
                <w:color w:val="FF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добывающего комплекса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или начал</w:t>
            </w:r>
            <w:r w:rsidR="009E517B" w:rsidRPr="000C1762">
              <w:rPr>
                <w:color w:val="000000"/>
                <w:sz w:val="26"/>
                <w:szCs w:val="26"/>
              </w:rPr>
              <w:t>ь</w:t>
            </w:r>
            <w:r w:rsidR="009E517B" w:rsidRPr="000C1762">
              <w:rPr>
                <w:color w:val="000000"/>
                <w:sz w:val="26"/>
                <w:szCs w:val="26"/>
              </w:rPr>
              <w:t>ное профессионал</w:t>
            </w:r>
            <w:r w:rsidR="009E517B" w:rsidRPr="000C1762">
              <w:rPr>
                <w:color w:val="000000"/>
                <w:sz w:val="26"/>
                <w:szCs w:val="26"/>
              </w:rPr>
              <w:t>ь</w:t>
            </w:r>
            <w:r w:rsidR="009E517B" w:rsidRPr="000C1762">
              <w:rPr>
                <w:color w:val="000000"/>
                <w:sz w:val="26"/>
                <w:szCs w:val="26"/>
              </w:rPr>
              <w:t>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ООО «Медвежья </w:t>
            </w:r>
            <w:r w:rsidR="008A7622" w:rsidRPr="000C1762">
              <w:rPr>
                <w:color w:val="000000"/>
                <w:sz w:val="26"/>
                <w:szCs w:val="26"/>
              </w:rPr>
              <w:t>Г</w:t>
            </w:r>
            <w:r w:rsidRPr="000C1762">
              <w:rPr>
                <w:color w:val="000000"/>
                <w:sz w:val="26"/>
                <w:szCs w:val="26"/>
              </w:rPr>
              <w:t>ора»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27</w:t>
            </w:r>
            <w:r w:rsidR="0093768B"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A61FBE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Машинист </w:t>
            </w:r>
          </w:p>
          <w:p w:rsidR="009E517B" w:rsidRPr="000C1762" w:rsidRDefault="009E517B" w:rsidP="00591098">
            <w:pPr>
              <w:rPr>
                <w:color w:val="FF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добывающего комплекса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или начал</w:t>
            </w:r>
            <w:r w:rsidR="009E517B" w:rsidRPr="000C1762">
              <w:rPr>
                <w:color w:val="000000"/>
                <w:sz w:val="26"/>
                <w:szCs w:val="26"/>
              </w:rPr>
              <w:t>ь</w:t>
            </w:r>
            <w:r w:rsidR="009E517B" w:rsidRPr="000C1762">
              <w:rPr>
                <w:color w:val="000000"/>
                <w:sz w:val="26"/>
                <w:szCs w:val="26"/>
              </w:rPr>
              <w:t>ное профессионал</w:t>
            </w:r>
            <w:r w:rsidR="009E517B" w:rsidRPr="000C1762">
              <w:rPr>
                <w:color w:val="000000"/>
                <w:sz w:val="26"/>
                <w:szCs w:val="26"/>
              </w:rPr>
              <w:t>ь</w:t>
            </w:r>
            <w:r w:rsidR="009E517B" w:rsidRPr="000C1762">
              <w:rPr>
                <w:color w:val="000000"/>
                <w:sz w:val="26"/>
                <w:szCs w:val="26"/>
              </w:rPr>
              <w:t>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Шунгит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М»</w:t>
            </w:r>
          </w:p>
        </w:tc>
      </w:tr>
      <w:tr w:rsidR="009E517B" w:rsidRPr="008804E8" w:rsidTr="00A61FBE">
        <w:trPr>
          <w:trHeight w:val="324"/>
        </w:trPr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sz w:val="26"/>
                <w:szCs w:val="26"/>
              </w:rPr>
            </w:pPr>
            <w:r w:rsidRPr="000C1762">
              <w:rPr>
                <w:sz w:val="26"/>
                <w:szCs w:val="26"/>
              </w:rPr>
              <w:t>28</w:t>
            </w:r>
            <w:r w:rsidR="0093768B"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Машинист бул</w:t>
            </w:r>
            <w:r w:rsidRPr="000C1762">
              <w:rPr>
                <w:color w:val="000000"/>
                <w:sz w:val="26"/>
                <w:szCs w:val="26"/>
              </w:rPr>
              <w:t>ь</w:t>
            </w:r>
            <w:r w:rsidRPr="000C1762">
              <w:rPr>
                <w:color w:val="000000"/>
                <w:sz w:val="26"/>
                <w:szCs w:val="26"/>
              </w:rPr>
              <w:t>дозера, экскават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ра, погрузчика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или начал</w:t>
            </w:r>
            <w:r w:rsidR="009E517B" w:rsidRPr="000C1762">
              <w:rPr>
                <w:color w:val="000000"/>
                <w:sz w:val="26"/>
                <w:szCs w:val="26"/>
              </w:rPr>
              <w:t>ь</w:t>
            </w:r>
            <w:r w:rsidR="009E517B" w:rsidRPr="000C1762">
              <w:rPr>
                <w:color w:val="000000"/>
                <w:sz w:val="26"/>
                <w:szCs w:val="26"/>
              </w:rPr>
              <w:t>ное профессионал</w:t>
            </w:r>
            <w:r w:rsidR="009E517B" w:rsidRPr="000C1762">
              <w:rPr>
                <w:color w:val="000000"/>
                <w:sz w:val="26"/>
                <w:szCs w:val="26"/>
              </w:rPr>
              <w:t>ь</w:t>
            </w:r>
            <w:r w:rsidR="009E517B" w:rsidRPr="000C1762">
              <w:rPr>
                <w:color w:val="000000"/>
                <w:sz w:val="26"/>
                <w:szCs w:val="26"/>
              </w:rPr>
              <w:t>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6409F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«Медвежьего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 xml:space="preserve">ский щебеночный </w:t>
            </w:r>
            <w:r w:rsidR="00BB1D11">
              <w:rPr>
                <w:color w:val="000000"/>
                <w:sz w:val="26"/>
                <w:szCs w:val="26"/>
              </w:rPr>
              <w:t xml:space="preserve">            </w:t>
            </w:r>
            <w:r w:rsidRPr="000C1762">
              <w:rPr>
                <w:color w:val="000000"/>
                <w:sz w:val="26"/>
                <w:szCs w:val="26"/>
              </w:rPr>
              <w:t>завод»</w:t>
            </w:r>
          </w:p>
        </w:tc>
      </w:tr>
      <w:tr w:rsidR="009E517B" w:rsidRPr="008804E8" w:rsidTr="00591098">
        <w:trPr>
          <w:trHeight w:val="510"/>
        </w:trPr>
        <w:tc>
          <w:tcPr>
            <w:tcW w:w="9648" w:type="dxa"/>
            <w:gridSpan w:val="6"/>
            <w:vAlign w:val="center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Муезерский район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A61FBE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</w:t>
            </w:r>
            <w:r w:rsidR="00A61FBE">
              <w:rPr>
                <w:color w:val="000000"/>
                <w:sz w:val="26"/>
                <w:szCs w:val="26"/>
              </w:rPr>
              <w:t>-</w:t>
            </w:r>
            <w:r w:rsidRPr="000C1762">
              <w:rPr>
                <w:color w:val="000000"/>
                <w:sz w:val="26"/>
                <w:szCs w:val="26"/>
              </w:rPr>
              <w:t>анестезиолог - реаниматолог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от12000 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BB1D1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</w:t>
            </w:r>
            <w:r w:rsidR="008A7622" w:rsidRPr="000C1762">
              <w:rPr>
                <w:color w:val="000000"/>
                <w:sz w:val="26"/>
                <w:szCs w:val="26"/>
              </w:rPr>
              <w:t xml:space="preserve"> </w:t>
            </w:r>
            <w:r w:rsidR="00BB1D11">
              <w:rPr>
                <w:color w:val="000000"/>
                <w:sz w:val="26"/>
                <w:szCs w:val="26"/>
              </w:rPr>
              <w:t>з</w:t>
            </w:r>
            <w:r w:rsidR="008A7622" w:rsidRPr="000C1762">
              <w:rPr>
                <w:color w:val="000000"/>
                <w:sz w:val="26"/>
                <w:szCs w:val="26"/>
              </w:rPr>
              <w:t>дравоохранения</w:t>
            </w:r>
            <w:r w:rsidRPr="000C17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Муезерская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</w:t>
            </w:r>
            <w:r w:rsidR="008A7622" w:rsidRPr="000C1762">
              <w:rPr>
                <w:color w:val="000000"/>
                <w:sz w:val="26"/>
                <w:szCs w:val="26"/>
              </w:rPr>
              <w:t>ЦРБ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2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93768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Врач-педиатр </w:t>
            </w:r>
          </w:p>
          <w:p w:rsidR="009E517B" w:rsidRPr="000C1762" w:rsidRDefault="009E517B" w:rsidP="009376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от12000</w:t>
            </w:r>
          </w:p>
        </w:tc>
        <w:tc>
          <w:tcPr>
            <w:tcW w:w="2877" w:type="dxa"/>
            <w:gridSpan w:val="2"/>
          </w:tcPr>
          <w:p w:rsidR="009E517B" w:rsidRPr="000C1762" w:rsidRDefault="008A7622" w:rsidP="00BB1D1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МУ </w:t>
            </w:r>
            <w:r w:rsidR="00BB1D11">
              <w:rPr>
                <w:color w:val="000000"/>
                <w:sz w:val="26"/>
                <w:szCs w:val="26"/>
              </w:rPr>
              <w:t>з</w:t>
            </w:r>
            <w:r w:rsidRPr="000C1762">
              <w:rPr>
                <w:color w:val="000000"/>
                <w:sz w:val="26"/>
                <w:szCs w:val="26"/>
              </w:rPr>
              <w:t xml:space="preserve">дравоохранения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Муезерская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ЦРБ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3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Врач-офтальмолог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от12000</w:t>
            </w:r>
          </w:p>
        </w:tc>
        <w:tc>
          <w:tcPr>
            <w:tcW w:w="2877" w:type="dxa"/>
            <w:gridSpan w:val="2"/>
          </w:tcPr>
          <w:p w:rsidR="009E517B" w:rsidRPr="000C1762" w:rsidRDefault="008A7622" w:rsidP="00BB1D1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МУ </w:t>
            </w:r>
            <w:r w:rsidR="00BB1D11">
              <w:rPr>
                <w:color w:val="000000"/>
                <w:sz w:val="26"/>
                <w:szCs w:val="26"/>
              </w:rPr>
              <w:t>з</w:t>
            </w:r>
            <w:r w:rsidRPr="000C1762">
              <w:rPr>
                <w:color w:val="000000"/>
                <w:sz w:val="26"/>
                <w:szCs w:val="26"/>
              </w:rPr>
              <w:t xml:space="preserve">дравоохранения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Муезерская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ЦРБ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4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Врач-рентгенолог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от12000</w:t>
            </w:r>
          </w:p>
        </w:tc>
        <w:tc>
          <w:tcPr>
            <w:tcW w:w="2877" w:type="dxa"/>
            <w:gridSpan w:val="2"/>
          </w:tcPr>
          <w:p w:rsidR="009E517B" w:rsidRPr="000C1762" w:rsidRDefault="00BB1D11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з</w:t>
            </w:r>
            <w:r w:rsidR="008A7622" w:rsidRPr="000C1762">
              <w:rPr>
                <w:color w:val="000000"/>
                <w:sz w:val="26"/>
                <w:szCs w:val="26"/>
              </w:rPr>
              <w:t xml:space="preserve">дравоохранения </w:t>
            </w:r>
            <w:proofErr w:type="spellStart"/>
            <w:r w:rsidR="008A7622" w:rsidRPr="000C1762">
              <w:rPr>
                <w:color w:val="000000"/>
                <w:sz w:val="26"/>
                <w:szCs w:val="26"/>
              </w:rPr>
              <w:t>Муезерская</w:t>
            </w:r>
            <w:proofErr w:type="spellEnd"/>
            <w:r w:rsidR="008A7622" w:rsidRPr="000C1762">
              <w:rPr>
                <w:color w:val="000000"/>
                <w:sz w:val="26"/>
                <w:szCs w:val="26"/>
              </w:rPr>
              <w:t xml:space="preserve"> ЦРБ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5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Врач - терапевт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от12000</w:t>
            </w:r>
          </w:p>
        </w:tc>
        <w:tc>
          <w:tcPr>
            <w:tcW w:w="2877" w:type="dxa"/>
            <w:gridSpan w:val="2"/>
          </w:tcPr>
          <w:p w:rsidR="009E517B" w:rsidRPr="000C1762" w:rsidRDefault="008A7622" w:rsidP="00BB1D1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МУ </w:t>
            </w:r>
            <w:r w:rsidR="00BB1D11">
              <w:rPr>
                <w:color w:val="000000"/>
                <w:sz w:val="26"/>
                <w:szCs w:val="26"/>
              </w:rPr>
              <w:t>з</w:t>
            </w:r>
            <w:r w:rsidRPr="000C1762">
              <w:rPr>
                <w:color w:val="000000"/>
                <w:sz w:val="26"/>
                <w:szCs w:val="26"/>
              </w:rPr>
              <w:t xml:space="preserve">дравоохранения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Муезерская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ЦРБ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6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Государственный инспектор по о</w:t>
            </w:r>
            <w:r w:rsidRPr="000C1762">
              <w:rPr>
                <w:color w:val="000000"/>
                <w:sz w:val="26"/>
                <w:szCs w:val="26"/>
              </w:rPr>
              <w:t>х</w:t>
            </w:r>
            <w:r w:rsidRPr="000C1762">
              <w:rPr>
                <w:color w:val="000000"/>
                <w:sz w:val="26"/>
                <w:szCs w:val="26"/>
              </w:rPr>
              <w:t>ране лесов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3768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ГУ РК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Муезерское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центральное леснич</w:t>
            </w:r>
            <w:r w:rsidRPr="000C1762">
              <w:rPr>
                <w:color w:val="000000"/>
                <w:sz w:val="26"/>
                <w:szCs w:val="26"/>
              </w:rPr>
              <w:t>е</w:t>
            </w:r>
            <w:r w:rsidRPr="000C1762">
              <w:rPr>
                <w:color w:val="000000"/>
                <w:sz w:val="26"/>
                <w:szCs w:val="26"/>
              </w:rPr>
              <w:t>ство»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7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Лаборант клин</w:t>
            </w:r>
            <w:r w:rsidRPr="000C1762">
              <w:rPr>
                <w:color w:val="000000"/>
                <w:sz w:val="26"/>
                <w:szCs w:val="26"/>
              </w:rPr>
              <w:t>и</w:t>
            </w:r>
            <w:r w:rsidRPr="000C1762">
              <w:rPr>
                <w:color w:val="000000"/>
                <w:sz w:val="26"/>
                <w:szCs w:val="26"/>
              </w:rPr>
              <w:t>ческий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от 12000 </w:t>
            </w:r>
          </w:p>
        </w:tc>
        <w:tc>
          <w:tcPr>
            <w:tcW w:w="2877" w:type="dxa"/>
            <w:gridSpan w:val="2"/>
          </w:tcPr>
          <w:p w:rsidR="009E517B" w:rsidRPr="000C1762" w:rsidRDefault="008A7622" w:rsidP="00BB1D11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МУ </w:t>
            </w:r>
            <w:r w:rsidR="00BB1D11">
              <w:rPr>
                <w:color w:val="000000"/>
                <w:sz w:val="26"/>
                <w:szCs w:val="26"/>
              </w:rPr>
              <w:t>з</w:t>
            </w:r>
            <w:r w:rsidRPr="000C1762">
              <w:rPr>
                <w:color w:val="000000"/>
                <w:sz w:val="26"/>
                <w:szCs w:val="26"/>
              </w:rPr>
              <w:t xml:space="preserve">дравоохранения 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Муезерская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 xml:space="preserve"> ЦРБ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8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Педагог - псих</w:t>
            </w:r>
            <w:r w:rsidRPr="000C1762">
              <w:rPr>
                <w:color w:val="000000"/>
                <w:sz w:val="26"/>
                <w:szCs w:val="26"/>
              </w:rPr>
              <w:t>о</w:t>
            </w:r>
            <w:r w:rsidRPr="000C1762">
              <w:rPr>
                <w:color w:val="000000"/>
                <w:sz w:val="26"/>
                <w:szCs w:val="26"/>
              </w:rPr>
              <w:t>лог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E517B" w:rsidRPr="000C1762">
              <w:rPr>
                <w:color w:val="000000"/>
                <w:sz w:val="26"/>
                <w:szCs w:val="26"/>
              </w:rPr>
              <w:t>ысшее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 xml:space="preserve">от 12000 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3768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МУ СРЦ «Оберег» Муезерского муниц</w:t>
            </w:r>
            <w:r w:rsidRPr="000C1762">
              <w:rPr>
                <w:color w:val="000000"/>
                <w:sz w:val="26"/>
                <w:szCs w:val="26"/>
              </w:rPr>
              <w:t>и</w:t>
            </w:r>
            <w:r w:rsidRPr="000C1762">
              <w:rPr>
                <w:color w:val="000000"/>
                <w:sz w:val="26"/>
                <w:szCs w:val="26"/>
              </w:rPr>
              <w:t>пального района</w:t>
            </w:r>
          </w:p>
        </w:tc>
      </w:tr>
      <w:tr w:rsidR="009E517B" w:rsidRPr="008804E8" w:rsidTr="00A61FBE">
        <w:tc>
          <w:tcPr>
            <w:tcW w:w="648" w:type="dxa"/>
          </w:tcPr>
          <w:p w:rsidR="009E517B" w:rsidRPr="000C1762" w:rsidRDefault="009E517B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9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9E517B" w:rsidRPr="000C1762" w:rsidRDefault="009E517B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Хореограф</w:t>
            </w:r>
          </w:p>
        </w:tc>
        <w:tc>
          <w:tcPr>
            <w:tcW w:w="2565" w:type="dxa"/>
          </w:tcPr>
          <w:p w:rsidR="009E517B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E517B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9E517B" w:rsidRPr="000C1762">
              <w:rPr>
                <w:color w:val="000000"/>
                <w:sz w:val="26"/>
                <w:szCs w:val="26"/>
              </w:rPr>
              <w:t>о</w:t>
            </w:r>
            <w:r w:rsidR="009E517B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9E517B" w:rsidRPr="000C1762" w:rsidRDefault="009E517B" w:rsidP="008804E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10000</w:t>
            </w:r>
          </w:p>
        </w:tc>
        <w:tc>
          <w:tcPr>
            <w:tcW w:w="2877" w:type="dxa"/>
            <w:gridSpan w:val="2"/>
          </w:tcPr>
          <w:p w:rsidR="009E517B" w:rsidRPr="000C1762" w:rsidRDefault="009E517B" w:rsidP="0093768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МОУ ДОД ДШИ</w:t>
            </w:r>
          </w:p>
        </w:tc>
      </w:tr>
      <w:tr w:rsidR="0074447D" w:rsidRPr="008804E8" w:rsidTr="00A61FBE">
        <w:tc>
          <w:tcPr>
            <w:tcW w:w="648" w:type="dxa"/>
          </w:tcPr>
          <w:p w:rsidR="0074447D" w:rsidRPr="000C1762" w:rsidRDefault="0074447D" w:rsidP="00591098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10</w:t>
            </w:r>
            <w:r w:rsidR="0093768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95" w:type="dxa"/>
          </w:tcPr>
          <w:p w:rsidR="0074447D" w:rsidRPr="000C1762" w:rsidRDefault="0074447D" w:rsidP="00591098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Электромонтер</w:t>
            </w:r>
          </w:p>
        </w:tc>
        <w:tc>
          <w:tcPr>
            <w:tcW w:w="2565" w:type="dxa"/>
          </w:tcPr>
          <w:p w:rsidR="0074447D" w:rsidRPr="000C1762" w:rsidRDefault="0093768B" w:rsidP="0093768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74447D" w:rsidRPr="000C1762">
              <w:rPr>
                <w:color w:val="000000"/>
                <w:sz w:val="26"/>
                <w:szCs w:val="26"/>
              </w:rPr>
              <w:t>реднее  професси</w:t>
            </w:r>
            <w:r w:rsidR="0074447D" w:rsidRPr="000C1762">
              <w:rPr>
                <w:color w:val="000000"/>
                <w:sz w:val="26"/>
                <w:szCs w:val="26"/>
              </w:rPr>
              <w:t>о</w:t>
            </w:r>
            <w:r w:rsidR="0074447D" w:rsidRPr="000C1762">
              <w:rPr>
                <w:color w:val="000000"/>
                <w:sz w:val="26"/>
                <w:szCs w:val="26"/>
              </w:rPr>
              <w:t>нальное образование</w:t>
            </w:r>
          </w:p>
        </w:tc>
        <w:tc>
          <w:tcPr>
            <w:tcW w:w="1263" w:type="dxa"/>
          </w:tcPr>
          <w:p w:rsidR="0074447D" w:rsidRPr="000C1762" w:rsidRDefault="0074447D" w:rsidP="003C4F9E">
            <w:pPr>
              <w:jc w:val="center"/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от 12000</w:t>
            </w:r>
          </w:p>
        </w:tc>
        <w:tc>
          <w:tcPr>
            <w:tcW w:w="2877" w:type="dxa"/>
            <w:gridSpan w:val="2"/>
          </w:tcPr>
          <w:p w:rsidR="0074447D" w:rsidRPr="000C1762" w:rsidRDefault="0074447D" w:rsidP="0093768B">
            <w:pPr>
              <w:rPr>
                <w:color w:val="000000"/>
                <w:sz w:val="26"/>
                <w:szCs w:val="26"/>
              </w:rPr>
            </w:pPr>
            <w:r w:rsidRPr="000C1762">
              <w:rPr>
                <w:color w:val="000000"/>
                <w:sz w:val="26"/>
                <w:szCs w:val="26"/>
              </w:rPr>
              <w:t>ООО «ЖЭК «</w:t>
            </w:r>
            <w:proofErr w:type="spellStart"/>
            <w:r w:rsidRPr="000C1762">
              <w:rPr>
                <w:color w:val="000000"/>
                <w:sz w:val="26"/>
                <w:szCs w:val="26"/>
              </w:rPr>
              <w:t>Муезе</w:t>
            </w:r>
            <w:r w:rsidRPr="000C1762">
              <w:rPr>
                <w:color w:val="000000"/>
                <w:sz w:val="26"/>
                <w:szCs w:val="26"/>
              </w:rPr>
              <w:t>р</w:t>
            </w:r>
            <w:r w:rsidRPr="000C1762">
              <w:rPr>
                <w:color w:val="000000"/>
                <w:sz w:val="26"/>
                <w:szCs w:val="26"/>
              </w:rPr>
              <w:t>ка</w:t>
            </w:r>
            <w:proofErr w:type="spellEnd"/>
            <w:r w:rsidRPr="000C1762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736195" w:rsidRPr="0041051F" w:rsidRDefault="0093768B" w:rsidP="002806EE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</w:t>
      </w:r>
    </w:p>
    <w:p w:rsidR="00E22ECD" w:rsidRPr="0093768B" w:rsidRDefault="00E22ECD" w:rsidP="002806EE">
      <w:pPr>
        <w:ind w:firstLine="709"/>
        <w:rPr>
          <w:color w:val="000000"/>
        </w:rPr>
      </w:pPr>
      <w:r w:rsidRPr="0093768B">
        <w:rPr>
          <w:color w:val="000000"/>
        </w:rPr>
        <w:t>Примечание: конкретный размер заработной платы зависит от наличия стажа, дающ</w:t>
      </w:r>
      <w:r w:rsidRPr="0093768B">
        <w:rPr>
          <w:color w:val="000000"/>
        </w:rPr>
        <w:t>е</w:t>
      </w:r>
      <w:r w:rsidRPr="0093768B">
        <w:rPr>
          <w:color w:val="000000"/>
        </w:rPr>
        <w:t>го право на северную надбавку, выслуги лет, наличия категории.</w:t>
      </w:r>
    </w:p>
    <w:p w:rsidR="00736195" w:rsidRDefault="00736195" w:rsidP="002806EE">
      <w:pPr>
        <w:ind w:firstLine="709"/>
        <w:rPr>
          <w:color w:val="000000"/>
          <w:sz w:val="20"/>
          <w:szCs w:val="20"/>
        </w:rPr>
      </w:pPr>
    </w:p>
    <w:p w:rsidR="0093768B" w:rsidRPr="0041051F" w:rsidRDefault="0093768B" w:rsidP="002806EE">
      <w:pPr>
        <w:ind w:firstLine="709"/>
        <w:rPr>
          <w:color w:val="000000"/>
          <w:sz w:val="20"/>
          <w:szCs w:val="20"/>
        </w:rPr>
      </w:pPr>
    </w:p>
    <w:p w:rsidR="004C08E7" w:rsidRDefault="004C08E7" w:rsidP="002F3F79">
      <w:pPr>
        <w:pStyle w:val="2"/>
        <w:spacing w:after="240"/>
        <w:ind w:firstLine="708"/>
        <w:rPr>
          <w:rFonts w:ascii="Times New Roman" w:hAnsi="Times New Roman" w:cs="Times New Roman"/>
          <w:b w:val="0"/>
          <w:i w:val="0"/>
        </w:rPr>
      </w:pPr>
      <w:bookmarkStart w:id="31" w:name="_Toc179016895"/>
      <w:bookmarkStart w:id="32" w:name="_Toc231202599"/>
      <w:bookmarkStart w:id="33" w:name="_Toc231206982"/>
    </w:p>
    <w:p w:rsidR="00011604" w:rsidRPr="004C08E7" w:rsidRDefault="000D56AE" w:rsidP="004C08E7">
      <w:pPr>
        <w:pStyle w:val="2"/>
        <w:spacing w:after="240"/>
        <w:ind w:firstLine="708"/>
        <w:jc w:val="both"/>
        <w:rPr>
          <w:rFonts w:ascii="Times New Roman" w:hAnsi="Times New Roman" w:cs="Times New Roman"/>
          <w:i w:val="0"/>
        </w:rPr>
      </w:pPr>
      <w:r w:rsidRPr="004C08E7">
        <w:rPr>
          <w:rFonts w:ascii="Times New Roman" w:hAnsi="Times New Roman" w:cs="Times New Roman"/>
          <w:i w:val="0"/>
        </w:rPr>
        <w:t>2</w:t>
      </w:r>
      <w:r w:rsidR="003009D6" w:rsidRPr="004C08E7">
        <w:rPr>
          <w:rFonts w:ascii="Times New Roman" w:hAnsi="Times New Roman" w:cs="Times New Roman"/>
          <w:i w:val="0"/>
        </w:rPr>
        <w:t xml:space="preserve">.3. </w:t>
      </w:r>
      <w:r w:rsidR="00011604" w:rsidRPr="004C08E7">
        <w:rPr>
          <w:rFonts w:ascii="Times New Roman" w:hAnsi="Times New Roman" w:cs="Times New Roman"/>
          <w:i w:val="0"/>
        </w:rPr>
        <w:t>Оценка возможности приема и обустройства переселенцев на территории вселения</w:t>
      </w:r>
      <w:bookmarkEnd w:id="31"/>
      <w:bookmarkEnd w:id="32"/>
      <w:bookmarkEnd w:id="33"/>
    </w:p>
    <w:p w:rsidR="00AC287F" w:rsidRPr="00134F84" w:rsidRDefault="00011604" w:rsidP="002F3F79">
      <w:pPr>
        <w:ind w:firstLine="708"/>
        <w:jc w:val="both"/>
        <w:rPr>
          <w:sz w:val="28"/>
          <w:szCs w:val="28"/>
        </w:rPr>
      </w:pPr>
      <w:r w:rsidRPr="002F3F79">
        <w:rPr>
          <w:sz w:val="28"/>
          <w:szCs w:val="28"/>
        </w:rPr>
        <w:t>Образование.</w:t>
      </w:r>
      <w:r w:rsidRPr="00134F84">
        <w:rPr>
          <w:sz w:val="28"/>
          <w:szCs w:val="28"/>
        </w:rPr>
        <w:t xml:space="preserve"> </w:t>
      </w:r>
      <w:r w:rsidR="00AC287F" w:rsidRPr="00134F84">
        <w:rPr>
          <w:sz w:val="28"/>
          <w:szCs w:val="28"/>
        </w:rPr>
        <w:t>На территории вселения имеется сеть образовательных у</w:t>
      </w:r>
      <w:r w:rsidR="00AC287F" w:rsidRPr="00134F84">
        <w:rPr>
          <w:sz w:val="28"/>
          <w:szCs w:val="28"/>
        </w:rPr>
        <w:t>ч</w:t>
      </w:r>
      <w:r w:rsidR="00AC287F" w:rsidRPr="00134F84">
        <w:rPr>
          <w:sz w:val="28"/>
          <w:szCs w:val="28"/>
        </w:rPr>
        <w:t>реждений, позволяющая удовлетворять потребности населения в образовател</w:t>
      </w:r>
      <w:r w:rsidR="00AC287F" w:rsidRPr="00134F84">
        <w:rPr>
          <w:sz w:val="28"/>
          <w:szCs w:val="28"/>
        </w:rPr>
        <w:t>ь</w:t>
      </w:r>
      <w:r w:rsidR="00AC287F" w:rsidRPr="00134F84">
        <w:rPr>
          <w:sz w:val="28"/>
          <w:szCs w:val="28"/>
        </w:rPr>
        <w:t>ных услугах.</w:t>
      </w:r>
    </w:p>
    <w:p w:rsidR="00AC287F" w:rsidRPr="00134F84" w:rsidRDefault="00444E7B" w:rsidP="00AC28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87F" w:rsidRPr="00134F84">
        <w:rPr>
          <w:sz w:val="28"/>
          <w:szCs w:val="28"/>
        </w:rPr>
        <w:t>На 1</w:t>
      </w:r>
      <w:r w:rsidR="00246373">
        <w:rPr>
          <w:sz w:val="28"/>
          <w:szCs w:val="28"/>
        </w:rPr>
        <w:t xml:space="preserve"> сентября </w:t>
      </w:r>
      <w:r w:rsidR="00AC287F" w:rsidRPr="00134F84">
        <w:rPr>
          <w:sz w:val="28"/>
          <w:szCs w:val="28"/>
        </w:rPr>
        <w:t>201</w:t>
      </w:r>
      <w:r w:rsidR="002240B8">
        <w:rPr>
          <w:sz w:val="28"/>
          <w:szCs w:val="28"/>
        </w:rPr>
        <w:t>0 года</w:t>
      </w:r>
      <w:r w:rsidR="00AC287F" w:rsidRPr="00134F84">
        <w:rPr>
          <w:sz w:val="28"/>
          <w:szCs w:val="28"/>
        </w:rPr>
        <w:t xml:space="preserve"> сеть включа</w:t>
      </w:r>
      <w:r w:rsidR="00B264EE">
        <w:rPr>
          <w:sz w:val="28"/>
          <w:szCs w:val="28"/>
        </w:rPr>
        <w:t>ла</w:t>
      </w:r>
      <w:r w:rsidR="00AC287F" w:rsidRPr="00134F84">
        <w:rPr>
          <w:sz w:val="28"/>
          <w:szCs w:val="28"/>
        </w:rPr>
        <w:t xml:space="preserve"> 50 муниципальных образовател</w:t>
      </w:r>
      <w:r w:rsidR="00AC287F" w:rsidRPr="00134F84">
        <w:rPr>
          <w:sz w:val="28"/>
          <w:szCs w:val="28"/>
        </w:rPr>
        <w:t>ь</w:t>
      </w:r>
      <w:r w:rsidR="00AC287F" w:rsidRPr="00134F84">
        <w:rPr>
          <w:sz w:val="28"/>
          <w:szCs w:val="28"/>
        </w:rPr>
        <w:t>ных учреждений общего образования с общим количеством детей в них – 10377 человек.</w:t>
      </w:r>
    </w:p>
    <w:p w:rsidR="00AC287F" w:rsidRPr="00134F84" w:rsidRDefault="00444E7B" w:rsidP="00AC28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287F" w:rsidRPr="00134F84">
        <w:rPr>
          <w:sz w:val="28"/>
          <w:szCs w:val="28"/>
        </w:rPr>
        <w:t xml:space="preserve">На </w:t>
      </w:r>
      <w:r w:rsidR="00246373" w:rsidRPr="00927DF6">
        <w:rPr>
          <w:color w:val="000000"/>
          <w:sz w:val="28"/>
          <w:szCs w:val="28"/>
        </w:rPr>
        <w:t>1</w:t>
      </w:r>
      <w:r w:rsidR="00246373">
        <w:rPr>
          <w:color w:val="000000"/>
          <w:sz w:val="28"/>
          <w:szCs w:val="28"/>
        </w:rPr>
        <w:t xml:space="preserve"> января </w:t>
      </w:r>
      <w:r w:rsidR="00AC287F" w:rsidRPr="00134F84">
        <w:rPr>
          <w:sz w:val="28"/>
          <w:szCs w:val="28"/>
        </w:rPr>
        <w:t>2011 года по информации органов местного самоуправления, осуществляющих управление в сфере образования муниципальных районов (городских округов)</w:t>
      </w:r>
      <w:r w:rsidR="00596628">
        <w:rPr>
          <w:sz w:val="28"/>
          <w:szCs w:val="28"/>
        </w:rPr>
        <w:t>,</w:t>
      </w:r>
      <w:r w:rsidR="00AC287F" w:rsidRPr="00134F84">
        <w:rPr>
          <w:sz w:val="28"/>
          <w:szCs w:val="28"/>
        </w:rPr>
        <w:t xml:space="preserve"> насчитывается 37 муниципальных дошкольных образов</w:t>
      </w:r>
      <w:r w:rsidR="00AC287F" w:rsidRPr="00134F84">
        <w:rPr>
          <w:sz w:val="28"/>
          <w:szCs w:val="28"/>
        </w:rPr>
        <w:t>а</w:t>
      </w:r>
      <w:r w:rsidR="00AC287F" w:rsidRPr="00134F84">
        <w:rPr>
          <w:sz w:val="28"/>
          <w:szCs w:val="28"/>
        </w:rPr>
        <w:t>тельных учреждений и 4 негосударственных дошкольных образовательных у</w:t>
      </w:r>
      <w:r w:rsidR="00AC287F" w:rsidRPr="00134F84">
        <w:rPr>
          <w:sz w:val="28"/>
          <w:szCs w:val="28"/>
        </w:rPr>
        <w:t>ч</w:t>
      </w:r>
      <w:r w:rsidR="00AC287F" w:rsidRPr="00134F84">
        <w:rPr>
          <w:sz w:val="28"/>
          <w:szCs w:val="28"/>
        </w:rPr>
        <w:t>реждени</w:t>
      </w:r>
      <w:r w:rsidR="00596628">
        <w:rPr>
          <w:sz w:val="28"/>
          <w:szCs w:val="28"/>
        </w:rPr>
        <w:t>я</w:t>
      </w:r>
      <w:r w:rsidR="00AC287F" w:rsidRPr="00134F84">
        <w:rPr>
          <w:sz w:val="28"/>
          <w:szCs w:val="28"/>
        </w:rPr>
        <w:t>, в дополнение к которым открыты дошкольные группы в муниц</w:t>
      </w:r>
      <w:r w:rsidR="00AC287F" w:rsidRPr="00134F84">
        <w:rPr>
          <w:sz w:val="28"/>
          <w:szCs w:val="28"/>
        </w:rPr>
        <w:t>и</w:t>
      </w:r>
      <w:r w:rsidR="00AC287F" w:rsidRPr="00134F84">
        <w:rPr>
          <w:sz w:val="28"/>
          <w:szCs w:val="28"/>
        </w:rPr>
        <w:t>пальных общеобразовательных школах в разрезе районов: в Беломорском ра</w:t>
      </w:r>
      <w:r w:rsidR="00AC287F" w:rsidRPr="00134F84">
        <w:rPr>
          <w:sz w:val="28"/>
          <w:szCs w:val="28"/>
        </w:rPr>
        <w:t>й</w:t>
      </w:r>
      <w:r w:rsidR="00AC287F" w:rsidRPr="00134F84">
        <w:rPr>
          <w:sz w:val="28"/>
          <w:szCs w:val="28"/>
        </w:rPr>
        <w:t>оне – 18 групп в 10 школах, в Медвежьегорском районе – 20 групп в 7</w:t>
      </w:r>
      <w:proofErr w:type="gramEnd"/>
      <w:r w:rsidR="00AC287F" w:rsidRPr="00134F84">
        <w:rPr>
          <w:sz w:val="28"/>
          <w:szCs w:val="28"/>
        </w:rPr>
        <w:t xml:space="preserve"> </w:t>
      </w:r>
      <w:proofErr w:type="gramStart"/>
      <w:r w:rsidR="00AC287F" w:rsidRPr="00134F84">
        <w:rPr>
          <w:sz w:val="28"/>
          <w:szCs w:val="28"/>
        </w:rPr>
        <w:t>школах</w:t>
      </w:r>
      <w:proofErr w:type="gramEnd"/>
      <w:r w:rsidR="00AC287F" w:rsidRPr="00134F84">
        <w:rPr>
          <w:sz w:val="28"/>
          <w:szCs w:val="28"/>
        </w:rPr>
        <w:t xml:space="preserve">, в Муезерском районе - 1 группа в </w:t>
      </w:r>
      <w:r w:rsidR="00596628">
        <w:rPr>
          <w:sz w:val="28"/>
          <w:szCs w:val="28"/>
        </w:rPr>
        <w:t>одно</w:t>
      </w:r>
      <w:r w:rsidR="00AC287F" w:rsidRPr="00134F84">
        <w:rPr>
          <w:sz w:val="28"/>
          <w:szCs w:val="28"/>
        </w:rPr>
        <w:t xml:space="preserve">й школе, в </w:t>
      </w:r>
      <w:proofErr w:type="spellStart"/>
      <w:r w:rsidR="00AC287F" w:rsidRPr="00134F84">
        <w:rPr>
          <w:sz w:val="28"/>
          <w:szCs w:val="28"/>
        </w:rPr>
        <w:t>Сегежском</w:t>
      </w:r>
      <w:proofErr w:type="spellEnd"/>
      <w:r w:rsidR="00AC287F" w:rsidRPr="00134F84">
        <w:rPr>
          <w:sz w:val="28"/>
          <w:szCs w:val="28"/>
        </w:rPr>
        <w:t xml:space="preserve"> районе – 1 группа</w:t>
      </w:r>
      <w:r w:rsidR="00B264EE">
        <w:rPr>
          <w:sz w:val="28"/>
          <w:szCs w:val="28"/>
        </w:rPr>
        <w:t xml:space="preserve"> в одной</w:t>
      </w:r>
      <w:r w:rsidR="00AC287F" w:rsidRPr="00134F84">
        <w:rPr>
          <w:sz w:val="28"/>
          <w:szCs w:val="28"/>
        </w:rPr>
        <w:t xml:space="preserve"> школе. Общее количество мест в дошкольных образовательных учре</w:t>
      </w:r>
      <w:r w:rsidR="00AC287F" w:rsidRPr="00134F84">
        <w:rPr>
          <w:sz w:val="28"/>
          <w:szCs w:val="28"/>
        </w:rPr>
        <w:t>ж</w:t>
      </w:r>
      <w:r w:rsidR="00AC287F" w:rsidRPr="00134F84">
        <w:rPr>
          <w:sz w:val="28"/>
          <w:szCs w:val="28"/>
        </w:rPr>
        <w:t>дениях и в дошкольных группах – 4976, количество детей, посещающих их – 4773.</w:t>
      </w:r>
    </w:p>
    <w:p w:rsidR="00AC287F" w:rsidRPr="00134F84" w:rsidRDefault="00444E7B" w:rsidP="00AC28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87F" w:rsidRPr="00134F84">
        <w:rPr>
          <w:sz w:val="28"/>
          <w:szCs w:val="28"/>
        </w:rPr>
        <w:t>В учреждениях организовано горячее питание. При необходимости ос</w:t>
      </w:r>
      <w:r w:rsidR="00AC287F" w:rsidRPr="00134F84">
        <w:rPr>
          <w:sz w:val="28"/>
          <w:szCs w:val="28"/>
        </w:rPr>
        <w:t>у</w:t>
      </w:r>
      <w:r w:rsidR="00AC287F" w:rsidRPr="00134F84">
        <w:rPr>
          <w:sz w:val="28"/>
          <w:szCs w:val="28"/>
        </w:rPr>
        <w:t>ществляется подвоз школьников к месту обучения. Расстояние подвоза коле</w:t>
      </w:r>
      <w:r w:rsidR="00AC287F" w:rsidRPr="00134F84">
        <w:rPr>
          <w:sz w:val="28"/>
          <w:szCs w:val="28"/>
        </w:rPr>
        <w:t>б</w:t>
      </w:r>
      <w:r w:rsidR="00AC287F" w:rsidRPr="00134F84">
        <w:rPr>
          <w:sz w:val="28"/>
          <w:szCs w:val="28"/>
        </w:rPr>
        <w:t xml:space="preserve">лется от 5 до </w:t>
      </w:r>
      <w:smartTag w:uri="urn:schemas-microsoft-com:office:smarttags" w:element="metricconverter">
        <w:smartTagPr>
          <w:attr w:name="ProductID" w:val="118 км"/>
        </w:smartTagPr>
        <w:r w:rsidR="00AC287F" w:rsidRPr="00134F84">
          <w:rPr>
            <w:sz w:val="28"/>
            <w:szCs w:val="28"/>
          </w:rPr>
          <w:t>118 км</w:t>
        </w:r>
      </w:smartTag>
      <w:r w:rsidR="00AC287F" w:rsidRPr="00134F84">
        <w:rPr>
          <w:sz w:val="28"/>
          <w:szCs w:val="28"/>
        </w:rPr>
        <w:t>.</w:t>
      </w:r>
    </w:p>
    <w:p w:rsidR="00AC287F" w:rsidRPr="00134F84" w:rsidRDefault="00AC287F" w:rsidP="00AC287F">
      <w:pPr>
        <w:ind w:firstLine="708"/>
        <w:jc w:val="both"/>
        <w:rPr>
          <w:sz w:val="28"/>
          <w:szCs w:val="28"/>
        </w:rPr>
      </w:pPr>
      <w:r w:rsidRPr="00134F84">
        <w:rPr>
          <w:sz w:val="28"/>
          <w:szCs w:val="28"/>
        </w:rPr>
        <w:t>С учетом потребностей личности граждане имеют возможность осваивать образовательные программы в следующих формах: в образовательном учре</w:t>
      </w:r>
      <w:r w:rsidRPr="00134F84">
        <w:rPr>
          <w:sz w:val="28"/>
          <w:szCs w:val="28"/>
        </w:rPr>
        <w:t>ж</w:t>
      </w:r>
      <w:r w:rsidRPr="00134F84">
        <w:rPr>
          <w:sz w:val="28"/>
          <w:szCs w:val="28"/>
        </w:rPr>
        <w:t xml:space="preserve">дении – в форме очной, </w:t>
      </w:r>
      <w:proofErr w:type="spellStart"/>
      <w:r w:rsidRPr="00134F84">
        <w:rPr>
          <w:sz w:val="28"/>
          <w:szCs w:val="28"/>
        </w:rPr>
        <w:t>очно-заочной</w:t>
      </w:r>
      <w:proofErr w:type="spellEnd"/>
      <w:r w:rsidRPr="00134F84">
        <w:rPr>
          <w:sz w:val="28"/>
          <w:szCs w:val="28"/>
        </w:rPr>
        <w:t xml:space="preserve"> (вечерней), заочной; в форме семейного образования, самообразования, экстерната. Допускается сочетание различных форм получения образования (п.1 ст.10 Закона Российской Федерации</w:t>
      </w:r>
      <w:r w:rsidR="003C2DFD" w:rsidRPr="003C2DFD">
        <w:rPr>
          <w:sz w:val="28"/>
          <w:szCs w:val="28"/>
        </w:rPr>
        <w:t xml:space="preserve"> </w:t>
      </w:r>
      <w:r w:rsidR="003C2DFD" w:rsidRPr="00134F84">
        <w:rPr>
          <w:sz w:val="28"/>
          <w:szCs w:val="28"/>
        </w:rPr>
        <w:t xml:space="preserve">от </w:t>
      </w:r>
      <w:r w:rsidR="00A61FBE">
        <w:rPr>
          <w:sz w:val="28"/>
          <w:szCs w:val="28"/>
        </w:rPr>
        <w:t xml:space="preserve">                  </w:t>
      </w:r>
      <w:r w:rsidR="003C2DFD" w:rsidRPr="00134F84">
        <w:rPr>
          <w:sz w:val="28"/>
          <w:szCs w:val="28"/>
        </w:rPr>
        <w:t>13 января 1996 года № 12-ФЗ</w:t>
      </w:r>
      <w:r w:rsidRPr="00134F84">
        <w:rPr>
          <w:sz w:val="28"/>
          <w:szCs w:val="28"/>
        </w:rPr>
        <w:t xml:space="preserve"> «Об образовании»).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>Дополнительное образование дети могут получить в:</w:t>
      </w:r>
    </w:p>
    <w:p w:rsidR="00AC287F" w:rsidRPr="00A61FBE" w:rsidRDefault="00AC287F" w:rsidP="00A61FBE">
      <w:pPr>
        <w:ind w:firstLine="709"/>
        <w:jc w:val="both"/>
        <w:rPr>
          <w:sz w:val="28"/>
          <w:szCs w:val="28"/>
        </w:rPr>
      </w:pPr>
      <w:r w:rsidRPr="00A61FBE">
        <w:rPr>
          <w:sz w:val="28"/>
          <w:szCs w:val="28"/>
        </w:rPr>
        <w:t xml:space="preserve">Беломорском муниципальном </w:t>
      </w:r>
      <w:proofErr w:type="gramStart"/>
      <w:r w:rsidRPr="00A61FBE">
        <w:rPr>
          <w:sz w:val="28"/>
          <w:szCs w:val="28"/>
        </w:rPr>
        <w:t>районе</w:t>
      </w:r>
      <w:proofErr w:type="gramEnd"/>
      <w:r w:rsidRPr="00A61FBE">
        <w:rPr>
          <w:sz w:val="28"/>
          <w:szCs w:val="28"/>
        </w:rPr>
        <w:t>: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Pr="00134F84">
        <w:rPr>
          <w:sz w:val="28"/>
          <w:szCs w:val="28"/>
        </w:rPr>
        <w:t xml:space="preserve"> «Беломорский центр детского творчества»;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>в</w:t>
      </w:r>
      <w:r w:rsidRPr="00134F84">
        <w:rPr>
          <w:sz w:val="28"/>
          <w:szCs w:val="28"/>
        </w:rPr>
        <w:t xml:space="preserve">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«Беломорская детско-юношеская спортивная школа</w:t>
      </w:r>
      <w:r w:rsidR="003B6DDE">
        <w:rPr>
          <w:sz w:val="28"/>
          <w:szCs w:val="28"/>
        </w:rPr>
        <w:t>»</w:t>
      </w:r>
      <w:r w:rsidRPr="00134F84">
        <w:rPr>
          <w:sz w:val="28"/>
          <w:szCs w:val="28"/>
        </w:rPr>
        <w:t>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 xml:space="preserve">«Беломорская детская художественная школа им. А.Б. </w:t>
      </w:r>
      <w:proofErr w:type="spellStart"/>
      <w:r w:rsidRPr="00134F84">
        <w:rPr>
          <w:sz w:val="28"/>
          <w:szCs w:val="28"/>
        </w:rPr>
        <w:t>Бес</w:t>
      </w:r>
      <w:r w:rsidRPr="00134F84">
        <w:rPr>
          <w:sz w:val="28"/>
          <w:szCs w:val="28"/>
        </w:rPr>
        <w:t>о</w:t>
      </w:r>
      <w:r w:rsidRPr="00134F84">
        <w:rPr>
          <w:sz w:val="28"/>
          <w:szCs w:val="28"/>
        </w:rPr>
        <w:t>лова</w:t>
      </w:r>
      <w:proofErr w:type="spellEnd"/>
      <w:r w:rsidRPr="00134F84">
        <w:rPr>
          <w:sz w:val="28"/>
          <w:szCs w:val="28"/>
        </w:rPr>
        <w:t>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«Беломорская детская музыкальная школа».</w:t>
      </w:r>
    </w:p>
    <w:p w:rsidR="00AC287F" w:rsidRPr="00A61FBE" w:rsidRDefault="00AC287F" w:rsidP="00A61FBE">
      <w:pPr>
        <w:ind w:firstLine="709"/>
        <w:jc w:val="both"/>
        <w:rPr>
          <w:sz w:val="28"/>
          <w:szCs w:val="28"/>
        </w:rPr>
      </w:pPr>
      <w:r w:rsidRPr="00A61FBE">
        <w:rPr>
          <w:sz w:val="28"/>
          <w:szCs w:val="28"/>
        </w:rPr>
        <w:t xml:space="preserve">Медвежьегорском муниципальном </w:t>
      </w:r>
      <w:proofErr w:type="gramStart"/>
      <w:r w:rsidRPr="00A61FBE">
        <w:rPr>
          <w:sz w:val="28"/>
          <w:szCs w:val="28"/>
        </w:rPr>
        <w:t>районе</w:t>
      </w:r>
      <w:proofErr w:type="gramEnd"/>
      <w:r w:rsidRPr="00A61FBE">
        <w:rPr>
          <w:sz w:val="28"/>
          <w:szCs w:val="28"/>
        </w:rPr>
        <w:t>:</w:t>
      </w:r>
    </w:p>
    <w:p w:rsidR="00AC287F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«Медвежьегорская станция юных натуралистов»;</w:t>
      </w:r>
    </w:p>
    <w:p w:rsidR="00A61FBE" w:rsidRDefault="00A61FBE" w:rsidP="00A61FBE">
      <w:pPr>
        <w:ind w:firstLine="709"/>
        <w:jc w:val="both"/>
        <w:rPr>
          <w:sz w:val="28"/>
          <w:szCs w:val="28"/>
        </w:rPr>
      </w:pPr>
    </w:p>
    <w:p w:rsidR="00A61FBE" w:rsidRDefault="00A61FBE" w:rsidP="00A61FBE">
      <w:pPr>
        <w:ind w:firstLine="709"/>
        <w:jc w:val="both"/>
        <w:rPr>
          <w:sz w:val="28"/>
          <w:szCs w:val="28"/>
        </w:rPr>
      </w:pPr>
    </w:p>
    <w:p w:rsidR="00A61FBE" w:rsidRDefault="00A61FBE" w:rsidP="00A61FBE">
      <w:pPr>
        <w:ind w:firstLine="709"/>
        <w:jc w:val="both"/>
        <w:rPr>
          <w:sz w:val="28"/>
          <w:szCs w:val="28"/>
        </w:rPr>
      </w:pP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>-</w:t>
      </w:r>
      <w:r w:rsidR="00DD319E" w:rsidRPr="00DD319E">
        <w:rPr>
          <w:sz w:val="28"/>
          <w:szCs w:val="28"/>
        </w:rPr>
        <w:t xml:space="preserve">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 xml:space="preserve">«Медвежьегорская детско-юношеская спортивная школа </w:t>
      </w:r>
      <w:r w:rsidR="00A61FBE">
        <w:rPr>
          <w:sz w:val="28"/>
          <w:szCs w:val="28"/>
        </w:rPr>
        <w:t xml:space="preserve">            </w:t>
      </w:r>
      <w:r w:rsidRPr="00134F84">
        <w:rPr>
          <w:sz w:val="28"/>
          <w:szCs w:val="28"/>
        </w:rPr>
        <w:t>№ 1»;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 xml:space="preserve">«Медвежьегорская детско-юношеская спортивная школа </w:t>
      </w:r>
      <w:r w:rsidR="00A61FBE">
        <w:rPr>
          <w:sz w:val="28"/>
          <w:szCs w:val="28"/>
        </w:rPr>
        <w:t xml:space="preserve">           </w:t>
      </w:r>
      <w:r w:rsidRPr="00134F84">
        <w:rPr>
          <w:sz w:val="28"/>
          <w:szCs w:val="28"/>
        </w:rPr>
        <w:t>№ 2»;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</w:t>
      </w:r>
      <w:proofErr w:type="spellStart"/>
      <w:r w:rsidRPr="00134F84">
        <w:rPr>
          <w:sz w:val="28"/>
          <w:szCs w:val="28"/>
        </w:rPr>
        <w:t>Пиндушский</w:t>
      </w:r>
      <w:proofErr w:type="spellEnd"/>
      <w:r w:rsidRPr="00134F84">
        <w:rPr>
          <w:sz w:val="28"/>
          <w:szCs w:val="28"/>
        </w:rPr>
        <w:t xml:space="preserve"> Дом детского творчества»;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>-</w:t>
      </w:r>
      <w:r w:rsidR="00DD319E" w:rsidRPr="00DD319E">
        <w:rPr>
          <w:sz w:val="28"/>
          <w:szCs w:val="28"/>
        </w:rPr>
        <w:t xml:space="preserve">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 xml:space="preserve">униципальном общеобразовательном </w:t>
      </w:r>
      <w:proofErr w:type="gramStart"/>
      <w:r w:rsidR="00DD319E">
        <w:rPr>
          <w:sz w:val="28"/>
          <w:szCs w:val="28"/>
        </w:rPr>
        <w:t>учреждении</w:t>
      </w:r>
      <w:proofErr w:type="gramEnd"/>
      <w:r w:rsidR="00DD319E">
        <w:rPr>
          <w:sz w:val="28"/>
          <w:szCs w:val="28"/>
        </w:rPr>
        <w:t xml:space="preserve">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="00894391">
        <w:rPr>
          <w:sz w:val="28"/>
          <w:szCs w:val="28"/>
        </w:rPr>
        <w:t>«</w:t>
      </w:r>
      <w:r w:rsidRPr="00134F84">
        <w:rPr>
          <w:sz w:val="28"/>
          <w:szCs w:val="28"/>
        </w:rPr>
        <w:t>Дом детского творчества г. Медвежьегорска</w:t>
      </w:r>
      <w:r w:rsidR="00894391">
        <w:rPr>
          <w:sz w:val="28"/>
          <w:szCs w:val="28"/>
        </w:rPr>
        <w:t>»</w:t>
      </w:r>
      <w:r w:rsidRPr="00134F84">
        <w:rPr>
          <w:sz w:val="28"/>
          <w:szCs w:val="28"/>
        </w:rPr>
        <w:t>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Pr="00134F84">
        <w:rPr>
          <w:sz w:val="28"/>
          <w:szCs w:val="28"/>
        </w:rPr>
        <w:t xml:space="preserve"> «Медвежьегорская детская художественная школа»;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«Медвежьегорская детская музыкальная школа».</w:t>
      </w:r>
    </w:p>
    <w:p w:rsidR="00AC287F" w:rsidRPr="00A61FBE" w:rsidRDefault="00AC287F" w:rsidP="00A61FBE">
      <w:pPr>
        <w:ind w:firstLine="709"/>
        <w:jc w:val="both"/>
        <w:rPr>
          <w:sz w:val="28"/>
          <w:szCs w:val="28"/>
        </w:rPr>
      </w:pPr>
      <w:proofErr w:type="gramStart"/>
      <w:r w:rsidRPr="00A61FBE">
        <w:rPr>
          <w:sz w:val="28"/>
          <w:szCs w:val="28"/>
        </w:rPr>
        <w:t>Муезерском</w:t>
      </w:r>
      <w:proofErr w:type="gramEnd"/>
      <w:r w:rsidRPr="00A61FBE">
        <w:rPr>
          <w:sz w:val="28"/>
          <w:szCs w:val="28"/>
        </w:rPr>
        <w:t xml:space="preserve"> муниципальном районе: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="006A227C">
        <w:rPr>
          <w:sz w:val="28"/>
          <w:szCs w:val="28"/>
        </w:rPr>
        <w:t>«</w:t>
      </w:r>
      <w:r w:rsidRPr="00134F84">
        <w:rPr>
          <w:sz w:val="28"/>
          <w:szCs w:val="28"/>
        </w:rPr>
        <w:t>Муезерский районный Дом детского творчества</w:t>
      </w:r>
      <w:r w:rsidR="006A227C">
        <w:rPr>
          <w:sz w:val="28"/>
          <w:szCs w:val="28"/>
        </w:rPr>
        <w:t>»</w:t>
      </w:r>
      <w:r w:rsidRPr="00134F84">
        <w:rPr>
          <w:sz w:val="28"/>
          <w:szCs w:val="28"/>
        </w:rPr>
        <w:t>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«Детско-юношеская спортивная школа»;</w:t>
      </w:r>
    </w:p>
    <w:p w:rsidR="00AC287F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«Детская школа искусств».</w:t>
      </w:r>
    </w:p>
    <w:p w:rsidR="00AC287F" w:rsidRPr="00A61FBE" w:rsidRDefault="00AC287F" w:rsidP="00A61FBE">
      <w:pPr>
        <w:ind w:firstLine="709"/>
        <w:jc w:val="both"/>
        <w:rPr>
          <w:sz w:val="28"/>
          <w:szCs w:val="28"/>
        </w:rPr>
      </w:pPr>
      <w:proofErr w:type="spellStart"/>
      <w:r w:rsidRPr="00A61FBE">
        <w:rPr>
          <w:sz w:val="28"/>
          <w:szCs w:val="28"/>
        </w:rPr>
        <w:t>Сегежском</w:t>
      </w:r>
      <w:proofErr w:type="spellEnd"/>
      <w:r w:rsidRPr="00A61FBE">
        <w:rPr>
          <w:sz w:val="28"/>
          <w:szCs w:val="28"/>
        </w:rPr>
        <w:t xml:space="preserve"> муниципальном </w:t>
      </w:r>
      <w:proofErr w:type="gramStart"/>
      <w:r w:rsidRPr="00A61FBE">
        <w:rPr>
          <w:sz w:val="28"/>
          <w:szCs w:val="28"/>
        </w:rPr>
        <w:t>районе</w:t>
      </w:r>
      <w:proofErr w:type="gramEnd"/>
      <w:r w:rsidRPr="00A61FBE">
        <w:rPr>
          <w:sz w:val="28"/>
          <w:szCs w:val="28"/>
        </w:rPr>
        <w:t>: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 xml:space="preserve">«Детско-юношеская спортивная школа № </w:t>
      </w:r>
      <w:smartTag w:uri="urn:schemas-microsoft-com:office:smarttags" w:element="metricconverter">
        <w:smartTagPr>
          <w:attr w:name="ProductID" w:val="1 г"/>
        </w:smartTagPr>
        <w:r w:rsidRPr="00134F84">
          <w:rPr>
            <w:sz w:val="28"/>
            <w:szCs w:val="28"/>
          </w:rPr>
          <w:t>1 г</w:t>
        </w:r>
      </w:smartTag>
      <w:r w:rsidRPr="00134F84">
        <w:rPr>
          <w:sz w:val="28"/>
          <w:szCs w:val="28"/>
        </w:rPr>
        <w:t>. Сегежи»;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«Детско-юношеская спортивная школа п. Надвоицы»;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 xml:space="preserve">униципальном общеобразовательном </w:t>
      </w:r>
      <w:proofErr w:type="gramStart"/>
      <w:r w:rsidR="00DD319E">
        <w:rPr>
          <w:sz w:val="28"/>
          <w:szCs w:val="28"/>
        </w:rPr>
        <w:t>учреждении</w:t>
      </w:r>
      <w:proofErr w:type="gramEnd"/>
      <w:r w:rsidR="00DD319E">
        <w:rPr>
          <w:sz w:val="28"/>
          <w:szCs w:val="28"/>
        </w:rPr>
        <w:t xml:space="preserve">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«Центр юных техников г. Сегежи Республики Карелия»;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>-</w:t>
      </w:r>
      <w:r w:rsidR="00AA36E9">
        <w:rPr>
          <w:sz w:val="28"/>
          <w:szCs w:val="28"/>
        </w:rPr>
        <w:t xml:space="preserve"> в</w:t>
      </w:r>
      <w:r w:rsidRPr="00134F84">
        <w:rPr>
          <w:sz w:val="28"/>
          <w:szCs w:val="28"/>
        </w:rPr>
        <w:t xml:space="preserve">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>униципальном общеобразовательном учреждении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 xml:space="preserve">«Детская школа искусств города Сегежи и </w:t>
      </w:r>
      <w:proofErr w:type="spellStart"/>
      <w:r w:rsidRPr="00134F84">
        <w:rPr>
          <w:sz w:val="28"/>
          <w:szCs w:val="28"/>
        </w:rPr>
        <w:t>Сегежского</w:t>
      </w:r>
      <w:proofErr w:type="spellEnd"/>
      <w:r w:rsidRPr="00134F84">
        <w:rPr>
          <w:sz w:val="28"/>
          <w:szCs w:val="28"/>
        </w:rPr>
        <w:t xml:space="preserve"> ра</w:t>
      </w:r>
      <w:r w:rsidRPr="00134F84">
        <w:rPr>
          <w:sz w:val="28"/>
          <w:szCs w:val="28"/>
        </w:rPr>
        <w:t>й</w:t>
      </w:r>
      <w:r w:rsidRPr="00134F84">
        <w:rPr>
          <w:sz w:val="28"/>
          <w:szCs w:val="28"/>
        </w:rPr>
        <w:t>она Республики Карелия»;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AA36E9">
        <w:rPr>
          <w:sz w:val="28"/>
          <w:szCs w:val="28"/>
        </w:rPr>
        <w:t xml:space="preserve">в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 xml:space="preserve">униципальном общеобразовательном </w:t>
      </w:r>
      <w:proofErr w:type="gramStart"/>
      <w:r w:rsidR="00DD319E">
        <w:rPr>
          <w:sz w:val="28"/>
          <w:szCs w:val="28"/>
        </w:rPr>
        <w:t>учреждении</w:t>
      </w:r>
      <w:proofErr w:type="gramEnd"/>
      <w:r w:rsidR="00DD319E">
        <w:rPr>
          <w:sz w:val="28"/>
          <w:szCs w:val="28"/>
        </w:rPr>
        <w:t xml:space="preserve">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«Районный Центр дополнительного образования детей г. С</w:t>
      </w:r>
      <w:r w:rsidRPr="00134F84">
        <w:rPr>
          <w:sz w:val="28"/>
          <w:szCs w:val="28"/>
        </w:rPr>
        <w:t>е</w:t>
      </w:r>
      <w:r w:rsidRPr="00134F84">
        <w:rPr>
          <w:sz w:val="28"/>
          <w:szCs w:val="28"/>
        </w:rPr>
        <w:t xml:space="preserve">гежи и </w:t>
      </w:r>
      <w:proofErr w:type="spellStart"/>
      <w:r w:rsidRPr="00134F84">
        <w:rPr>
          <w:sz w:val="28"/>
          <w:szCs w:val="28"/>
        </w:rPr>
        <w:t>Сегежского</w:t>
      </w:r>
      <w:proofErr w:type="spellEnd"/>
      <w:r w:rsidRPr="00134F84">
        <w:rPr>
          <w:sz w:val="28"/>
          <w:szCs w:val="28"/>
        </w:rPr>
        <w:t xml:space="preserve"> района Республики Карелия»;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3B429A">
        <w:rPr>
          <w:sz w:val="28"/>
          <w:szCs w:val="28"/>
        </w:rPr>
        <w:t>м</w:t>
      </w:r>
      <w:r w:rsidR="00DD319E">
        <w:rPr>
          <w:sz w:val="28"/>
          <w:szCs w:val="28"/>
        </w:rPr>
        <w:t xml:space="preserve">униципальном общеобразовательном </w:t>
      </w:r>
      <w:proofErr w:type="gramStart"/>
      <w:r w:rsidR="00DD319E">
        <w:rPr>
          <w:sz w:val="28"/>
          <w:szCs w:val="28"/>
        </w:rPr>
        <w:t>учреждении</w:t>
      </w:r>
      <w:proofErr w:type="gramEnd"/>
      <w:r w:rsidR="00DD319E">
        <w:rPr>
          <w:sz w:val="28"/>
          <w:szCs w:val="28"/>
        </w:rPr>
        <w:t xml:space="preserve"> дополнительного образования детей</w:t>
      </w:r>
      <w:r w:rsidR="00DD319E" w:rsidRPr="00134F84">
        <w:rPr>
          <w:sz w:val="28"/>
          <w:szCs w:val="28"/>
        </w:rPr>
        <w:t xml:space="preserve"> </w:t>
      </w:r>
      <w:r w:rsidRPr="00134F84">
        <w:rPr>
          <w:sz w:val="28"/>
          <w:szCs w:val="28"/>
        </w:rPr>
        <w:t>«Детская школа искусств посёлка городского типа Надв</w:t>
      </w:r>
      <w:r w:rsidRPr="00134F84">
        <w:rPr>
          <w:sz w:val="28"/>
          <w:szCs w:val="28"/>
        </w:rPr>
        <w:t>о</w:t>
      </w:r>
      <w:r w:rsidRPr="00134F84">
        <w:rPr>
          <w:sz w:val="28"/>
          <w:szCs w:val="28"/>
        </w:rPr>
        <w:t>ицы».</w:t>
      </w:r>
    </w:p>
    <w:p w:rsidR="00AC287F" w:rsidRPr="00134F84" w:rsidRDefault="00AC287F" w:rsidP="00AC287F">
      <w:pPr>
        <w:ind w:firstLine="708"/>
        <w:jc w:val="both"/>
        <w:rPr>
          <w:sz w:val="28"/>
          <w:szCs w:val="28"/>
        </w:rPr>
      </w:pPr>
      <w:r w:rsidRPr="00134F84">
        <w:rPr>
          <w:sz w:val="28"/>
          <w:szCs w:val="28"/>
        </w:rPr>
        <w:t>Обеспеченность детского населения местами в дошкольных образов</w:t>
      </w:r>
      <w:r w:rsidRPr="00134F84">
        <w:rPr>
          <w:sz w:val="28"/>
          <w:szCs w:val="28"/>
        </w:rPr>
        <w:t>а</w:t>
      </w:r>
      <w:r w:rsidRPr="00134F84">
        <w:rPr>
          <w:sz w:val="28"/>
          <w:szCs w:val="28"/>
        </w:rPr>
        <w:t>тельных учреждениях (охват детскими учреждениями) составляет 71,6% по территории вселения.</w:t>
      </w:r>
    </w:p>
    <w:p w:rsidR="00AC287F" w:rsidRPr="00A61FBE" w:rsidRDefault="00AC287F" w:rsidP="00A61FBE">
      <w:pPr>
        <w:ind w:firstLine="709"/>
        <w:jc w:val="both"/>
        <w:rPr>
          <w:bCs/>
          <w:sz w:val="28"/>
          <w:szCs w:val="28"/>
        </w:rPr>
      </w:pPr>
      <w:r w:rsidRPr="00A61FBE">
        <w:rPr>
          <w:bCs/>
          <w:sz w:val="28"/>
          <w:szCs w:val="28"/>
        </w:rPr>
        <w:t>Учреждения профессионального образования на территории вселения:</w:t>
      </w:r>
    </w:p>
    <w:p w:rsidR="00AC287F" w:rsidRPr="00A61FBE" w:rsidRDefault="00AC287F" w:rsidP="00A61FBE">
      <w:pPr>
        <w:ind w:firstLine="709"/>
        <w:jc w:val="both"/>
        <w:rPr>
          <w:bCs/>
          <w:sz w:val="28"/>
          <w:szCs w:val="28"/>
        </w:rPr>
      </w:pPr>
      <w:r w:rsidRPr="00A61FBE">
        <w:rPr>
          <w:bCs/>
          <w:sz w:val="28"/>
          <w:szCs w:val="28"/>
        </w:rPr>
        <w:t xml:space="preserve">в г. </w:t>
      </w:r>
      <w:proofErr w:type="gramStart"/>
      <w:r w:rsidRPr="00A61FBE">
        <w:rPr>
          <w:bCs/>
          <w:sz w:val="28"/>
          <w:szCs w:val="28"/>
        </w:rPr>
        <w:t>Беломорске</w:t>
      </w:r>
      <w:proofErr w:type="gramEnd"/>
      <w:r w:rsidRPr="00A61FBE">
        <w:rPr>
          <w:bCs/>
          <w:sz w:val="28"/>
          <w:szCs w:val="28"/>
        </w:rPr>
        <w:t>: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Филиал </w:t>
      </w:r>
      <w:r w:rsidR="003B6DDE">
        <w:rPr>
          <w:sz w:val="28"/>
          <w:szCs w:val="28"/>
        </w:rPr>
        <w:t>г</w:t>
      </w:r>
      <w:r w:rsidR="009A54D9">
        <w:rPr>
          <w:sz w:val="28"/>
          <w:szCs w:val="28"/>
        </w:rPr>
        <w:t xml:space="preserve">осударственного образовательного учреждения специального профессионального образования </w:t>
      </w:r>
      <w:r w:rsidRPr="00134F84">
        <w:rPr>
          <w:sz w:val="28"/>
          <w:szCs w:val="28"/>
        </w:rPr>
        <w:t>Р</w:t>
      </w:r>
      <w:r w:rsidR="009A54D9">
        <w:rPr>
          <w:sz w:val="28"/>
          <w:szCs w:val="28"/>
        </w:rPr>
        <w:t xml:space="preserve">еспублики </w:t>
      </w:r>
      <w:r w:rsidRPr="00134F84">
        <w:rPr>
          <w:sz w:val="28"/>
          <w:szCs w:val="28"/>
        </w:rPr>
        <w:t>К</w:t>
      </w:r>
      <w:r w:rsidR="009A54D9">
        <w:rPr>
          <w:sz w:val="28"/>
          <w:szCs w:val="28"/>
        </w:rPr>
        <w:t>арелия</w:t>
      </w:r>
      <w:r w:rsidRPr="00134F84">
        <w:rPr>
          <w:sz w:val="28"/>
          <w:szCs w:val="28"/>
        </w:rPr>
        <w:t xml:space="preserve"> «Северный колледж»</w:t>
      </w:r>
      <w:r w:rsidR="009A54D9">
        <w:rPr>
          <w:sz w:val="28"/>
          <w:szCs w:val="28"/>
        </w:rPr>
        <w:t xml:space="preserve"> </w:t>
      </w:r>
      <w:r w:rsidR="009A54D9">
        <w:rPr>
          <w:sz w:val="28"/>
          <w:szCs w:val="28"/>
        </w:rPr>
        <w:lastRenderedPageBreak/>
        <w:t>(ГОУ СПО РК «Северный колледж»)</w:t>
      </w:r>
      <w:r w:rsidRPr="00134F84">
        <w:rPr>
          <w:sz w:val="28"/>
          <w:szCs w:val="28"/>
        </w:rPr>
        <w:t>. Филиал осуществляет подготовку по профессии «Мастер отделочных строительных работ», в 2011 году объявлен прием по профессии «Рыбовод».</w:t>
      </w:r>
    </w:p>
    <w:p w:rsidR="00444E7B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Беломорский филиал </w:t>
      </w:r>
      <w:r w:rsidR="003B6DDE">
        <w:rPr>
          <w:sz w:val="28"/>
          <w:szCs w:val="28"/>
        </w:rPr>
        <w:t>г</w:t>
      </w:r>
      <w:r w:rsidRPr="00134F84">
        <w:rPr>
          <w:sz w:val="28"/>
          <w:szCs w:val="28"/>
        </w:rPr>
        <w:t>осударственного образовательного учреждения высшего профессионального образования «Петрозаводский государственный университет». Филиал осуществляет подготовку по специальности «Юриспр</w:t>
      </w:r>
      <w:r w:rsidRPr="00134F84">
        <w:rPr>
          <w:sz w:val="28"/>
          <w:szCs w:val="28"/>
        </w:rPr>
        <w:t>у</w:t>
      </w:r>
      <w:r w:rsidRPr="00134F84">
        <w:rPr>
          <w:sz w:val="28"/>
          <w:szCs w:val="28"/>
        </w:rPr>
        <w:t>денция».</w:t>
      </w:r>
    </w:p>
    <w:p w:rsidR="00AC287F" w:rsidRPr="00A61FBE" w:rsidRDefault="00AC287F" w:rsidP="00A61FBE">
      <w:pPr>
        <w:ind w:firstLine="709"/>
        <w:jc w:val="both"/>
        <w:rPr>
          <w:bCs/>
          <w:sz w:val="28"/>
          <w:szCs w:val="28"/>
        </w:rPr>
      </w:pPr>
      <w:r w:rsidRPr="00A61FBE">
        <w:rPr>
          <w:bCs/>
          <w:sz w:val="28"/>
          <w:szCs w:val="28"/>
        </w:rPr>
        <w:t>в г. Сегеж</w:t>
      </w:r>
      <w:r w:rsidR="00A61FBE">
        <w:rPr>
          <w:bCs/>
          <w:sz w:val="28"/>
          <w:szCs w:val="28"/>
        </w:rPr>
        <w:t>е</w:t>
      </w:r>
      <w:r w:rsidRPr="00A61FBE">
        <w:rPr>
          <w:bCs/>
          <w:sz w:val="28"/>
          <w:szCs w:val="28"/>
        </w:rPr>
        <w:t>: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ГОУ СПО РК «Северный колледж». ГОУ СПО РК «Северный </w:t>
      </w:r>
      <w:r w:rsidR="00A61FBE">
        <w:rPr>
          <w:sz w:val="28"/>
          <w:szCs w:val="28"/>
        </w:rPr>
        <w:t xml:space="preserve">                   </w:t>
      </w:r>
      <w:r w:rsidRPr="00134F84">
        <w:rPr>
          <w:sz w:val="28"/>
          <w:szCs w:val="28"/>
        </w:rPr>
        <w:t>колледж» - это многоуровневое образовательное учреждение среднего профе</w:t>
      </w:r>
      <w:r w:rsidRPr="00134F84">
        <w:rPr>
          <w:sz w:val="28"/>
          <w:szCs w:val="28"/>
        </w:rPr>
        <w:t>с</w:t>
      </w:r>
      <w:r w:rsidRPr="00134F84">
        <w:rPr>
          <w:sz w:val="28"/>
          <w:szCs w:val="28"/>
        </w:rPr>
        <w:t xml:space="preserve">сионального образования, в </w:t>
      </w:r>
      <w:proofErr w:type="gramStart"/>
      <w:r w:rsidRPr="00134F84">
        <w:rPr>
          <w:sz w:val="28"/>
          <w:szCs w:val="28"/>
        </w:rPr>
        <w:t>котором</w:t>
      </w:r>
      <w:proofErr w:type="gramEnd"/>
      <w:r w:rsidRPr="00134F84">
        <w:rPr>
          <w:sz w:val="28"/>
          <w:szCs w:val="28"/>
        </w:rPr>
        <w:t xml:space="preserve"> реализуются программы начального и среднего профессионального образования по следующим профессиям и спец</w:t>
      </w:r>
      <w:r w:rsidRPr="00134F84">
        <w:rPr>
          <w:sz w:val="28"/>
          <w:szCs w:val="28"/>
        </w:rPr>
        <w:t>и</w:t>
      </w:r>
      <w:r w:rsidRPr="00134F84">
        <w:rPr>
          <w:sz w:val="28"/>
          <w:szCs w:val="28"/>
        </w:rPr>
        <w:t xml:space="preserve">альностям: </w:t>
      </w:r>
      <w:proofErr w:type="gramStart"/>
      <w:r w:rsidRPr="00134F84">
        <w:rPr>
          <w:sz w:val="28"/>
          <w:szCs w:val="28"/>
        </w:rPr>
        <w:t>«</w:t>
      </w:r>
      <w:r w:rsidRPr="00134F84">
        <w:rPr>
          <w:sz w:val="28"/>
          <w:szCs w:val="28"/>
          <w:lang w:bidi="gu-IN"/>
        </w:rPr>
        <w:t>Повар, кондитер», «Сварщик (электросварочные и газосварочные работы)», «Мастер отделочных строительных работ», «Электромонтер по р</w:t>
      </w:r>
      <w:r w:rsidRPr="00134F84">
        <w:rPr>
          <w:sz w:val="28"/>
          <w:szCs w:val="28"/>
          <w:lang w:bidi="gu-IN"/>
        </w:rPr>
        <w:t>е</w:t>
      </w:r>
      <w:r w:rsidRPr="00134F84">
        <w:rPr>
          <w:sz w:val="28"/>
          <w:szCs w:val="28"/>
          <w:lang w:bidi="gu-IN"/>
        </w:rPr>
        <w:t>монту и обслуживанию электрооборудования (по отраслям)», «Автомеханик», «Коммерсант в торговле», «Портной», «Продавец, контроллёр-кассир», «Сл</w:t>
      </w:r>
      <w:r w:rsidRPr="00134F84">
        <w:rPr>
          <w:sz w:val="28"/>
          <w:szCs w:val="28"/>
          <w:lang w:bidi="gu-IN"/>
        </w:rPr>
        <w:t>е</w:t>
      </w:r>
      <w:r w:rsidRPr="00134F84">
        <w:rPr>
          <w:sz w:val="28"/>
          <w:szCs w:val="28"/>
          <w:lang w:bidi="gu-IN"/>
        </w:rPr>
        <w:t xml:space="preserve">сарь по </w:t>
      </w:r>
      <w:r w:rsidR="00C52B91" w:rsidRPr="00134F84">
        <w:rPr>
          <w:sz w:val="28"/>
          <w:szCs w:val="28"/>
          <w:lang w:bidi="gu-IN"/>
        </w:rPr>
        <w:t>ре</w:t>
      </w:r>
      <w:r w:rsidR="00C52B91">
        <w:rPr>
          <w:sz w:val="28"/>
          <w:szCs w:val="28"/>
          <w:lang w:bidi="gu-IN"/>
        </w:rPr>
        <w:t>м</w:t>
      </w:r>
      <w:r w:rsidR="00C52B91" w:rsidRPr="00134F84">
        <w:rPr>
          <w:sz w:val="28"/>
          <w:szCs w:val="28"/>
          <w:lang w:bidi="gu-IN"/>
        </w:rPr>
        <w:t>онту</w:t>
      </w:r>
      <w:r w:rsidRPr="00134F84">
        <w:rPr>
          <w:sz w:val="28"/>
          <w:szCs w:val="28"/>
          <w:lang w:bidi="gu-IN"/>
        </w:rPr>
        <w:t xml:space="preserve"> автомобилей», «Монтажник санитарно-технических, вентил</w:t>
      </w:r>
      <w:r w:rsidRPr="00134F84">
        <w:rPr>
          <w:sz w:val="28"/>
          <w:szCs w:val="28"/>
          <w:lang w:bidi="gu-IN"/>
        </w:rPr>
        <w:t>я</w:t>
      </w:r>
      <w:r w:rsidRPr="00134F84">
        <w:rPr>
          <w:sz w:val="28"/>
          <w:szCs w:val="28"/>
          <w:lang w:bidi="gu-IN"/>
        </w:rPr>
        <w:t xml:space="preserve">ционных систем и оборудования», «Мастер отделочных строительных работ», «Повар, кондитер», </w:t>
      </w:r>
      <w:r w:rsidRPr="00134F84">
        <w:rPr>
          <w:sz w:val="28"/>
          <w:szCs w:val="28"/>
        </w:rPr>
        <w:t>«Техническое обслуживание и ремонт автомобильного транспорта», «Прикладная информатика (по отраслям)», «Экономика и бухга</w:t>
      </w:r>
      <w:r w:rsidRPr="00134F84">
        <w:rPr>
          <w:sz w:val="28"/>
          <w:szCs w:val="28"/>
        </w:rPr>
        <w:t>л</w:t>
      </w:r>
      <w:r w:rsidRPr="00134F84">
        <w:rPr>
          <w:sz w:val="28"/>
          <w:szCs w:val="28"/>
        </w:rPr>
        <w:t>терский учет (по отраслям)», «Автоматизированные системы</w:t>
      </w:r>
      <w:proofErr w:type="gramEnd"/>
      <w:r w:rsidRPr="00134F84">
        <w:rPr>
          <w:sz w:val="28"/>
          <w:szCs w:val="28"/>
        </w:rPr>
        <w:t xml:space="preserve"> обработки и</w:t>
      </w:r>
      <w:r w:rsidRPr="00134F84">
        <w:rPr>
          <w:sz w:val="28"/>
          <w:szCs w:val="28"/>
        </w:rPr>
        <w:t>н</w:t>
      </w:r>
      <w:r w:rsidRPr="00134F84">
        <w:rPr>
          <w:sz w:val="28"/>
          <w:szCs w:val="28"/>
        </w:rPr>
        <w:t>формации  и управления (по отраслям)», «Гостиничный сервис». Колледж им</w:t>
      </w:r>
      <w:r w:rsidRPr="00134F84">
        <w:rPr>
          <w:sz w:val="28"/>
          <w:szCs w:val="28"/>
        </w:rPr>
        <w:t>е</w:t>
      </w:r>
      <w:r w:rsidRPr="00134F84">
        <w:rPr>
          <w:sz w:val="28"/>
          <w:szCs w:val="28"/>
        </w:rPr>
        <w:t>ет общежитие на 220 мест.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>- Филиал Санкт-Петербургского государственного технологического ун</w:t>
      </w:r>
      <w:r w:rsidRPr="00134F84">
        <w:rPr>
          <w:sz w:val="28"/>
          <w:szCs w:val="28"/>
        </w:rPr>
        <w:t>и</w:t>
      </w:r>
      <w:r w:rsidRPr="00134F84">
        <w:rPr>
          <w:sz w:val="28"/>
          <w:szCs w:val="28"/>
        </w:rPr>
        <w:t>верситета растительных полимеров в г. Сегежа Республики Карелия. Филиал осуществляет подготовку по специальностям: «Экономика и управление на предприятии (по отраслям)», «Промышленная теплоэнергетика», «Машины и оборудование лесного комплекса», «Автоматизация технологических проце</w:t>
      </w:r>
      <w:r w:rsidRPr="00134F84">
        <w:rPr>
          <w:sz w:val="28"/>
          <w:szCs w:val="28"/>
        </w:rPr>
        <w:t>с</w:t>
      </w:r>
      <w:r w:rsidRPr="00134F84">
        <w:rPr>
          <w:sz w:val="28"/>
          <w:szCs w:val="28"/>
        </w:rPr>
        <w:t>сов и производств (по отраслям)».</w:t>
      </w:r>
    </w:p>
    <w:p w:rsidR="00AC287F" w:rsidRPr="00A61FBE" w:rsidRDefault="00AC287F" w:rsidP="00A61FBE">
      <w:pPr>
        <w:ind w:firstLine="709"/>
        <w:jc w:val="both"/>
        <w:rPr>
          <w:bCs/>
          <w:sz w:val="28"/>
          <w:szCs w:val="28"/>
        </w:rPr>
      </w:pPr>
      <w:r w:rsidRPr="00A61FBE">
        <w:rPr>
          <w:bCs/>
          <w:sz w:val="28"/>
          <w:szCs w:val="28"/>
        </w:rPr>
        <w:t xml:space="preserve">в г. </w:t>
      </w:r>
      <w:proofErr w:type="gramStart"/>
      <w:r w:rsidRPr="00A61FBE">
        <w:rPr>
          <w:bCs/>
          <w:sz w:val="28"/>
          <w:szCs w:val="28"/>
        </w:rPr>
        <w:t>Медвежьегорске</w:t>
      </w:r>
      <w:proofErr w:type="gramEnd"/>
      <w:r w:rsidRPr="00A61FBE">
        <w:rPr>
          <w:bCs/>
          <w:sz w:val="28"/>
          <w:szCs w:val="28"/>
        </w:rPr>
        <w:t>:</w:t>
      </w:r>
    </w:p>
    <w:p w:rsidR="00AC287F" w:rsidRPr="00134F84" w:rsidRDefault="00AC287F" w:rsidP="00A61FBE">
      <w:pPr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- </w:t>
      </w:r>
      <w:r w:rsidR="003B6DDE">
        <w:rPr>
          <w:sz w:val="28"/>
          <w:szCs w:val="28"/>
        </w:rPr>
        <w:t>г</w:t>
      </w:r>
      <w:r w:rsidR="00B13D9F">
        <w:rPr>
          <w:sz w:val="28"/>
          <w:szCs w:val="28"/>
        </w:rPr>
        <w:t>осударственное образовательное учреждение начального професси</w:t>
      </w:r>
      <w:r w:rsidR="00B13D9F">
        <w:rPr>
          <w:sz w:val="28"/>
          <w:szCs w:val="28"/>
        </w:rPr>
        <w:t>о</w:t>
      </w:r>
      <w:r w:rsidR="00B13D9F">
        <w:rPr>
          <w:sz w:val="28"/>
          <w:szCs w:val="28"/>
        </w:rPr>
        <w:t>нального образования Республики Карелия</w:t>
      </w:r>
      <w:r w:rsidRPr="00134F84">
        <w:rPr>
          <w:sz w:val="28"/>
          <w:szCs w:val="28"/>
        </w:rPr>
        <w:t xml:space="preserve"> «Профессиональное училище </w:t>
      </w:r>
      <w:r w:rsidR="00A61FBE">
        <w:rPr>
          <w:sz w:val="28"/>
          <w:szCs w:val="28"/>
        </w:rPr>
        <w:t xml:space="preserve">           </w:t>
      </w:r>
      <w:r w:rsidRPr="00134F84">
        <w:rPr>
          <w:sz w:val="28"/>
          <w:szCs w:val="28"/>
        </w:rPr>
        <w:t>№ 11». Училище является многопрофильным образовательным учреждением и осуществляет подготовку по следующим профессиям: «Автомеханик», «Повар, кондитер», «Электромонтер по ремонту и обслуживанию электрооборудов</w:t>
      </w:r>
      <w:r w:rsidRPr="00134F84">
        <w:rPr>
          <w:sz w:val="28"/>
          <w:szCs w:val="28"/>
        </w:rPr>
        <w:t>а</w:t>
      </w:r>
      <w:r w:rsidRPr="00134F84">
        <w:rPr>
          <w:sz w:val="28"/>
          <w:szCs w:val="28"/>
        </w:rPr>
        <w:t>ния», «Монтажник санитарно-технических, вентиляционных систем и оборуд</w:t>
      </w:r>
      <w:r w:rsidRPr="00134F84">
        <w:rPr>
          <w:sz w:val="28"/>
          <w:szCs w:val="28"/>
        </w:rPr>
        <w:t>о</w:t>
      </w:r>
      <w:r w:rsidRPr="00134F84">
        <w:rPr>
          <w:sz w:val="28"/>
          <w:szCs w:val="28"/>
        </w:rPr>
        <w:t>вания», «Оператор ЭВМ», «Мастер столярного и мебельного производства», «Мастер отделочных строительных работ».</w:t>
      </w:r>
    </w:p>
    <w:p w:rsidR="00AC287F" w:rsidRPr="00134F84" w:rsidRDefault="00AC287F" w:rsidP="00A61FBE">
      <w:pPr>
        <w:ind w:firstLine="709"/>
        <w:jc w:val="both"/>
        <w:rPr>
          <w:color w:val="000000"/>
          <w:sz w:val="28"/>
          <w:szCs w:val="28"/>
        </w:rPr>
      </w:pPr>
      <w:r w:rsidRPr="00134F84">
        <w:rPr>
          <w:sz w:val="28"/>
          <w:szCs w:val="28"/>
        </w:rPr>
        <w:t>Училище имеет общежитие на 360 мест.</w:t>
      </w:r>
    </w:p>
    <w:p w:rsidR="00AC287F" w:rsidRDefault="00AC287F" w:rsidP="00A61F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4F84">
        <w:rPr>
          <w:color w:val="000000"/>
          <w:sz w:val="28"/>
          <w:szCs w:val="28"/>
        </w:rPr>
        <w:t>Государственный заказ на подготовку рабочих кадров в образовательных учреждениях начального и среднего профессионального образования Респу</w:t>
      </w:r>
      <w:r w:rsidRPr="00134F84">
        <w:rPr>
          <w:color w:val="000000"/>
          <w:sz w:val="28"/>
          <w:szCs w:val="28"/>
        </w:rPr>
        <w:t>б</w:t>
      </w:r>
      <w:r w:rsidRPr="00134F84">
        <w:rPr>
          <w:color w:val="000000"/>
          <w:sz w:val="28"/>
          <w:szCs w:val="28"/>
        </w:rPr>
        <w:t>лики Карелия формируется с учетом реального заказа работодате</w:t>
      </w:r>
      <w:r w:rsidR="00C3794D">
        <w:rPr>
          <w:color w:val="000000"/>
          <w:sz w:val="28"/>
          <w:szCs w:val="28"/>
        </w:rPr>
        <w:t>лей и потре</w:t>
      </w:r>
      <w:r w:rsidR="00C3794D">
        <w:rPr>
          <w:color w:val="000000"/>
          <w:sz w:val="28"/>
          <w:szCs w:val="28"/>
        </w:rPr>
        <w:t>б</w:t>
      </w:r>
      <w:r w:rsidR="00C3794D">
        <w:rPr>
          <w:color w:val="000000"/>
          <w:sz w:val="28"/>
          <w:szCs w:val="28"/>
        </w:rPr>
        <w:t>ностей предприятий Р</w:t>
      </w:r>
      <w:r w:rsidRPr="00134F84">
        <w:rPr>
          <w:color w:val="000000"/>
          <w:sz w:val="28"/>
          <w:szCs w:val="28"/>
        </w:rPr>
        <w:t>еспублики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="008050C8" w:rsidRPr="00134F84">
        <w:rPr>
          <w:color w:val="000000"/>
          <w:sz w:val="28"/>
          <w:szCs w:val="28"/>
        </w:rPr>
        <w:t xml:space="preserve"> </w:t>
      </w:r>
      <w:r w:rsidRPr="00134F84">
        <w:rPr>
          <w:color w:val="000000"/>
          <w:sz w:val="28"/>
          <w:szCs w:val="28"/>
        </w:rPr>
        <w:t>на основе мониторинга трудоустро</w:t>
      </w:r>
      <w:r w:rsidRPr="00134F84">
        <w:rPr>
          <w:color w:val="000000"/>
          <w:sz w:val="28"/>
          <w:szCs w:val="28"/>
        </w:rPr>
        <w:t>й</w:t>
      </w:r>
      <w:r w:rsidRPr="00134F84">
        <w:rPr>
          <w:color w:val="000000"/>
          <w:sz w:val="28"/>
          <w:szCs w:val="28"/>
        </w:rPr>
        <w:t>ства выпускников по каждой профессии и специальности, а также анализа о</w:t>
      </w:r>
      <w:r w:rsidRPr="00134F84">
        <w:rPr>
          <w:color w:val="000000"/>
          <w:sz w:val="28"/>
          <w:szCs w:val="28"/>
        </w:rPr>
        <w:t>б</w:t>
      </w:r>
      <w:r w:rsidRPr="00134F84">
        <w:rPr>
          <w:color w:val="000000"/>
          <w:sz w:val="28"/>
          <w:szCs w:val="28"/>
        </w:rPr>
        <w:t>ращений в службы занятости.</w:t>
      </w:r>
    </w:p>
    <w:p w:rsidR="00A61FBE" w:rsidRDefault="00A61FBE" w:rsidP="00A61F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1FBE" w:rsidRDefault="00A61FBE" w:rsidP="00A61F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287F" w:rsidRPr="00134F84" w:rsidRDefault="00AC287F" w:rsidP="00A61FBE">
      <w:pPr>
        <w:shd w:val="clear" w:color="auto" w:fill="FFFFFF"/>
        <w:ind w:firstLine="709"/>
        <w:jc w:val="both"/>
        <w:rPr>
          <w:sz w:val="28"/>
          <w:szCs w:val="28"/>
        </w:rPr>
      </w:pPr>
      <w:r w:rsidRPr="00134F84">
        <w:rPr>
          <w:sz w:val="28"/>
          <w:szCs w:val="28"/>
        </w:rPr>
        <w:t xml:space="preserve">Выпускники учреждений начального профессионального образования имеют возможность продолжить обучение специальности по сокращенной </w:t>
      </w:r>
      <w:r w:rsidR="00BB1D11">
        <w:rPr>
          <w:sz w:val="28"/>
          <w:szCs w:val="28"/>
        </w:rPr>
        <w:t xml:space="preserve">      </w:t>
      </w:r>
      <w:r w:rsidRPr="00134F84">
        <w:rPr>
          <w:sz w:val="28"/>
          <w:szCs w:val="28"/>
        </w:rPr>
        <w:t>программе в учреждениях среднего профессионального образования (Индус</w:t>
      </w:r>
      <w:r w:rsidRPr="00134F84">
        <w:rPr>
          <w:sz w:val="28"/>
          <w:szCs w:val="28"/>
        </w:rPr>
        <w:t>т</w:t>
      </w:r>
      <w:r w:rsidRPr="00134F84">
        <w:rPr>
          <w:sz w:val="28"/>
          <w:szCs w:val="28"/>
        </w:rPr>
        <w:t>риальный колледж, Северный колледж, Колледж технологии и предприним</w:t>
      </w:r>
      <w:r w:rsidRPr="00134F84">
        <w:rPr>
          <w:sz w:val="28"/>
          <w:szCs w:val="28"/>
        </w:rPr>
        <w:t>а</w:t>
      </w:r>
      <w:r w:rsidRPr="00134F84">
        <w:rPr>
          <w:sz w:val="28"/>
          <w:szCs w:val="28"/>
        </w:rPr>
        <w:t xml:space="preserve">тельства). Выпускники техникумов и колледжей также смогут продолжить </w:t>
      </w:r>
      <w:r w:rsidR="00BB1D11">
        <w:rPr>
          <w:sz w:val="28"/>
          <w:szCs w:val="28"/>
        </w:rPr>
        <w:t xml:space="preserve">           </w:t>
      </w:r>
      <w:r w:rsidRPr="00134F84">
        <w:rPr>
          <w:sz w:val="28"/>
          <w:szCs w:val="28"/>
        </w:rPr>
        <w:t xml:space="preserve">получение образования в </w:t>
      </w:r>
      <w:r w:rsidR="00E51BD1">
        <w:rPr>
          <w:sz w:val="28"/>
          <w:szCs w:val="28"/>
        </w:rPr>
        <w:t>в</w:t>
      </w:r>
      <w:r w:rsidRPr="00134F84">
        <w:rPr>
          <w:sz w:val="28"/>
          <w:szCs w:val="28"/>
        </w:rPr>
        <w:t>узах.</w:t>
      </w:r>
    </w:p>
    <w:p w:rsidR="00D61BD3" w:rsidRPr="00A61FBE" w:rsidRDefault="00AC287F" w:rsidP="004C08E7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61FBE">
        <w:rPr>
          <w:sz w:val="28"/>
          <w:szCs w:val="28"/>
        </w:rPr>
        <w:t>Вывод. Учитывая демографический спад учащихся, который составляет  11-12 % в год, и мощности образовательных учреждений, можно рассчитывать на прирост контингента обучающихся до 20% в год.</w:t>
      </w:r>
    </w:p>
    <w:p w:rsidR="00AC287F" w:rsidRPr="00A61FBE" w:rsidRDefault="00AC287F" w:rsidP="00A61FBE">
      <w:pPr>
        <w:pStyle w:val="21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 w:rsidRPr="00A61FBE">
        <w:rPr>
          <w:sz w:val="28"/>
          <w:szCs w:val="28"/>
        </w:rPr>
        <w:t>Количество мест, предоставляемых на 1 тыс. детей в детских дошкольных учреждениях, составляет 765, охват детскими учреждениями</w:t>
      </w:r>
      <w:r w:rsidR="00BB1D11">
        <w:rPr>
          <w:sz w:val="28"/>
          <w:szCs w:val="28"/>
        </w:rPr>
        <w:t xml:space="preserve"> </w:t>
      </w:r>
      <w:r w:rsidRPr="00A61FBE">
        <w:rPr>
          <w:sz w:val="28"/>
          <w:szCs w:val="28"/>
        </w:rPr>
        <w:t>- 72,5%.</w:t>
      </w:r>
    </w:p>
    <w:p w:rsidR="00134F84" w:rsidRDefault="00A61FBE" w:rsidP="00BB1D11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Культура</w:t>
      </w:r>
      <w:r w:rsidR="00BB1D11">
        <w:rPr>
          <w:bCs/>
          <w:sz w:val="28"/>
          <w:szCs w:val="28"/>
        </w:rPr>
        <w:t xml:space="preserve">. </w:t>
      </w:r>
      <w:r w:rsidR="00134F84" w:rsidRPr="003C2169">
        <w:rPr>
          <w:sz w:val="28"/>
          <w:szCs w:val="28"/>
        </w:rPr>
        <w:t>Сеть учреждений культуры территорий вселения (Беломо</w:t>
      </w:r>
      <w:r w:rsidR="00134F84" w:rsidRPr="003C2169">
        <w:rPr>
          <w:sz w:val="28"/>
          <w:szCs w:val="28"/>
        </w:rPr>
        <w:t>р</w:t>
      </w:r>
      <w:r w:rsidR="00134F84" w:rsidRPr="003C2169">
        <w:rPr>
          <w:sz w:val="28"/>
          <w:szCs w:val="28"/>
        </w:rPr>
        <w:t>ский, Медвежьегорский, Муезерский</w:t>
      </w:r>
      <w:r w:rsidR="00134F84">
        <w:rPr>
          <w:sz w:val="28"/>
          <w:szCs w:val="28"/>
        </w:rPr>
        <w:t>,</w:t>
      </w:r>
      <w:r w:rsidR="00134F84" w:rsidRPr="003C2169">
        <w:rPr>
          <w:sz w:val="28"/>
          <w:szCs w:val="28"/>
        </w:rPr>
        <w:t xml:space="preserve"> </w:t>
      </w:r>
      <w:proofErr w:type="spellStart"/>
      <w:r w:rsidR="00134F84" w:rsidRPr="003C2169">
        <w:rPr>
          <w:sz w:val="28"/>
          <w:szCs w:val="28"/>
        </w:rPr>
        <w:t>Сегежский</w:t>
      </w:r>
      <w:proofErr w:type="spellEnd"/>
      <w:r w:rsidR="00134F84" w:rsidRPr="003C2169">
        <w:rPr>
          <w:sz w:val="28"/>
          <w:szCs w:val="28"/>
        </w:rPr>
        <w:t xml:space="preserve"> муниципальные район</w:t>
      </w:r>
      <w:r w:rsidR="00E51BD1">
        <w:rPr>
          <w:sz w:val="28"/>
          <w:szCs w:val="28"/>
        </w:rPr>
        <w:t>ы</w:t>
      </w:r>
      <w:r w:rsidR="00134F84" w:rsidRPr="003C2169">
        <w:rPr>
          <w:sz w:val="28"/>
          <w:szCs w:val="28"/>
        </w:rPr>
        <w:t xml:space="preserve">) </w:t>
      </w:r>
      <w:r w:rsidR="00BB1D11">
        <w:rPr>
          <w:sz w:val="28"/>
          <w:szCs w:val="28"/>
        </w:rPr>
        <w:t xml:space="preserve">               </w:t>
      </w:r>
      <w:r w:rsidR="00134F84" w:rsidRPr="003C2169">
        <w:rPr>
          <w:sz w:val="28"/>
          <w:szCs w:val="28"/>
        </w:rPr>
        <w:t xml:space="preserve">состоит из: </w:t>
      </w:r>
      <w:r w:rsidR="00134F84" w:rsidRPr="00EC7D2A">
        <w:rPr>
          <w:sz w:val="28"/>
          <w:szCs w:val="28"/>
        </w:rPr>
        <w:t xml:space="preserve">66 </w:t>
      </w:r>
      <w:r w:rsidR="00134F84" w:rsidRPr="003C2169">
        <w:rPr>
          <w:sz w:val="28"/>
          <w:szCs w:val="28"/>
        </w:rPr>
        <w:t xml:space="preserve">библиотек, </w:t>
      </w:r>
      <w:r w:rsidR="00134F84">
        <w:rPr>
          <w:sz w:val="28"/>
          <w:szCs w:val="28"/>
        </w:rPr>
        <w:t>93</w:t>
      </w:r>
      <w:r w:rsidR="00134F84" w:rsidRPr="003C2169">
        <w:rPr>
          <w:sz w:val="28"/>
          <w:szCs w:val="28"/>
        </w:rPr>
        <w:t xml:space="preserve"> </w:t>
      </w:r>
      <w:proofErr w:type="spellStart"/>
      <w:r w:rsidR="00134F84" w:rsidRPr="003C2169">
        <w:rPr>
          <w:sz w:val="28"/>
          <w:szCs w:val="28"/>
        </w:rPr>
        <w:t>культурно-досуговых</w:t>
      </w:r>
      <w:proofErr w:type="spellEnd"/>
      <w:r w:rsidR="00134F84" w:rsidRPr="003C2169">
        <w:rPr>
          <w:sz w:val="28"/>
          <w:szCs w:val="28"/>
        </w:rPr>
        <w:t xml:space="preserve"> учреждений, </w:t>
      </w:r>
      <w:r w:rsidR="00134F84">
        <w:rPr>
          <w:sz w:val="28"/>
          <w:szCs w:val="28"/>
        </w:rPr>
        <w:t>2</w:t>
      </w:r>
      <w:r w:rsidR="00134F84" w:rsidRPr="003C2169">
        <w:rPr>
          <w:sz w:val="28"/>
          <w:szCs w:val="28"/>
        </w:rPr>
        <w:t xml:space="preserve"> детских </w:t>
      </w:r>
      <w:r w:rsidR="00BB1D11">
        <w:rPr>
          <w:sz w:val="28"/>
          <w:szCs w:val="28"/>
        </w:rPr>
        <w:t xml:space="preserve">                    </w:t>
      </w:r>
      <w:r w:rsidR="00134F84" w:rsidRPr="003C2169">
        <w:rPr>
          <w:sz w:val="28"/>
          <w:szCs w:val="28"/>
        </w:rPr>
        <w:t xml:space="preserve">музыкальных школ и филиалов, 2 детских художественных школ, </w:t>
      </w:r>
      <w:r w:rsidR="00134F84">
        <w:rPr>
          <w:sz w:val="28"/>
          <w:szCs w:val="28"/>
        </w:rPr>
        <w:t xml:space="preserve">2 школ </w:t>
      </w:r>
      <w:r w:rsidR="00BB1D11">
        <w:rPr>
          <w:sz w:val="28"/>
          <w:szCs w:val="28"/>
        </w:rPr>
        <w:t xml:space="preserve">                   </w:t>
      </w:r>
      <w:r w:rsidR="00134F84">
        <w:rPr>
          <w:sz w:val="28"/>
          <w:szCs w:val="28"/>
        </w:rPr>
        <w:t xml:space="preserve">искусств, </w:t>
      </w:r>
      <w:r w:rsidR="00134F84" w:rsidRPr="003C2169">
        <w:rPr>
          <w:sz w:val="28"/>
          <w:szCs w:val="28"/>
        </w:rPr>
        <w:t>МУ «</w:t>
      </w:r>
      <w:proofErr w:type="spellStart"/>
      <w:r w:rsidR="00134F84" w:rsidRPr="003C2169">
        <w:rPr>
          <w:sz w:val="28"/>
          <w:szCs w:val="28"/>
        </w:rPr>
        <w:t>Сегежский</w:t>
      </w:r>
      <w:proofErr w:type="spellEnd"/>
      <w:r w:rsidR="00134F84" w:rsidRPr="003C2169">
        <w:rPr>
          <w:sz w:val="28"/>
          <w:szCs w:val="28"/>
        </w:rPr>
        <w:t xml:space="preserve"> музейный центр», МУ «Медвежьегорский районный музей», МУ «Беломорский районный краеведческий музей «Беломорские </w:t>
      </w:r>
      <w:r w:rsidR="00BB1D11">
        <w:rPr>
          <w:sz w:val="28"/>
          <w:szCs w:val="28"/>
        </w:rPr>
        <w:t xml:space="preserve">                    </w:t>
      </w:r>
      <w:r w:rsidR="00134F84" w:rsidRPr="003C2169">
        <w:rPr>
          <w:sz w:val="28"/>
          <w:szCs w:val="28"/>
        </w:rPr>
        <w:t>петроглифы».</w:t>
      </w:r>
      <w:r w:rsidR="00134F84" w:rsidRPr="003C2169">
        <w:rPr>
          <w:color w:val="0000FF"/>
          <w:sz w:val="28"/>
          <w:szCs w:val="28"/>
        </w:rPr>
        <w:t xml:space="preserve"> </w:t>
      </w:r>
      <w:r w:rsidR="00134F84" w:rsidRPr="003C2169">
        <w:rPr>
          <w:sz w:val="28"/>
          <w:szCs w:val="28"/>
        </w:rPr>
        <w:t xml:space="preserve">В 2010 году кинообслуживание населения осуществляли </w:t>
      </w:r>
      <w:r w:rsidR="00BB1D11">
        <w:rPr>
          <w:sz w:val="28"/>
          <w:szCs w:val="28"/>
        </w:rPr>
        <w:t xml:space="preserve">                 </w:t>
      </w:r>
      <w:proofErr w:type="spellStart"/>
      <w:r w:rsidR="00134F84" w:rsidRPr="003C2169">
        <w:rPr>
          <w:sz w:val="28"/>
          <w:szCs w:val="28"/>
        </w:rPr>
        <w:t>культурно-досуговые</w:t>
      </w:r>
      <w:proofErr w:type="spellEnd"/>
      <w:r w:rsidR="00134F84" w:rsidRPr="003C2169">
        <w:rPr>
          <w:sz w:val="28"/>
          <w:szCs w:val="28"/>
        </w:rPr>
        <w:t xml:space="preserve"> учреждения в г</w:t>
      </w:r>
      <w:r w:rsidR="00BB1D11">
        <w:rPr>
          <w:sz w:val="28"/>
          <w:szCs w:val="28"/>
        </w:rPr>
        <w:t xml:space="preserve">ородах </w:t>
      </w:r>
      <w:r w:rsidR="00134F84" w:rsidRPr="003C2169">
        <w:rPr>
          <w:sz w:val="28"/>
          <w:szCs w:val="28"/>
        </w:rPr>
        <w:t>Сегеж</w:t>
      </w:r>
      <w:r w:rsidR="00BB1D11">
        <w:rPr>
          <w:sz w:val="28"/>
          <w:szCs w:val="28"/>
        </w:rPr>
        <w:t>е</w:t>
      </w:r>
      <w:r w:rsidR="00134F84" w:rsidRPr="003C2169">
        <w:rPr>
          <w:sz w:val="28"/>
          <w:szCs w:val="28"/>
        </w:rPr>
        <w:t>, Медвежьегорск</w:t>
      </w:r>
      <w:r w:rsidR="00BB1D11">
        <w:rPr>
          <w:sz w:val="28"/>
          <w:szCs w:val="28"/>
        </w:rPr>
        <w:t xml:space="preserve">е </w:t>
      </w:r>
      <w:r w:rsidR="00134F84" w:rsidRPr="003C2169">
        <w:rPr>
          <w:sz w:val="28"/>
          <w:szCs w:val="28"/>
        </w:rPr>
        <w:t xml:space="preserve">и </w:t>
      </w:r>
      <w:r w:rsidR="00BB1D11">
        <w:rPr>
          <w:sz w:val="28"/>
          <w:szCs w:val="28"/>
        </w:rPr>
        <w:t xml:space="preserve">                    </w:t>
      </w:r>
      <w:proofErr w:type="spellStart"/>
      <w:r w:rsidR="00134F84" w:rsidRPr="003C2169">
        <w:rPr>
          <w:sz w:val="28"/>
          <w:szCs w:val="28"/>
        </w:rPr>
        <w:t>п</w:t>
      </w:r>
      <w:r w:rsidR="00134F84">
        <w:rPr>
          <w:sz w:val="28"/>
          <w:szCs w:val="28"/>
        </w:rPr>
        <w:t>гт</w:t>
      </w:r>
      <w:proofErr w:type="spellEnd"/>
      <w:r w:rsidR="00134F84" w:rsidRPr="003C2169">
        <w:rPr>
          <w:sz w:val="28"/>
          <w:szCs w:val="28"/>
        </w:rPr>
        <w:t xml:space="preserve"> Муезерск</w:t>
      </w:r>
      <w:r w:rsidR="00BB1D11">
        <w:rPr>
          <w:sz w:val="28"/>
          <w:szCs w:val="28"/>
        </w:rPr>
        <w:t>ом</w:t>
      </w:r>
      <w:r w:rsidR="00134F84" w:rsidRPr="003C2169">
        <w:rPr>
          <w:sz w:val="28"/>
          <w:szCs w:val="28"/>
        </w:rPr>
        <w:t>.</w:t>
      </w:r>
    </w:p>
    <w:p w:rsidR="00134F84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регулярного и комплексного изучения и анализа ситуации в </w:t>
      </w:r>
      <w:r w:rsidR="00BB1D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области сферы культуры в муниципальных образованиях проводится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 полномочий в сфере культуре. По итогам мониторинга самый высокий балл (из 100 возможных) по реализации полномочий в сфере культуры в 2009 году набрал Беломорский район</w:t>
      </w:r>
      <w:r w:rsidR="00A61FBE">
        <w:rPr>
          <w:sz w:val="28"/>
          <w:szCs w:val="28"/>
        </w:rPr>
        <w:t xml:space="preserve"> </w:t>
      </w:r>
      <w:r w:rsidR="0013161D">
        <w:rPr>
          <w:sz w:val="28"/>
          <w:szCs w:val="28"/>
        </w:rPr>
        <w:t>-</w:t>
      </w:r>
      <w:r w:rsidR="00444E7B">
        <w:rPr>
          <w:sz w:val="28"/>
          <w:szCs w:val="28"/>
        </w:rPr>
        <w:t xml:space="preserve"> </w:t>
      </w:r>
      <w:r w:rsidR="0013161D">
        <w:rPr>
          <w:sz w:val="28"/>
          <w:szCs w:val="28"/>
        </w:rPr>
        <w:t>66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Сегежского</w:t>
      </w:r>
      <w:proofErr w:type="spellEnd"/>
      <w:r>
        <w:rPr>
          <w:sz w:val="28"/>
          <w:szCs w:val="28"/>
        </w:rPr>
        <w:t xml:space="preserve"> района - 57 баллов, у </w:t>
      </w:r>
      <w:r w:rsidR="00BB1D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Медвежьегорского</w:t>
      </w:r>
      <w:r w:rsidR="00BB1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- 54 балла, </w:t>
      </w:r>
      <w:r w:rsidR="00E51BD1">
        <w:rPr>
          <w:sz w:val="28"/>
          <w:szCs w:val="28"/>
        </w:rPr>
        <w:t>у</w:t>
      </w:r>
      <w:r>
        <w:rPr>
          <w:sz w:val="28"/>
          <w:szCs w:val="28"/>
        </w:rPr>
        <w:t xml:space="preserve"> Муезерского района - 48 баллов.</w:t>
      </w:r>
    </w:p>
    <w:p w:rsidR="00134F84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Все учреждения культуры оказывают разнообразные услуги, количество которых постоянно растет. Этому способствуют мероприятия </w:t>
      </w:r>
      <w:r>
        <w:rPr>
          <w:sz w:val="28"/>
          <w:szCs w:val="28"/>
        </w:rPr>
        <w:t xml:space="preserve">региональной </w:t>
      </w:r>
      <w:r w:rsidR="00BB1D11">
        <w:rPr>
          <w:sz w:val="28"/>
          <w:szCs w:val="28"/>
        </w:rPr>
        <w:t xml:space="preserve">              </w:t>
      </w:r>
      <w:r w:rsidRPr="00502AAC">
        <w:rPr>
          <w:sz w:val="28"/>
          <w:szCs w:val="28"/>
        </w:rPr>
        <w:t xml:space="preserve">целевой программы </w:t>
      </w:r>
      <w:r>
        <w:rPr>
          <w:sz w:val="28"/>
          <w:szCs w:val="28"/>
        </w:rPr>
        <w:t>«</w:t>
      </w:r>
      <w:r w:rsidRPr="00502AAC">
        <w:rPr>
          <w:sz w:val="28"/>
          <w:szCs w:val="28"/>
        </w:rPr>
        <w:t>Развитие сферы культуры в Республике Карелия на пер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од до 201</w:t>
      </w:r>
      <w:r>
        <w:rPr>
          <w:sz w:val="28"/>
          <w:szCs w:val="28"/>
        </w:rPr>
        <w:t>2</w:t>
      </w:r>
      <w:r w:rsidRPr="00502AAC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 и существующая проектная деятельность учреждений культ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 xml:space="preserve">ры. В рамках </w:t>
      </w:r>
      <w:r>
        <w:rPr>
          <w:sz w:val="28"/>
          <w:szCs w:val="28"/>
        </w:rPr>
        <w:t>региональной целевой программы «Развитие сферы культуры на период до 2012 года» в период 2007-2008 г</w:t>
      </w:r>
      <w:r w:rsidR="005C7489">
        <w:rPr>
          <w:sz w:val="28"/>
          <w:szCs w:val="28"/>
        </w:rPr>
        <w:t>од</w:t>
      </w:r>
      <w:r w:rsidR="00D4452A">
        <w:rPr>
          <w:sz w:val="28"/>
          <w:szCs w:val="28"/>
        </w:rPr>
        <w:t>ы</w:t>
      </w:r>
      <w:r>
        <w:rPr>
          <w:sz w:val="28"/>
          <w:szCs w:val="28"/>
        </w:rPr>
        <w:t xml:space="preserve"> были поддержаны проекты:</w:t>
      </w:r>
    </w:p>
    <w:p w:rsidR="00134F84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Беломорского муниципального района </w:t>
      </w:r>
      <w:r w:rsidR="00E51BD1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963,2 тыс. рублей </w:t>
      </w:r>
      <w:r w:rsidR="00A61F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(основные: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 здорового образа жизни в п</w:t>
      </w:r>
      <w:r w:rsidR="00BB1D11">
        <w:rPr>
          <w:sz w:val="28"/>
          <w:szCs w:val="28"/>
        </w:rPr>
        <w:t>ос</w:t>
      </w:r>
      <w:r>
        <w:rPr>
          <w:sz w:val="28"/>
          <w:szCs w:val="28"/>
        </w:rPr>
        <w:t xml:space="preserve">. Сосновец, проект «Карбас», фестиваль поморской культуры «Поморский берег», краеведческие чтения «Живая каменная книга </w:t>
      </w:r>
      <w:proofErr w:type="spellStart"/>
      <w:r>
        <w:rPr>
          <w:sz w:val="28"/>
          <w:szCs w:val="28"/>
        </w:rPr>
        <w:t>Беломорья</w:t>
      </w:r>
      <w:proofErr w:type="spellEnd"/>
      <w:r>
        <w:rPr>
          <w:sz w:val="28"/>
          <w:szCs w:val="28"/>
        </w:rPr>
        <w:t xml:space="preserve">», реставрационные работы на объектах </w:t>
      </w:r>
      <w:r w:rsidR="00BB1D1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историко-культурного наследия, мероприятия по противопожарной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учреж</w:t>
      </w:r>
      <w:r w:rsidR="00BB1D11">
        <w:rPr>
          <w:sz w:val="28"/>
          <w:szCs w:val="28"/>
        </w:rPr>
        <w:t>дений культуры);</w:t>
      </w:r>
      <w:proofErr w:type="gramEnd"/>
    </w:p>
    <w:p w:rsidR="00134F84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Муезерского муниципального района</w:t>
      </w:r>
      <w:r w:rsidR="00E51BD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1683,3 тыс. рублей </w:t>
      </w:r>
      <w:r w:rsidR="00BB1D1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(проект «Как на озере на Ругозере», Центр здорового образа жизни в п</w:t>
      </w:r>
      <w:r w:rsidR="00BB1D11">
        <w:rPr>
          <w:sz w:val="28"/>
          <w:szCs w:val="28"/>
        </w:rPr>
        <w:t>ос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мозеро</w:t>
      </w:r>
      <w:proofErr w:type="spellEnd"/>
      <w:r>
        <w:rPr>
          <w:sz w:val="28"/>
          <w:szCs w:val="28"/>
        </w:rPr>
        <w:t>, проекты «</w:t>
      </w:r>
      <w:proofErr w:type="spellStart"/>
      <w:r>
        <w:rPr>
          <w:sz w:val="28"/>
          <w:szCs w:val="28"/>
        </w:rPr>
        <w:t>Ругозерье</w:t>
      </w:r>
      <w:proofErr w:type="spellEnd"/>
      <w:r>
        <w:rPr>
          <w:sz w:val="28"/>
          <w:szCs w:val="28"/>
        </w:rPr>
        <w:t xml:space="preserve">: от </w:t>
      </w:r>
      <w:proofErr w:type="spellStart"/>
      <w:r>
        <w:rPr>
          <w:sz w:val="28"/>
          <w:szCs w:val="28"/>
        </w:rPr>
        <w:t>Леннрота</w:t>
      </w:r>
      <w:proofErr w:type="spellEnd"/>
      <w:r>
        <w:rPr>
          <w:sz w:val="28"/>
          <w:szCs w:val="28"/>
        </w:rPr>
        <w:t xml:space="preserve"> до настоящего времени», «</w:t>
      </w:r>
      <w:proofErr w:type="spellStart"/>
      <w:r>
        <w:rPr>
          <w:sz w:val="28"/>
          <w:szCs w:val="28"/>
          <w:lang w:val="en-US"/>
        </w:rPr>
        <w:t>MYeZT</w:t>
      </w:r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: информационный экс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едиа</w:t>
      </w:r>
      <w:proofErr w:type="spellEnd"/>
      <w:r>
        <w:rPr>
          <w:sz w:val="28"/>
          <w:szCs w:val="28"/>
        </w:rPr>
        <w:t xml:space="preserve"> клуб», реставрационные работы на объектах вои</w:t>
      </w:r>
      <w:r>
        <w:rPr>
          <w:sz w:val="28"/>
          <w:szCs w:val="28"/>
        </w:rPr>
        <w:t>н</w:t>
      </w:r>
      <w:r w:rsidR="008F6DA1">
        <w:rPr>
          <w:sz w:val="28"/>
          <w:szCs w:val="28"/>
        </w:rPr>
        <w:t>ских захоронений);</w:t>
      </w:r>
    </w:p>
    <w:p w:rsidR="00A61FBE" w:rsidRDefault="00A61FBE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61FBE" w:rsidRPr="00F602DF" w:rsidRDefault="00A61FBE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34F84" w:rsidRPr="00AE6C75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Медвежьегорского муниципального района </w:t>
      </w:r>
      <w:r w:rsidR="008F6DA1">
        <w:rPr>
          <w:sz w:val="28"/>
          <w:szCs w:val="28"/>
        </w:rPr>
        <w:t xml:space="preserve">- </w:t>
      </w:r>
      <w:r>
        <w:rPr>
          <w:sz w:val="28"/>
          <w:szCs w:val="28"/>
        </w:rPr>
        <w:t>в размере 14 109,8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(реставрация объектов историко-культурного наследия и объектов вои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ских захоронений, стипендия для </w:t>
      </w:r>
      <w:proofErr w:type="spellStart"/>
      <w:r>
        <w:rPr>
          <w:sz w:val="28"/>
          <w:szCs w:val="28"/>
        </w:rPr>
        <w:t>Сегозерского</w:t>
      </w:r>
      <w:proofErr w:type="spellEnd"/>
      <w:r>
        <w:rPr>
          <w:sz w:val="28"/>
          <w:szCs w:val="28"/>
        </w:rPr>
        <w:t xml:space="preserve"> народного хора, проекты </w:t>
      </w:r>
      <w:r w:rsidR="008F6D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«Линия обороны Медвежьегорска»</w:t>
      </w:r>
      <w:r w:rsidR="007E6B81">
        <w:rPr>
          <w:sz w:val="28"/>
          <w:szCs w:val="28"/>
        </w:rPr>
        <w:t>,</w:t>
      </w:r>
      <w:r>
        <w:rPr>
          <w:sz w:val="28"/>
          <w:szCs w:val="28"/>
        </w:rPr>
        <w:t xml:space="preserve"> «Сельская инициатива», </w:t>
      </w:r>
      <w:r w:rsidR="007E6B81">
        <w:rPr>
          <w:sz w:val="28"/>
          <w:szCs w:val="28"/>
        </w:rPr>
        <w:t>«</w:t>
      </w:r>
      <w:r>
        <w:rPr>
          <w:sz w:val="28"/>
          <w:szCs w:val="28"/>
        </w:rPr>
        <w:t xml:space="preserve">Классика на </w:t>
      </w:r>
      <w:r w:rsidR="008F6D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улицах нашего города», «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 xml:space="preserve">-кафе», организация и проведение праздника «Гуляй Масленица», приобретение музыкальных инструментов для </w:t>
      </w:r>
      <w:r w:rsidR="00DA569B">
        <w:rPr>
          <w:sz w:val="28"/>
          <w:szCs w:val="28"/>
        </w:rPr>
        <w:t>де</w:t>
      </w:r>
      <w:r w:rsidR="00DA569B">
        <w:rPr>
          <w:sz w:val="28"/>
          <w:szCs w:val="28"/>
        </w:rPr>
        <w:t>т</w:t>
      </w:r>
      <w:r w:rsidR="00DA569B">
        <w:rPr>
          <w:sz w:val="28"/>
          <w:szCs w:val="28"/>
        </w:rPr>
        <w:t xml:space="preserve">ской </w:t>
      </w:r>
      <w:r w:rsidR="008F6DA1">
        <w:rPr>
          <w:sz w:val="28"/>
          <w:szCs w:val="28"/>
        </w:rPr>
        <w:t xml:space="preserve">       </w:t>
      </w:r>
      <w:r w:rsidR="00DA569B">
        <w:rPr>
          <w:sz w:val="28"/>
          <w:szCs w:val="28"/>
        </w:rPr>
        <w:t>музыкальной школы (</w:t>
      </w:r>
      <w:r>
        <w:rPr>
          <w:sz w:val="28"/>
          <w:szCs w:val="28"/>
        </w:rPr>
        <w:t>ДМШ</w:t>
      </w:r>
      <w:r w:rsidR="00DA569B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DA569B">
        <w:rPr>
          <w:sz w:val="28"/>
          <w:szCs w:val="28"/>
        </w:rPr>
        <w:t xml:space="preserve"> детской школы искусств (</w:t>
      </w:r>
      <w:r>
        <w:rPr>
          <w:sz w:val="28"/>
          <w:szCs w:val="28"/>
        </w:rPr>
        <w:t>ДШИ)</w:t>
      </w:r>
      <w:r w:rsidR="008F6DA1">
        <w:rPr>
          <w:sz w:val="28"/>
          <w:szCs w:val="28"/>
        </w:rPr>
        <w:t>;</w:t>
      </w:r>
      <w:proofErr w:type="gramEnd"/>
    </w:p>
    <w:p w:rsidR="00134F84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Сегежского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8F6DA1">
        <w:rPr>
          <w:sz w:val="28"/>
          <w:szCs w:val="28"/>
        </w:rPr>
        <w:t xml:space="preserve">- </w:t>
      </w:r>
      <w:r>
        <w:rPr>
          <w:sz w:val="28"/>
          <w:szCs w:val="28"/>
        </w:rPr>
        <w:t>в размере 1126,8 тыс. рублей</w:t>
      </w:r>
      <w:r w:rsidR="00D2454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(</w:t>
      </w:r>
      <w:r w:rsidR="00232594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айонный фестиваль обрядовых праздников «Живая старина», проекты </w:t>
      </w:r>
      <w:r w:rsidR="00D245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«Музыканты Карелии против наркотиков», «Музейная скорая помощь для </w:t>
      </w:r>
      <w:r w:rsidR="00D245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семейного архива», приобретение музыкальных инструментов для ДМШ и ДШИ).</w:t>
      </w:r>
    </w:p>
    <w:p w:rsidR="00134F84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2009-2010 г</w:t>
      </w:r>
      <w:r w:rsidR="00547745">
        <w:rPr>
          <w:sz w:val="28"/>
          <w:szCs w:val="28"/>
        </w:rPr>
        <w:t>оды</w:t>
      </w:r>
      <w:r>
        <w:rPr>
          <w:sz w:val="28"/>
          <w:szCs w:val="28"/>
        </w:rPr>
        <w:t xml:space="preserve"> поддержка муниципальных образований из бюджета</w:t>
      </w:r>
      <w:r w:rsidR="00232594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по отрасли </w:t>
      </w:r>
      <w:r w:rsidR="008F6DA1" w:rsidRPr="009C5F3A">
        <w:rPr>
          <w:sz w:val="28"/>
          <w:szCs w:val="28"/>
        </w:rPr>
        <w:t>«</w:t>
      </w:r>
      <w:r w:rsidR="008F6DA1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="008F6D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была направлена на </w:t>
      </w:r>
      <w:r w:rsidR="00D245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комплектование библиотечных фондов и проведение мероприятий в рамках празднования 65-летия Победы в В</w:t>
      </w:r>
      <w:r w:rsidR="0013161D">
        <w:rPr>
          <w:sz w:val="28"/>
          <w:szCs w:val="28"/>
        </w:rPr>
        <w:t xml:space="preserve">еликой </w:t>
      </w:r>
      <w:r>
        <w:rPr>
          <w:sz w:val="28"/>
          <w:szCs w:val="28"/>
        </w:rPr>
        <w:t>О</w:t>
      </w:r>
      <w:r w:rsidR="0013161D">
        <w:rPr>
          <w:sz w:val="28"/>
          <w:szCs w:val="28"/>
        </w:rPr>
        <w:t xml:space="preserve">течественной </w:t>
      </w:r>
      <w:r w:rsidR="00232594">
        <w:rPr>
          <w:sz w:val="28"/>
          <w:szCs w:val="28"/>
        </w:rPr>
        <w:t>в</w:t>
      </w:r>
      <w:r w:rsidR="0013161D">
        <w:rPr>
          <w:sz w:val="28"/>
          <w:szCs w:val="28"/>
        </w:rPr>
        <w:t>ойне</w:t>
      </w:r>
      <w:r>
        <w:rPr>
          <w:sz w:val="28"/>
          <w:szCs w:val="28"/>
        </w:rPr>
        <w:t>.</w:t>
      </w:r>
    </w:p>
    <w:p w:rsidR="00134F84" w:rsidRPr="009C5F3A" w:rsidRDefault="00134F84" w:rsidP="00A61FBE">
      <w:pPr>
        <w:shd w:val="clear" w:color="auto" w:fill="FFFFFD"/>
        <w:ind w:firstLine="709"/>
        <w:jc w:val="both"/>
        <w:rPr>
          <w:sz w:val="28"/>
          <w:szCs w:val="28"/>
        </w:rPr>
      </w:pPr>
      <w:r w:rsidRPr="009C5F3A">
        <w:rPr>
          <w:sz w:val="28"/>
          <w:szCs w:val="28"/>
        </w:rPr>
        <w:t xml:space="preserve">В рамках празднования </w:t>
      </w:r>
      <w:r w:rsidRPr="00A61FBE">
        <w:rPr>
          <w:bCs/>
          <w:sz w:val="28"/>
          <w:szCs w:val="28"/>
        </w:rPr>
        <w:t>90-летия Республики Карелия</w:t>
      </w:r>
      <w:r w:rsidRPr="009C5F3A">
        <w:rPr>
          <w:sz w:val="28"/>
          <w:szCs w:val="28"/>
        </w:rPr>
        <w:t xml:space="preserve"> в Медвежьегорском </w:t>
      </w:r>
      <w:r>
        <w:rPr>
          <w:sz w:val="28"/>
          <w:szCs w:val="28"/>
        </w:rPr>
        <w:t xml:space="preserve">муниципальном </w:t>
      </w:r>
      <w:r w:rsidRPr="009C5F3A">
        <w:rPr>
          <w:sz w:val="28"/>
          <w:szCs w:val="28"/>
        </w:rPr>
        <w:t xml:space="preserve">районе состоялся ряд фольклорных программ: «Любимая </w:t>
      </w:r>
      <w:r w:rsidR="00D2454C">
        <w:rPr>
          <w:sz w:val="28"/>
          <w:szCs w:val="28"/>
        </w:rPr>
        <w:t xml:space="preserve">               </w:t>
      </w:r>
      <w:r w:rsidRPr="009C5F3A">
        <w:rPr>
          <w:sz w:val="28"/>
          <w:szCs w:val="28"/>
        </w:rPr>
        <w:t xml:space="preserve">Карелия», «Карельские игрища», «Собирайся народ, кто в прятки идет», «И не состарятся песни старинные». В </w:t>
      </w:r>
      <w:proofErr w:type="spellStart"/>
      <w:r w:rsidRPr="009C5F3A">
        <w:rPr>
          <w:sz w:val="28"/>
          <w:szCs w:val="28"/>
        </w:rPr>
        <w:t>Сегежском</w:t>
      </w:r>
      <w:proofErr w:type="spellEnd"/>
      <w:r w:rsidRPr="009C5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9C5F3A">
        <w:rPr>
          <w:sz w:val="28"/>
          <w:szCs w:val="28"/>
        </w:rPr>
        <w:t xml:space="preserve">районе прошли </w:t>
      </w:r>
      <w:r w:rsidR="00D2454C">
        <w:rPr>
          <w:sz w:val="28"/>
          <w:szCs w:val="28"/>
        </w:rPr>
        <w:t xml:space="preserve">                 </w:t>
      </w:r>
      <w:r w:rsidRPr="009C5F3A">
        <w:rPr>
          <w:sz w:val="28"/>
          <w:szCs w:val="28"/>
        </w:rPr>
        <w:t>познавательные программы «Край родной, навек любимый», «Все о Карелии», «Моя Карелия. Мой край родной».</w:t>
      </w:r>
    </w:p>
    <w:p w:rsidR="00134F84" w:rsidRPr="00502AAC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Активно работают </w:t>
      </w:r>
      <w:r w:rsidR="008F6DA1">
        <w:rPr>
          <w:sz w:val="28"/>
          <w:szCs w:val="28"/>
        </w:rPr>
        <w:t xml:space="preserve">22 </w:t>
      </w:r>
      <w:proofErr w:type="gramStart"/>
      <w:r w:rsidRPr="00502AAC">
        <w:rPr>
          <w:sz w:val="28"/>
          <w:szCs w:val="28"/>
        </w:rPr>
        <w:t>национальны</w:t>
      </w:r>
      <w:r w:rsidR="008F6DA1">
        <w:rPr>
          <w:sz w:val="28"/>
          <w:szCs w:val="28"/>
        </w:rPr>
        <w:t>х</w:t>
      </w:r>
      <w:proofErr w:type="gramEnd"/>
      <w:r w:rsidRPr="00502AAC">
        <w:rPr>
          <w:sz w:val="28"/>
          <w:szCs w:val="28"/>
        </w:rPr>
        <w:t xml:space="preserve"> общес</w:t>
      </w:r>
      <w:r w:rsidR="00C3794D">
        <w:rPr>
          <w:sz w:val="28"/>
          <w:szCs w:val="28"/>
        </w:rPr>
        <w:t>твенны</w:t>
      </w:r>
      <w:r w:rsidR="008F6DA1">
        <w:rPr>
          <w:sz w:val="28"/>
          <w:szCs w:val="28"/>
        </w:rPr>
        <w:t>х</w:t>
      </w:r>
      <w:r w:rsidR="00C3794D">
        <w:rPr>
          <w:sz w:val="28"/>
          <w:szCs w:val="28"/>
        </w:rPr>
        <w:t xml:space="preserve"> объединения</w:t>
      </w:r>
      <w:r w:rsidR="008F6DA1">
        <w:rPr>
          <w:sz w:val="28"/>
          <w:szCs w:val="28"/>
        </w:rPr>
        <w:t xml:space="preserve"> в </w:t>
      </w:r>
      <w:r w:rsidR="00D2454C">
        <w:rPr>
          <w:sz w:val="28"/>
          <w:szCs w:val="28"/>
        </w:rPr>
        <w:t xml:space="preserve">              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>еспублике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 xml:space="preserve">. Их работа содействует этнокультурному развитию </w:t>
      </w:r>
      <w:r w:rsidR="00D2454C">
        <w:rPr>
          <w:sz w:val="28"/>
          <w:szCs w:val="28"/>
        </w:rPr>
        <w:t xml:space="preserve">                    </w:t>
      </w:r>
      <w:r w:rsidRPr="00502AAC">
        <w:rPr>
          <w:sz w:val="28"/>
          <w:szCs w:val="28"/>
        </w:rPr>
        <w:t xml:space="preserve">народов, гармонизации межнациональных отношений, повышению уровня </w:t>
      </w:r>
      <w:r w:rsidR="00D2454C">
        <w:rPr>
          <w:sz w:val="28"/>
          <w:szCs w:val="28"/>
        </w:rPr>
        <w:t xml:space="preserve">            </w:t>
      </w:r>
      <w:r w:rsidRPr="00502AAC">
        <w:rPr>
          <w:sz w:val="28"/>
          <w:szCs w:val="28"/>
        </w:rPr>
        <w:t xml:space="preserve">толерантности в межнациональных и </w:t>
      </w:r>
      <w:proofErr w:type="spellStart"/>
      <w:r w:rsidRPr="00502AAC">
        <w:rPr>
          <w:sz w:val="28"/>
          <w:szCs w:val="28"/>
        </w:rPr>
        <w:t>этноконфессиональных</w:t>
      </w:r>
      <w:proofErr w:type="spellEnd"/>
      <w:r w:rsidRPr="00502AAC">
        <w:rPr>
          <w:sz w:val="28"/>
          <w:szCs w:val="28"/>
        </w:rPr>
        <w:t xml:space="preserve"> отношениях.</w:t>
      </w:r>
    </w:p>
    <w:p w:rsidR="00134F84" w:rsidRPr="00502AAC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Охват населения </w:t>
      </w:r>
      <w:proofErr w:type="spellStart"/>
      <w:r w:rsidRPr="00502AAC">
        <w:rPr>
          <w:sz w:val="28"/>
          <w:szCs w:val="28"/>
        </w:rPr>
        <w:t>культурно-досуго</w:t>
      </w:r>
      <w:r w:rsidR="00C3794D">
        <w:rPr>
          <w:sz w:val="28"/>
          <w:szCs w:val="28"/>
        </w:rPr>
        <w:t>вой</w:t>
      </w:r>
      <w:proofErr w:type="spellEnd"/>
      <w:r w:rsidR="00C3794D">
        <w:rPr>
          <w:sz w:val="28"/>
          <w:szCs w:val="28"/>
        </w:rPr>
        <w:t xml:space="preserve"> деятельностью в среднем по </w:t>
      </w:r>
      <w:r w:rsidR="00D2454C">
        <w:rPr>
          <w:sz w:val="28"/>
          <w:szCs w:val="28"/>
        </w:rPr>
        <w:t xml:space="preserve">                 </w:t>
      </w:r>
      <w:r w:rsidR="00C3794D">
        <w:rPr>
          <w:sz w:val="28"/>
          <w:szCs w:val="28"/>
        </w:rPr>
        <w:t>Р</w:t>
      </w:r>
      <w:r w:rsidRPr="00502AAC">
        <w:rPr>
          <w:sz w:val="28"/>
          <w:szCs w:val="28"/>
        </w:rPr>
        <w:t>еспублике</w:t>
      </w:r>
      <w:r w:rsidR="008050C8" w:rsidRPr="008050C8">
        <w:rPr>
          <w:sz w:val="28"/>
          <w:szCs w:val="28"/>
        </w:rPr>
        <w:t xml:space="preserve"> </w:t>
      </w:r>
      <w:r w:rsidR="008050C8"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2,7 %</w:t>
      </w:r>
      <w:r w:rsidRPr="00502AAC">
        <w:rPr>
          <w:sz w:val="28"/>
          <w:szCs w:val="28"/>
        </w:rPr>
        <w:t>. В Беломорском районе – 3</w:t>
      </w:r>
      <w:r>
        <w:rPr>
          <w:sz w:val="28"/>
          <w:szCs w:val="28"/>
        </w:rPr>
        <w:t xml:space="preserve">,4 %, в </w:t>
      </w:r>
      <w:r w:rsidR="00D2454C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Сегежском</w:t>
      </w:r>
      <w:proofErr w:type="spellEnd"/>
      <w:r>
        <w:rPr>
          <w:sz w:val="28"/>
          <w:szCs w:val="28"/>
        </w:rPr>
        <w:t xml:space="preserve"> районе – 4 %, в Медвежьегорском</w:t>
      </w:r>
      <w:r w:rsidR="001F512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– 3,4 %, в Муезерском</w:t>
      </w:r>
      <w:r w:rsidR="001F512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– 5,8 </w:t>
      </w:r>
      <w:r w:rsidRPr="00502AA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34F84" w:rsidRPr="00502AAC" w:rsidRDefault="00C3794D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Р</w:t>
      </w:r>
      <w:r w:rsidR="00134F84" w:rsidRPr="00502AAC">
        <w:rPr>
          <w:sz w:val="28"/>
          <w:szCs w:val="28"/>
        </w:rPr>
        <w:t xml:space="preserve">еспублике </w:t>
      </w:r>
      <w:r w:rsidR="005715DD">
        <w:rPr>
          <w:sz w:val="28"/>
          <w:szCs w:val="28"/>
        </w:rPr>
        <w:t>Карелия</w:t>
      </w:r>
      <w:r w:rsidR="005715DD" w:rsidRPr="00502AAC">
        <w:rPr>
          <w:sz w:val="28"/>
          <w:szCs w:val="28"/>
        </w:rPr>
        <w:t xml:space="preserve"> </w:t>
      </w:r>
      <w:r w:rsidR="00134F84" w:rsidRPr="00502AAC">
        <w:rPr>
          <w:sz w:val="28"/>
          <w:szCs w:val="28"/>
        </w:rPr>
        <w:t xml:space="preserve">на одно </w:t>
      </w:r>
      <w:proofErr w:type="spellStart"/>
      <w:r w:rsidR="00134F84" w:rsidRPr="00502AAC">
        <w:rPr>
          <w:sz w:val="28"/>
          <w:szCs w:val="28"/>
        </w:rPr>
        <w:t>культурно-досуговое</w:t>
      </w:r>
      <w:proofErr w:type="spellEnd"/>
      <w:r w:rsidR="00134F84" w:rsidRPr="00502AAC">
        <w:rPr>
          <w:sz w:val="28"/>
          <w:szCs w:val="28"/>
        </w:rPr>
        <w:t xml:space="preserve"> учрежд</w:t>
      </w:r>
      <w:r w:rsidR="00134F84" w:rsidRPr="00502AAC">
        <w:rPr>
          <w:sz w:val="28"/>
          <w:szCs w:val="28"/>
        </w:rPr>
        <w:t>е</w:t>
      </w:r>
      <w:r w:rsidR="00134F84" w:rsidRPr="00502AAC">
        <w:rPr>
          <w:sz w:val="28"/>
          <w:szCs w:val="28"/>
        </w:rPr>
        <w:t>ний приходится 7 клубных формирований</w:t>
      </w:r>
      <w:r w:rsidR="008F6DA1">
        <w:rPr>
          <w:sz w:val="28"/>
          <w:szCs w:val="28"/>
        </w:rPr>
        <w:t xml:space="preserve">, в </w:t>
      </w:r>
      <w:r w:rsidR="00134F84" w:rsidRPr="00502AAC">
        <w:rPr>
          <w:sz w:val="28"/>
          <w:szCs w:val="28"/>
        </w:rPr>
        <w:t xml:space="preserve"> Беломорском районе – 4, в </w:t>
      </w:r>
      <w:proofErr w:type="spellStart"/>
      <w:r w:rsidR="00134F84" w:rsidRPr="00502AAC">
        <w:rPr>
          <w:sz w:val="28"/>
          <w:szCs w:val="28"/>
        </w:rPr>
        <w:t>Сеге</w:t>
      </w:r>
      <w:r w:rsidR="00134F84" w:rsidRPr="00502AAC">
        <w:rPr>
          <w:sz w:val="28"/>
          <w:szCs w:val="28"/>
        </w:rPr>
        <w:t>ж</w:t>
      </w:r>
      <w:r w:rsidR="00134F84" w:rsidRPr="00502AAC">
        <w:rPr>
          <w:sz w:val="28"/>
          <w:szCs w:val="28"/>
        </w:rPr>
        <w:t>ском</w:t>
      </w:r>
      <w:proofErr w:type="spellEnd"/>
      <w:r w:rsidR="00134F84" w:rsidRPr="00502AAC">
        <w:rPr>
          <w:sz w:val="28"/>
          <w:szCs w:val="28"/>
        </w:rPr>
        <w:t xml:space="preserve"> районе – 9, в Медвежьегорском</w:t>
      </w:r>
      <w:r w:rsidR="001F5129">
        <w:rPr>
          <w:sz w:val="28"/>
          <w:szCs w:val="28"/>
        </w:rPr>
        <w:t xml:space="preserve"> районе</w:t>
      </w:r>
      <w:r w:rsidR="00134F84" w:rsidRPr="00502AAC">
        <w:rPr>
          <w:sz w:val="28"/>
          <w:szCs w:val="28"/>
        </w:rPr>
        <w:t xml:space="preserve"> – </w:t>
      </w:r>
      <w:r w:rsidR="00134F84">
        <w:rPr>
          <w:sz w:val="28"/>
          <w:szCs w:val="28"/>
        </w:rPr>
        <w:t>3</w:t>
      </w:r>
      <w:r w:rsidR="00134F84" w:rsidRPr="00502AAC">
        <w:rPr>
          <w:sz w:val="28"/>
          <w:szCs w:val="28"/>
        </w:rPr>
        <w:t xml:space="preserve">, в Муезерском </w:t>
      </w:r>
      <w:r w:rsidR="001F5129">
        <w:rPr>
          <w:sz w:val="28"/>
          <w:szCs w:val="28"/>
        </w:rPr>
        <w:t xml:space="preserve">районе </w:t>
      </w:r>
      <w:r w:rsidR="00134F84" w:rsidRPr="00502AAC">
        <w:rPr>
          <w:sz w:val="28"/>
          <w:szCs w:val="28"/>
        </w:rPr>
        <w:t xml:space="preserve">– </w:t>
      </w:r>
      <w:r w:rsidR="00134F84">
        <w:rPr>
          <w:sz w:val="28"/>
          <w:szCs w:val="28"/>
        </w:rPr>
        <w:t>10</w:t>
      </w:r>
      <w:r w:rsidR="00134F84" w:rsidRPr="00502AAC">
        <w:rPr>
          <w:sz w:val="28"/>
          <w:szCs w:val="28"/>
        </w:rPr>
        <w:t xml:space="preserve">. </w:t>
      </w:r>
      <w:r w:rsidR="00D2454C">
        <w:rPr>
          <w:sz w:val="28"/>
          <w:szCs w:val="28"/>
        </w:rPr>
        <w:t xml:space="preserve">            </w:t>
      </w:r>
      <w:r w:rsidR="00134F84" w:rsidRPr="00502AAC">
        <w:rPr>
          <w:sz w:val="28"/>
          <w:szCs w:val="28"/>
        </w:rPr>
        <w:t xml:space="preserve">В </w:t>
      </w:r>
      <w:r w:rsidR="00D2454C">
        <w:rPr>
          <w:sz w:val="28"/>
          <w:szCs w:val="28"/>
        </w:rPr>
        <w:t xml:space="preserve">одном </w:t>
      </w:r>
      <w:r w:rsidR="00134F84" w:rsidRPr="00502AAC">
        <w:rPr>
          <w:sz w:val="28"/>
          <w:szCs w:val="28"/>
        </w:rPr>
        <w:t xml:space="preserve">клубном формировании в среднем по </w:t>
      </w:r>
      <w:r w:rsidR="00232594">
        <w:rPr>
          <w:sz w:val="28"/>
          <w:szCs w:val="28"/>
        </w:rPr>
        <w:t>Р</w:t>
      </w:r>
      <w:r w:rsidR="00134F84" w:rsidRPr="00502AAC">
        <w:rPr>
          <w:sz w:val="28"/>
          <w:szCs w:val="28"/>
        </w:rPr>
        <w:t>еспублике</w:t>
      </w:r>
      <w:r w:rsidR="005715DD" w:rsidRPr="005715DD">
        <w:rPr>
          <w:sz w:val="28"/>
          <w:szCs w:val="28"/>
        </w:rPr>
        <w:t xml:space="preserve"> </w:t>
      </w:r>
      <w:r w:rsidR="005715DD">
        <w:rPr>
          <w:sz w:val="28"/>
          <w:szCs w:val="28"/>
        </w:rPr>
        <w:t>Карелия</w:t>
      </w:r>
      <w:r w:rsidR="00134F84" w:rsidRPr="00502AAC">
        <w:rPr>
          <w:sz w:val="28"/>
          <w:szCs w:val="28"/>
        </w:rPr>
        <w:t xml:space="preserve"> занимается 12 участников: Беломорском </w:t>
      </w:r>
      <w:proofErr w:type="gramStart"/>
      <w:r w:rsidR="00134F84" w:rsidRPr="00502AAC">
        <w:rPr>
          <w:sz w:val="28"/>
          <w:szCs w:val="28"/>
        </w:rPr>
        <w:t>районе</w:t>
      </w:r>
      <w:proofErr w:type="gramEnd"/>
      <w:r w:rsidR="00134F84" w:rsidRPr="00502AAC">
        <w:rPr>
          <w:sz w:val="28"/>
          <w:szCs w:val="28"/>
        </w:rPr>
        <w:t xml:space="preserve"> – 1</w:t>
      </w:r>
      <w:r w:rsidR="00134F84">
        <w:rPr>
          <w:sz w:val="28"/>
          <w:szCs w:val="28"/>
        </w:rPr>
        <w:t>3</w:t>
      </w:r>
      <w:r w:rsidR="00134F84" w:rsidRPr="00502AAC">
        <w:rPr>
          <w:sz w:val="28"/>
          <w:szCs w:val="28"/>
        </w:rPr>
        <w:t xml:space="preserve">, в </w:t>
      </w:r>
      <w:proofErr w:type="spellStart"/>
      <w:r w:rsidR="00134F84" w:rsidRPr="00502AAC">
        <w:rPr>
          <w:sz w:val="28"/>
          <w:szCs w:val="28"/>
        </w:rPr>
        <w:t>Сегежском</w:t>
      </w:r>
      <w:proofErr w:type="spellEnd"/>
      <w:r w:rsidR="00134F84" w:rsidRPr="00502AAC">
        <w:rPr>
          <w:sz w:val="28"/>
          <w:szCs w:val="28"/>
        </w:rPr>
        <w:t xml:space="preserve"> районе – 1</w:t>
      </w:r>
      <w:r w:rsidR="00134F84">
        <w:rPr>
          <w:sz w:val="28"/>
          <w:szCs w:val="28"/>
        </w:rPr>
        <w:t>7</w:t>
      </w:r>
      <w:r w:rsidR="00134F84" w:rsidRPr="00502AAC">
        <w:rPr>
          <w:sz w:val="28"/>
          <w:szCs w:val="28"/>
        </w:rPr>
        <w:t xml:space="preserve">, в </w:t>
      </w:r>
      <w:r w:rsidR="00D2454C">
        <w:rPr>
          <w:sz w:val="28"/>
          <w:szCs w:val="28"/>
        </w:rPr>
        <w:t xml:space="preserve">                    </w:t>
      </w:r>
      <w:r w:rsidR="00134F84" w:rsidRPr="00502AAC">
        <w:rPr>
          <w:sz w:val="28"/>
          <w:szCs w:val="28"/>
        </w:rPr>
        <w:t xml:space="preserve">Медвежьегорском </w:t>
      </w:r>
      <w:r w:rsidR="001F5129" w:rsidRPr="00502AAC">
        <w:rPr>
          <w:sz w:val="28"/>
          <w:szCs w:val="28"/>
        </w:rPr>
        <w:t xml:space="preserve">районе </w:t>
      </w:r>
      <w:r w:rsidR="00134F84" w:rsidRPr="00502AAC">
        <w:rPr>
          <w:sz w:val="28"/>
          <w:szCs w:val="28"/>
        </w:rPr>
        <w:t xml:space="preserve">– 12, в Муезерском </w:t>
      </w:r>
      <w:r w:rsidR="001F5129" w:rsidRPr="00502AAC">
        <w:rPr>
          <w:sz w:val="28"/>
          <w:szCs w:val="28"/>
        </w:rPr>
        <w:t xml:space="preserve">районе </w:t>
      </w:r>
      <w:r w:rsidR="00134F84" w:rsidRPr="00502AAC">
        <w:rPr>
          <w:sz w:val="28"/>
          <w:szCs w:val="28"/>
        </w:rPr>
        <w:t xml:space="preserve">– </w:t>
      </w:r>
      <w:r w:rsidR="00134F84">
        <w:rPr>
          <w:sz w:val="28"/>
          <w:szCs w:val="28"/>
        </w:rPr>
        <w:t>10</w:t>
      </w:r>
      <w:r w:rsidR="00134F84" w:rsidRPr="00502AAC">
        <w:rPr>
          <w:sz w:val="28"/>
          <w:szCs w:val="28"/>
        </w:rPr>
        <w:t>.</w:t>
      </w:r>
    </w:p>
    <w:p w:rsidR="00134F84" w:rsidRPr="00502AAC" w:rsidRDefault="00C3794D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134F84">
        <w:rPr>
          <w:sz w:val="28"/>
          <w:szCs w:val="28"/>
        </w:rPr>
        <w:t>еспублике</w:t>
      </w:r>
      <w:r w:rsidR="005715DD" w:rsidRPr="005715DD">
        <w:rPr>
          <w:sz w:val="28"/>
          <w:szCs w:val="28"/>
        </w:rPr>
        <w:t xml:space="preserve"> </w:t>
      </w:r>
      <w:r w:rsidR="005715DD">
        <w:rPr>
          <w:sz w:val="28"/>
          <w:szCs w:val="28"/>
        </w:rPr>
        <w:t>Карелия</w:t>
      </w:r>
      <w:r w:rsidR="00134F84">
        <w:rPr>
          <w:sz w:val="28"/>
          <w:szCs w:val="28"/>
        </w:rPr>
        <w:t xml:space="preserve"> в одном </w:t>
      </w:r>
      <w:proofErr w:type="spellStart"/>
      <w:r w:rsidR="00134F84">
        <w:rPr>
          <w:sz w:val="28"/>
          <w:szCs w:val="28"/>
        </w:rPr>
        <w:t>культурно</w:t>
      </w:r>
      <w:r w:rsidR="00134F84" w:rsidRPr="00502AAC">
        <w:rPr>
          <w:sz w:val="28"/>
          <w:szCs w:val="28"/>
        </w:rPr>
        <w:t>-досуговом</w:t>
      </w:r>
      <w:proofErr w:type="spellEnd"/>
      <w:r w:rsidR="00134F84" w:rsidRPr="00502AAC">
        <w:rPr>
          <w:sz w:val="28"/>
          <w:szCs w:val="28"/>
        </w:rPr>
        <w:t xml:space="preserve"> учреждении в среднем проводятся 1</w:t>
      </w:r>
      <w:r w:rsidR="00134F84">
        <w:rPr>
          <w:sz w:val="28"/>
          <w:szCs w:val="28"/>
        </w:rPr>
        <w:t>22</w:t>
      </w:r>
      <w:r w:rsidR="00134F84" w:rsidRPr="00502AAC">
        <w:rPr>
          <w:sz w:val="28"/>
          <w:szCs w:val="28"/>
        </w:rPr>
        <w:t xml:space="preserve"> </w:t>
      </w:r>
      <w:proofErr w:type="spellStart"/>
      <w:r w:rsidR="00134F84" w:rsidRPr="00502AAC">
        <w:rPr>
          <w:sz w:val="28"/>
          <w:szCs w:val="28"/>
        </w:rPr>
        <w:t>культурно-досуговых</w:t>
      </w:r>
      <w:proofErr w:type="spellEnd"/>
      <w:r w:rsidR="00134F84" w:rsidRPr="00502AAC">
        <w:rPr>
          <w:sz w:val="28"/>
          <w:szCs w:val="28"/>
        </w:rPr>
        <w:t xml:space="preserve"> мероприяти</w:t>
      </w:r>
      <w:r w:rsidR="008F6DA1">
        <w:rPr>
          <w:sz w:val="28"/>
          <w:szCs w:val="28"/>
        </w:rPr>
        <w:t>я</w:t>
      </w:r>
      <w:r w:rsidR="00D2454C">
        <w:rPr>
          <w:sz w:val="28"/>
          <w:szCs w:val="28"/>
        </w:rPr>
        <w:t>;</w:t>
      </w:r>
      <w:r w:rsidR="00134F84" w:rsidRPr="00502AAC">
        <w:rPr>
          <w:sz w:val="28"/>
          <w:szCs w:val="28"/>
        </w:rPr>
        <w:t xml:space="preserve"> в Беломорском районе – </w:t>
      </w:r>
      <w:r w:rsidR="00134F84">
        <w:rPr>
          <w:sz w:val="28"/>
          <w:szCs w:val="28"/>
        </w:rPr>
        <w:t>99</w:t>
      </w:r>
      <w:r w:rsidR="00134F84" w:rsidRPr="00502AAC">
        <w:rPr>
          <w:sz w:val="28"/>
          <w:szCs w:val="28"/>
        </w:rPr>
        <w:t xml:space="preserve">, в </w:t>
      </w:r>
      <w:proofErr w:type="spellStart"/>
      <w:r w:rsidR="00134F84" w:rsidRPr="00502AAC">
        <w:rPr>
          <w:sz w:val="28"/>
          <w:szCs w:val="28"/>
        </w:rPr>
        <w:t>Сегежском</w:t>
      </w:r>
      <w:proofErr w:type="spellEnd"/>
      <w:r w:rsidR="00134F84" w:rsidRPr="00502AAC">
        <w:rPr>
          <w:sz w:val="28"/>
          <w:szCs w:val="28"/>
        </w:rPr>
        <w:t xml:space="preserve"> районе – </w:t>
      </w:r>
      <w:r w:rsidR="00134F84">
        <w:rPr>
          <w:sz w:val="28"/>
          <w:szCs w:val="28"/>
        </w:rPr>
        <w:t>126</w:t>
      </w:r>
      <w:r w:rsidR="00134F84" w:rsidRPr="00502AAC">
        <w:rPr>
          <w:sz w:val="28"/>
          <w:szCs w:val="28"/>
        </w:rPr>
        <w:t xml:space="preserve">, в Медвежьегорском </w:t>
      </w:r>
      <w:r w:rsidR="00BF1AC8" w:rsidRPr="00502AAC">
        <w:rPr>
          <w:sz w:val="28"/>
          <w:szCs w:val="28"/>
        </w:rPr>
        <w:t xml:space="preserve">районе </w:t>
      </w:r>
      <w:r w:rsidR="00134F84" w:rsidRPr="00502AAC">
        <w:rPr>
          <w:sz w:val="28"/>
          <w:szCs w:val="28"/>
        </w:rPr>
        <w:t xml:space="preserve">– </w:t>
      </w:r>
      <w:r w:rsidR="00134F84">
        <w:rPr>
          <w:sz w:val="28"/>
          <w:szCs w:val="28"/>
        </w:rPr>
        <w:t>59</w:t>
      </w:r>
      <w:r w:rsidR="00134F84" w:rsidRPr="00502AAC">
        <w:rPr>
          <w:sz w:val="28"/>
          <w:szCs w:val="28"/>
        </w:rPr>
        <w:t xml:space="preserve">, </w:t>
      </w:r>
      <w:r w:rsidR="00D2454C">
        <w:rPr>
          <w:sz w:val="28"/>
          <w:szCs w:val="28"/>
        </w:rPr>
        <w:t xml:space="preserve">                        </w:t>
      </w:r>
      <w:r w:rsidR="00134F84" w:rsidRPr="00502AAC">
        <w:rPr>
          <w:sz w:val="28"/>
          <w:szCs w:val="28"/>
        </w:rPr>
        <w:t>в Муезерском</w:t>
      </w:r>
      <w:r w:rsidR="00BF1AC8" w:rsidRPr="00BF1AC8">
        <w:rPr>
          <w:sz w:val="28"/>
          <w:szCs w:val="28"/>
        </w:rPr>
        <w:t xml:space="preserve"> </w:t>
      </w:r>
      <w:r w:rsidR="00BF1AC8" w:rsidRPr="00502AAC">
        <w:rPr>
          <w:sz w:val="28"/>
          <w:szCs w:val="28"/>
        </w:rPr>
        <w:t>районе</w:t>
      </w:r>
      <w:r w:rsidR="00134F84" w:rsidRPr="00502AAC">
        <w:rPr>
          <w:sz w:val="28"/>
          <w:szCs w:val="28"/>
        </w:rPr>
        <w:t xml:space="preserve"> – </w:t>
      </w:r>
      <w:r w:rsidR="00134F84">
        <w:rPr>
          <w:sz w:val="28"/>
          <w:szCs w:val="28"/>
        </w:rPr>
        <w:t>121</w:t>
      </w:r>
      <w:r w:rsidR="00134F84" w:rsidRPr="00502AAC">
        <w:rPr>
          <w:sz w:val="28"/>
          <w:szCs w:val="28"/>
        </w:rPr>
        <w:t>.</w:t>
      </w:r>
    </w:p>
    <w:p w:rsidR="00134F84" w:rsidRPr="00502AAC" w:rsidRDefault="00134F84" w:rsidP="00A61FB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Охват населения библи</w:t>
      </w:r>
      <w:r w:rsidR="00C3794D">
        <w:rPr>
          <w:sz w:val="28"/>
          <w:szCs w:val="28"/>
        </w:rPr>
        <w:t>отечными услугами в среднем по Р</w:t>
      </w:r>
      <w:r w:rsidRPr="00502AAC">
        <w:rPr>
          <w:sz w:val="28"/>
          <w:szCs w:val="28"/>
        </w:rPr>
        <w:t>еспублике</w:t>
      </w:r>
      <w:r w:rsidR="005715DD" w:rsidRPr="005715DD">
        <w:rPr>
          <w:sz w:val="28"/>
          <w:szCs w:val="28"/>
        </w:rPr>
        <w:t xml:space="preserve"> </w:t>
      </w:r>
      <w:r w:rsidR="00D2454C">
        <w:rPr>
          <w:sz w:val="28"/>
          <w:szCs w:val="28"/>
        </w:rPr>
        <w:t xml:space="preserve">                  </w:t>
      </w:r>
      <w:r w:rsidR="005715DD">
        <w:rPr>
          <w:sz w:val="28"/>
          <w:szCs w:val="28"/>
        </w:rPr>
        <w:t>Карелия</w:t>
      </w:r>
      <w:r w:rsidR="005715DD" w:rsidRPr="00502AAC">
        <w:rPr>
          <w:sz w:val="28"/>
          <w:szCs w:val="28"/>
        </w:rPr>
        <w:t xml:space="preserve"> </w:t>
      </w:r>
      <w:r w:rsidR="00D2454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49,5 </w:t>
      </w:r>
      <w:r w:rsidRPr="00502AAC">
        <w:rPr>
          <w:sz w:val="28"/>
          <w:szCs w:val="28"/>
        </w:rPr>
        <w:t>%</w:t>
      </w:r>
      <w:r>
        <w:rPr>
          <w:sz w:val="28"/>
          <w:szCs w:val="28"/>
        </w:rPr>
        <w:t xml:space="preserve"> (муниципальными библиотеками)</w:t>
      </w:r>
      <w:r w:rsidR="00D2454C">
        <w:rPr>
          <w:sz w:val="28"/>
          <w:szCs w:val="28"/>
        </w:rPr>
        <w:t xml:space="preserve">, в </w:t>
      </w:r>
      <w:r w:rsidRPr="00502AAC">
        <w:rPr>
          <w:sz w:val="28"/>
          <w:szCs w:val="28"/>
        </w:rPr>
        <w:t xml:space="preserve">Беломорском районе – </w:t>
      </w:r>
      <w:r>
        <w:rPr>
          <w:sz w:val="28"/>
          <w:szCs w:val="28"/>
        </w:rPr>
        <w:t xml:space="preserve">60,6 </w:t>
      </w:r>
      <w:r w:rsidRPr="00502AAC">
        <w:rPr>
          <w:sz w:val="28"/>
          <w:szCs w:val="28"/>
        </w:rPr>
        <w:t xml:space="preserve">%, в </w:t>
      </w:r>
      <w:proofErr w:type="spellStart"/>
      <w:r w:rsidRPr="00502AAC">
        <w:rPr>
          <w:sz w:val="28"/>
          <w:szCs w:val="28"/>
        </w:rPr>
        <w:t>Сегежском</w:t>
      </w:r>
      <w:proofErr w:type="spellEnd"/>
      <w:r w:rsidRPr="00502AAC">
        <w:rPr>
          <w:sz w:val="28"/>
          <w:szCs w:val="28"/>
        </w:rPr>
        <w:t xml:space="preserve"> районе – </w:t>
      </w:r>
      <w:r>
        <w:rPr>
          <w:sz w:val="28"/>
          <w:szCs w:val="28"/>
        </w:rPr>
        <w:t xml:space="preserve">60,9 </w:t>
      </w:r>
      <w:r w:rsidRPr="00502AAC">
        <w:rPr>
          <w:sz w:val="28"/>
          <w:szCs w:val="28"/>
        </w:rPr>
        <w:t xml:space="preserve">%, в Медвежьегорском районе – </w:t>
      </w:r>
      <w:r>
        <w:rPr>
          <w:sz w:val="28"/>
          <w:szCs w:val="28"/>
        </w:rPr>
        <w:t xml:space="preserve">71,8 %, в Муезерском </w:t>
      </w:r>
      <w:r w:rsidRPr="00502AAC">
        <w:rPr>
          <w:sz w:val="28"/>
          <w:szCs w:val="28"/>
        </w:rPr>
        <w:t xml:space="preserve">районе – </w:t>
      </w:r>
      <w:r>
        <w:rPr>
          <w:sz w:val="28"/>
          <w:szCs w:val="28"/>
        </w:rPr>
        <w:t xml:space="preserve">48,9 </w:t>
      </w:r>
      <w:r w:rsidRPr="00502AAC">
        <w:rPr>
          <w:sz w:val="28"/>
          <w:szCs w:val="28"/>
        </w:rPr>
        <w:t>%.</w:t>
      </w:r>
    </w:p>
    <w:p w:rsidR="00134F84" w:rsidRDefault="00134F84" w:rsidP="00A61FBE">
      <w:pPr>
        <w:pStyle w:val="21"/>
        <w:widowControl w:val="0"/>
        <w:spacing w:line="240" w:lineRule="auto"/>
        <w:ind w:left="0" w:firstLine="709"/>
        <w:rPr>
          <w:sz w:val="28"/>
          <w:szCs w:val="28"/>
        </w:rPr>
      </w:pPr>
    </w:p>
    <w:p w:rsidR="006E376C" w:rsidRDefault="006E376C" w:rsidP="004C08E7">
      <w:pPr>
        <w:pStyle w:val="21"/>
        <w:widowControl w:val="0"/>
        <w:spacing w:line="240" w:lineRule="auto"/>
        <w:ind w:left="0" w:firstLine="709"/>
        <w:jc w:val="both"/>
        <w:rPr>
          <w:bCs/>
          <w:iCs/>
          <w:sz w:val="28"/>
          <w:szCs w:val="28"/>
        </w:rPr>
      </w:pPr>
    </w:p>
    <w:p w:rsidR="00134F84" w:rsidRPr="00B6078C" w:rsidRDefault="006E376C" w:rsidP="004C08E7">
      <w:pPr>
        <w:pStyle w:val="21"/>
        <w:widowControl w:val="0"/>
        <w:spacing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Таким образом</w:t>
      </w:r>
      <w:r w:rsidR="00F33B2A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и</w:t>
      </w:r>
      <w:r w:rsidR="00134F84" w:rsidRPr="00B6078C">
        <w:rPr>
          <w:bCs/>
          <w:iCs/>
          <w:sz w:val="28"/>
          <w:szCs w:val="28"/>
        </w:rPr>
        <w:t>меющаяся инфраструктура сферы культуры, охват нас</w:t>
      </w:r>
      <w:r w:rsidR="00134F84" w:rsidRPr="00B6078C">
        <w:rPr>
          <w:bCs/>
          <w:iCs/>
          <w:sz w:val="28"/>
          <w:szCs w:val="28"/>
        </w:rPr>
        <w:t>е</w:t>
      </w:r>
      <w:r w:rsidR="00134F84" w:rsidRPr="00B6078C">
        <w:rPr>
          <w:bCs/>
          <w:iCs/>
          <w:sz w:val="28"/>
          <w:szCs w:val="28"/>
        </w:rPr>
        <w:t xml:space="preserve">ления </w:t>
      </w:r>
      <w:proofErr w:type="spellStart"/>
      <w:r w:rsidR="00134F84" w:rsidRPr="00B6078C">
        <w:rPr>
          <w:bCs/>
          <w:iCs/>
          <w:sz w:val="28"/>
          <w:szCs w:val="28"/>
        </w:rPr>
        <w:t>культурно-досуговой</w:t>
      </w:r>
      <w:proofErr w:type="spellEnd"/>
      <w:r w:rsidR="00134F84" w:rsidRPr="00B6078C">
        <w:rPr>
          <w:bCs/>
          <w:iCs/>
          <w:sz w:val="28"/>
          <w:szCs w:val="28"/>
        </w:rPr>
        <w:t xml:space="preserve"> деятельностью, библиотечными услугами и нал</w:t>
      </w:r>
      <w:r w:rsidR="00134F84" w:rsidRPr="00B6078C">
        <w:rPr>
          <w:bCs/>
          <w:iCs/>
          <w:sz w:val="28"/>
          <w:szCs w:val="28"/>
        </w:rPr>
        <w:t>и</w:t>
      </w:r>
      <w:r w:rsidR="00134F84" w:rsidRPr="00B6078C">
        <w:rPr>
          <w:bCs/>
          <w:iCs/>
          <w:sz w:val="28"/>
          <w:szCs w:val="28"/>
        </w:rPr>
        <w:t>чие возможност</w:t>
      </w:r>
      <w:r w:rsidR="00232594" w:rsidRPr="00B6078C">
        <w:rPr>
          <w:bCs/>
          <w:iCs/>
          <w:sz w:val="28"/>
          <w:szCs w:val="28"/>
        </w:rPr>
        <w:t>и</w:t>
      </w:r>
      <w:r w:rsidR="00134F84" w:rsidRPr="00B6078C">
        <w:rPr>
          <w:bCs/>
          <w:iCs/>
          <w:sz w:val="28"/>
          <w:szCs w:val="28"/>
        </w:rPr>
        <w:t xml:space="preserve"> этнокультурно</w:t>
      </w:r>
      <w:r w:rsidR="00232594" w:rsidRPr="00B6078C">
        <w:rPr>
          <w:bCs/>
          <w:iCs/>
          <w:sz w:val="28"/>
          <w:szCs w:val="28"/>
        </w:rPr>
        <w:t>го</w:t>
      </w:r>
      <w:r w:rsidR="00134F84" w:rsidRPr="00B6078C">
        <w:rPr>
          <w:bCs/>
          <w:iCs/>
          <w:sz w:val="28"/>
          <w:szCs w:val="28"/>
        </w:rPr>
        <w:t xml:space="preserve"> развити</w:t>
      </w:r>
      <w:r w:rsidR="00232594" w:rsidRPr="00B6078C">
        <w:rPr>
          <w:bCs/>
          <w:iCs/>
          <w:sz w:val="28"/>
          <w:szCs w:val="28"/>
        </w:rPr>
        <w:t>я</w:t>
      </w:r>
      <w:r w:rsidR="00134F84" w:rsidRPr="00B6078C">
        <w:rPr>
          <w:bCs/>
          <w:iCs/>
          <w:sz w:val="28"/>
          <w:szCs w:val="28"/>
        </w:rPr>
        <w:t xml:space="preserve"> на территории вселения свидетел</w:t>
      </w:r>
      <w:r w:rsidR="00134F84" w:rsidRPr="00B6078C">
        <w:rPr>
          <w:bCs/>
          <w:iCs/>
          <w:sz w:val="28"/>
          <w:szCs w:val="28"/>
        </w:rPr>
        <w:t>ь</w:t>
      </w:r>
      <w:r w:rsidR="00134F84" w:rsidRPr="00B6078C">
        <w:rPr>
          <w:bCs/>
          <w:iCs/>
          <w:sz w:val="28"/>
          <w:szCs w:val="28"/>
        </w:rPr>
        <w:t>ствуют о подготовленности территории к приёму соотечественников.</w:t>
      </w:r>
    </w:p>
    <w:p w:rsidR="00B1624A" w:rsidRDefault="00627420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078C">
        <w:rPr>
          <w:sz w:val="28"/>
          <w:szCs w:val="28"/>
        </w:rPr>
        <w:t>Здравоохранение</w:t>
      </w:r>
      <w:r w:rsidR="00B6078C">
        <w:rPr>
          <w:sz w:val="28"/>
          <w:szCs w:val="28"/>
        </w:rPr>
        <w:t xml:space="preserve">. </w:t>
      </w:r>
      <w:r w:rsidR="006E376C">
        <w:rPr>
          <w:sz w:val="28"/>
          <w:szCs w:val="28"/>
        </w:rPr>
        <w:t>Г</w:t>
      </w:r>
      <w:r w:rsidRPr="00627420">
        <w:rPr>
          <w:sz w:val="28"/>
          <w:szCs w:val="28"/>
        </w:rPr>
        <w:t xml:space="preserve">арантированный объем бесплатной медицинской </w:t>
      </w:r>
      <w:r w:rsidR="006E376C">
        <w:rPr>
          <w:sz w:val="28"/>
          <w:szCs w:val="28"/>
        </w:rPr>
        <w:t xml:space="preserve">              </w:t>
      </w:r>
      <w:r w:rsidRPr="00627420">
        <w:rPr>
          <w:sz w:val="28"/>
          <w:szCs w:val="28"/>
        </w:rPr>
        <w:t>помощи предоставляется гражданам в соответствии с ежегодно утверждаемой Территориальной программой государственных гарантий оказания гражданам Российской Федерации бесплатной медицинской помощи в Республике Кар</w:t>
      </w:r>
      <w:r w:rsidRPr="00627420">
        <w:rPr>
          <w:sz w:val="28"/>
          <w:szCs w:val="28"/>
        </w:rPr>
        <w:t>е</w:t>
      </w:r>
      <w:r w:rsidRPr="00627420">
        <w:rPr>
          <w:sz w:val="28"/>
          <w:szCs w:val="28"/>
        </w:rPr>
        <w:t>лия</w:t>
      </w:r>
      <w:r w:rsidR="00232594">
        <w:rPr>
          <w:sz w:val="28"/>
          <w:szCs w:val="28"/>
        </w:rPr>
        <w:t xml:space="preserve"> (далее</w:t>
      </w:r>
      <w:r w:rsidR="0000002D">
        <w:rPr>
          <w:sz w:val="28"/>
          <w:szCs w:val="28"/>
        </w:rPr>
        <w:t xml:space="preserve"> </w:t>
      </w:r>
      <w:r w:rsidR="00232594">
        <w:rPr>
          <w:sz w:val="28"/>
          <w:szCs w:val="28"/>
        </w:rPr>
        <w:t>- Территориальной программой)</w:t>
      </w:r>
      <w:r w:rsidRPr="00627420">
        <w:rPr>
          <w:sz w:val="28"/>
          <w:szCs w:val="28"/>
        </w:rPr>
        <w:t>. В реализации Территориальной программы в 2010 году участвовало 67 медицинских организаций, имеющих статус юридического лица. В отчетном году в системе обязательного медици</w:t>
      </w:r>
      <w:r w:rsidRPr="00627420">
        <w:rPr>
          <w:sz w:val="28"/>
          <w:szCs w:val="28"/>
        </w:rPr>
        <w:t>н</w:t>
      </w:r>
      <w:r w:rsidRPr="00627420">
        <w:rPr>
          <w:sz w:val="28"/>
          <w:szCs w:val="28"/>
        </w:rPr>
        <w:t xml:space="preserve">ского страхования </w:t>
      </w:r>
      <w:r w:rsidR="00232594">
        <w:rPr>
          <w:sz w:val="28"/>
          <w:szCs w:val="28"/>
        </w:rPr>
        <w:t xml:space="preserve">в </w:t>
      </w:r>
      <w:r w:rsidRPr="00627420">
        <w:rPr>
          <w:sz w:val="28"/>
          <w:szCs w:val="28"/>
        </w:rPr>
        <w:t>Республик</w:t>
      </w:r>
      <w:r w:rsidR="00232594">
        <w:rPr>
          <w:sz w:val="28"/>
          <w:szCs w:val="28"/>
        </w:rPr>
        <w:t>е</w:t>
      </w:r>
      <w:r w:rsidRPr="00627420">
        <w:rPr>
          <w:sz w:val="28"/>
          <w:szCs w:val="28"/>
        </w:rPr>
        <w:t xml:space="preserve"> Карелия осуществляли деятельность 52 мед</w:t>
      </w:r>
      <w:r w:rsidRPr="00627420">
        <w:rPr>
          <w:sz w:val="28"/>
          <w:szCs w:val="28"/>
        </w:rPr>
        <w:t>и</w:t>
      </w:r>
      <w:r w:rsidRPr="00627420">
        <w:rPr>
          <w:sz w:val="28"/>
          <w:szCs w:val="28"/>
        </w:rPr>
        <w:t>цинские организации</w:t>
      </w:r>
      <w:r>
        <w:rPr>
          <w:sz w:val="28"/>
          <w:szCs w:val="28"/>
        </w:rPr>
        <w:t>.</w:t>
      </w:r>
    </w:p>
    <w:p w:rsidR="00627420" w:rsidRPr="00627420" w:rsidRDefault="00627420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населения Республики Карелия </w:t>
      </w:r>
      <w:r w:rsidR="00232594">
        <w:rPr>
          <w:sz w:val="28"/>
          <w:szCs w:val="28"/>
        </w:rPr>
        <w:t>м</w:t>
      </w:r>
      <w:r>
        <w:rPr>
          <w:sz w:val="28"/>
          <w:szCs w:val="28"/>
        </w:rPr>
        <w:t>едицинской помощью характеризуется следующими показателями (п</w:t>
      </w:r>
      <w:r w:rsidR="008D4354">
        <w:rPr>
          <w:sz w:val="28"/>
          <w:szCs w:val="28"/>
        </w:rPr>
        <w:t>о</w:t>
      </w:r>
      <w:r>
        <w:rPr>
          <w:sz w:val="28"/>
          <w:szCs w:val="28"/>
        </w:rPr>
        <w:t xml:space="preserve"> оперативным данным за 2010 год).</w:t>
      </w:r>
    </w:p>
    <w:p w:rsidR="00B1624A" w:rsidRPr="00353847" w:rsidRDefault="00B1624A" w:rsidP="00B6078C">
      <w:pPr>
        <w:pStyle w:val="21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 w:rsidRPr="00353847">
        <w:rPr>
          <w:sz w:val="28"/>
          <w:szCs w:val="28"/>
        </w:rPr>
        <w:t xml:space="preserve">Объемы амбулаторной медицинской помощи в расчете на </w:t>
      </w:r>
      <w:r w:rsidR="006E376C">
        <w:rPr>
          <w:sz w:val="28"/>
          <w:szCs w:val="28"/>
        </w:rPr>
        <w:t xml:space="preserve">одного         </w:t>
      </w:r>
      <w:r w:rsidRPr="00353847">
        <w:rPr>
          <w:sz w:val="28"/>
          <w:szCs w:val="28"/>
        </w:rPr>
        <w:t xml:space="preserve"> человека </w:t>
      </w:r>
      <w:r w:rsidR="00B6078C">
        <w:rPr>
          <w:sz w:val="28"/>
          <w:szCs w:val="28"/>
        </w:rPr>
        <w:t xml:space="preserve"> </w:t>
      </w:r>
      <w:r w:rsidRPr="00353847">
        <w:rPr>
          <w:sz w:val="28"/>
          <w:szCs w:val="28"/>
        </w:rPr>
        <w:t>составили 9,260 посещений, при рекомендуемом федеральном норм</w:t>
      </w:r>
      <w:r w:rsidRPr="00353847">
        <w:rPr>
          <w:sz w:val="28"/>
          <w:szCs w:val="28"/>
        </w:rPr>
        <w:t>а</w:t>
      </w:r>
      <w:r w:rsidRPr="00353847">
        <w:rPr>
          <w:sz w:val="28"/>
          <w:szCs w:val="28"/>
        </w:rPr>
        <w:t>тиве 9,5</w:t>
      </w:r>
      <w:r w:rsidR="00A65B3C">
        <w:rPr>
          <w:sz w:val="28"/>
          <w:szCs w:val="28"/>
        </w:rPr>
        <w:t>,</w:t>
      </w:r>
      <w:r w:rsidRPr="00353847">
        <w:rPr>
          <w:sz w:val="28"/>
          <w:szCs w:val="28"/>
        </w:rPr>
        <w:t xml:space="preserve"> стационарной медицинской помощи в расчете на </w:t>
      </w:r>
      <w:r w:rsidR="006E376C">
        <w:rPr>
          <w:sz w:val="28"/>
          <w:szCs w:val="28"/>
        </w:rPr>
        <w:t>одного</w:t>
      </w:r>
      <w:r w:rsidRPr="00353847">
        <w:rPr>
          <w:sz w:val="28"/>
          <w:szCs w:val="28"/>
        </w:rPr>
        <w:t xml:space="preserve"> человека </w:t>
      </w:r>
      <w:r w:rsidR="00232594">
        <w:rPr>
          <w:sz w:val="28"/>
          <w:szCs w:val="28"/>
        </w:rPr>
        <w:t xml:space="preserve">- </w:t>
      </w:r>
      <w:r w:rsidRPr="00353847">
        <w:rPr>
          <w:sz w:val="28"/>
          <w:szCs w:val="28"/>
        </w:rPr>
        <w:t>3,062 койко-дня (норматив -</w:t>
      </w:r>
      <w:r w:rsidR="00232594">
        <w:rPr>
          <w:sz w:val="28"/>
          <w:szCs w:val="28"/>
        </w:rPr>
        <w:t xml:space="preserve"> </w:t>
      </w:r>
      <w:r w:rsidRPr="00353847">
        <w:rPr>
          <w:sz w:val="28"/>
          <w:szCs w:val="28"/>
        </w:rPr>
        <w:t xml:space="preserve">2,78). В условиях дневных стационаров всех типов медицинская помощь предоставлена в объеме 0,728 пациента-дня в расчете на </w:t>
      </w:r>
      <w:r w:rsidR="006E376C">
        <w:rPr>
          <w:sz w:val="28"/>
          <w:szCs w:val="28"/>
        </w:rPr>
        <w:t xml:space="preserve">одного </w:t>
      </w:r>
      <w:r w:rsidRPr="00353847">
        <w:rPr>
          <w:sz w:val="28"/>
          <w:szCs w:val="28"/>
        </w:rPr>
        <w:t>человека (норматив – 0,59). Уровень обращаемости населения за оказ</w:t>
      </w:r>
      <w:r w:rsidRPr="00353847">
        <w:rPr>
          <w:sz w:val="28"/>
          <w:szCs w:val="28"/>
        </w:rPr>
        <w:t>а</w:t>
      </w:r>
      <w:r w:rsidRPr="00353847">
        <w:rPr>
          <w:sz w:val="28"/>
          <w:szCs w:val="28"/>
        </w:rPr>
        <w:t xml:space="preserve">нием скорой </w:t>
      </w:r>
      <w:r w:rsidR="00B6078C">
        <w:rPr>
          <w:sz w:val="28"/>
          <w:szCs w:val="28"/>
        </w:rPr>
        <w:t xml:space="preserve"> </w:t>
      </w:r>
      <w:r w:rsidRPr="00353847">
        <w:rPr>
          <w:sz w:val="28"/>
          <w:szCs w:val="28"/>
        </w:rPr>
        <w:t xml:space="preserve">медицинской помощи составил </w:t>
      </w:r>
      <w:r w:rsidR="006E376C" w:rsidRPr="00353847">
        <w:rPr>
          <w:sz w:val="28"/>
          <w:szCs w:val="28"/>
        </w:rPr>
        <w:t>0,381 вызова</w:t>
      </w:r>
      <w:r w:rsidR="006E376C">
        <w:rPr>
          <w:sz w:val="28"/>
          <w:szCs w:val="28"/>
        </w:rPr>
        <w:t xml:space="preserve">  </w:t>
      </w:r>
      <w:r w:rsidRPr="00353847">
        <w:rPr>
          <w:sz w:val="28"/>
          <w:szCs w:val="28"/>
        </w:rPr>
        <w:t xml:space="preserve">в расчете на </w:t>
      </w:r>
      <w:r w:rsidR="006E376C">
        <w:rPr>
          <w:sz w:val="28"/>
          <w:szCs w:val="28"/>
        </w:rPr>
        <w:t>одного</w:t>
      </w:r>
      <w:r w:rsidRPr="00353847">
        <w:rPr>
          <w:sz w:val="28"/>
          <w:szCs w:val="28"/>
        </w:rPr>
        <w:t xml:space="preserve"> человека </w:t>
      </w:r>
      <w:r w:rsidR="00232594">
        <w:rPr>
          <w:sz w:val="28"/>
          <w:szCs w:val="28"/>
        </w:rPr>
        <w:t xml:space="preserve">(норматив - </w:t>
      </w:r>
      <w:r w:rsidRPr="00353847">
        <w:rPr>
          <w:sz w:val="28"/>
          <w:szCs w:val="28"/>
        </w:rPr>
        <w:t>0,330).</w:t>
      </w:r>
    </w:p>
    <w:p w:rsidR="004C097A" w:rsidRPr="004C097A" w:rsidRDefault="004C097A" w:rsidP="004C097A">
      <w:pPr>
        <w:ind w:firstLine="708"/>
        <w:jc w:val="both"/>
        <w:rPr>
          <w:sz w:val="28"/>
          <w:szCs w:val="28"/>
        </w:rPr>
      </w:pPr>
      <w:r w:rsidRPr="004C097A">
        <w:rPr>
          <w:sz w:val="28"/>
          <w:szCs w:val="28"/>
        </w:rPr>
        <w:t>В 2010 году в Республике Карелия  продолжена реализация мер</w:t>
      </w:r>
      <w:r w:rsidRPr="004C097A">
        <w:rPr>
          <w:sz w:val="28"/>
          <w:szCs w:val="28"/>
        </w:rPr>
        <w:t>о</w:t>
      </w:r>
      <w:r w:rsidRPr="004C097A">
        <w:rPr>
          <w:sz w:val="28"/>
          <w:szCs w:val="28"/>
        </w:rPr>
        <w:t>приятий приоритетного национального проекта «Здоровье». В рамках проведения д</w:t>
      </w:r>
      <w:r w:rsidRPr="004C097A">
        <w:rPr>
          <w:sz w:val="28"/>
          <w:szCs w:val="28"/>
        </w:rPr>
        <w:t>о</w:t>
      </w:r>
      <w:r w:rsidRPr="004C097A">
        <w:rPr>
          <w:sz w:val="28"/>
          <w:szCs w:val="28"/>
        </w:rPr>
        <w:t>полнительной диспансеризации работающих граждан осмотрено 14000 человек, в том числе</w:t>
      </w:r>
      <w:r w:rsidR="00F15856">
        <w:rPr>
          <w:sz w:val="28"/>
          <w:szCs w:val="28"/>
        </w:rPr>
        <w:t>,</w:t>
      </w:r>
      <w:r w:rsidRPr="004C097A">
        <w:rPr>
          <w:sz w:val="28"/>
          <w:szCs w:val="28"/>
        </w:rPr>
        <w:t xml:space="preserve"> в Беломорском муниципальном районе – 405, в Медвеж</w:t>
      </w:r>
      <w:r w:rsidRPr="004C097A">
        <w:rPr>
          <w:sz w:val="28"/>
          <w:szCs w:val="28"/>
        </w:rPr>
        <w:t>ь</w:t>
      </w:r>
      <w:r w:rsidRPr="004C097A">
        <w:rPr>
          <w:sz w:val="28"/>
          <w:szCs w:val="28"/>
        </w:rPr>
        <w:t xml:space="preserve">егорском муниципальном районе – 345, в Муезерском муниципальном районе – 100, в </w:t>
      </w:r>
      <w:proofErr w:type="spellStart"/>
      <w:r w:rsidRPr="004C097A">
        <w:rPr>
          <w:sz w:val="28"/>
          <w:szCs w:val="28"/>
        </w:rPr>
        <w:t>Сегежском</w:t>
      </w:r>
      <w:proofErr w:type="spellEnd"/>
      <w:r w:rsidRPr="004C097A">
        <w:rPr>
          <w:sz w:val="28"/>
          <w:szCs w:val="28"/>
        </w:rPr>
        <w:t xml:space="preserve"> муниципальном районе – 551 человек.</w:t>
      </w:r>
    </w:p>
    <w:p w:rsidR="00B1624A" w:rsidRPr="008033AE" w:rsidRDefault="00C3794D" w:rsidP="00B16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учреждениях Р</w:t>
      </w:r>
      <w:r w:rsidR="00B1624A" w:rsidRPr="008033AE">
        <w:rPr>
          <w:sz w:val="28"/>
          <w:szCs w:val="28"/>
        </w:rPr>
        <w:t>еспублики</w:t>
      </w:r>
      <w:r w:rsidR="005715DD" w:rsidRPr="005715DD">
        <w:rPr>
          <w:sz w:val="28"/>
          <w:szCs w:val="28"/>
        </w:rPr>
        <w:t xml:space="preserve"> </w:t>
      </w:r>
      <w:r w:rsidR="005715DD">
        <w:rPr>
          <w:sz w:val="28"/>
          <w:szCs w:val="28"/>
        </w:rPr>
        <w:t>Карелия</w:t>
      </w:r>
      <w:r w:rsidR="005715DD" w:rsidRPr="008033AE">
        <w:rPr>
          <w:sz w:val="28"/>
          <w:szCs w:val="28"/>
        </w:rPr>
        <w:t xml:space="preserve"> </w:t>
      </w:r>
      <w:r w:rsidR="00B1624A" w:rsidRPr="008033AE">
        <w:rPr>
          <w:sz w:val="28"/>
          <w:szCs w:val="28"/>
        </w:rPr>
        <w:t>внедрены 29 станда</w:t>
      </w:r>
      <w:r w:rsidR="00B1624A" w:rsidRPr="008033AE">
        <w:rPr>
          <w:sz w:val="28"/>
          <w:szCs w:val="28"/>
        </w:rPr>
        <w:t>р</w:t>
      </w:r>
      <w:r w:rsidR="00B1624A" w:rsidRPr="008033AE">
        <w:rPr>
          <w:sz w:val="28"/>
          <w:szCs w:val="28"/>
        </w:rPr>
        <w:t>тов оказания медицинской помощи</w:t>
      </w:r>
      <w:r w:rsidR="00F15856">
        <w:rPr>
          <w:sz w:val="28"/>
          <w:szCs w:val="28"/>
        </w:rPr>
        <w:t>,</w:t>
      </w:r>
      <w:r w:rsidR="00B1624A" w:rsidRPr="008033AE">
        <w:rPr>
          <w:sz w:val="28"/>
          <w:szCs w:val="28"/>
        </w:rPr>
        <w:t xml:space="preserve"> утвержденных Мин</w:t>
      </w:r>
      <w:r w:rsidR="008D4354">
        <w:rPr>
          <w:sz w:val="28"/>
          <w:szCs w:val="28"/>
        </w:rPr>
        <w:t xml:space="preserve">истерством </w:t>
      </w:r>
      <w:r w:rsidR="00B1624A" w:rsidRPr="008033AE">
        <w:rPr>
          <w:sz w:val="28"/>
          <w:szCs w:val="28"/>
        </w:rPr>
        <w:t>здрав</w:t>
      </w:r>
      <w:r w:rsidR="008D4354">
        <w:rPr>
          <w:sz w:val="28"/>
          <w:szCs w:val="28"/>
        </w:rPr>
        <w:t>о</w:t>
      </w:r>
      <w:r w:rsidR="008D4354">
        <w:rPr>
          <w:sz w:val="28"/>
          <w:szCs w:val="28"/>
        </w:rPr>
        <w:t xml:space="preserve">охранения и </w:t>
      </w:r>
      <w:r w:rsidR="00B1624A" w:rsidRPr="008033AE">
        <w:rPr>
          <w:sz w:val="28"/>
          <w:szCs w:val="28"/>
        </w:rPr>
        <w:t>соц</w:t>
      </w:r>
      <w:r w:rsidR="008D4354">
        <w:rPr>
          <w:sz w:val="28"/>
          <w:szCs w:val="28"/>
        </w:rPr>
        <w:t xml:space="preserve">иального </w:t>
      </w:r>
      <w:r w:rsidR="00B1624A" w:rsidRPr="008033AE">
        <w:rPr>
          <w:sz w:val="28"/>
          <w:szCs w:val="28"/>
        </w:rPr>
        <w:t>развития Р</w:t>
      </w:r>
      <w:r w:rsidR="008D4354">
        <w:rPr>
          <w:sz w:val="28"/>
          <w:szCs w:val="28"/>
        </w:rPr>
        <w:t xml:space="preserve">оссийской </w:t>
      </w:r>
      <w:r w:rsidR="00B1624A" w:rsidRPr="008033AE">
        <w:rPr>
          <w:sz w:val="28"/>
          <w:szCs w:val="28"/>
        </w:rPr>
        <w:t>Ф</w:t>
      </w:r>
      <w:r w:rsidR="008D4354">
        <w:rPr>
          <w:sz w:val="28"/>
          <w:szCs w:val="28"/>
        </w:rPr>
        <w:t>едерации</w:t>
      </w:r>
      <w:r w:rsidR="00B1624A" w:rsidRPr="008033AE">
        <w:rPr>
          <w:sz w:val="28"/>
          <w:szCs w:val="28"/>
        </w:rPr>
        <w:t xml:space="preserve">, </w:t>
      </w:r>
      <w:r w:rsidR="006E376C">
        <w:rPr>
          <w:sz w:val="28"/>
          <w:szCs w:val="28"/>
        </w:rPr>
        <w:t xml:space="preserve">один </w:t>
      </w:r>
      <w:r w:rsidR="00B1624A" w:rsidRPr="008033AE">
        <w:rPr>
          <w:sz w:val="28"/>
          <w:szCs w:val="28"/>
        </w:rPr>
        <w:t>региональный стандарт оказания медицинской помощи, 14 протоколов оказания медицинской помощи.</w:t>
      </w:r>
    </w:p>
    <w:p w:rsidR="00B6078C" w:rsidRDefault="00B1624A" w:rsidP="00B1624A">
      <w:pPr>
        <w:ind w:firstLine="708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В рамках выездной деятельности осуществлено 1373 выезда бригад вр</w:t>
      </w:r>
      <w:r w:rsidRPr="00AC552E">
        <w:rPr>
          <w:sz w:val="28"/>
          <w:szCs w:val="28"/>
        </w:rPr>
        <w:t>а</w:t>
      </w:r>
      <w:r w:rsidR="00C3794D">
        <w:rPr>
          <w:sz w:val="28"/>
          <w:szCs w:val="28"/>
        </w:rPr>
        <w:t>чей специалистов в районы Р</w:t>
      </w:r>
      <w:r w:rsidRPr="00AC552E">
        <w:rPr>
          <w:sz w:val="28"/>
          <w:szCs w:val="28"/>
        </w:rPr>
        <w:t>еспублики</w:t>
      </w:r>
      <w:r w:rsidR="005715DD" w:rsidRPr="005715DD">
        <w:rPr>
          <w:sz w:val="28"/>
          <w:szCs w:val="28"/>
        </w:rPr>
        <w:t xml:space="preserve"> </w:t>
      </w:r>
      <w:r w:rsidR="005715DD">
        <w:rPr>
          <w:sz w:val="28"/>
          <w:szCs w:val="28"/>
        </w:rPr>
        <w:t>Карелия</w:t>
      </w:r>
      <w:r w:rsidRPr="00AC552E">
        <w:rPr>
          <w:sz w:val="28"/>
          <w:szCs w:val="28"/>
        </w:rPr>
        <w:t>, осмотрено 84038 человек. Из этого количества 243 выезда (15721 осмотренны</w:t>
      </w:r>
      <w:r w:rsidR="006E376C">
        <w:rPr>
          <w:sz w:val="28"/>
          <w:szCs w:val="28"/>
        </w:rPr>
        <w:t>й</w:t>
      </w:r>
      <w:r w:rsidRPr="00AC552E">
        <w:rPr>
          <w:sz w:val="28"/>
          <w:szCs w:val="28"/>
        </w:rPr>
        <w:t xml:space="preserve"> человек) осуществлены сп</w:t>
      </w:r>
      <w:r w:rsidRPr="00AC552E">
        <w:rPr>
          <w:sz w:val="28"/>
          <w:szCs w:val="28"/>
        </w:rPr>
        <w:t>е</w:t>
      </w:r>
      <w:r w:rsidRPr="00AC552E">
        <w:rPr>
          <w:sz w:val="28"/>
          <w:szCs w:val="28"/>
        </w:rPr>
        <w:t>циалистами республиканских учреждений здравоохранения, 1130 выездов (68317 осмотренных человек) – специалистами центральных районных бол</w:t>
      </w:r>
      <w:r w:rsidRPr="00AC552E">
        <w:rPr>
          <w:sz w:val="28"/>
          <w:szCs w:val="28"/>
        </w:rPr>
        <w:t>ь</w:t>
      </w:r>
      <w:r w:rsidRPr="00AC552E">
        <w:rPr>
          <w:sz w:val="28"/>
          <w:szCs w:val="28"/>
        </w:rPr>
        <w:t>ниц, из них специалистами МУ «Ц</w:t>
      </w:r>
      <w:r w:rsidR="00541856">
        <w:rPr>
          <w:sz w:val="28"/>
          <w:szCs w:val="28"/>
        </w:rPr>
        <w:t>ентральная районная больница</w:t>
      </w:r>
      <w:r w:rsidRPr="00AC552E">
        <w:rPr>
          <w:sz w:val="28"/>
          <w:szCs w:val="28"/>
        </w:rPr>
        <w:t xml:space="preserve"> Беломорского района Р</w:t>
      </w:r>
      <w:r w:rsidR="00541856">
        <w:rPr>
          <w:sz w:val="28"/>
          <w:szCs w:val="28"/>
        </w:rPr>
        <w:t>еспублики Карелия</w:t>
      </w:r>
      <w:r w:rsidRPr="00AC552E">
        <w:rPr>
          <w:sz w:val="28"/>
          <w:szCs w:val="28"/>
        </w:rPr>
        <w:t xml:space="preserve">» - 27 выездов, осмотрено 2364 человека, МУ «Медвежьегорская </w:t>
      </w:r>
      <w:r w:rsidR="006E376C">
        <w:rPr>
          <w:sz w:val="28"/>
          <w:szCs w:val="28"/>
        </w:rPr>
        <w:t xml:space="preserve">  </w:t>
      </w:r>
      <w:r w:rsidR="00541856">
        <w:rPr>
          <w:sz w:val="28"/>
          <w:szCs w:val="28"/>
        </w:rPr>
        <w:t xml:space="preserve">центральная </w:t>
      </w:r>
      <w:r w:rsidR="006E376C">
        <w:rPr>
          <w:sz w:val="28"/>
          <w:szCs w:val="28"/>
        </w:rPr>
        <w:t xml:space="preserve">  </w:t>
      </w:r>
      <w:r w:rsidR="00541856">
        <w:rPr>
          <w:sz w:val="28"/>
          <w:szCs w:val="28"/>
        </w:rPr>
        <w:t xml:space="preserve">районная </w:t>
      </w:r>
      <w:r w:rsidR="006E376C">
        <w:rPr>
          <w:sz w:val="28"/>
          <w:szCs w:val="28"/>
        </w:rPr>
        <w:t xml:space="preserve"> </w:t>
      </w:r>
      <w:r w:rsidR="00541856">
        <w:rPr>
          <w:sz w:val="28"/>
          <w:szCs w:val="28"/>
        </w:rPr>
        <w:t>больница</w:t>
      </w:r>
      <w:r w:rsidRPr="00AC552E">
        <w:rPr>
          <w:sz w:val="28"/>
          <w:szCs w:val="28"/>
        </w:rPr>
        <w:t xml:space="preserve">» - 17 выездов, осмотрено </w:t>
      </w:r>
    </w:p>
    <w:p w:rsidR="00B6078C" w:rsidRDefault="00B6078C" w:rsidP="00B1624A">
      <w:pPr>
        <w:ind w:firstLine="708"/>
        <w:jc w:val="both"/>
        <w:rPr>
          <w:sz w:val="28"/>
          <w:szCs w:val="28"/>
        </w:rPr>
      </w:pPr>
    </w:p>
    <w:p w:rsidR="00B6078C" w:rsidRDefault="00B6078C" w:rsidP="00B6078C">
      <w:pPr>
        <w:jc w:val="both"/>
        <w:rPr>
          <w:sz w:val="28"/>
          <w:szCs w:val="28"/>
        </w:rPr>
      </w:pPr>
    </w:p>
    <w:p w:rsidR="00B1624A" w:rsidRPr="00AC552E" w:rsidRDefault="00B1624A" w:rsidP="00B6078C">
      <w:pPr>
        <w:jc w:val="both"/>
        <w:rPr>
          <w:sz w:val="28"/>
          <w:szCs w:val="28"/>
        </w:rPr>
      </w:pPr>
      <w:r w:rsidRPr="00AC552E">
        <w:rPr>
          <w:sz w:val="28"/>
          <w:szCs w:val="28"/>
        </w:rPr>
        <w:t>6159 человек, МУЗ «</w:t>
      </w:r>
      <w:proofErr w:type="spellStart"/>
      <w:r w:rsidRPr="00AC552E">
        <w:rPr>
          <w:sz w:val="28"/>
          <w:szCs w:val="28"/>
        </w:rPr>
        <w:t>Муезерская</w:t>
      </w:r>
      <w:proofErr w:type="spellEnd"/>
      <w:r w:rsidRPr="00AC552E">
        <w:rPr>
          <w:sz w:val="28"/>
          <w:szCs w:val="28"/>
        </w:rPr>
        <w:t xml:space="preserve"> </w:t>
      </w:r>
      <w:r w:rsidR="00541856" w:rsidRPr="00AC552E">
        <w:rPr>
          <w:sz w:val="28"/>
          <w:szCs w:val="28"/>
        </w:rPr>
        <w:t>Ц</w:t>
      </w:r>
      <w:r w:rsidR="00541856">
        <w:rPr>
          <w:sz w:val="28"/>
          <w:szCs w:val="28"/>
        </w:rPr>
        <w:t>ентральная районная больница</w:t>
      </w:r>
      <w:r w:rsidRPr="00AC552E">
        <w:rPr>
          <w:sz w:val="28"/>
          <w:szCs w:val="28"/>
        </w:rPr>
        <w:t xml:space="preserve">» - </w:t>
      </w:r>
      <w:r w:rsidR="006E376C">
        <w:rPr>
          <w:sz w:val="28"/>
          <w:szCs w:val="28"/>
        </w:rPr>
        <w:t xml:space="preserve">                        </w:t>
      </w:r>
      <w:r w:rsidRPr="00AC552E">
        <w:rPr>
          <w:sz w:val="28"/>
          <w:szCs w:val="28"/>
        </w:rPr>
        <w:t>25 выездов, осмотрено 428 человек, МУ «</w:t>
      </w:r>
      <w:proofErr w:type="spellStart"/>
      <w:r w:rsidRPr="00AC552E">
        <w:rPr>
          <w:sz w:val="28"/>
          <w:szCs w:val="28"/>
        </w:rPr>
        <w:t>Сегежская</w:t>
      </w:r>
      <w:proofErr w:type="spellEnd"/>
      <w:r w:rsidRPr="00AC552E">
        <w:rPr>
          <w:sz w:val="28"/>
          <w:szCs w:val="28"/>
        </w:rPr>
        <w:t xml:space="preserve"> </w:t>
      </w:r>
      <w:r w:rsidR="00541856" w:rsidRPr="00AC552E">
        <w:rPr>
          <w:sz w:val="28"/>
          <w:szCs w:val="28"/>
        </w:rPr>
        <w:t>Ц</w:t>
      </w:r>
      <w:r w:rsidR="00541856">
        <w:rPr>
          <w:sz w:val="28"/>
          <w:szCs w:val="28"/>
        </w:rPr>
        <w:t>ентральная районная больница</w:t>
      </w:r>
      <w:r w:rsidRPr="00AC552E">
        <w:rPr>
          <w:sz w:val="28"/>
          <w:szCs w:val="28"/>
        </w:rPr>
        <w:t>» - 223 выезда, осмотрено 8726 человек.</w:t>
      </w:r>
    </w:p>
    <w:p w:rsidR="00B1624A" w:rsidRPr="00892853" w:rsidRDefault="00B1624A" w:rsidP="004C08E7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92853">
        <w:rPr>
          <w:sz w:val="28"/>
          <w:szCs w:val="28"/>
        </w:rPr>
        <w:t xml:space="preserve">Основные услуги пациентам оказываются в медицинских </w:t>
      </w:r>
      <w:proofErr w:type="gramStart"/>
      <w:r w:rsidRPr="00892853">
        <w:rPr>
          <w:sz w:val="28"/>
          <w:szCs w:val="28"/>
        </w:rPr>
        <w:t>учреждениях</w:t>
      </w:r>
      <w:proofErr w:type="gramEnd"/>
      <w:r w:rsidRPr="00892853">
        <w:rPr>
          <w:sz w:val="28"/>
          <w:szCs w:val="28"/>
        </w:rPr>
        <w:t xml:space="preserve"> территории, но при необходимости пациенты направляются на консультации или стационарное лечение в Республиканскую больницу в г. Петрозаводск.</w:t>
      </w:r>
    </w:p>
    <w:p w:rsidR="00B1624A" w:rsidRDefault="00B1624A" w:rsidP="004C08E7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92853">
        <w:rPr>
          <w:sz w:val="28"/>
          <w:szCs w:val="28"/>
        </w:rPr>
        <w:t>В Республике Карелия разработана Программа модернизации здрав</w:t>
      </w:r>
      <w:r w:rsidRPr="00892853">
        <w:rPr>
          <w:sz w:val="28"/>
          <w:szCs w:val="28"/>
        </w:rPr>
        <w:t>о</w:t>
      </w:r>
      <w:r w:rsidRPr="00892853">
        <w:rPr>
          <w:sz w:val="28"/>
          <w:szCs w:val="28"/>
        </w:rPr>
        <w:t>охранения Республики Карелия на 2011-2012 годы, направленная на улучшение качества и обеспечение доступности медицинской помощи населению Респу</w:t>
      </w:r>
      <w:r w:rsidRPr="00892853">
        <w:rPr>
          <w:sz w:val="28"/>
          <w:szCs w:val="28"/>
        </w:rPr>
        <w:t>б</w:t>
      </w:r>
      <w:r w:rsidRPr="00892853">
        <w:rPr>
          <w:sz w:val="28"/>
          <w:szCs w:val="28"/>
        </w:rPr>
        <w:t>лики Карелия. Программа модернизации предусматривает укрепление матер</w:t>
      </w:r>
      <w:r w:rsidRPr="00892853">
        <w:rPr>
          <w:sz w:val="28"/>
          <w:szCs w:val="28"/>
        </w:rPr>
        <w:t>и</w:t>
      </w:r>
      <w:r w:rsidRPr="00892853">
        <w:rPr>
          <w:sz w:val="28"/>
          <w:szCs w:val="28"/>
        </w:rPr>
        <w:t xml:space="preserve">ально-технической базы медицинских учреждений, внедрение стандартов </w:t>
      </w:r>
      <w:r w:rsidR="006E376C">
        <w:rPr>
          <w:sz w:val="28"/>
          <w:szCs w:val="28"/>
        </w:rPr>
        <w:t xml:space="preserve">                         </w:t>
      </w:r>
      <w:r w:rsidRPr="00892853">
        <w:rPr>
          <w:sz w:val="28"/>
          <w:szCs w:val="28"/>
        </w:rPr>
        <w:t xml:space="preserve">оказания медицинской помощи, внедрение современных информационных </w:t>
      </w:r>
      <w:r w:rsidR="006E376C">
        <w:rPr>
          <w:sz w:val="28"/>
          <w:szCs w:val="28"/>
        </w:rPr>
        <w:t xml:space="preserve">         </w:t>
      </w:r>
      <w:r w:rsidRPr="00892853">
        <w:rPr>
          <w:sz w:val="28"/>
          <w:szCs w:val="28"/>
        </w:rPr>
        <w:t>систем в здравоохранение.</w:t>
      </w:r>
    </w:p>
    <w:p w:rsidR="00B1624A" w:rsidRPr="00B6078C" w:rsidRDefault="00B1624A" w:rsidP="00B6078C">
      <w:pPr>
        <w:pStyle w:val="21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 w:rsidRPr="00B6078C">
        <w:rPr>
          <w:sz w:val="28"/>
          <w:szCs w:val="28"/>
        </w:rPr>
        <w:t>Система здравоохранения имеет широкую сеть учреждений различного типа, учреждения оснащены современным медицинским оборудованием и кв</w:t>
      </w:r>
      <w:r w:rsidRPr="00B6078C">
        <w:rPr>
          <w:sz w:val="28"/>
          <w:szCs w:val="28"/>
        </w:rPr>
        <w:t>а</w:t>
      </w:r>
      <w:r w:rsidRPr="00B6078C">
        <w:rPr>
          <w:sz w:val="28"/>
          <w:szCs w:val="28"/>
        </w:rPr>
        <w:t>лифицированными кадрам</w:t>
      </w:r>
      <w:r w:rsidR="00F15856" w:rsidRPr="00B6078C">
        <w:rPr>
          <w:sz w:val="28"/>
          <w:szCs w:val="28"/>
        </w:rPr>
        <w:t>и</w:t>
      </w:r>
      <w:r w:rsidRPr="00B6078C">
        <w:rPr>
          <w:sz w:val="28"/>
          <w:szCs w:val="28"/>
        </w:rPr>
        <w:t>, обеспечивающ</w:t>
      </w:r>
      <w:r w:rsidR="00F15856" w:rsidRPr="00B6078C">
        <w:rPr>
          <w:sz w:val="28"/>
          <w:szCs w:val="28"/>
        </w:rPr>
        <w:t>и</w:t>
      </w:r>
      <w:r w:rsidR="0011618F" w:rsidRPr="00B6078C">
        <w:rPr>
          <w:sz w:val="28"/>
          <w:szCs w:val="28"/>
        </w:rPr>
        <w:t>ми</w:t>
      </w:r>
      <w:r w:rsidRPr="00B6078C">
        <w:rPr>
          <w:sz w:val="28"/>
          <w:szCs w:val="28"/>
        </w:rPr>
        <w:t xml:space="preserve"> выполнение Территориальной программой государственных гарантий оказания гражданам Российской Фед</w:t>
      </w:r>
      <w:r w:rsidRPr="00B6078C">
        <w:rPr>
          <w:sz w:val="28"/>
          <w:szCs w:val="28"/>
        </w:rPr>
        <w:t>е</w:t>
      </w:r>
      <w:r w:rsidRPr="00B6078C">
        <w:rPr>
          <w:sz w:val="28"/>
          <w:szCs w:val="28"/>
        </w:rPr>
        <w:t>рации бесплатной медицинской помощи в Республике Карелия.</w:t>
      </w:r>
    </w:p>
    <w:p w:rsidR="00C4276C" w:rsidRDefault="00C4276C" w:rsidP="00B1624A">
      <w:pPr>
        <w:ind w:firstLine="709"/>
        <w:jc w:val="both"/>
        <w:rPr>
          <w:sz w:val="28"/>
          <w:szCs w:val="28"/>
        </w:rPr>
      </w:pPr>
      <w:r w:rsidRPr="00B6078C">
        <w:rPr>
          <w:sz w:val="28"/>
          <w:szCs w:val="28"/>
        </w:rPr>
        <w:t>Связь.</w:t>
      </w:r>
      <w:r w:rsidRPr="00502AAC">
        <w:rPr>
          <w:b/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ОАО «Северо-Западный Телеком» является самым крупным </w:t>
      </w:r>
      <w:r w:rsidR="006E376C">
        <w:rPr>
          <w:sz w:val="28"/>
          <w:szCs w:val="28"/>
        </w:rPr>
        <w:t xml:space="preserve">                      </w:t>
      </w:r>
      <w:r w:rsidRPr="00502AAC">
        <w:rPr>
          <w:sz w:val="28"/>
          <w:szCs w:val="28"/>
        </w:rPr>
        <w:t xml:space="preserve">оператором электросвязи на </w:t>
      </w:r>
      <w:proofErr w:type="spellStart"/>
      <w:r w:rsidRPr="00502AAC">
        <w:rPr>
          <w:sz w:val="28"/>
          <w:szCs w:val="28"/>
        </w:rPr>
        <w:t>Северо-</w:t>
      </w:r>
      <w:r>
        <w:rPr>
          <w:sz w:val="28"/>
          <w:szCs w:val="28"/>
        </w:rPr>
        <w:t>З</w:t>
      </w:r>
      <w:r w:rsidRPr="00502AAC">
        <w:rPr>
          <w:sz w:val="28"/>
          <w:szCs w:val="28"/>
        </w:rPr>
        <w:t>ападе</w:t>
      </w:r>
      <w:proofErr w:type="spellEnd"/>
      <w:r w:rsidRPr="00502AAC">
        <w:rPr>
          <w:sz w:val="28"/>
          <w:szCs w:val="28"/>
        </w:rPr>
        <w:t xml:space="preserve"> России. На территории Республики Карелия компания представлена </w:t>
      </w:r>
      <w:r>
        <w:rPr>
          <w:sz w:val="28"/>
          <w:szCs w:val="28"/>
        </w:rPr>
        <w:t xml:space="preserve"> Карельским филиалом ОАО «Северо-Западный Телеком</w:t>
      </w:r>
      <w:r w:rsidRPr="000C6BD5">
        <w:rPr>
          <w:sz w:val="28"/>
          <w:szCs w:val="28"/>
        </w:rPr>
        <w:t>».</w:t>
      </w:r>
      <w:r>
        <w:rPr>
          <w:sz w:val="28"/>
          <w:szCs w:val="28"/>
        </w:rPr>
        <w:t xml:space="preserve"> В настоящее время </w:t>
      </w:r>
      <w:proofErr w:type="gramStart"/>
      <w:r>
        <w:rPr>
          <w:sz w:val="28"/>
          <w:szCs w:val="28"/>
        </w:rPr>
        <w:t>осуществлена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местной телефонной сети в г. </w:t>
      </w:r>
      <w:r w:rsidR="00882779">
        <w:rPr>
          <w:sz w:val="28"/>
          <w:szCs w:val="28"/>
        </w:rPr>
        <w:t>Медвежьегорске</w:t>
      </w:r>
      <w:r>
        <w:rPr>
          <w:sz w:val="28"/>
          <w:szCs w:val="28"/>
        </w:rPr>
        <w:t>, г. Сегеж</w:t>
      </w:r>
      <w:r w:rsidR="006E376C">
        <w:rPr>
          <w:sz w:val="28"/>
          <w:szCs w:val="28"/>
        </w:rPr>
        <w:t>е</w:t>
      </w:r>
      <w:r>
        <w:rPr>
          <w:sz w:val="28"/>
          <w:szCs w:val="28"/>
        </w:rPr>
        <w:t>, г. Беломорске. Территория вселения обеспечена услугами междугородней, международной, местной и подвижной электросвязи. Число телефонных аппаратов телефонной сети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пользования по Беломорскому, Медвежьегорскому, Муезерскому и </w:t>
      </w:r>
      <w:proofErr w:type="spellStart"/>
      <w:r>
        <w:rPr>
          <w:sz w:val="28"/>
          <w:szCs w:val="28"/>
        </w:rPr>
        <w:t>Сеге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 муниципальным районам с 2005 года сохраняет тенденцию роста и </w:t>
      </w:r>
      <w:r w:rsidR="006E376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составляет 6401, 8838, 2751, 13972 единиц соответственно.</w:t>
      </w:r>
    </w:p>
    <w:p w:rsidR="00C4276C" w:rsidRPr="00502AAC" w:rsidRDefault="00C4276C" w:rsidP="00C4276C">
      <w:pPr>
        <w:ind w:firstLine="709"/>
        <w:jc w:val="both"/>
        <w:rPr>
          <w:sz w:val="28"/>
          <w:szCs w:val="28"/>
        </w:rPr>
      </w:pPr>
      <w:r w:rsidRPr="000C6BD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почтовой</w:t>
      </w:r>
      <w:r w:rsidRPr="000C6BD5">
        <w:rPr>
          <w:sz w:val="28"/>
          <w:szCs w:val="28"/>
        </w:rPr>
        <w:t xml:space="preserve"> связи  на территории вселения ока</w:t>
      </w:r>
      <w:r>
        <w:rPr>
          <w:sz w:val="28"/>
          <w:szCs w:val="28"/>
        </w:rPr>
        <w:t>зывае</w:t>
      </w:r>
      <w:r w:rsidRPr="000C6BD5">
        <w:rPr>
          <w:sz w:val="28"/>
          <w:szCs w:val="28"/>
        </w:rPr>
        <w:t>т</w:t>
      </w:r>
      <w:r>
        <w:rPr>
          <w:sz w:val="28"/>
          <w:szCs w:val="28"/>
        </w:rPr>
        <w:t xml:space="preserve"> Управление федеральной почтовой связи Республики Карелия – филиал ФГУП «Почта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сии»</w:t>
      </w:r>
      <w:r w:rsidRPr="000C6BD5">
        <w:rPr>
          <w:sz w:val="28"/>
          <w:szCs w:val="28"/>
        </w:rPr>
        <w:t>, в состав котор</w:t>
      </w:r>
      <w:r w:rsidR="008C3F02">
        <w:rPr>
          <w:sz w:val="28"/>
          <w:szCs w:val="28"/>
        </w:rPr>
        <w:t>ого</w:t>
      </w:r>
      <w:r w:rsidRPr="000C6BD5">
        <w:rPr>
          <w:sz w:val="28"/>
          <w:szCs w:val="28"/>
        </w:rPr>
        <w:t xml:space="preserve"> вход</w:t>
      </w:r>
      <w:r>
        <w:rPr>
          <w:sz w:val="28"/>
          <w:szCs w:val="28"/>
        </w:rPr>
        <w:t>ят 2 почтамта</w:t>
      </w:r>
      <w:r w:rsidRPr="000C6BD5">
        <w:rPr>
          <w:sz w:val="28"/>
          <w:szCs w:val="28"/>
        </w:rPr>
        <w:t xml:space="preserve"> – Медвежьегорский</w:t>
      </w:r>
      <w:r>
        <w:rPr>
          <w:sz w:val="28"/>
          <w:szCs w:val="28"/>
        </w:rPr>
        <w:t xml:space="preserve"> почтамт</w:t>
      </w:r>
      <w:r w:rsidRPr="000C6BD5">
        <w:rPr>
          <w:sz w:val="28"/>
          <w:szCs w:val="28"/>
        </w:rPr>
        <w:t xml:space="preserve"> (обсл</w:t>
      </w:r>
      <w:r w:rsidRPr="000C6BD5">
        <w:rPr>
          <w:sz w:val="28"/>
          <w:szCs w:val="28"/>
        </w:rPr>
        <w:t>у</w:t>
      </w:r>
      <w:r w:rsidRPr="000C6BD5">
        <w:rPr>
          <w:sz w:val="28"/>
          <w:szCs w:val="28"/>
        </w:rPr>
        <w:t xml:space="preserve">живает  Медвежьегорский район) и </w:t>
      </w:r>
      <w:proofErr w:type="spellStart"/>
      <w:r w:rsidRPr="000C6BD5">
        <w:rPr>
          <w:sz w:val="28"/>
          <w:szCs w:val="28"/>
        </w:rPr>
        <w:t>Сегежский</w:t>
      </w:r>
      <w:proofErr w:type="spellEnd"/>
      <w:r>
        <w:rPr>
          <w:sz w:val="28"/>
          <w:szCs w:val="28"/>
        </w:rPr>
        <w:t xml:space="preserve"> почтамт</w:t>
      </w:r>
      <w:r w:rsidRPr="000C6BD5">
        <w:rPr>
          <w:sz w:val="28"/>
          <w:szCs w:val="28"/>
        </w:rPr>
        <w:t xml:space="preserve"> (обслуживает </w:t>
      </w:r>
      <w:proofErr w:type="spellStart"/>
      <w:r w:rsidRPr="000C6BD5">
        <w:rPr>
          <w:sz w:val="28"/>
          <w:szCs w:val="28"/>
        </w:rPr>
        <w:t>Сеге</w:t>
      </w:r>
      <w:r w:rsidRPr="000C6BD5">
        <w:rPr>
          <w:sz w:val="28"/>
          <w:szCs w:val="28"/>
        </w:rPr>
        <w:t>ж</w:t>
      </w:r>
      <w:r w:rsidRPr="000C6BD5">
        <w:rPr>
          <w:sz w:val="28"/>
          <w:szCs w:val="28"/>
        </w:rPr>
        <w:t>ский</w:t>
      </w:r>
      <w:proofErr w:type="spellEnd"/>
      <w:r w:rsidRPr="000C6BD5">
        <w:rPr>
          <w:sz w:val="28"/>
          <w:szCs w:val="28"/>
        </w:rPr>
        <w:t>, Муезерский, Беломорский районы).</w:t>
      </w:r>
      <w:r w:rsidRPr="00502AAC">
        <w:rPr>
          <w:sz w:val="28"/>
          <w:szCs w:val="28"/>
        </w:rPr>
        <w:t xml:space="preserve"> Количество почтовых отделений в населенных пунктах  предполагаемого размещения переселенцев – 71, колич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ство операторов связи, предоставляющих </w:t>
      </w:r>
      <w:proofErr w:type="spellStart"/>
      <w:r w:rsidRPr="00502AAC">
        <w:rPr>
          <w:sz w:val="28"/>
          <w:szCs w:val="28"/>
        </w:rPr>
        <w:t>телематические</w:t>
      </w:r>
      <w:proofErr w:type="spellEnd"/>
      <w:r w:rsidRPr="00502AA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связи</w:t>
      </w:r>
      <w:r w:rsidRPr="00502AAC">
        <w:rPr>
          <w:sz w:val="28"/>
          <w:szCs w:val="28"/>
        </w:rPr>
        <w:t xml:space="preserve"> – 12.</w:t>
      </w:r>
    </w:p>
    <w:p w:rsidR="00CE4E58" w:rsidRPr="00B6078C" w:rsidRDefault="006E376C" w:rsidP="006E376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8E5844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CE4E58" w:rsidRPr="00B6078C">
        <w:rPr>
          <w:sz w:val="28"/>
          <w:szCs w:val="28"/>
        </w:rPr>
        <w:t>роблем с обеспечением населения услугами связи на территории вселения нет.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078C">
        <w:rPr>
          <w:sz w:val="28"/>
          <w:szCs w:val="28"/>
        </w:rPr>
        <w:t>Розничная торговая сеть.</w:t>
      </w:r>
      <w:r w:rsidRPr="00502AAC">
        <w:rPr>
          <w:sz w:val="28"/>
          <w:szCs w:val="28"/>
        </w:rPr>
        <w:t xml:space="preserve"> На территории вселения насчитывает</w:t>
      </w:r>
      <w:r w:rsidR="000F072B" w:rsidRPr="00502AAC">
        <w:rPr>
          <w:sz w:val="28"/>
          <w:szCs w:val="28"/>
        </w:rPr>
        <w:t>ся</w:t>
      </w:r>
      <w:r w:rsidRPr="00502AAC">
        <w:rPr>
          <w:sz w:val="28"/>
          <w:szCs w:val="28"/>
        </w:rPr>
        <w:t xml:space="preserve"> порядка 730 магазинов с торговой площадью более 25 тыс.кв. метров. Обеспеченность торговыми площадями на душу населения превышает установленный норматив в 1,4 раза. На территории функционируют 9 оптовых складов, 4 из которых специализируются на реализации бакалейных товаров, 1 - мясопродуктов, 2 реализуют товары молочной группы, плодоовощной продукции.</w:t>
      </w:r>
    </w:p>
    <w:p w:rsidR="00B6078C" w:rsidRDefault="00B6078C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C08E7" w:rsidRDefault="004C08E7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Торговое обслуживание населения в сельской местности </w:t>
      </w:r>
      <w:r w:rsidR="000F072B" w:rsidRPr="00502AAC">
        <w:rPr>
          <w:sz w:val="28"/>
          <w:szCs w:val="28"/>
        </w:rPr>
        <w:t>территории вс</w:t>
      </w:r>
      <w:r w:rsidR="000F072B" w:rsidRPr="00502AAC">
        <w:rPr>
          <w:sz w:val="28"/>
          <w:szCs w:val="28"/>
        </w:rPr>
        <w:t>е</w:t>
      </w:r>
      <w:r w:rsidR="000F072B" w:rsidRPr="00502AAC">
        <w:rPr>
          <w:sz w:val="28"/>
          <w:szCs w:val="28"/>
        </w:rPr>
        <w:t>ления</w:t>
      </w:r>
      <w:r w:rsidRPr="00502AAC">
        <w:rPr>
          <w:sz w:val="28"/>
          <w:szCs w:val="28"/>
        </w:rPr>
        <w:t xml:space="preserve"> осуществляет </w:t>
      </w:r>
      <w:r w:rsidR="00F15856">
        <w:rPr>
          <w:sz w:val="28"/>
          <w:szCs w:val="28"/>
        </w:rPr>
        <w:t>п</w:t>
      </w:r>
      <w:r w:rsidRPr="00502AAC">
        <w:rPr>
          <w:sz w:val="28"/>
          <w:szCs w:val="28"/>
        </w:rPr>
        <w:t>отребительское общество, организована также выез</w:t>
      </w:r>
      <w:r w:rsidRPr="00502AAC">
        <w:rPr>
          <w:sz w:val="28"/>
          <w:szCs w:val="28"/>
        </w:rPr>
        <w:t>д</w:t>
      </w:r>
      <w:r w:rsidRPr="00502AAC">
        <w:rPr>
          <w:sz w:val="28"/>
          <w:szCs w:val="28"/>
        </w:rPr>
        <w:t xml:space="preserve">ная торговля в отдаленных, труднодоступных деревнях. Все магазины </w:t>
      </w:r>
      <w:r w:rsidR="00F15856">
        <w:rPr>
          <w:sz w:val="28"/>
          <w:szCs w:val="28"/>
        </w:rPr>
        <w:t>п</w:t>
      </w:r>
      <w:r w:rsidRPr="00502AAC">
        <w:rPr>
          <w:sz w:val="28"/>
          <w:szCs w:val="28"/>
        </w:rPr>
        <w:t>отребител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ского общества одновременно являются приемозаготовительными пункт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ми. </w:t>
      </w:r>
      <w:r w:rsidR="007E46B6">
        <w:rPr>
          <w:sz w:val="28"/>
          <w:szCs w:val="28"/>
        </w:rPr>
        <w:t xml:space="preserve">                            </w:t>
      </w:r>
      <w:r w:rsidRPr="00502AAC">
        <w:rPr>
          <w:sz w:val="28"/>
          <w:szCs w:val="28"/>
        </w:rPr>
        <w:t>В магазинах производится закуп излишков сельскохозяйс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венной продукции у населения: картофеля, мяса, овощей, дикорастущих ягод, грибов, метел берез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вых.</w:t>
      </w:r>
    </w:p>
    <w:p w:rsidR="00011604" w:rsidRPr="00F15856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Общественное питание представлено столовыми при учебных учрежд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ниях, на промышленных предприятиях</w:t>
      </w:r>
      <w:r w:rsidR="00F15856">
        <w:rPr>
          <w:sz w:val="28"/>
          <w:szCs w:val="28"/>
        </w:rPr>
        <w:t xml:space="preserve"> -</w:t>
      </w:r>
      <w:r w:rsidRPr="00502AAC">
        <w:rPr>
          <w:sz w:val="28"/>
          <w:szCs w:val="28"/>
        </w:rPr>
        <w:t xml:space="preserve"> кафе, ресторанами, барами, закусо</w:t>
      </w:r>
      <w:r w:rsidRPr="00502AAC">
        <w:rPr>
          <w:sz w:val="28"/>
          <w:szCs w:val="28"/>
        </w:rPr>
        <w:t>ч</w:t>
      </w:r>
      <w:r w:rsidRPr="00502AAC">
        <w:rPr>
          <w:sz w:val="28"/>
          <w:szCs w:val="28"/>
        </w:rPr>
        <w:t>ными.</w:t>
      </w:r>
    </w:p>
    <w:p w:rsidR="00011604" w:rsidRPr="00B6078C" w:rsidRDefault="007E46B6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1761D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011604" w:rsidRPr="00B6078C">
        <w:rPr>
          <w:sz w:val="28"/>
          <w:szCs w:val="28"/>
        </w:rPr>
        <w:t>роблем с обеспечением населения продуктами и т</w:t>
      </w:r>
      <w:r w:rsidR="00F15856" w:rsidRPr="00B6078C">
        <w:rPr>
          <w:sz w:val="28"/>
          <w:szCs w:val="28"/>
        </w:rPr>
        <w:t>овар</w:t>
      </w:r>
      <w:r w:rsidR="00F15856" w:rsidRPr="00B6078C">
        <w:rPr>
          <w:sz w:val="28"/>
          <w:szCs w:val="28"/>
        </w:rPr>
        <w:t>а</w:t>
      </w:r>
      <w:r w:rsidR="00F15856" w:rsidRPr="00B6078C">
        <w:rPr>
          <w:sz w:val="28"/>
          <w:szCs w:val="28"/>
        </w:rPr>
        <w:t>ми первой необходимости на</w:t>
      </w:r>
      <w:r w:rsidR="00011604" w:rsidRPr="00B6078C">
        <w:rPr>
          <w:sz w:val="28"/>
          <w:szCs w:val="28"/>
        </w:rPr>
        <w:t xml:space="preserve"> территории вселения нет.</w:t>
      </w:r>
    </w:p>
    <w:p w:rsidR="004C60B2" w:rsidRPr="0011618F" w:rsidRDefault="004C60B2" w:rsidP="00C17FC5">
      <w:pPr>
        <w:pStyle w:val="21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078C">
        <w:rPr>
          <w:sz w:val="28"/>
          <w:szCs w:val="28"/>
        </w:rPr>
        <w:t>Транспортная доступность</w:t>
      </w:r>
      <w:r w:rsidRPr="00502AAC">
        <w:rPr>
          <w:sz w:val="28"/>
          <w:szCs w:val="28"/>
        </w:rPr>
        <w:t>. Территория вселения имеет развитую тран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портную систему:</w:t>
      </w:r>
    </w:p>
    <w:p w:rsidR="00011604" w:rsidRPr="00502AAC" w:rsidRDefault="00011604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>железнодорожная линия Санкт-Петербург – Мурманск, Петрозаводск - Костомукша и Кочкома</w:t>
      </w:r>
      <w:r w:rsidR="007E46B6">
        <w:rPr>
          <w:bCs/>
          <w:sz w:val="28"/>
          <w:szCs w:val="28"/>
        </w:rPr>
        <w:t xml:space="preserve"> </w:t>
      </w:r>
      <w:r w:rsidRPr="00502AAC">
        <w:rPr>
          <w:bCs/>
          <w:sz w:val="28"/>
          <w:szCs w:val="28"/>
        </w:rPr>
        <w:t>-</w:t>
      </w:r>
      <w:r w:rsidR="007E46B6">
        <w:rPr>
          <w:bCs/>
          <w:sz w:val="28"/>
          <w:szCs w:val="28"/>
        </w:rPr>
        <w:t xml:space="preserve"> </w:t>
      </w:r>
      <w:proofErr w:type="spellStart"/>
      <w:r w:rsidRPr="00502AAC">
        <w:rPr>
          <w:bCs/>
          <w:sz w:val="28"/>
          <w:szCs w:val="28"/>
        </w:rPr>
        <w:t>Ледмозеро</w:t>
      </w:r>
      <w:proofErr w:type="spellEnd"/>
      <w:r w:rsidRPr="00502AAC">
        <w:rPr>
          <w:bCs/>
          <w:sz w:val="28"/>
          <w:szCs w:val="28"/>
        </w:rPr>
        <w:t xml:space="preserve"> с выходом в Финляндию</w:t>
      </w:r>
      <w:r w:rsidR="00EF4A6F">
        <w:rPr>
          <w:bCs/>
          <w:sz w:val="28"/>
          <w:szCs w:val="28"/>
        </w:rPr>
        <w:t>;</w:t>
      </w:r>
    </w:p>
    <w:p w:rsidR="00011604" w:rsidRPr="00502AAC" w:rsidRDefault="00011604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 xml:space="preserve">автомобильные дороги </w:t>
      </w:r>
      <w:r w:rsidR="007E46B6">
        <w:rPr>
          <w:bCs/>
          <w:sz w:val="28"/>
          <w:szCs w:val="28"/>
        </w:rPr>
        <w:t xml:space="preserve"> </w:t>
      </w:r>
      <w:r w:rsidRPr="00502AAC">
        <w:rPr>
          <w:bCs/>
          <w:sz w:val="28"/>
          <w:szCs w:val="28"/>
        </w:rPr>
        <w:t xml:space="preserve">Санкт-Петербург - Мурманск, </w:t>
      </w:r>
      <w:proofErr w:type="gramStart"/>
      <w:r w:rsidRPr="00502AAC">
        <w:rPr>
          <w:bCs/>
          <w:sz w:val="28"/>
          <w:szCs w:val="28"/>
        </w:rPr>
        <w:t>Кочкома-Реболы</w:t>
      </w:r>
      <w:proofErr w:type="gramEnd"/>
      <w:r w:rsidRPr="00502AAC">
        <w:rPr>
          <w:bCs/>
          <w:sz w:val="28"/>
          <w:szCs w:val="28"/>
        </w:rPr>
        <w:t>, дороги местного значения;</w:t>
      </w:r>
    </w:p>
    <w:p w:rsidR="00011604" w:rsidRPr="00502AAC" w:rsidRDefault="00011604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 xml:space="preserve">водный бассейн </w:t>
      </w:r>
      <w:proofErr w:type="spellStart"/>
      <w:r w:rsidRPr="00502AAC">
        <w:rPr>
          <w:bCs/>
          <w:sz w:val="28"/>
          <w:szCs w:val="28"/>
        </w:rPr>
        <w:t>Выгозеро</w:t>
      </w:r>
      <w:proofErr w:type="spellEnd"/>
      <w:r w:rsidRPr="00502AAC">
        <w:rPr>
          <w:bCs/>
          <w:sz w:val="28"/>
          <w:szCs w:val="28"/>
        </w:rPr>
        <w:t xml:space="preserve">, Онежского озера и </w:t>
      </w:r>
      <w:proofErr w:type="spellStart"/>
      <w:r w:rsidRPr="00502AAC">
        <w:rPr>
          <w:bCs/>
          <w:sz w:val="28"/>
          <w:szCs w:val="28"/>
        </w:rPr>
        <w:t>Беломоро-Балтийский</w:t>
      </w:r>
      <w:proofErr w:type="spellEnd"/>
      <w:r w:rsidRPr="00502AAC">
        <w:rPr>
          <w:bCs/>
          <w:sz w:val="28"/>
          <w:szCs w:val="28"/>
        </w:rPr>
        <w:t xml:space="preserve"> </w:t>
      </w:r>
      <w:r w:rsidR="007E46B6">
        <w:rPr>
          <w:bCs/>
          <w:sz w:val="28"/>
          <w:szCs w:val="28"/>
        </w:rPr>
        <w:t xml:space="preserve">          </w:t>
      </w:r>
      <w:r w:rsidRPr="00502AAC">
        <w:rPr>
          <w:bCs/>
          <w:sz w:val="28"/>
          <w:szCs w:val="28"/>
        </w:rPr>
        <w:t>канал с выходом в Белое и Балтийское моря. Канал входит в Единую глубок</w:t>
      </w:r>
      <w:r w:rsidRPr="00502AAC">
        <w:rPr>
          <w:bCs/>
          <w:sz w:val="28"/>
          <w:szCs w:val="28"/>
        </w:rPr>
        <w:t>о</w:t>
      </w:r>
      <w:r w:rsidRPr="00502AAC">
        <w:rPr>
          <w:bCs/>
          <w:sz w:val="28"/>
          <w:szCs w:val="28"/>
        </w:rPr>
        <w:t>водную систему Европейской части России и уже эксплуатируется более 70 лет (введен в 1933 г</w:t>
      </w:r>
      <w:r w:rsidR="0013161D">
        <w:rPr>
          <w:bCs/>
          <w:sz w:val="28"/>
          <w:szCs w:val="28"/>
        </w:rPr>
        <w:t>оду</w:t>
      </w:r>
      <w:r w:rsidRPr="00502AAC">
        <w:rPr>
          <w:bCs/>
          <w:sz w:val="28"/>
          <w:szCs w:val="28"/>
        </w:rPr>
        <w:t>).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ООО «ТК БОП» осуществляет пассажирские водные перевозки на </w:t>
      </w:r>
      <w:r w:rsidR="00F15856">
        <w:rPr>
          <w:sz w:val="28"/>
          <w:szCs w:val="28"/>
        </w:rPr>
        <w:t>тепл</w:t>
      </w:r>
      <w:r w:rsidR="00F15856">
        <w:rPr>
          <w:sz w:val="28"/>
          <w:szCs w:val="28"/>
        </w:rPr>
        <w:t>о</w:t>
      </w:r>
      <w:r w:rsidR="00F15856">
        <w:rPr>
          <w:sz w:val="28"/>
          <w:szCs w:val="28"/>
        </w:rPr>
        <w:t xml:space="preserve">ходах </w:t>
      </w:r>
      <w:r w:rsidRPr="00502AAC">
        <w:rPr>
          <w:sz w:val="28"/>
          <w:szCs w:val="28"/>
        </w:rPr>
        <w:t>«Комета» из Беломорска на Соловецкие острова.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Перевозка пассажиров по регулярным автобусным маршрутам в </w:t>
      </w:r>
      <w:proofErr w:type="gramStart"/>
      <w:r w:rsidRPr="00502AAC">
        <w:rPr>
          <w:sz w:val="28"/>
          <w:szCs w:val="28"/>
        </w:rPr>
        <w:t>соотве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ствии</w:t>
      </w:r>
      <w:proofErr w:type="gramEnd"/>
      <w:r w:rsidRPr="00502AAC">
        <w:rPr>
          <w:sz w:val="28"/>
          <w:szCs w:val="28"/>
        </w:rPr>
        <w:t xml:space="preserve"> с расписанием организована по межмуниципальным маршрутам из</w:t>
      </w:r>
      <w:r w:rsidR="007E46B6">
        <w:rPr>
          <w:sz w:val="28"/>
          <w:szCs w:val="28"/>
        </w:rPr>
        <w:t xml:space="preserve">                     </w:t>
      </w:r>
      <w:r w:rsidRPr="00502AAC">
        <w:rPr>
          <w:sz w:val="28"/>
          <w:szCs w:val="28"/>
        </w:rPr>
        <w:t xml:space="preserve"> </w:t>
      </w:r>
      <w:r w:rsidR="005E0E9E">
        <w:rPr>
          <w:sz w:val="28"/>
          <w:szCs w:val="28"/>
        </w:rPr>
        <w:t xml:space="preserve">г. </w:t>
      </w:r>
      <w:r w:rsidRPr="00502AAC">
        <w:rPr>
          <w:sz w:val="28"/>
          <w:szCs w:val="28"/>
        </w:rPr>
        <w:t>Петрозаводска в</w:t>
      </w:r>
      <w:r w:rsidR="005E0E9E">
        <w:rPr>
          <w:sz w:val="28"/>
          <w:szCs w:val="28"/>
        </w:rPr>
        <w:t xml:space="preserve"> г.</w:t>
      </w:r>
      <w:r w:rsidRPr="00502AAC">
        <w:rPr>
          <w:sz w:val="28"/>
          <w:szCs w:val="28"/>
        </w:rPr>
        <w:t xml:space="preserve"> Медвежьегорск, </w:t>
      </w:r>
      <w:r w:rsidR="005E0E9E">
        <w:rPr>
          <w:sz w:val="28"/>
          <w:szCs w:val="28"/>
        </w:rPr>
        <w:t xml:space="preserve">г. </w:t>
      </w:r>
      <w:r w:rsidRPr="00502AAC">
        <w:rPr>
          <w:sz w:val="28"/>
          <w:szCs w:val="28"/>
        </w:rPr>
        <w:t xml:space="preserve">Сегежу, </w:t>
      </w:r>
      <w:r w:rsidR="005E0E9E">
        <w:rPr>
          <w:sz w:val="28"/>
          <w:szCs w:val="28"/>
        </w:rPr>
        <w:t xml:space="preserve">г. </w:t>
      </w:r>
      <w:r w:rsidRPr="00502AAC">
        <w:rPr>
          <w:sz w:val="28"/>
          <w:szCs w:val="28"/>
        </w:rPr>
        <w:t>Бе</w:t>
      </w:r>
      <w:r w:rsidR="00763AE3" w:rsidRPr="00502AAC">
        <w:rPr>
          <w:sz w:val="28"/>
          <w:szCs w:val="28"/>
        </w:rPr>
        <w:t xml:space="preserve">ломорск, из </w:t>
      </w:r>
      <w:r w:rsidR="005E0E9E">
        <w:rPr>
          <w:sz w:val="28"/>
          <w:szCs w:val="28"/>
        </w:rPr>
        <w:t xml:space="preserve">г. </w:t>
      </w:r>
      <w:r w:rsidR="00763AE3" w:rsidRPr="00502AAC">
        <w:rPr>
          <w:sz w:val="28"/>
          <w:szCs w:val="28"/>
        </w:rPr>
        <w:t xml:space="preserve">Костомукши в </w:t>
      </w:r>
      <w:r w:rsidR="005E0E9E">
        <w:rPr>
          <w:sz w:val="28"/>
          <w:szCs w:val="28"/>
        </w:rPr>
        <w:t xml:space="preserve">г. </w:t>
      </w:r>
      <w:r w:rsidR="00763AE3" w:rsidRPr="00502AAC">
        <w:rPr>
          <w:sz w:val="28"/>
          <w:szCs w:val="28"/>
        </w:rPr>
        <w:t>Сегежу,</w:t>
      </w:r>
      <w:r w:rsidR="005E0E9E">
        <w:rPr>
          <w:sz w:val="28"/>
          <w:szCs w:val="28"/>
        </w:rPr>
        <w:t xml:space="preserve"> г.</w:t>
      </w:r>
      <w:r w:rsidRPr="00502AAC">
        <w:rPr>
          <w:sz w:val="28"/>
          <w:szCs w:val="28"/>
        </w:rPr>
        <w:t xml:space="preserve"> Бе</w:t>
      </w:r>
      <w:r w:rsidR="00763AE3" w:rsidRPr="00502AAC">
        <w:rPr>
          <w:sz w:val="28"/>
          <w:szCs w:val="28"/>
        </w:rPr>
        <w:t>ломорск</w:t>
      </w:r>
      <w:r w:rsidRPr="00502AAC">
        <w:rPr>
          <w:sz w:val="28"/>
          <w:szCs w:val="28"/>
        </w:rPr>
        <w:t>.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На территории обеспечены равные условия предоставления транспор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 xml:space="preserve">ных услуг для различных категорий граждан, </w:t>
      </w:r>
      <w:proofErr w:type="gramStart"/>
      <w:r w:rsidRPr="00502AAC">
        <w:rPr>
          <w:sz w:val="28"/>
          <w:szCs w:val="28"/>
        </w:rPr>
        <w:t>оказываются меры</w:t>
      </w:r>
      <w:proofErr w:type="gramEnd"/>
      <w:r w:rsidRPr="00502AAC">
        <w:rPr>
          <w:sz w:val="28"/>
          <w:szCs w:val="28"/>
        </w:rPr>
        <w:t xml:space="preserve"> социальной поддержки, например, обеспечиваются социальными проездными билетами </w:t>
      </w:r>
      <w:r w:rsidR="007E46B6">
        <w:rPr>
          <w:sz w:val="28"/>
          <w:szCs w:val="28"/>
        </w:rPr>
        <w:t xml:space="preserve">         </w:t>
      </w:r>
      <w:r w:rsidRPr="00502AAC">
        <w:rPr>
          <w:sz w:val="28"/>
          <w:szCs w:val="28"/>
        </w:rPr>
        <w:t>ветераны труда, студенты и некоторые другие категории граждан.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Грузовые перевозки осуществляются в основном силами частных пер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возчиков и собственным транспортом предприятий и организаций</w:t>
      </w:r>
      <w:r w:rsidR="000F072B" w:rsidRPr="00502AAC">
        <w:rPr>
          <w:sz w:val="28"/>
          <w:szCs w:val="28"/>
        </w:rPr>
        <w:t>.</w:t>
      </w:r>
    </w:p>
    <w:p w:rsidR="00011604" w:rsidRPr="009B288E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Города Беломорск, Сегежа и Медвежьегорск расположены на Октябр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ской железной дороге, которая связывает территорию со столицей Кар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лии –</w:t>
      </w:r>
      <w:r w:rsidR="007E46B6">
        <w:rPr>
          <w:sz w:val="28"/>
          <w:szCs w:val="28"/>
        </w:rPr>
        <w:t xml:space="preserve">            </w:t>
      </w:r>
      <w:r w:rsidRPr="00502AAC">
        <w:rPr>
          <w:sz w:val="28"/>
          <w:szCs w:val="28"/>
        </w:rPr>
        <w:t xml:space="preserve"> </w:t>
      </w:r>
      <w:r w:rsidR="00EF4A6F">
        <w:rPr>
          <w:sz w:val="28"/>
          <w:szCs w:val="28"/>
        </w:rPr>
        <w:t xml:space="preserve">г. </w:t>
      </w:r>
      <w:r w:rsidRPr="00502AAC">
        <w:rPr>
          <w:sz w:val="28"/>
          <w:szCs w:val="28"/>
        </w:rPr>
        <w:t>Петрозаводском, г</w:t>
      </w:r>
      <w:r w:rsidR="006E6957" w:rsidRPr="00502AAC">
        <w:rPr>
          <w:sz w:val="28"/>
          <w:szCs w:val="28"/>
        </w:rPr>
        <w:t>. С</w:t>
      </w:r>
      <w:r w:rsidRPr="00502AAC">
        <w:rPr>
          <w:sz w:val="28"/>
          <w:szCs w:val="28"/>
        </w:rPr>
        <w:t>анкт-Петербургом, г</w:t>
      </w:r>
      <w:r w:rsidR="006E6957" w:rsidRPr="00502AAC">
        <w:rPr>
          <w:sz w:val="28"/>
          <w:szCs w:val="28"/>
        </w:rPr>
        <w:t>. М</w:t>
      </w:r>
      <w:r w:rsidRPr="00502AAC">
        <w:rPr>
          <w:sz w:val="28"/>
          <w:szCs w:val="28"/>
        </w:rPr>
        <w:t>осквой, г</w:t>
      </w:r>
      <w:r w:rsidR="006E6957" w:rsidRPr="00502AAC">
        <w:rPr>
          <w:sz w:val="28"/>
          <w:szCs w:val="28"/>
        </w:rPr>
        <w:t>. М</w:t>
      </w:r>
      <w:r w:rsidRPr="00502AAC">
        <w:rPr>
          <w:sz w:val="28"/>
          <w:szCs w:val="28"/>
        </w:rPr>
        <w:t>урма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ском.</w:t>
      </w:r>
      <w:proofErr w:type="gramEnd"/>
      <w:r w:rsidRPr="00502AAC">
        <w:rPr>
          <w:sz w:val="28"/>
          <w:szCs w:val="28"/>
        </w:rPr>
        <w:t xml:space="preserve"> От</w:t>
      </w:r>
      <w:r w:rsidR="007E46B6">
        <w:rPr>
          <w:sz w:val="28"/>
          <w:szCs w:val="28"/>
        </w:rPr>
        <w:t xml:space="preserve">                 </w:t>
      </w:r>
      <w:r w:rsidRPr="00502AAC">
        <w:rPr>
          <w:sz w:val="28"/>
          <w:szCs w:val="28"/>
        </w:rPr>
        <w:t xml:space="preserve"> ст</w:t>
      </w:r>
      <w:r w:rsidR="006E6957" w:rsidRPr="00502AAC">
        <w:rPr>
          <w:sz w:val="28"/>
          <w:szCs w:val="28"/>
        </w:rPr>
        <w:t>. С</w:t>
      </w:r>
      <w:r w:rsidRPr="00502AAC">
        <w:rPr>
          <w:sz w:val="28"/>
          <w:szCs w:val="28"/>
        </w:rPr>
        <w:t xml:space="preserve">орока можно по железной дороге доехать в </w:t>
      </w:r>
      <w:r w:rsidR="005E0E9E">
        <w:rPr>
          <w:sz w:val="28"/>
          <w:szCs w:val="28"/>
        </w:rPr>
        <w:t xml:space="preserve">г. </w:t>
      </w:r>
      <w:r w:rsidRPr="00502AAC">
        <w:rPr>
          <w:sz w:val="28"/>
          <w:szCs w:val="28"/>
        </w:rPr>
        <w:t>Арха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 xml:space="preserve">гельск. Поселок </w:t>
      </w:r>
      <w:r w:rsidR="007E46B6">
        <w:rPr>
          <w:sz w:val="28"/>
          <w:szCs w:val="28"/>
        </w:rPr>
        <w:t xml:space="preserve">                </w:t>
      </w:r>
      <w:r w:rsidRPr="00502AAC">
        <w:rPr>
          <w:sz w:val="28"/>
          <w:szCs w:val="28"/>
        </w:rPr>
        <w:t>Муезерский является станцией железной дороги Пе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розаводск – Костомукша.</w:t>
      </w:r>
    </w:p>
    <w:p w:rsidR="00011604" w:rsidRPr="00B6078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078C">
        <w:rPr>
          <w:sz w:val="28"/>
          <w:szCs w:val="28"/>
        </w:rPr>
        <w:t>Территория вселения в целом и все основные пункты расселения соотеч</w:t>
      </w:r>
      <w:r w:rsidRPr="00B6078C">
        <w:rPr>
          <w:sz w:val="28"/>
          <w:szCs w:val="28"/>
        </w:rPr>
        <w:t>е</w:t>
      </w:r>
      <w:r w:rsidRPr="00B6078C">
        <w:rPr>
          <w:sz w:val="28"/>
          <w:szCs w:val="28"/>
        </w:rPr>
        <w:t>ственников имеют хорошую транспортную доступность.</w:t>
      </w:r>
    </w:p>
    <w:p w:rsidR="004C6497" w:rsidRPr="00A703AA" w:rsidRDefault="004C6497" w:rsidP="001D2289">
      <w:pPr>
        <w:pStyle w:val="ab"/>
        <w:spacing w:after="0"/>
        <w:ind w:left="0" w:firstLine="709"/>
        <w:jc w:val="center"/>
        <w:rPr>
          <w:b/>
          <w:i/>
          <w:sz w:val="28"/>
          <w:szCs w:val="28"/>
        </w:rPr>
      </w:pPr>
    </w:p>
    <w:p w:rsidR="00B6078C" w:rsidRDefault="00B6078C" w:rsidP="001D2289">
      <w:pPr>
        <w:pStyle w:val="21"/>
        <w:widowControl w:val="0"/>
        <w:spacing w:line="240" w:lineRule="auto"/>
        <w:ind w:firstLine="709"/>
        <w:jc w:val="both"/>
        <w:rPr>
          <w:b/>
          <w:sz w:val="28"/>
          <w:szCs w:val="28"/>
        </w:rPr>
      </w:pPr>
    </w:p>
    <w:p w:rsidR="00B6078C" w:rsidRDefault="00B6078C" w:rsidP="001D2289">
      <w:pPr>
        <w:pStyle w:val="21"/>
        <w:widowControl w:val="0"/>
        <w:spacing w:line="240" w:lineRule="auto"/>
        <w:ind w:firstLine="709"/>
        <w:jc w:val="both"/>
        <w:rPr>
          <w:b/>
          <w:sz w:val="28"/>
          <w:szCs w:val="28"/>
        </w:rPr>
      </w:pPr>
    </w:p>
    <w:p w:rsidR="001D2289" w:rsidRDefault="001D2289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078C">
        <w:rPr>
          <w:sz w:val="28"/>
          <w:szCs w:val="28"/>
        </w:rPr>
        <w:t>Жилищно-коммунальное хозяйство</w:t>
      </w:r>
      <w:r w:rsidRPr="001D2289">
        <w:rPr>
          <w:sz w:val="28"/>
          <w:szCs w:val="28"/>
        </w:rPr>
        <w:t>.</w:t>
      </w:r>
      <w:r w:rsidRPr="00502AAC">
        <w:rPr>
          <w:sz w:val="28"/>
          <w:szCs w:val="28"/>
        </w:rPr>
        <w:t xml:space="preserve"> Территория вселения имеет нескол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ко точек вселения, которые характеризуются различным</w:t>
      </w:r>
      <w:r w:rsidR="00F15856">
        <w:rPr>
          <w:sz w:val="28"/>
          <w:szCs w:val="28"/>
        </w:rPr>
        <w:t xml:space="preserve"> уровнем</w:t>
      </w:r>
      <w:r w:rsidRPr="00502AAC">
        <w:rPr>
          <w:sz w:val="28"/>
          <w:szCs w:val="28"/>
        </w:rPr>
        <w:t xml:space="preserve"> жилищно-</w:t>
      </w:r>
      <w:r w:rsidRPr="001D2289">
        <w:rPr>
          <w:sz w:val="28"/>
          <w:szCs w:val="28"/>
        </w:rPr>
        <w:t>коммунальн</w:t>
      </w:r>
      <w:r w:rsidR="00F15856">
        <w:rPr>
          <w:sz w:val="28"/>
          <w:szCs w:val="28"/>
        </w:rPr>
        <w:t>ого</w:t>
      </w:r>
      <w:r w:rsidRPr="001D2289">
        <w:rPr>
          <w:sz w:val="28"/>
          <w:szCs w:val="28"/>
        </w:rPr>
        <w:t xml:space="preserve"> хозяйств</w:t>
      </w:r>
      <w:r w:rsidR="00F15856">
        <w:rPr>
          <w:sz w:val="28"/>
          <w:szCs w:val="28"/>
        </w:rPr>
        <w:t>а</w:t>
      </w:r>
      <w:r w:rsidRPr="001D2289">
        <w:rPr>
          <w:sz w:val="28"/>
          <w:szCs w:val="28"/>
        </w:rPr>
        <w:t>.</w:t>
      </w:r>
    </w:p>
    <w:p w:rsidR="001D2289" w:rsidRPr="001D2289" w:rsidRDefault="001D2289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D2289">
        <w:rPr>
          <w:sz w:val="28"/>
          <w:szCs w:val="28"/>
        </w:rPr>
        <w:t xml:space="preserve">Жилищный фонд на территории Республики Карелия на </w:t>
      </w:r>
      <w:r w:rsidR="007E46B6">
        <w:rPr>
          <w:sz w:val="28"/>
          <w:szCs w:val="28"/>
        </w:rPr>
        <w:t xml:space="preserve"> 1 января </w:t>
      </w:r>
      <w:r w:rsidRPr="001D2289">
        <w:rPr>
          <w:sz w:val="28"/>
          <w:szCs w:val="28"/>
        </w:rPr>
        <w:t>2010 года составляет 16 259,1 тыс.кв.</w:t>
      </w:r>
      <w:r>
        <w:rPr>
          <w:sz w:val="28"/>
          <w:szCs w:val="28"/>
        </w:rPr>
        <w:t xml:space="preserve"> </w:t>
      </w:r>
      <w:r w:rsidRPr="001D2289">
        <w:rPr>
          <w:sz w:val="28"/>
          <w:szCs w:val="28"/>
        </w:rPr>
        <w:t>м, из которых 4 596,6 тыс.кв.</w:t>
      </w:r>
      <w:r>
        <w:rPr>
          <w:sz w:val="28"/>
          <w:szCs w:val="28"/>
        </w:rPr>
        <w:t xml:space="preserve"> </w:t>
      </w:r>
      <w:r w:rsidRPr="001D2289">
        <w:rPr>
          <w:sz w:val="28"/>
          <w:szCs w:val="28"/>
        </w:rPr>
        <w:t>м находится в муниципальной собственности. 73% всего жилищного фонда находится в г</w:t>
      </w:r>
      <w:r w:rsidRPr="001D2289">
        <w:rPr>
          <w:sz w:val="28"/>
          <w:szCs w:val="28"/>
        </w:rPr>
        <w:t>о</w:t>
      </w:r>
      <w:r w:rsidRPr="001D2289">
        <w:rPr>
          <w:sz w:val="28"/>
          <w:szCs w:val="28"/>
        </w:rPr>
        <w:t>родской местности</w:t>
      </w:r>
      <w:r w:rsidR="00EE7624">
        <w:rPr>
          <w:sz w:val="28"/>
          <w:szCs w:val="28"/>
        </w:rPr>
        <w:t xml:space="preserve">, </w:t>
      </w:r>
      <w:r w:rsidRPr="001D2289">
        <w:rPr>
          <w:sz w:val="28"/>
          <w:szCs w:val="28"/>
        </w:rPr>
        <w:t xml:space="preserve">и 27% </w:t>
      </w:r>
      <w:r w:rsidR="00EE7624">
        <w:rPr>
          <w:sz w:val="28"/>
          <w:szCs w:val="28"/>
        </w:rPr>
        <w:t xml:space="preserve">- </w:t>
      </w:r>
      <w:r w:rsidRPr="001D2289">
        <w:rPr>
          <w:sz w:val="28"/>
          <w:szCs w:val="28"/>
        </w:rPr>
        <w:t>в сельской.</w:t>
      </w:r>
    </w:p>
    <w:p w:rsidR="001D2289" w:rsidRPr="00502AAC" w:rsidRDefault="001D2289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Общий жилищный фонд территории вселения на </w:t>
      </w:r>
      <w:r w:rsidR="00547745" w:rsidRPr="00927DF6">
        <w:rPr>
          <w:color w:val="000000"/>
          <w:sz w:val="28"/>
          <w:szCs w:val="28"/>
        </w:rPr>
        <w:t>1</w:t>
      </w:r>
      <w:r w:rsidR="00547745">
        <w:rPr>
          <w:color w:val="000000"/>
          <w:sz w:val="28"/>
          <w:szCs w:val="28"/>
        </w:rPr>
        <w:t xml:space="preserve"> января 20</w:t>
      </w:r>
      <w:r w:rsidRPr="001D2289">
        <w:rPr>
          <w:sz w:val="28"/>
          <w:szCs w:val="28"/>
        </w:rPr>
        <w:t>10 г</w:t>
      </w:r>
      <w:r w:rsidR="00547745">
        <w:rPr>
          <w:sz w:val="28"/>
          <w:szCs w:val="28"/>
        </w:rPr>
        <w:t>ода</w:t>
      </w:r>
      <w:r w:rsidRPr="00502AAC">
        <w:rPr>
          <w:sz w:val="28"/>
          <w:szCs w:val="28"/>
        </w:rPr>
        <w:t xml:space="preserve"> с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ставил 29</w:t>
      </w:r>
      <w:r>
        <w:rPr>
          <w:sz w:val="28"/>
          <w:szCs w:val="28"/>
        </w:rPr>
        <w:t>92</w:t>
      </w:r>
      <w:r w:rsidRPr="00502AA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02AAC">
        <w:rPr>
          <w:sz w:val="28"/>
          <w:szCs w:val="28"/>
        </w:rPr>
        <w:t>тыс.</w:t>
      </w:r>
      <w:r>
        <w:rPr>
          <w:sz w:val="28"/>
          <w:szCs w:val="28"/>
        </w:rPr>
        <w:t xml:space="preserve"> кв. </w:t>
      </w:r>
      <w:r w:rsidRPr="00502AAC">
        <w:rPr>
          <w:sz w:val="28"/>
          <w:szCs w:val="28"/>
        </w:rPr>
        <w:t>м, из них 1</w:t>
      </w:r>
      <w:r>
        <w:rPr>
          <w:sz w:val="28"/>
          <w:szCs w:val="28"/>
        </w:rPr>
        <w:t>128</w:t>
      </w:r>
      <w:r w:rsidRPr="00502AA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02A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кв. </w:t>
      </w:r>
      <w:r w:rsidRPr="00502AAC">
        <w:rPr>
          <w:sz w:val="28"/>
          <w:szCs w:val="28"/>
        </w:rPr>
        <w:t>м находится в муниципальной собственности. Предприятия района обслуживают 120 котельных. Отопител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 xml:space="preserve">ный период территории вселения начинается в период </w:t>
      </w:r>
      <w:r w:rsidR="001B1BED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 1 сентября до 1 октября в зависимости от месторасположения населенных пунктов.</w:t>
      </w:r>
    </w:p>
    <w:p w:rsidR="009D378D" w:rsidRPr="00502AAC" w:rsidRDefault="001D2289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D2289">
        <w:rPr>
          <w:sz w:val="28"/>
          <w:szCs w:val="28"/>
        </w:rPr>
        <w:t>Участки под жилищное строительство.</w:t>
      </w:r>
      <w:r w:rsidRPr="00502AAC">
        <w:rPr>
          <w:sz w:val="28"/>
          <w:szCs w:val="28"/>
        </w:rPr>
        <w:t xml:space="preserve"> Администрация Беломорского района планирует предоставить застройщикам 10 земельных участков общей площадью </w:t>
      </w:r>
      <w:smartTag w:uri="urn:schemas-microsoft-com:office:smarttags" w:element="metricconverter">
        <w:smartTagPr>
          <w:attr w:name="ProductID" w:val="1,0 га"/>
        </w:smartTagPr>
        <w:r w:rsidRPr="00502AAC">
          <w:rPr>
            <w:sz w:val="28"/>
            <w:szCs w:val="28"/>
          </w:rPr>
          <w:t>1,0 га</w:t>
        </w:r>
      </w:smartTag>
      <w:r w:rsidRPr="00502AAC">
        <w:rPr>
          <w:sz w:val="28"/>
          <w:szCs w:val="28"/>
        </w:rPr>
        <w:t xml:space="preserve"> под индивидуальное жилищное строительство (далее – ИЖС).</w:t>
      </w:r>
    </w:p>
    <w:p w:rsidR="001D2289" w:rsidRPr="00502AAC" w:rsidRDefault="001D2289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 Сегеже приступили к формированию 6 земельных участков общей площадью </w:t>
      </w:r>
      <w:smartTag w:uri="urn:schemas-microsoft-com:office:smarttags" w:element="metricconverter">
        <w:smartTagPr>
          <w:attr w:name="ProductID" w:val="2,83 га"/>
        </w:smartTagPr>
        <w:r w:rsidRPr="00502AAC">
          <w:rPr>
            <w:sz w:val="28"/>
            <w:szCs w:val="28"/>
          </w:rPr>
          <w:t>2,83 га</w:t>
        </w:r>
      </w:smartTag>
      <w:r w:rsidRPr="00502AAC">
        <w:rPr>
          <w:sz w:val="28"/>
          <w:szCs w:val="28"/>
        </w:rPr>
        <w:t xml:space="preserve">, из них 4 земельных участка площадью </w:t>
      </w:r>
      <w:smartTag w:uri="urn:schemas-microsoft-com:office:smarttags" w:element="metricconverter">
        <w:smartTagPr>
          <w:attr w:name="ProductID" w:val="2,6 га"/>
        </w:smartTagPr>
        <w:r w:rsidRPr="00502AAC">
          <w:rPr>
            <w:sz w:val="28"/>
            <w:szCs w:val="28"/>
          </w:rPr>
          <w:t>2,6 га</w:t>
        </w:r>
      </w:smartTag>
      <w:r w:rsidRPr="00502AAC">
        <w:rPr>
          <w:sz w:val="28"/>
          <w:szCs w:val="28"/>
        </w:rPr>
        <w:t xml:space="preserve"> под строител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 xml:space="preserve">ство многоквартирных домов, 2 участка площадью </w:t>
      </w:r>
      <w:smartTag w:uri="urn:schemas-microsoft-com:office:smarttags" w:element="metricconverter">
        <w:smartTagPr>
          <w:attr w:name="ProductID" w:val="0,23 га"/>
        </w:smartTagPr>
        <w:r w:rsidRPr="00502AAC">
          <w:rPr>
            <w:sz w:val="28"/>
            <w:szCs w:val="28"/>
          </w:rPr>
          <w:t>0,23 га</w:t>
        </w:r>
      </w:smartTag>
      <w:r w:rsidRPr="00502AAC">
        <w:rPr>
          <w:sz w:val="28"/>
          <w:szCs w:val="28"/>
        </w:rPr>
        <w:t xml:space="preserve"> под индивидуальные жилые дома.</w:t>
      </w:r>
    </w:p>
    <w:p w:rsidR="001D2289" w:rsidRPr="00502AAC" w:rsidRDefault="001D2289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Администрация </w:t>
      </w:r>
      <w:proofErr w:type="spellStart"/>
      <w:r w:rsidRPr="00502AAC">
        <w:rPr>
          <w:sz w:val="28"/>
          <w:szCs w:val="28"/>
        </w:rPr>
        <w:t>Сегежского</w:t>
      </w:r>
      <w:proofErr w:type="spellEnd"/>
      <w:r w:rsidRPr="00502AAC">
        <w:rPr>
          <w:sz w:val="28"/>
          <w:szCs w:val="28"/>
        </w:rPr>
        <w:t xml:space="preserve"> муниципального района планирует предо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тавить застройщикам 15 земельных участков общей площадью </w:t>
      </w:r>
      <w:smartTag w:uri="urn:schemas-microsoft-com:office:smarttags" w:element="metricconverter">
        <w:smartTagPr>
          <w:attr w:name="ProductID" w:val="3,26 га"/>
        </w:smartTagPr>
        <w:r w:rsidRPr="00502AAC">
          <w:rPr>
            <w:sz w:val="28"/>
            <w:szCs w:val="28"/>
          </w:rPr>
          <w:t>3,26 га</w:t>
        </w:r>
      </w:smartTag>
      <w:r w:rsidRPr="00502AAC">
        <w:rPr>
          <w:sz w:val="28"/>
          <w:szCs w:val="28"/>
        </w:rPr>
        <w:t>, из них:</w:t>
      </w:r>
    </w:p>
    <w:p w:rsidR="001D2289" w:rsidRPr="00C17FC5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17FC5">
        <w:rPr>
          <w:bCs/>
          <w:sz w:val="28"/>
          <w:szCs w:val="28"/>
        </w:rPr>
        <w:t>под комплексную застройку</w:t>
      </w:r>
      <w:r w:rsidR="00B6078C">
        <w:rPr>
          <w:bCs/>
          <w:sz w:val="28"/>
          <w:szCs w:val="28"/>
        </w:rPr>
        <w:t xml:space="preserve"> </w:t>
      </w:r>
      <w:r w:rsidR="00EE7624">
        <w:rPr>
          <w:bCs/>
          <w:sz w:val="28"/>
          <w:szCs w:val="28"/>
        </w:rPr>
        <w:t>–</w:t>
      </w:r>
      <w:r w:rsidRPr="00C17FC5">
        <w:rPr>
          <w:bCs/>
          <w:sz w:val="28"/>
          <w:szCs w:val="28"/>
        </w:rPr>
        <w:t xml:space="preserve"> </w:t>
      </w:r>
      <w:r w:rsidR="00EE7624">
        <w:rPr>
          <w:bCs/>
          <w:sz w:val="28"/>
          <w:szCs w:val="28"/>
        </w:rPr>
        <w:t xml:space="preserve">один </w:t>
      </w:r>
      <w:r w:rsidRPr="00C17FC5">
        <w:rPr>
          <w:bCs/>
          <w:sz w:val="28"/>
          <w:szCs w:val="28"/>
        </w:rPr>
        <w:t xml:space="preserve">земельный участок площадью </w:t>
      </w:r>
      <w:smartTag w:uri="urn:schemas-microsoft-com:office:smarttags" w:element="metricconverter">
        <w:smartTagPr>
          <w:attr w:name="ProductID" w:val="1,0 га"/>
        </w:smartTagPr>
        <w:r w:rsidRPr="00C17FC5">
          <w:rPr>
            <w:bCs/>
            <w:sz w:val="28"/>
            <w:szCs w:val="28"/>
          </w:rPr>
          <w:t>1,0 га</w:t>
        </w:r>
      </w:smartTag>
      <w:r w:rsidRPr="00C17FC5">
        <w:rPr>
          <w:bCs/>
          <w:sz w:val="28"/>
          <w:szCs w:val="28"/>
        </w:rPr>
        <w:t>;</w:t>
      </w:r>
    </w:p>
    <w:p w:rsidR="001D2289" w:rsidRPr="00C17FC5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17FC5">
        <w:rPr>
          <w:bCs/>
          <w:sz w:val="28"/>
          <w:szCs w:val="28"/>
        </w:rPr>
        <w:t>под многоквартирные жилые дома</w:t>
      </w:r>
      <w:r w:rsidR="00B6078C">
        <w:rPr>
          <w:bCs/>
          <w:sz w:val="28"/>
          <w:szCs w:val="28"/>
        </w:rPr>
        <w:t xml:space="preserve"> </w:t>
      </w:r>
      <w:r w:rsidRPr="00C17FC5">
        <w:rPr>
          <w:bCs/>
          <w:sz w:val="28"/>
          <w:szCs w:val="28"/>
        </w:rPr>
        <w:t>-</w:t>
      </w:r>
      <w:r w:rsidR="00B6078C">
        <w:rPr>
          <w:bCs/>
          <w:sz w:val="28"/>
          <w:szCs w:val="28"/>
        </w:rPr>
        <w:t xml:space="preserve"> </w:t>
      </w:r>
      <w:r w:rsidRPr="00C17FC5">
        <w:rPr>
          <w:bCs/>
          <w:sz w:val="28"/>
          <w:szCs w:val="28"/>
        </w:rPr>
        <w:t>2 земельных участка общей площ</w:t>
      </w:r>
      <w:r w:rsidRPr="00C17FC5">
        <w:rPr>
          <w:bCs/>
          <w:sz w:val="28"/>
          <w:szCs w:val="28"/>
        </w:rPr>
        <w:t>а</w:t>
      </w:r>
      <w:r w:rsidRPr="00C17FC5">
        <w:rPr>
          <w:bCs/>
          <w:sz w:val="28"/>
          <w:szCs w:val="28"/>
        </w:rPr>
        <w:t xml:space="preserve">дью </w:t>
      </w:r>
      <w:smartTag w:uri="urn:schemas-microsoft-com:office:smarttags" w:element="metricconverter">
        <w:smartTagPr>
          <w:attr w:name="ProductID" w:val="1,0 га"/>
        </w:smartTagPr>
        <w:r w:rsidRPr="00C17FC5">
          <w:rPr>
            <w:bCs/>
            <w:sz w:val="28"/>
            <w:szCs w:val="28"/>
          </w:rPr>
          <w:t>1,0 га</w:t>
        </w:r>
      </w:smartTag>
      <w:r w:rsidRPr="00C17FC5">
        <w:rPr>
          <w:bCs/>
          <w:sz w:val="28"/>
          <w:szCs w:val="28"/>
        </w:rPr>
        <w:t>;</w:t>
      </w:r>
    </w:p>
    <w:p w:rsidR="001D2289" w:rsidRPr="00C17FC5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17FC5">
        <w:rPr>
          <w:bCs/>
          <w:sz w:val="28"/>
          <w:szCs w:val="28"/>
        </w:rPr>
        <w:t>под</w:t>
      </w:r>
      <w:r w:rsidR="0013161D">
        <w:rPr>
          <w:bCs/>
          <w:sz w:val="28"/>
          <w:szCs w:val="28"/>
        </w:rPr>
        <w:t xml:space="preserve"> индивидуальное жилищное строительство</w:t>
      </w:r>
      <w:r w:rsidR="00EE7624">
        <w:rPr>
          <w:bCs/>
          <w:sz w:val="28"/>
          <w:szCs w:val="28"/>
        </w:rPr>
        <w:t xml:space="preserve"> </w:t>
      </w:r>
      <w:r w:rsidRPr="00C17FC5">
        <w:rPr>
          <w:bCs/>
          <w:sz w:val="28"/>
          <w:szCs w:val="28"/>
        </w:rPr>
        <w:t xml:space="preserve">- 12 земельных участков общей площадью 1, </w:t>
      </w:r>
      <w:smartTag w:uri="urn:schemas-microsoft-com:office:smarttags" w:element="metricconverter">
        <w:smartTagPr>
          <w:attr w:name="ProductID" w:val="26 га"/>
        </w:smartTagPr>
        <w:r w:rsidRPr="00C17FC5">
          <w:rPr>
            <w:bCs/>
            <w:sz w:val="28"/>
            <w:szCs w:val="28"/>
          </w:rPr>
          <w:t>26 га</w:t>
        </w:r>
      </w:smartTag>
      <w:r w:rsidRPr="00C17FC5">
        <w:rPr>
          <w:bCs/>
          <w:sz w:val="28"/>
          <w:szCs w:val="28"/>
        </w:rPr>
        <w:t>.</w:t>
      </w:r>
    </w:p>
    <w:p w:rsidR="001D2289" w:rsidRPr="00C17FC5" w:rsidRDefault="00EF4A6F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1D2289" w:rsidRPr="00C17FC5">
        <w:rPr>
          <w:bCs/>
          <w:sz w:val="28"/>
          <w:szCs w:val="28"/>
        </w:rPr>
        <w:t xml:space="preserve">дминистрация Медвежьегорского муниципального района планирует предоставить застройщикам 43 земельных участка общей площадью </w:t>
      </w:r>
      <w:smartTag w:uri="urn:schemas-microsoft-com:office:smarttags" w:element="metricconverter">
        <w:smartTagPr>
          <w:attr w:name="ProductID" w:val="4,8 га"/>
        </w:smartTagPr>
        <w:r w:rsidR="001D2289" w:rsidRPr="00C17FC5">
          <w:rPr>
            <w:bCs/>
            <w:sz w:val="28"/>
            <w:szCs w:val="28"/>
          </w:rPr>
          <w:t>4,8 га</w:t>
        </w:r>
      </w:smartTag>
      <w:r w:rsidR="001D2289" w:rsidRPr="00C17FC5">
        <w:rPr>
          <w:bCs/>
          <w:sz w:val="28"/>
          <w:szCs w:val="28"/>
        </w:rPr>
        <w:t>, из них:</w:t>
      </w:r>
    </w:p>
    <w:p w:rsidR="001D2289" w:rsidRPr="00C17FC5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17FC5">
        <w:rPr>
          <w:bCs/>
          <w:sz w:val="28"/>
          <w:szCs w:val="28"/>
        </w:rPr>
        <w:t xml:space="preserve">под многоквартирные жилые дома </w:t>
      </w:r>
      <w:r w:rsidR="00EE7624">
        <w:rPr>
          <w:bCs/>
          <w:sz w:val="28"/>
          <w:szCs w:val="28"/>
        </w:rPr>
        <w:t xml:space="preserve">- </w:t>
      </w:r>
      <w:r w:rsidRPr="00C17FC5">
        <w:rPr>
          <w:bCs/>
          <w:sz w:val="28"/>
          <w:szCs w:val="28"/>
        </w:rPr>
        <w:t>2 земельных участка общей площ</w:t>
      </w:r>
      <w:r w:rsidRPr="00C17FC5">
        <w:rPr>
          <w:bCs/>
          <w:sz w:val="28"/>
          <w:szCs w:val="28"/>
        </w:rPr>
        <w:t>а</w:t>
      </w:r>
      <w:r w:rsidRPr="00C17FC5">
        <w:rPr>
          <w:bCs/>
          <w:sz w:val="28"/>
          <w:szCs w:val="28"/>
        </w:rPr>
        <w:t xml:space="preserve">дью </w:t>
      </w:r>
      <w:smartTag w:uri="urn:schemas-microsoft-com:office:smarttags" w:element="metricconverter">
        <w:smartTagPr>
          <w:attr w:name="ProductID" w:val="0,4 га"/>
        </w:smartTagPr>
        <w:r w:rsidRPr="00C17FC5">
          <w:rPr>
            <w:bCs/>
            <w:sz w:val="28"/>
            <w:szCs w:val="28"/>
          </w:rPr>
          <w:t>0,4 га</w:t>
        </w:r>
      </w:smartTag>
      <w:r w:rsidRPr="00C17FC5">
        <w:rPr>
          <w:bCs/>
          <w:sz w:val="28"/>
          <w:szCs w:val="28"/>
        </w:rPr>
        <w:t>;</w:t>
      </w:r>
    </w:p>
    <w:p w:rsidR="001D2289" w:rsidRPr="00C17FC5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17FC5">
        <w:rPr>
          <w:bCs/>
          <w:sz w:val="28"/>
          <w:szCs w:val="28"/>
        </w:rPr>
        <w:t>под ИЖС</w:t>
      </w:r>
      <w:r w:rsidR="00EE7624">
        <w:rPr>
          <w:bCs/>
          <w:sz w:val="28"/>
          <w:szCs w:val="28"/>
        </w:rPr>
        <w:t xml:space="preserve"> </w:t>
      </w:r>
      <w:r w:rsidRPr="00C17FC5">
        <w:rPr>
          <w:bCs/>
          <w:sz w:val="28"/>
          <w:szCs w:val="28"/>
        </w:rPr>
        <w:t xml:space="preserve">- 41 земельный участок общей площадью </w:t>
      </w:r>
      <w:smartTag w:uri="urn:schemas-microsoft-com:office:smarttags" w:element="metricconverter">
        <w:smartTagPr>
          <w:attr w:name="ProductID" w:val="4,4 га"/>
        </w:smartTagPr>
        <w:r w:rsidRPr="00C17FC5">
          <w:rPr>
            <w:bCs/>
            <w:sz w:val="28"/>
            <w:szCs w:val="28"/>
          </w:rPr>
          <w:t>4,4 га</w:t>
        </w:r>
      </w:smartTag>
      <w:r w:rsidRPr="00C17FC5">
        <w:rPr>
          <w:bCs/>
          <w:sz w:val="28"/>
          <w:szCs w:val="28"/>
        </w:rPr>
        <w:t>.</w:t>
      </w:r>
    </w:p>
    <w:p w:rsidR="001D2289" w:rsidRPr="00502AAC" w:rsidRDefault="001D2289" w:rsidP="00B6078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Администрация Муезерского муниципального района планирует пред</w:t>
      </w:r>
      <w:proofErr w:type="gramStart"/>
      <w:r w:rsidRPr="00502AAC">
        <w:rPr>
          <w:sz w:val="28"/>
          <w:szCs w:val="28"/>
        </w:rPr>
        <w:t>о</w:t>
      </w:r>
      <w:r w:rsidR="00B6078C">
        <w:rPr>
          <w:sz w:val="28"/>
          <w:szCs w:val="28"/>
        </w:rPr>
        <w:t>-</w:t>
      </w:r>
      <w:proofErr w:type="gramEnd"/>
      <w:r w:rsidR="00B6078C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ставить застройщикам 14 земельных участков общей площадью </w:t>
      </w:r>
      <w:smartTag w:uri="urn:schemas-microsoft-com:office:smarttags" w:element="metricconverter">
        <w:smartTagPr>
          <w:attr w:name="ProductID" w:val="1,8 га"/>
        </w:smartTagPr>
        <w:r w:rsidRPr="00502AAC">
          <w:rPr>
            <w:sz w:val="28"/>
            <w:szCs w:val="28"/>
          </w:rPr>
          <w:t>1,8 га</w:t>
        </w:r>
      </w:smartTag>
      <w:r w:rsidRPr="00502AAC">
        <w:rPr>
          <w:sz w:val="28"/>
          <w:szCs w:val="28"/>
        </w:rPr>
        <w:t xml:space="preserve">. </w:t>
      </w:r>
    </w:p>
    <w:p w:rsidR="001D2289" w:rsidRPr="004A738B" w:rsidRDefault="001D2289" w:rsidP="00B6078C">
      <w:pPr>
        <w:pStyle w:val="21"/>
        <w:widowControl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4A738B">
        <w:rPr>
          <w:color w:val="000000"/>
          <w:sz w:val="28"/>
          <w:szCs w:val="28"/>
        </w:rPr>
        <w:t>В направлении обеспечения доступности жилья и увеличения объемов жилищного строительства Правительством Республики Карелия разраб</w:t>
      </w:r>
      <w:r w:rsidR="00A703AA">
        <w:rPr>
          <w:color w:val="000000"/>
          <w:sz w:val="28"/>
          <w:szCs w:val="28"/>
        </w:rPr>
        <w:t>отана</w:t>
      </w:r>
      <w:r w:rsidRPr="004A738B">
        <w:rPr>
          <w:color w:val="000000"/>
          <w:sz w:val="28"/>
          <w:szCs w:val="28"/>
        </w:rPr>
        <w:t xml:space="preserve"> </w:t>
      </w:r>
      <w:r w:rsidR="00A703AA">
        <w:rPr>
          <w:color w:val="000000"/>
          <w:sz w:val="28"/>
          <w:szCs w:val="28"/>
        </w:rPr>
        <w:t xml:space="preserve">долгосрочная </w:t>
      </w:r>
      <w:r w:rsidRPr="004A738B">
        <w:rPr>
          <w:color w:val="000000"/>
          <w:sz w:val="28"/>
          <w:szCs w:val="28"/>
        </w:rPr>
        <w:t>целевая программа «Жилище» на 2011-2015 го</w:t>
      </w:r>
      <w:r w:rsidR="00A703AA">
        <w:rPr>
          <w:color w:val="000000"/>
          <w:sz w:val="28"/>
          <w:szCs w:val="28"/>
        </w:rPr>
        <w:t>ды, утвержденная постановлением Правительства Республики Карелия от 20 мая 2011 года</w:t>
      </w:r>
      <w:r w:rsidR="00B6078C">
        <w:rPr>
          <w:color w:val="000000"/>
          <w:sz w:val="28"/>
          <w:szCs w:val="28"/>
        </w:rPr>
        <w:t xml:space="preserve">                 </w:t>
      </w:r>
      <w:r w:rsidR="00A703AA">
        <w:rPr>
          <w:color w:val="000000"/>
          <w:sz w:val="28"/>
          <w:szCs w:val="28"/>
        </w:rPr>
        <w:t xml:space="preserve"> № 127-</w:t>
      </w:r>
      <w:r w:rsidR="00EE7624">
        <w:rPr>
          <w:color w:val="000000"/>
          <w:sz w:val="28"/>
          <w:szCs w:val="28"/>
        </w:rPr>
        <w:t>П</w:t>
      </w:r>
      <w:r w:rsidR="00A703AA">
        <w:rPr>
          <w:color w:val="000000"/>
          <w:sz w:val="28"/>
          <w:szCs w:val="28"/>
        </w:rPr>
        <w:t>. Данной</w:t>
      </w:r>
      <w:r w:rsidRPr="004A738B">
        <w:rPr>
          <w:color w:val="000000"/>
          <w:sz w:val="28"/>
          <w:szCs w:val="28"/>
        </w:rPr>
        <w:t xml:space="preserve"> </w:t>
      </w:r>
      <w:r w:rsidR="00A703AA">
        <w:rPr>
          <w:color w:val="000000"/>
          <w:sz w:val="28"/>
          <w:szCs w:val="28"/>
        </w:rPr>
        <w:t>п</w:t>
      </w:r>
      <w:r w:rsidRPr="004A738B">
        <w:rPr>
          <w:color w:val="000000"/>
          <w:sz w:val="28"/>
          <w:szCs w:val="28"/>
        </w:rPr>
        <w:t xml:space="preserve">рограммой определены формы участия бюджета Республики Карелия в </w:t>
      </w:r>
      <w:proofErr w:type="gramStart"/>
      <w:r w:rsidRPr="004A738B">
        <w:rPr>
          <w:color w:val="000000"/>
          <w:sz w:val="28"/>
          <w:szCs w:val="28"/>
        </w:rPr>
        <w:t>решении</w:t>
      </w:r>
      <w:proofErr w:type="gramEnd"/>
      <w:r w:rsidRPr="004A738B">
        <w:rPr>
          <w:color w:val="000000"/>
          <w:sz w:val="28"/>
          <w:szCs w:val="28"/>
        </w:rPr>
        <w:t xml:space="preserve"> жилищной проблемы населения исходя из принятой гос</w:t>
      </w:r>
      <w:r w:rsidRPr="004A738B">
        <w:rPr>
          <w:color w:val="000000"/>
          <w:sz w:val="28"/>
          <w:szCs w:val="28"/>
        </w:rPr>
        <w:t>у</w:t>
      </w:r>
      <w:r w:rsidRPr="004A738B">
        <w:rPr>
          <w:color w:val="000000"/>
          <w:sz w:val="28"/>
          <w:szCs w:val="28"/>
        </w:rPr>
        <w:t xml:space="preserve">дарственной политики. В </w:t>
      </w:r>
      <w:r w:rsidR="00A703AA">
        <w:rPr>
          <w:color w:val="000000"/>
          <w:sz w:val="28"/>
          <w:szCs w:val="28"/>
        </w:rPr>
        <w:t>долгосрочн</w:t>
      </w:r>
      <w:r w:rsidR="00EE7624">
        <w:rPr>
          <w:color w:val="000000"/>
          <w:sz w:val="28"/>
          <w:szCs w:val="28"/>
        </w:rPr>
        <w:t>ую</w:t>
      </w:r>
      <w:r w:rsidR="00A703AA">
        <w:rPr>
          <w:color w:val="000000"/>
          <w:sz w:val="28"/>
          <w:szCs w:val="28"/>
        </w:rPr>
        <w:t xml:space="preserve"> </w:t>
      </w:r>
      <w:r w:rsidRPr="004A738B">
        <w:rPr>
          <w:color w:val="000000"/>
          <w:sz w:val="28"/>
          <w:szCs w:val="28"/>
        </w:rPr>
        <w:t>целевую программу «Жилище» на 2011-2015 годы планируется включить следующие подпрограммы:</w:t>
      </w:r>
    </w:p>
    <w:p w:rsidR="001D2289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A738B">
        <w:rPr>
          <w:bCs/>
          <w:color w:val="000000"/>
          <w:sz w:val="28"/>
          <w:szCs w:val="28"/>
        </w:rPr>
        <w:t>«Обеспечение жильем молодых семей» на 2011-2015 годы;</w:t>
      </w:r>
    </w:p>
    <w:p w:rsidR="00B6078C" w:rsidRDefault="00B6078C" w:rsidP="00B6078C">
      <w:pPr>
        <w:ind w:left="709"/>
        <w:jc w:val="both"/>
        <w:rPr>
          <w:bCs/>
          <w:color w:val="000000"/>
          <w:sz w:val="28"/>
          <w:szCs w:val="28"/>
        </w:rPr>
      </w:pPr>
    </w:p>
    <w:p w:rsidR="00B6078C" w:rsidRPr="004A738B" w:rsidRDefault="00B6078C" w:rsidP="00B6078C">
      <w:pPr>
        <w:ind w:left="709"/>
        <w:jc w:val="both"/>
        <w:rPr>
          <w:bCs/>
          <w:color w:val="000000"/>
          <w:sz w:val="28"/>
          <w:szCs w:val="28"/>
        </w:rPr>
      </w:pPr>
    </w:p>
    <w:p w:rsidR="001D2289" w:rsidRPr="004A738B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A738B">
        <w:rPr>
          <w:bCs/>
          <w:color w:val="000000"/>
          <w:sz w:val="28"/>
          <w:szCs w:val="28"/>
        </w:rPr>
        <w:t>«Развитие ипотечного жилищного кредитования в Республике Карелия» на 2011-2015 годы;</w:t>
      </w:r>
    </w:p>
    <w:p w:rsidR="001D2289" w:rsidRPr="004A738B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4A738B">
        <w:rPr>
          <w:bCs/>
          <w:color w:val="000000"/>
          <w:sz w:val="28"/>
          <w:szCs w:val="28"/>
        </w:rPr>
        <w:t xml:space="preserve">мероприятия по стимулированию развития жилищного строительства в Республике Карелия </w:t>
      </w:r>
      <w:r w:rsidR="00E1761D">
        <w:rPr>
          <w:bCs/>
          <w:color w:val="000000"/>
          <w:sz w:val="28"/>
          <w:szCs w:val="28"/>
        </w:rPr>
        <w:t xml:space="preserve">с целью реализации на территории Республики  Карелия </w:t>
      </w:r>
      <w:r w:rsidRPr="004A738B">
        <w:rPr>
          <w:bCs/>
          <w:color w:val="000000"/>
          <w:sz w:val="28"/>
          <w:szCs w:val="28"/>
        </w:rPr>
        <w:t>проектов жилищного строительства</w:t>
      </w:r>
      <w:r w:rsidR="00EE7624">
        <w:rPr>
          <w:bCs/>
          <w:color w:val="000000"/>
          <w:sz w:val="28"/>
          <w:szCs w:val="28"/>
        </w:rPr>
        <w:t xml:space="preserve"> и проектов,</w:t>
      </w:r>
      <w:r w:rsidRPr="004A738B">
        <w:rPr>
          <w:bCs/>
          <w:color w:val="000000"/>
          <w:sz w:val="28"/>
          <w:szCs w:val="28"/>
        </w:rPr>
        <w:t xml:space="preserve"> предусматривающих обеспеч</w:t>
      </w:r>
      <w:r w:rsidRPr="004A738B">
        <w:rPr>
          <w:bCs/>
          <w:color w:val="000000"/>
          <w:sz w:val="28"/>
          <w:szCs w:val="28"/>
        </w:rPr>
        <w:t>е</w:t>
      </w:r>
      <w:r w:rsidRPr="004A738B">
        <w:rPr>
          <w:bCs/>
          <w:color w:val="000000"/>
          <w:sz w:val="28"/>
          <w:szCs w:val="28"/>
        </w:rPr>
        <w:t>ние земельных участков инженерной, социальной и дорожной инфраструкт</w:t>
      </w:r>
      <w:r w:rsidRPr="004A738B">
        <w:rPr>
          <w:bCs/>
          <w:color w:val="000000"/>
          <w:sz w:val="28"/>
          <w:szCs w:val="28"/>
        </w:rPr>
        <w:t>у</w:t>
      </w:r>
      <w:r w:rsidRPr="004A738B">
        <w:rPr>
          <w:bCs/>
          <w:color w:val="000000"/>
          <w:sz w:val="28"/>
          <w:szCs w:val="28"/>
        </w:rPr>
        <w:t>рами</w:t>
      </w:r>
      <w:r w:rsidR="0013161D">
        <w:rPr>
          <w:bCs/>
          <w:color w:val="000000"/>
          <w:sz w:val="28"/>
          <w:szCs w:val="28"/>
        </w:rPr>
        <w:t>;</w:t>
      </w:r>
      <w:proofErr w:type="gramEnd"/>
    </w:p>
    <w:p w:rsidR="00BC2A68" w:rsidRPr="004A738B" w:rsidRDefault="001D2289" w:rsidP="00AD54CD">
      <w:pPr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A738B">
        <w:rPr>
          <w:bCs/>
          <w:color w:val="000000"/>
          <w:sz w:val="28"/>
          <w:szCs w:val="28"/>
        </w:rPr>
        <w:t>«Выполнение государственных обязательств по обеспечению жильем категорий граждан, установленных федеральным законодательством». Учас</w:t>
      </w:r>
      <w:r w:rsidRPr="004A738B">
        <w:rPr>
          <w:bCs/>
          <w:color w:val="000000"/>
          <w:sz w:val="28"/>
          <w:szCs w:val="28"/>
        </w:rPr>
        <w:t>т</w:t>
      </w:r>
      <w:r w:rsidRPr="004A738B">
        <w:rPr>
          <w:bCs/>
          <w:color w:val="000000"/>
          <w:sz w:val="28"/>
          <w:szCs w:val="28"/>
        </w:rPr>
        <w:t>никами подпрограммы являются военнослужащие, уволенные в запас и пр</w:t>
      </w:r>
      <w:r w:rsidRPr="004A738B">
        <w:rPr>
          <w:bCs/>
          <w:color w:val="000000"/>
          <w:sz w:val="28"/>
          <w:szCs w:val="28"/>
        </w:rPr>
        <w:t>и</w:t>
      </w:r>
      <w:r w:rsidRPr="004A738B">
        <w:rPr>
          <w:bCs/>
          <w:color w:val="000000"/>
          <w:sz w:val="28"/>
          <w:szCs w:val="28"/>
        </w:rPr>
        <w:t>равненные к ним лица, граждане, уволенные с военной службы и прира</w:t>
      </w:r>
      <w:r w:rsidRPr="004A738B">
        <w:rPr>
          <w:bCs/>
          <w:color w:val="000000"/>
          <w:sz w:val="28"/>
          <w:szCs w:val="28"/>
        </w:rPr>
        <w:t>в</w:t>
      </w:r>
      <w:r w:rsidRPr="004A738B">
        <w:rPr>
          <w:bCs/>
          <w:color w:val="000000"/>
          <w:sz w:val="28"/>
          <w:szCs w:val="28"/>
        </w:rPr>
        <w:t>ненные к ним лица; участники ликвидации последствий радиационных аварий и кат</w:t>
      </w:r>
      <w:r w:rsidRPr="004A738B">
        <w:rPr>
          <w:bCs/>
          <w:color w:val="000000"/>
          <w:sz w:val="28"/>
          <w:szCs w:val="28"/>
        </w:rPr>
        <w:t>а</w:t>
      </w:r>
      <w:r w:rsidRPr="004A738B">
        <w:rPr>
          <w:bCs/>
          <w:color w:val="000000"/>
          <w:sz w:val="28"/>
          <w:szCs w:val="28"/>
        </w:rPr>
        <w:t>строф; граждан</w:t>
      </w:r>
      <w:r w:rsidR="001B1BED">
        <w:rPr>
          <w:bCs/>
          <w:color w:val="000000"/>
          <w:sz w:val="28"/>
          <w:szCs w:val="28"/>
        </w:rPr>
        <w:t>е</w:t>
      </w:r>
      <w:r w:rsidRPr="004A738B">
        <w:rPr>
          <w:bCs/>
          <w:color w:val="000000"/>
          <w:sz w:val="28"/>
          <w:szCs w:val="28"/>
        </w:rPr>
        <w:t>, выезжающие из районов Крайнего Севера; вынужде</w:t>
      </w:r>
      <w:r w:rsidRPr="004A738B">
        <w:rPr>
          <w:bCs/>
          <w:color w:val="000000"/>
          <w:sz w:val="28"/>
          <w:szCs w:val="28"/>
        </w:rPr>
        <w:t>н</w:t>
      </w:r>
      <w:r w:rsidRPr="004A738B">
        <w:rPr>
          <w:bCs/>
          <w:color w:val="000000"/>
          <w:sz w:val="28"/>
          <w:szCs w:val="28"/>
        </w:rPr>
        <w:t xml:space="preserve">ные </w:t>
      </w:r>
      <w:r w:rsidR="00C811DD">
        <w:rPr>
          <w:bCs/>
          <w:color w:val="000000"/>
          <w:sz w:val="28"/>
          <w:szCs w:val="28"/>
        </w:rPr>
        <w:t xml:space="preserve">              </w:t>
      </w:r>
      <w:r w:rsidRPr="004A738B">
        <w:rPr>
          <w:bCs/>
          <w:color w:val="000000"/>
          <w:sz w:val="28"/>
          <w:szCs w:val="28"/>
        </w:rPr>
        <w:t>переселенцы.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Территория вселения (Средняя Карелия) имеет хорошую транспортную доступность. По Октябрьской железной дороге можно доехать прямым поездом до самой северной точки территории из Санкт-Петербурга (</w:t>
      </w:r>
      <w:smartTag w:uri="urn:schemas-microsoft-com:office:smarttags" w:element="metricconverter">
        <w:smartTagPr>
          <w:attr w:name="ProductID" w:val="777 км"/>
        </w:smartTagPr>
        <w:r w:rsidRPr="00F522C3">
          <w:rPr>
            <w:sz w:val="28"/>
            <w:szCs w:val="28"/>
          </w:rPr>
          <w:t>777 км</w:t>
        </w:r>
      </w:smartTag>
      <w:r w:rsidRPr="00F522C3">
        <w:rPr>
          <w:sz w:val="28"/>
          <w:szCs w:val="28"/>
        </w:rPr>
        <w:t>) и Москвы (1374км). По железной дороге Петрозаводск –</w:t>
      </w:r>
      <w:r w:rsidR="004C6497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Костомукша можно доехать прямым поездом до пос</w:t>
      </w:r>
      <w:r w:rsidR="005C2389" w:rsidRPr="00F522C3">
        <w:rPr>
          <w:sz w:val="28"/>
          <w:szCs w:val="28"/>
        </w:rPr>
        <w:t>ёлка городского ти</w:t>
      </w:r>
      <w:r w:rsidR="00653D83" w:rsidRPr="00F522C3">
        <w:rPr>
          <w:sz w:val="28"/>
          <w:szCs w:val="28"/>
        </w:rPr>
        <w:t xml:space="preserve">па </w:t>
      </w:r>
      <w:r w:rsidRPr="00F522C3">
        <w:rPr>
          <w:sz w:val="28"/>
          <w:szCs w:val="28"/>
        </w:rPr>
        <w:t>Муезерски</w:t>
      </w:r>
      <w:r w:rsidR="005C2389" w:rsidRPr="00F522C3">
        <w:rPr>
          <w:sz w:val="28"/>
          <w:szCs w:val="28"/>
        </w:rPr>
        <w:t>й</w:t>
      </w:r>
      <w:r w:rsidRPr="00F522C3">
        <w:rPr>
          <w:sz w:val="28"/>
          <w:szCs w:val="28"/>
        </w:rPr>
        <w:t>, который является самой западной точкой территории вселения. Общая протяженность этой дор</w:t>
      </w:r>
      <w:r w:rsidRPr="00F522C3">
        <w:rPr>
          <w:sz w:val="28"/>
          <w:szCs w:val="28"/>
        </w:rPr>
        <w:t>о</w:t>
      </w:r>
      <w:r w:rsidRPr="00F522C3">
        <w:rPr>
          <w:sz w:val="28"/>
          <w:szCs w:val="28"/>
        </w:rPr>
        <w:t xml:space="preserve">ги </w:t>
      </w:r>
      <w:r w:rsidR="00C811DD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80 км"/>
        </w:smartTagPr>
        <w:r w:rsidRPr="00F522C3">
          <w:rPr>
            <w:sz w:val="28"/>
            <w:szCs w:val="28"/>
          </w:rPr>
          <w:t>480 км</w:t>
        </w:r>
      </w:smartTag>
      <w:r w:rsidRPr="00F522C3">
        <w:rPr>
          <w:sz w:val="28"/>
          <w:szCs w:val="28"/>
        </w:rPr>
        <w:t xml:space="preserve">. В ближайшее время начнется пассажирское сообщение по новой железной дороге </w:t>
      </w:r>
      <w:proofErr w:type="spellStart"/>
      <w:r w:rsidRPr="00F522C3">
        <w:rPr>
          <w:sz w:val="28"/>
          <w:szCs w:val="28"/>
        </w:rPr>
        <w:t>Ледмозеро-Кочкома</w:t>
      </w:r>
      <w:proofErr w:type="spellEnd"/>
      <w:r w:rsidRPr="00F522C3">
        <w:rPr>
          <w:sz w:val="28"/>
          <w:szCs w:val="28"/>
        </w:rPr>
        <w:t>. Перевозки пассажиров и грузов по те</w:t>
      </w:r>
      <w:r w:rsidRPr="00F522C3">
        <w:rPr>
          <w:sz w:val="28"/>
          <w:szCs w:val="28"/>
        </w:rPr>
        <w:t>р</w:t>
      </w:r>
      <w:r w:rsidRPr="00F522C3">
        <w:rPr>
          <w:sz w:val="28"/>
          <w:szCs w:val="28"/>
        </w:rPr>
        <w:t>ритории района осуществляют частные компании.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Потребность в рабочей силе существует на предприятиях лесопромы</w:t>
      </w:r>
      <w:r w:rsidRPr="00F522C3">
        <w:rPr>
          <w:sz w:val="28"/>
          <w:szCs w:val="28"/>
        </w:rPr>
        <w:t>ш</w:t>
      </w:r>
      <w:r w:rsidRPr="00F522C3">
        <w:rPr>
          <w:sz w:val="28"/>
          <w:szCs w:val="28"/>
        </w:rPr>
        <w:t>ленного и горнопромышленного комплексов</w:t>
      </w:r>
      <w:r w:rsidR="00763AE3" w:rsidRPr="00F522C3">
        <w:rPr>
          <w:sz w:val="28"/>
          <w:szCs w:val="28"/>
        </w:rPr>
        <w:t>, учреждениях здравоохранения и образования.</w:t>
      </w:r>
      <w:r w:rsidRPr="00F522C3">
        <w:rPr>
          <w:sz w:val="28"/>
          <w:szCs w:val="28"/>
        </w:rPr>
        <w:t xml:space="preserve"> Профессионально квалификационный уровень безработных гра</w:t>
      </w:r>
      <w:r w:rsidRPr="00F522C3">
        <w:rPr>
          <w:sz w:val="28"/>
          <w:szCs w:val="28"/>
        </w:rPr>
        <w:t>ж</w:t>
      </w:r>
      <w:r w:rsidRPr="00F522C3">
        <w:rPr>
          <w:sz w:val="28"/>
          <w:szCs w:val="28"/>
        </w:rPr>
        <w:t>дан не соответствует требованиям, предъявляемы</w:t>
      </w:r>
      <w:r w:rsidR="001B1BED" w:rsidRPr="00F522C3">
        <w:rPr>
          <w:sz w:val="28"/>
          <w:szCs w:val="28"/>
        </w:rPr>
        <w:t>м</w:t>
      </w:r>
      <w:r w:rsidRPr="00F522C3">
        <w:rPr>
          <w:sz w:val="28"/>
          <w:szCs w:val="28"/>
        </w:rPr>
        <w:t xml:space="preserve"> работодателями, и остается очень низким. 33 % вакансий в течение последних лет ос</w:t>
      </w:r>
      <w:r w:rsidR="00763AE3" w:rsidRPr="00F522C3">
        <w:rPr>
          <w:sz w:val="28"/>
          <w:szCs w:val="28"/>
        </w:rPr>
        <w:t>таются незаполненн</w:t>
      </w:r>
      <w:r w:rsidR="00763AE3" w:rsidRPr="00F522C3">
        <w:rPr>
          <w:sz w:val="28"/>
          <w:szCs w:val="28"/>
        </w:rPr>
        <w:t>ы</w:t>
      </w:r>
      <w:r w:rsidR="00763AE3" w:rsidRPr="00F522C3">
        <w:rPr>
          <w:sz w:val="28"/>
          <w:szCs w:val="28"/>
        </w:rPr>
        <w:t>ми</w:t>
      </w:r>
      <w:r w:rsidRPr="00F522C3">
        <w:rPr>
          <w:sz w:val="28"/>
          <w:szCs w:val="28"/>
        </w:rPr>
        <w:t>.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 xml:space="preserve">На территории вселения имеются </w:t>
      </w:r>
      <w:r w:rsidR="003D60C1" w:rsidRPr="00F522C3">
        <w:rPr>
          <w:sz w:val="28"/>
          <w:szCs w:val="28"/>
        </w:rPr>
        <w:t xml:space="preserve">необходимые </w:t>
      </w:r>
      <w:r w:rsidRPr="00F522C3">
        <w:rPr>
          <w:sz w:val="28"/>
          <w:szCs w:val="28"/>
        </w:rPr>
        <w:t>ресурсы здравоохранения для оказания всех видов медицинской помощи при переселении соотечестве</w:t>
      </w:r>
      <w:r w:rsidRPr="00F522C3">
        <w:rPr>
          <w:sz w:val="28"/>
          <w:szCs w:val="28"/>
        </w:rPr>
        <w:t>н</w:t>
      </w:r>
      <w:r w:rsidRPr="00F522C3">
        <w:rPr>
          <w:sz w:val="28"/>
          <w:szCs w:val="28"/>
        </w:rPr>
        <w:t>ников в планируемых объемах. Имеется возможность трудоустройства врачей с предоставлением жилья.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 xml:space="preserve">Участникам Программы и членам их семей будет обеспечен доступ к </w:t>
      </w:r>
      <w:r w:rsidR="00C811DD">
        <w:rPr>
          <w:sz w:val="28"/>
          <w:szCs w:val="28"/>
        </w:rPr>
        <w:t xml:space="preserve">                </w:t>
      </w:r>
      <w:r w:rsidRPr="00F522C3">
        <w:rPr>
          <w:sz w:val="28"/>
          <w:szCs w:val="28"/>
        </w:rPr>
        <w:t>услугам дошкольного образования на равных условиях с гражданами Росси</w:t>
      </w:r>
      <w:r w:rsidRPr="00F522C3">
        <w:rPr>
          <w:sz w:val="28"/>
          <w:szCs w:val="28"/>
        </w:rPr>
        <w:t>й</w:t>
      </w:r>
      <w:r w:rsidRPr="00F522C3">
        <w:rPr>
          <w:sz w:val="28"/>
          <w:szCs w:val="28"/>
        </w:rPr>
        <w:t>ской Федерации, проживающими в Республике Карелия, на условиях сущес</w:t>
      </w:r>
      <w:r w:rsidRPr="00F522C3">
        <w:rPr>
          <w:sz w:val="28"/>
          <w:szCs w:val="28"/>
        </w:rPr>
        <w:t>т</w:t>
      </w:r>
      <w:r w:rsidRPr="00F522C3">
        <w:rPr>
          <w:sz w:val="28"/>
          <w:szCs w:val="28"/>
        </w:rPr>
        <w:t>вующей очередности приема детей в дошкольные учреждения.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Население, проживающее на территории вселения</w:t>
      </w:r>
      <w:r w:rsidR="00523E28" w:rsidRPr="00F522C3">
        <w:rPr>
          <w:sz w:val="28"/>
          <w:szCs w:val="28"/>
        </w:rPr>
        <w:t>,</w:t>
      </w:r>
      <w:r w:rsidRPr="00F522C3">
        <w:rPr>
          <w:sz w:val="28"/>
          <w:szCs w:val="28"/>
        </w:rPr>
        <w:t xml:space="preserve"> многонационально и доброжелательно относится к вновь прибывшим гражданам.</w:t>
      </w:r>
    </w:p>
    <w:p w:rsidR="00011604" w:rsidRPr="00F522C3" w:rsidRDefault="00011604" w:rsidP="002806EE">
      <w:pPr>
        <w:ind w:firstLine="709"/>
        <w:jc w:val="both"/>
        <w:rPr>
          <w:sz w:val="16"/>
          <w:szCs w:val="16"/>
        </w:rPr>
      </w:pPr>
    </w:p>
    <w:p w:rsidR="00011604" w:rsidRPr="004D1BF4" w:rsidRDefault="000F6DF3" w:rsidP="00F522C3">
      <w:pPr>
        <w:pStyle w:val="2"/>
        <w:spacing w:after="240"/>
        <w:ind w:firstLine="708"/>
        <w:rPr>
          <w:rFonts w:ascii="Times New Roman" w:hAnsi="Times New Roman" w:cs="Times New Roman"/>
          <w:i w:val="0"/>
        </w:rPr>
      </w:pPr>
      <w:bookmarkStart w:id="34" w:name="_Toc172107146"/>
      <w:bookmarkStart w:id="35" w:name="_Toc179016896"/>
      <w:bookmarkStart w:id="36" w:name="_Toc231202600"/>
      <w:bookmarkStart w:id="37" w:name="_Toc231206983"/>
      <w:r w:rsidRPr="004D1BF4">
        <w:rPr>
          <w:rFonts w:ascii="Times New Roman" w:hAnsi="Times New Roman" w:cs="Times New Roman"/>
          <w:i w:val="0"/>
        </w:rPr>
        <w:t>2</w:t>
      </w:r>
      <w:r w:rsidR="00011604" w:rsidRPr="004D1BF4">
        <w:rPr>
          <w:rFonts w:ascii="Times New Roman" w:hAnsi="Times New Roman" w:cs="Times New Roman"/>
          <w:i w:val="0"/>
        </w:rPr>
        <w:t>.4. Мероприятия по приему и обустройству переселенцев на терр</w:t>
      </w:r>
      <w:r w:rsidR="00011604" w:rsidRPr="004D1BF4">
        <w:rPr>
          <w:rFonts w:ascii="Times New Roman" w:hAnsi="Times New Roman" w:cs="Times New Roman"/>
          <w:i w:val="0"/>
        </w:rPr>
        <w:t>и</w:t>
      </w:r>
      <w:r w:rsidR="00011604" w:rsidRPr="004D1BF4">
        <w:rPr>
          <w:rFonts w:ascii="Times New Roman" w:hAnsi="Times New Roman" w:cs="Times New Roman"/>
          <w:i w:val="0"/>
        </w:rPr>
        <w:t>тории вселения</w:t>
      </w:r>
      <w:bookmarkEnd w:id="34"/>
      <w:bookmarkEnd w:id="35"/>
      <w:bookmarkEnd w:id="36"/>
      <w:bookmarkEnd w:id="37"/>
    </w:p>
    <w:p w:rsidR="00011604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На территории вселения выделены четыре основных центра вселения, п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этому информация дается по каждому из них.</w:t>
      </w:r>
    </w:p>
    <w:p w:rsidR="00C811DD" w:rsidRPr="00502AAC" w:rsidRDefault="00C811DD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11604" w:rsidRPr="00F522C3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Транспортная схема.</w:t>
      </w:r>
    </w:p>
    <w:p w:rsidR="00011604" w:rsidRPr="00F522C3" w:rsidRDefault="00011604" w:rsidP="00C17FC5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 xml:space="preserve">Пункт прибытия </w:t>
      </w:r>
      <w:r w:rsidR="00C811DD" w:rsidRPr="00F522C3">
        <w:rPr>
          <w:sz w:val="28"/>
          <w:szCs w:val="28"/>
        </w:rPr>
        <w:t>–</w:t>
      </w:r>
      <w:r w:rsidRPr="00F522C3">
        <w:rPr>
          <w:sz w:val="28"/>
          <w:szCs w:val="28"/>
        </w:rPr>
        <w:t xml:space="preserve"> </w:t>
      </w:r>
      <w:proofErr w:type="gramStart"/>
      <w:r w:rsidRPr="00F522C3">
        <w:rPr>
          <w:sz w:val="28"/>
          <w:szCs w:val="28"/>
        </w:rPr>
        <w:t>г</w:t>
      </w:r>
      <w:proofErr w:type="gramEnd"/>
      <w:r w:rsidR="006E6957" w:rsidRPr="00F522C3">
        <w:rPr>
          <w:sz w:val="28"/>
          <w:szCs w:val="28"/>
        </w:rPr>
        <w:t>. Б</w:t>
      </w:r>
      <w:r w:rsidRPr="00F522C3">
        <w:rPr>
          <w:sz w:val="28"/>
          <w:szCs w:val="28"/>
        </w:rPr>
        <w:t>еломорск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Маршруты следования: поездом Москва-Мурманск Октябрьской желе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ной д</w:t>
      </w:r>
      <w:r w:rsidR="0045518C" w:rsidRPr="00502AAC">
        <w:rPr>
          <w:sz w:val="28"/>
          <w:szCs w:val="28"/>
        </w:rPr>
        <w:t>ороги,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="0045518C" w:rsidRPr="00502AAC">
        <w:rPr>
          <w:sz w:val="28"/>
          <w:szCs w:val="28"/>
        </w:rPr>
        <w:t xml:space="preserve"> 22-23 час</w:t>
      </w:r>
      <w:r w:rsidR="0013161D">
        <w:rPr>
          <w:sz w:val="28"/>
          <w:szCs w:val="28"/>
        </w:rPr>
        <w:t>а</w:t>
      </w:r>
      <w:r w:rsidR="0045518C" w:rsidRPr="00502AAC">
        <w:rPr>
          <w:sz w:val="28"/>
          <w:szCs w:val="28"/>
        </w:rPr>
        <w:t>;</w:t>
      </w:r>
      <w:r w:rsidRPr="00502AAC">
        <w:rPr>
          <w:sz w:val="28"/>
          <w:szCs w:val="28"/>
        </w:rPr>
        <w:t xml:space="preserve"> Санкт-Петербург-Мурманск</w:t>
      </w:r>
      <w:r w:rsidR="00F522C3">
        <w:rPr>
          <w:sz w:val="28"/>
          <w:szCs w:val="28"/>
        </w:rPr>
        <w:t xml:space="preserve">                </w:t>
      </w:r>
      <w:r w:rsidRPr="00502AAC">
        <w:rPr>
          <w:sz w:val="28"/>
          <w:szCs w:val="28"/>
        </w:rPr>
        <w:t xml:space="preserve"> Октябрьской железной дороги,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="00C811DD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15-16 час</w:t>
      </w:r>
      <w:r w:rsidR="00C811DD">
        <w:rPr>
          <w:sz w:val="28"/>
          <w:szCs w:val="28"/>
        </w:rPr>
        <w:t>ов</w:t>
      </w:r>
      <w:r w:rsidRPr="00502AAC">
        <w:rPr>
          <w:sz w:val="28"/>
          <w:szCs w:val="28"/>
        </w:rPr>
        <w:t>; Минск-Мурманск</w:t>
      </w:r>
      <w:r w:rsidR="0045518C" w:rsidRPr="00502AAC">
        <w:rPr>
          <w:sz w:val="28"/>
          <w:szCs w:val="28"/>
        </w:rPr>
        <w:t xml:space="preserve"> </w:t>
      </w:r>
      <w:r w:rsidR="00F522C3">
        <w:rPr>
          <w:sz w:val="28"/>
          <w:szCs w:val="28"/>
        </w:rPr>
        <w:t xml:space="preserve">              </w:t>
      </w:r>
      <w:r w:rsidR="0045518C" w:rsidRPr="00502AAC">
        <w:rPr>
          <w:sz w:val="28"/>
          <w:szCs w:val="28"/>
        </w:rPr>
        <w:t>Октябрьской железной дороги</w:t>
      </w:r>
      <w:r w:rsidRPr="00502AAC">
        <w:rPr>
          <w:sz w:val="28"/>
          <w:szCs w:val="28"/>
        </w:rPr>
        <w:t>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36-37 час</w:t>
      </w:r>
      <w:r w:rsidR="00C811DD">
        <w:rPr>
          <w:sz w:val="28"/>
          <w:szCs w:val="28"/>
        </w:rPr>
        <w:t>ов</w:t>
      </w:r>
      <w:r w:rsidRPr="00502AAC">
        <w:rPr>
          <w:sz w:val="28"/>
          <w:szCs w:val="28"/>
        </w:rPr>
        <w:t xml:space="preserve">. </w:t>
      </w:r>
      <w:r w:rsidR="003334E3"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танция прибытия</w:t>
      </w:r>
      <w:r w:rsidR="00F522C3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– </w:t>
      </w:r>
      <w:r w:rsidR="00F522C3">
        <w:rPr>
          <w:sz w:val="28"/>
          <w:szCs w:val="28"/>
        </w:rPr>
        <w:t xml:space="preserve">            </w:t>
      </w:r>
      <w:proofErr w:type="gramStart"/>
      <w:r w:rsidRPr="00502AAC">
        <w:rPr>
          <w:sz w:val="28"/>
          <w:szCs w:val="28"/>
        </w:rPr>
        <w:t>г</w:t>
      </w:r>
      <w:proofErr w:type="gramEnd"/>
      <w:r w:rsidRPr="00502AAC">
        <w:rPr>
          <w:sz w:val="28"/>
          <w:szCs w:val="28"/>
        </w:rPr>
        <w:t>. Беломорск</w:t>
      </w:r>
      <w:r w:rsidR="003334E3" w:rsidRPr="00502AAC">
        <w:rPr>
          <w:sz w:val="28"/>
          <w:szCs w:val="28"/>
        </w:rPr>
        <w:t>.</w:t>
      </w:r>
    </w:p>
    <w:p w:rsidR="00011604" w:rsidRPr="00F522C3" w:rsidRDefault="00011604" w:rsidP="00C17FC5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 xml:space="preserve">Пункт прибытия </w:t>
      </w:r>
      <w:r w:rsidR="00C811DD" w:rsidRPr="00F522C3">
        <w:rPr>
          <w:sz w:val="28"/>
          <w:szCs w:val="28"/>
        </w:rPr>
        <w:t>–</w:t>
      </w:r>
      <w:r w:rsidRPr="00F522C3">
        <w:rPr>
          <w:sz w:val="28"/>
          <w:szCs w:val="28"/>
        </w:rPr>
        <w:t xml:space="preserve"> </w:t>
      </w:r>
      <w:proofErr w:type="gramStart"/>
      <w:r w:rsidRPr="00F522C3">
        <w:rPr>
          <w:sz w:val="28"/>
          <w:szCs w:val="28"/>
        </w:rPr>
        <w:t>г</w:t>
      </w:r>
      <w:proofErr w:type="gramEnd"/>
      <w:r w:rsidRPr="00F522C3">
        <w:rPr>
          <w:sz w:val="28"/>
          <w:szCs w:val="28"/>
        </w:rPr>
        <w:t>. Сегежа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Маршруты следования: поездом Москва-Мурманск Октябрьской желе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ной д</w:t>
      </w:r>
      <w:r w:rsidR="0045518C" w:rsidRPr="00502AAC">
        <w:rPr>
          <w:sz w:val="28"/>
          <w:szCs w:val="28"/>
        </w:rPr>
        <w:t>ороги,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="0045518C" w:rsidRPr="00502AAC">
        <w:rPr>
          <w:sz w:val="28"/>
          <w:szCs w:val="28"/>
        </w:rPr>
        <w:t xml:space="preserve"> 20-21 час;</w:t>
      </w:r>
      <w:r w:rsidRPr="00502AAC">
        <w:rPr>
          <w:sz w:val="28"/>
          <w:szCs w:val="28"/>
        </w:rPr>
        <w:t xml:space="preserve"> Санкт-Петербург-Мурманск Октябрьской железной дороги, время в пути </w:t>
      </w:r>
      <w:r w:rsidR="00C811DD" w:rsidRPr="00F522C3"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13-14 час</w:t>
      </w:r>
      <w:r w:rsidR="00C811DD">
        <w:rPr>
          <w:sz w:val="28"/>
          <w:szCs w:val="28"/>
        </w:rPr>
        <w:t>ов</w:t>
      </w:r>
      <w:r w:rsidRPr="00502AAC">
        <w:rPr>
          <w:sz w:val="28"/>
          <w:szCs w:val="28"/>
        </w:rPr>
        <w:t>; Минск-Мурманск</w:t>
      </w:r>
      <w:r w:rsidR="0045518C" w:rsidRPr="00502AAC">
        <w:rPr>
          <w:sz w:val="28"/>
          <w:szCs w:val="28"/>
        </w:rPr>
        <w:t xml:space="preserve"> Октябрьской </w:t>
      </w:r>
      <w:r w:rsidR="00F522C3">
        <w:rPr>
          <w:sz w:val="28"/>
          <w:szCs w:val="28"/>
        </w:rPr>
        <w:t xml:space="preserve">              </w:t>
      </w:r>
      <w:r w:rsidR="0045518C" w:rsidRPr="00502AAC">
        <w:rPr>
          <w:sz w:val="28"/>
          <w:szCs w:val="28"/>
        </w:rPr>
        <w:t>железной дороги</w:t>
      </w:r>
      <w:r w:rsidRPr="00502AAC">
        <w:rPr>
          <w:sz w:val="28"/>
          <w:szCs w:val="28"/>
        </w:rPr>
        <w:t>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34-35 час</w:t>
      </w:r>
      <w:r w:rsidR="00C811DD">
        <w:rPr>
          <w:sz w:val="28"/>
          <w:szCs w:val="28"/>
        </w:rPr>
        <w:t>ов</w:t>
      </w:r>
      <w:r w:rsidRPr="00502AAC">
        <w:rPr>
          <w:sz w:val="28"/>
          <w:szCs w:val="28"/>
        </w:rPr>
        <w:t xml:space="preserve">. </w:t>
      </w:r>
      <w:r w:rsidR="0045518C"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танция прибытия</w:t>
      </w:r>
      <w:r w:rsidR="00C811DD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– </w:t>
      </w:r>
      <w:proofErr w:type="gramStart"/>
      <w:r w:rsidRPr="00502AAC">
        <w:rPr>
          <w:sz w:val="28"/>
          <w:szCs w:val="28"/>
        </w:rPr>
        <w:t>г</w:t>
      </w:r>
      <w:proofErr w:type="gramEnd"/>
      <w:r w:rsidRPr="00502AAC">
        <w:rPr>
          <w:sz w:val="28"/>
          <w:szCs w:val="28"/>
        </w:rPr>
        <w:t>. Сегежа.</w:t>
      </w:r>
    </w:p>
    <w:p w:rsidR="00011604" w:rsidRPr="00F522C3" w:rsidRDefault="00011604" w:rsidP="00C17FC5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 xml:space="preserve">Пункт прибытия – </w:t>
      </w:r>
      <w:proofErr w:type="gramStart"/>
      <w:r w:rsidRPr="00F522C3">
        <w:rPr>
          <w:sz w:val="28"/>
          <w:szCs w:val="28"/>
        </w:rPr>
        <w:t>г</w:t>
      </w:r>
      <w:proofErr w:type="gramEnd"/>
      <w:r w:rsidRPr="00F522C3">
        <w:rPr>
          <w:sz w:val="28"/>
          <w:szCs w:val="28"/>
        </w:rPr>
        <w:t>.</w:t>
      </w:r>
      <w:r w:rsidR="003334E3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Медвежьегорск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Маршруты следования: поездом Москва-Мурманск Октябрьской желе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ной дороги,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19 час</w:t>
      </w:r>
      <w:r w:rsidR="00C811DD">
        <w:rPr>
          <w:sz w:val="28"/>
          <w:szCs w:val="28"/>
        </w:rPr>
        <w:t>ов</w:t>
      </w:r>
      <w:r w:rsidRPr="00502AAC">
        <w:rPr>
          <w:sz w:val="28"/>
          <w:szCs w:val="28"/>
        </w:rPr>
        <w:t>, Санкт-Петербург-Мурманск Октябрьской железной дороги,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12 час</w:t>
      </w:r>
      <w:r w:rsidR="00C811DD">
        <w:rPr>
          <w:sz w:val="28"/>
          <w:szCs w:val="28"/>
        </w:rPr>
        <w:t>ов</w:t>
      </w:r>
      <w:r w:rsidRPr="00502AAC">
        <w:rPr>
          <w:sz w:val="28"/>
          <w:szCs w:val="28"/>
        </w:rPr>
        <w:t>, Минск-Мурманск</w:t>
      </w:r>
      <w:r w:rsidR="0045518C" w:rsidRPr="00502AAC">
        <w:rPr>
          <w:sz w:val="28"/>
          <w:szCs w:val="28"/>
        </w:rPr>
        <w:t xml:space="preserve"> Октябрьской </w:t>
      </w:r>
      <w:r w:rsidR="00C811DD">
        <w:rPr>
          <w:sz w:val="28"/>
          <w:szCs w:val="28"/>
        </w:rPr>
        <w:t xml:space="preserve">         </w:t>
      </w:r>
      <w:r w:rsidR="0045518C" w:rsidRPr="00502AAC">
        <w:rPr>
          <w:sz w:val="28"/>
          <w:szCs w:val="28"/>
        </w:rPr>
        <w:t>железной дороги</w:t>
      </w:r>
      <w:r w:rsidRPr="00502AAC">
        <w:rPr>
          <w:sz w:val="28"/>
          <w:szCs w:val="28"/>
        </w:rPr>
        <w:t>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32-33 час</w:t>
      </w:r>
      <w:r w:rsidR="00C811DD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. </w:t>
      </w:r>
      <w:r w:rsidR="003334E3"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танция прибытия  </w:t>
      </w:r>
      <w:r w:rsidR="00C811DD" w:rsidRPr="00F522C3">
        <w:rPr>
          <w:sz w:val="28"/>
          <w:szCs w:val="28"/>
        </w:rPr>
        <w:t>–</w:t>
      </w:r>
      <w:r w:rsidR="00C811DD">
        <w:rPr>
          <w:sz w:val="28"/>
          <w:szCs w:val="28"/>
        </w:rPr>
        <w:t xml:space="preserve"> </w:t>
      </w:r>
      <w:proofErr w:type="gramStart"/>
      <w:r w:rsidRPr="00502AAC">
        <w:rPr>
          <w:sz w:val="28"/>
          <w:szCs w:val="28"/>
        </w:rPr>
        <w:t>г</w:t>
      </w:r>
      <w:proofErr w:type="gramEnd"/>
      <w:r w:rsidRPr="00502AAC">
        <w:rPr>
          <w:sz w:val="28"/>
          <w:szCs w:val="28"/>
        </w:rPr>
        <w:t>. Медвежь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горск.</w:t>
      </w:r>
    </w:p>
    <w:p w:rsidR="00011604" w:rsidRPr="00F522C3" w:rsidRDefault="00011604" w:rsidP="00C17FC5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Пункт прибытия – п</w:t>
      </w:r>
      <w:r w:rsidR="00F522C3">
        <w:rPr>
          <w:sz w:val="28"/>
          <w:szCs w:val="28"/>
        </w:rPr>
        <w:t>ос</w:t>
      </w:r>
      <w:r w:rsidRPr="00F522C3">
        <w:rPr>
          <w:sz w:val="28"/>
          <w:szCs w:val="28"/>
        </w:rPr>
        <w:t>.</w:t>
      </w:r>
      <w:r w:rsidR="003334E3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Муе</w:t>
      </w:r>
      <w:r w:rsidR="007E076F" w:rsidRPr="00F522C3">
        <w:rPr>
          <w:sz w:val="28"/>
          <w:szCs w:val="28"/>
        </w:rPr>
        <w:t>зе</w:t>
      </w:r>
      <w:r w:rsidRPr="00F522C3">
        <w:rPr>
          <w:sz w:val="28"/>
          <w:szCs w:val="28"/>
        </w:rPr>
        <w:t>рский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Маршрут следования: поездом Москва-Мурманск Октябрьской железной дороги до ст. Петро</w:t>
      </w:r>
      <w:r w:rsidR="0045518C" w:rsidRPr="00502AAC">
        <w:rPr>
          <w:sz w:val="28"/>
          <w:szCs w:val="28"/>
        </w:rPr>
        <w:t xml:space="preserve">заводск, время в пути </w:t>
      </w:r>
      <w:r w:rsidR="00C811DD" w:rsidRPr="00F522C3">
        <w:rPr>
          <w:sz w:val="28"/>
          <w:szCs w:val="28"/>
        </w:rPr>
        <w:t>–</w:t>
      </w:r>
      <w:r w:rsidR="0045518C" w:rsidRPr="00502AAC">
        <w:rPr>
          <w:sz w:val="28"/>
          <w:szCs w:val="28"/>
        </w:rPr>
        <w:t xml:space="preserve"> 17 час</w:t>
      </w:r>
      <w:r w:rsidR="00C811DD">
        <w:rPr>
          <w:sz w:val="28"/>
          <w:szCs w:val="28"/>
        </w:rPr>
        <w:t>ов</w:t>
      </w:r>
      <w:r w:rsidR="0045518C" w:rsidRPr="00502AAC">
        <w:rPr>
          <w:sz w:val="28"/>
          <w:szCs w:val="28"/>
        </w:rPr>
        <w:t>;</w:t>
      </w:r>
      <w:r w:rsidRPr="00502AAC">
        <w:rPr>
          <w:sz w:val="28"/>
          <w:szCs w:val="28"/>
        </w:rPr>
        <w:t xml:space="preserve"> Санкт-Петербург-Мурманск Октябрьской железной дороги  до ст. Петроза</w:t>
      </w:r>
      <w:r w:rsidR="0045518C" w:rsidRPr="00502AAC">
        <w:rPr>
          <w:sz w:val="28"/>
          <w:szCs w:val="28"/>
        </w:rPr>
        <w:t xml:space="preserve">водск, время в пути </w:t>
      </w:r>
      <w:r w:rsidR="00C811DD" w:rsidRPr="00F522C3">
        <w:rPr>
          <w:sz w:val="28"/>
          <w:szCs w:val="28"/>
        </w:rPr>
        <w:t>–</w:t>
      </w:r>
      <w:r w:rsidR="0045518C" w:rsidRPr="00502AAC">
        <w:rPr>
          <w:sz w:val="28"/>
          <w:szCs w:val="28"/>
        </w:rPr>
        <w:t xml:space="preserve"> </w:t>
      </w:r>
      <w:r w:rsidR="00F522C3">
        <w:rPr>
          <w:sz w:val="28"/>
          <w:szCs w:val="28"/>
        </w:rPr>
        <w:t xml:space="preserve">               </w:t>
      </w:r>
      <w:r w:rsidR="0045518C" w:rsidRPr="00502AAC">
        <w:rPr>
          <w:sz w:val="28"/>
          <w:szCs w:val="28"/>
        </w:rPr>
        <w:t>9 часов;</w:t>
      </w:r>
      <w:r w:rsidRPr="00502AAC">
        <w:rPr>
          <w:sz w:val="28"/>
          <w:szCs w:val="28"/>
        </w:rPr>
        <w:t xml:space="preserve"> Минск-Мурманск Октябрьской железной дороги до ст. Петрозаводск, время в пути</w:t>
      </w:r>
      <w:r w:rsidR="00C811DD">
        <w:rPr>
          <w:sz w:val="28"/>
          <w:szCs w:val="28"/>
        </w:rPr>
        <w:t xml:space="preserve"> </w:t>
      </w:r>
      <w:r w:rsidR="00C811DD" w:rsidRPr="00F522C3">
        <w:rPr>
          <w:sz w:val="28"/>
          <w:szCs w:val="28"/>
        </w:rPr>
        <w:t>–</w:t>
      </w:r>
      <w:r w:rsidR="00C811DD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30 час</w:t>
      </w:r>
      <w:r w:rsidR="00C811DD">
        <w:rPr>
          <w:sz w:val="28"/>
          <w:szCs w:val="28"/>
        </w:rPr>
        <w:t>ов</w:t>
      </w:r>
      <w:r w:rsidRPr="00502AAC">
        <w:rPr>
          <w:sz w:val="28"/>
          <w:szCs w:val="28"/>
        </w:rPr>
        <w:t xml:space="preserve">. </w:t>
      </w:r>
      <w:r w:rsidR="0045518C"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т</w:t>
      </w:r>
      <w:r w:rsidR="0045518C" w:rsidRPr="00502AAC">
        <w:rPr>
          <w:sz w:val="28"/>
          <w:szCs w:val="28"/>
        </w:rPr>
        <w:t>анция прибытия</w:t>
      </w:r>
      <w:r w:rsidR="00C811DD">
        <w:rPr>
          <w:sz w:val="28"/>
          <w:szCs w:val="28"/>
        </w:rPr>
        <w:t xml:space="preserve"> </w:t>
      </w:r>
      <w:r w:rsidR="0045518C" w:rsidRPr="00502AAC">
        <w:rPr>
          <w:sz w:val="28"/>
          <w:szCs w:val="28"/>
        </w:rPr>
        <w:t xml:space="preserve">– </w:t>
      </w:r>
      <w:proofErr w:type="gramStart"/>
      <w:r w:rsidR="0045518C" w:rsidRPr="00502AAC">
        <w:rPr>
          <w:sz w:val="28"/>
          <w:szCs w:val="28"/>
        </w:rPr>
        <w:t>г</w:t>
      </w:r>
      <w:proofErr w:type="gramEnd"/>
      <w:r w:rsidR="0045518C" w:rsidRPr="00502AAC">
        <w:rPr>
          <w:sz w:val="28"/>
          <w:szCs w:val="28"/>
        </w:rPr>
        <w:t>. Петрозаводск.</w:t>
      </w:r>
      <w:r w:rsidRPr="00502AAC">
        <w:rPr>
          <w:sz w:val="28"/>
          <w:szCs w:val="28"/>
        </w:rPr>
        <w:t xml:space="preserve"> </w:t>
      </w:r>
      <w:proofErr w:type="gramStart"/>
      <w:r w:rsidR="0045518C"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т ст. Петроз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водск междугородним автобусом</w:t>
      </w:r>
      <w:r w:rsidR="003334E3" w:rsidRPr="00502AAC">
        <w:rPr>
          <w:sz w:val="28"/>
          <w:szCs w:val="28"/>
        </w:rPr>
        <w:t xml:space="preserve"> </w:t>
      </w:r>
      <w:r w:rsidR="0045518C" w:rsidRPr="00502AAC">
        <w:rPr>
          <w:sz w:val="28"/>
          <w:szCs w:val="28"/>
        </w:rPr>
        <w:t>(</w:t>
      </w:r>
      <w:r w:rsidRPr="00502AAC">
        <w:rPr>
          <w:sz w:val="28"/>
          <w:szCs w:val="28"/>
        </w:rPr>
        <w:t>автовокзал «</w:t>
      </w:r>
      <w:proofErr w:type="spellStart"/>
      <w:r w:rsidRPr="00502AAC">
        <w:rPr>
          <w:sz w:val="28"/>
          <w:szCs w:val="28"/>
        </w:rPr>
        <w:t>Карелавтотранс</w:t>
      </w:r>
      <w:proofErr w:type="spellEnd"/>
      <w:r w:rsidRPr="00502AAC">
        <w:rPr>
          <w:sz w:val="28"/>
          <w:szCs w:val="28"/>
        </w:rPr>
        <w:t>», г. Петроз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водск, </w:t>
      </w:r>
      <w:r w:rsidR="00F522C3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ул. Чапаева, </w:t>
      </w:r>
      <w:r w:rsidR="00C811DD">
        <w:rPr>
          <w:sz w:val="28"/>
          <w:szCs w:val="28"/>
        </w:rPr>
        <w:t>д.</w:t>
      </w:r>
      <w:r w:rsidRPr="00502AAC">
        <w:rPr>
          <w:sz w:val="28"/>
          <w:szCs w:val="28"/>
        </w:rPr>
        <w:t>3</w:t>
      </w:r>
      <w:r w:rsidR="0045518C" w:rsidRPr="00502AAC">
        <w:rPr>
          <w:sz w:val="28"/>
          <w:szCs w:val="28"/>
        </w:rPr>
        <w:t>)</w:t>
      </w:r>
      <w:r w:rsidRPr="00502AAC">
        <w:rPr>
          <w:sz w:val="28"/>
          <w:szCs w:val="28"/>
        </w:rPr>
        <w:t>, автобус Петро</w:t>
      </w:r>
      <w:r w:rsidR="0045518C" w:rsidRPr="00502AAC">
        <w:rPr>
          <w:sz w:val="28"/>
          <w:szCs w:val="28"/>
        </w:rPr>
        <w:t>заводск</w:t>
      </w:r>
      <w:r w:rsidR="00C811DD">
        <w:rPr>
          <w:sz w:val="28"/>
          <w:szCs w:val="28"/>
        </w:rPr>
        <w:t xml:space="preserve"> - </w:t>
      </w:r>
      <w:r w:rsidR="0045518C" w:rsidRPr="00502AAC">
        <w:rPr>
          <w:sz w:val="28"/>
          <w:szCs w:val="28"/>
        </w:rPr>
        <w:t xml:space="preserve">Муезерский или поездом из </w:t>
      </w:r>
      <w:r w:rsidR="009E0DA0">
        <w:rPr>
          <w:sz w:val="28"/>
          <w:szCs w:val="28"/>
        </w:rPr>
        <w:t xml:space="preserve">    </w:t>
      </w:r>
      <w:r w:rsidR="0045518C" w:rsidRPr="00502AAC">
        <w:rPr>
          <w:sz w:val="28"/>
          <w:szCs w:val="28"/>
        </w:rPr>
        <w:t>г.</w:t>
      </w:r>
      <w:r w:rsidR="00517115" w:rsidRPr="00517115">
        <w:rPr>
          <w:sz w:val="28"/>
          <w:szCs w:val="28"/>
        </w:rPr>
        <w:t xml:space="preserve"> </w:t>
      </w:r>
      <w:r w:rsidR="0045518C" w:rsidRPr="00502AAC">
        <w:rPr>
          <w:sz w:val="28"/>
          <w:szCs w:val="28"/>
        </w:rPr>
        <w:t>Петрозаводска через г.</w:t>
      </w:r>
      <w:r w:rsidR="00517115" w:rsidRPr="00517115">
        <w:rPr>
          <w:sz w:val="28"/>
          <w:szCs w:val="28"/>
        </w:rPr>
        <w:t xml:space="preserve"> </w:t>
      </w:r>
      <w:r w:rsidR="0045518C" w:rsidRPr="00502AAC">
        <w:rPr>
          <w:sz w:val="28"/>
          <w:szCs w:val="28"/>
        </w:rPr>
        <w:t>Сортавал</w:t>
      </w:r>
      <w:r w:rsidR="00C811DD">
        <w:rPr>
          <w:sz w:val="28"/>
          <w:szCs w:val="28"/>
        </w:rPr>
        <w:t>у</w:t>
      </w:r>
      <w:r w:rsidR="0045518C" w:rsidRPr="00502AAC">
        <w:rPr>
          <w:sz w:val="28"/>
          <w:szCs w:val="28"/>
        </w:rPr>
        <w:t xml:space="preserve"> до п</w:t>
      </w:r>
      <w:r w:rsidR="00C811DD">
        <w:rPr>
          <w:sz w:val="28"/>
          <w:szCs w:val="28"/>
        </w:rPr>
        <w:t>ос</w:t>
      </w:r>
      <w:r w:rsidR="0045518C" w:rsidRPr="00502AAC">
        <w:rPr>
          <w:sz w:val="28"/>
          <w:szCs w:val="28"/>
        </w:rPr>
        <w:t>. Муезерский.</w:t>
      </w:r>
      <w:proofErr w:type="gramEnd"/>
    </w:p>
    <w:p w:rsidR="00011604" w:rsidRPr="00502AAC" w:rsidRDefault="00011604" w:rsidP="00C17FC5">
      <w:pPr>
        <w:pStyle w:val="ab"/>
        <w:spacing w:after="0"/>
        <w:ind w:left="0" w:firstLine="709"/>
        <w:jc w:val="both"/>
        <w:rPr>
          <w:sz w:val="16"/>
          <w:szCs w:val="16"/>
        </w:rPr>
      </w:pPr>
    </w:p>
    <w:p w:rsidR="00011604" w:rsidRPr="00F522C3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522C3">
        <w:rPr>
          <w:sz w:val="28"/>
          <w:szCs w:val="28"/>
        </w:rPr>
        <w:t>Местная</w:t>
      </w:r>
      <w:proofErr w:type="gramEnd"/>
      <w:r w:rsidRPr="00F522C3">
        <w:rPr>
          <w:sz w:val="28"/>
          <w:szCs w:val="28"/>
        </w:rPr>
        <w:t xml:space="preserve"> администрация в центрах вселения</w:t>
      </w:r>
      <w:r w:rsidR="008D45A2">
        <w:rPr>
          <w:sz w:val="28"/>
          <w:szCs w:val="28"/>
        </w:rPr>
        <w:t>:</w:t>
      </w:r>
    </w:p>
    <w:p w:rsidR="00011604" w:rsidRPr="00F522C3" w:rsidRDefault="00011604" w:rsidP="00C17FC5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Администрация Беломорского муниципального района:</w:t>
      </w:r>
    </w:p>
    <w:p w:rsidR="00011604" w:rsidRPr="00F522C3" w:rsidRDefault="00011604" w:rsidP="00213840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6500, г"/>
        </w:smartTagPr>
        <w:r w:rsidRPr="00F522C3">
          <w:rPr>
            <w:sz w:val="28"/>
            <w:szCs w:val="28"/>
          </w:rPr>
          <w:t>186500, г</w:t>
        </w:r>
      </w:smartTag>
      <w:r w:rsidR="00763E2C" w:rsidRPr="00F522C3">
        <w:rPr>
          <w:sz w:val="28"/>
          <w:szCs w:val="28"/>
        </w:rPr>
        <w:t>.</w:t>
      </w:r>
      <w:r w:rsidR="00F17844" w:rsidRPr="00F522C3">
        <w:rPr>
          <w:sz w:val="28"/>
          <w:szCs w:val="28"/>
        </w:rPr>
        <w:t xml:space="preserve"> </w:t>
      </w:r>
      <w:r w:rsidR="00763E2C" w:rsidRPr="00F522C3">
        <w:rPr>
          <w:sz w:val="28"/>
          <w:szCs w:val="28"/>
        </w:rPr>
        <w:t>Беломорск, ул.</w:t>
      </w:r>
      <w:r w:rsidR="00653D83" w:rsidRPr="00F522C3">
        <w:rPr>
          <w:sz w:val="28"/>
          <w:szCs w:val="28"/>
        </w:rPr>
        <w:t xml:space="preserve"> </w:t>
      </w:r>
      <w:proofErr w:type="gramStart"/>
      <w:r w:rsidR="00763E2C" w:rsidRPr="00F522C3">
        <w:rPr>
          <w:sz w:val="28"/>
          <w:szCs w:val="28"/>
        </w:rPr>
        <w:t>Ленинская</w:t>
      </w:r>
      <w:proofErr w:type="gramEnd"/>
      <w:r w:rsidR="00763E2C" w:rsidRPr="00F522C3">
        <w:rPr>
          <w:sz w:val="28"/>
          <w:szCs w:val="28"/>
        </w:rPr>
        <w:t>,</w:t>
      </w:r>
      <w:r w:rsidR="00E12D19" w:rsidRPr="00F522C3">
        <w:rPr>
          <w:sz w:val="28"/>
          <w:szCs w:val="28"/>
        </w:rPr>
        <w:t xml:space="preserve"> </w:t>
      </w:r>
      <w:r w:rsidR="009E0DA0">
        <w:rPr>
          <w:sz w:val="28"/>
          <w:szCs w:val="28"/>
        </w:rPr>
        <w:t>д.</w:t>
      </w:r>
      <w:r w:rsidR="00763E2C" w:rsidRPr="00F522C3">
        <w:rPr>
          <w:sz w:val="28"/>
          <w:szCs w:val="28"/>
        </w:rPr>
        <w:t>9,</w:t>
      </w:r>
      <w:r w:rsidRPr="00F522C3">
        <w:rPr>
          <w:sz w:val="28"/>
          <w:szCs w:val="28"/>
        </w:rPr>
        <w:t xml:space="preserve"> </w:t>
      </w:r>
      <w:r w:rsidR="00727046" w:rsidRPr="00F522C3">
        <w:rPr>
          <w:sz w:val="28"/>
          <w:szCs w:val="28"/>
        </w:rPr>
        <w:t>т</w:t>
      </w:r>
      <w:r w:rsidRPr="00F522C3">
        <w:rPr>
          <w:sz w:val="28"/>
          <w:szCs w:val="28"/>
        </w:rPr>
        <w:t>елефоны:</w:t>
      </w:r>
    </w:p>
    <w:p w:rsidR="00011604" w:rsidRPr="00F522C3" w:rsidRDefault="00011604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Глава муниципального района - Председатель Совета (</w:t>
      </w:r>
      <w:r w:rsidR="00E12D19" w:rsidRPr="00F522C3">
        <w:rPr>
          <w:sz w:val="28"/>
          <w:szCs w:val="28"/>
        </w:rPr>
        <w:t>8-</w:t>
      </w:r>
      <w:r w:rsidRPr="00F522C3">
        <w:rPr>
          <w:sz w:val="28"/>
          <w:szCs w:val="28"/>
        </w:rPr>
        <w:t>81437)5-10-50,</w:t>
      </w:r>
    </w:p>
    <w:p w:rsidR="00011604" w:rsidRPr="008D45A2" w:rsidRDefault="00011604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Глава Администрации: (81437)5-47-86</w:t>
      </w:r>
      <w:r w:rsidR="00AA4FF4" w:rsidRPr="00F522C3">
        <w:rPr>
          <w:sz w:val="28"/>
          <w:szCs w:val="28"/>
        </w:rPr>
        <w:t xml:space="preserve">, </w:t>
      </w:r>
      <w:r w:rsidR="00AA4FF4" w:rsidRPr="00F522C3">
        <w:rPr>
          <w:sz w:val="28"/>
          <w:szCs w:val="28"/>
          <w:lang w:val="en-US"/>
        </w:rPr>
        <w:t>e</w:t>
      </w:r>
      <w:r w:rsidR="00AA4FF4" w:rsidRPr="00F522C3">
        <w:rPr>
          <w:sz w:val="28"/>
          <w:szCs w:val="28"/>
        </w:rPr>
        <w:t>-</w:t>
      </w:r>
      <w:r w:rsidR="00AA4FF4" w:rsidRPr="00F522C3">
        <w:rPr>
          <w:sz w:val="28"/>
          <w:szCs w:val="28"/>
          <w:lang w:val="en-US"/>
        </w:rPr>
        <w:t>mail</w:t>
      </w:r>
      <w:r w:rsidR="00AA4FF4" w:rsidRPr="00F522C3">
        <w:rPr>
          <w:sz w:val="28"/>
          <w:szCs w:val="28"/>
        </w:rPr>
        <w:t xml:space="preserve">: </w:t>
      </w:r>
      <w:proofErr w:type="spellStart"/>
      <w:r w:rsidR="00AA4FF4" w:rsidRPr="00F522C3">
        <w:rPr>
          <w:sz w:val="28"/>
          <w:szCs w:val="28"/>
          <w:lang w:val="en-US"/>
        </w:rPr>
        <w:t>beladm</w:t>
      </w:r>
      <w:proofErr w:type="spellEnd"/>
      <w:r w:rsidR="00AA4FF4" w:rsidRPr="00F522C3">
        <w:rPr>
          <w:sz w:val="28"/>
          <w:szCs w:val="28"/>
        </w:rPr>
        <w:t>@</w:t>
      </w:r>
      <w:proofErr w:type="spellStart"/>
      <w:r w:rsidR="00AA4FF4" w:rsidRPr="00F522C3">
        <w:rPr>
          <w:sz w:val="28"/>
          <w:szCs w:val="28"/>
          <w:lang w:val="en-US"/>
        </w:rPr>
        <w:t>onego</w:t>
      </w:r>
      <w:proofErr w:type="spellEnd"/>
      <w:r w:rsidR="00AA4FF4" w:rsidRPr="00F522C3">
        <w:rPr>
          <w:sz w:val="28"/>
          <w:szCs w:val="28"/>
        </w:rPr>
        <w:t>.</w:t>
      </w:r>
      <w:proofErr w:type="spellStart"/>
      <w:r w:rsidR="00AA4FF4" w:rsidRPr="00F522C3">
        <w:rPr>
          <w:sz w:val="28"/>
          <w:szCs w:val="28"/>
          <w:lang w:val="en-US"/>
        </w:rPr>
        <w:t>ru</w:t>
      </w:r>
      <w:proofErr w:type="spellEnd"/>
      <w:r w:rsidR="008D45A2">
        <w:rPr>
          <w:sz w:val="28"/>
          <w:szCs w:val="28"/>
        </w:rPr>
        <w:t>;</w:t>
      </w:r>
    </w:p>
    <w:p w:rsidR="00B64185" w:rsidRPr="00F522C3" w:rsidRDefault="00011604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 xml:space="preserve">Администрация </w:t>
      </w:r>
      <w:proofErr w:type="spellStart"/>
      <w:r w:rsidRPr="00F522C3">
        <w:rPr>
          <w:sz w:val="28"/>
          <w:szCs w:val="28"/>
        </w:rPr>
        <w:t>Сегежского</w:t>
      </w:r>
      <w:proofErr w:type="spellEnd"/>
      <w:r w:rsidRPr="00F522C3">
        <w:rPr>
          <w:sz w:val="28"/>
          <w:szCs w:val="28"/>
        </w:rPr>
        <w:t xml:space="preserve"> муниципального района:</w:t>
      </w:r>
    </w:p>
    <w:p w:rsidR="00B64185" w:rsidRPr="00F522C3" w:rsidRDefault="00011604" w:rsidP="00213840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6420, г"/>
        </w:smartTagPr>
        <w:r w:rsidRPr="00F522C3">
          <w:rPr>
            <w:sz w:val="28"/>
            <w:szCs w:val="28"/>
          </w:rPr>
          <w:t>186420, г</w:t>
        </w:r>
      </w:smartTag>
      <w:proofErr w:type="gramStart"/>
      <w:r w:rsidRPr="00F522C3">
        <w:rPr>
          <w:sz w:val="28"/>
          <w:szCs w:val="28"/>
        </w:rPr>
        <w:t>.С</w:t>
      </w:r>
      <w:proofErr w:type="gramEnd"/>
      <w:r w:rsidRPr="00F522C3">
        <w:rPr>
          <w:sz w:val="28"/>
          <w:szCs w:val="28"/>
        </w:rPr>
        <w:t>егежа, ул.</w:t>
      </w:r>
      <w:r w:rsidR="00653D83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 xml:space="preserve">Ленина, </w:t>
      </w:r>
      <w:r w:rsidR="009E0DA0">
        <w:rPr>
          <w:sz w:val="28"/>
          <w:szCs w:val="28"/>
        </w:rPr>
        <w:t>д.</w:t>
      </w:r>
      <w:r w:rsidR="008D45A2">
        <w:rPr>
          <w:sz w:val="28"/>
          <w:szCs w:val="28"/>
        </w:rPr>
        <w:t>9</w:t>
      </w:r>
      <w:r w:rsidRPr="00F522C3">
        <w:rPr>
          <w:sz w:val="28"/>
          <w:szCs w:val="28"/>
        </w:rPr>
        <w:t xml:space="preserve">а, </w:t>
      </w:r>
      <w:r w:rsidR="00727046" w:rsidRPr="00F522C3">
        <w:rPr>
          <w:sz w:val="28"/>
          <w:szCs w:val="28"/>
        </w:rPr>
        <w:t>т</w:t>
      </w:r>
      <w:r w:rsidRPr="00F522C3">
        <w:rPr>
          <w:sz w:val="28"/>
          <w:szCs w:val="28"/>
        </w:rPr>
        <w:t>елефоны:</w:t>
      </w:r>
    </w:p>
    <w:p w:rsidR="00011604" w:rsidRPr="00F522C3" w:rsidRDefault="00011604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Глава муниципального района - Председатель Совета (</w:t>
      </w:r>
      <w:r w:rsidR="00E12D19" w:rsidRPr="00F522C3">
        <w:rPr>
          <w:sz w:val="28"/>
          <w:szCs w:val="28"/>
        </w:rPr>
        <w:t>8-</w:t>
      </w:r>
      <w:r w:rsidRPr="00F522C3">
        <w:rPr>
          <w:sz w:val="28"/>
          <w:szCs w:val="28"/>
        </w:rPr>
        <w:t>81431) 4-24-21,</w:t>
      </w:r>
    </w:p>
    <w:p w:rsidR="00011604" w:rsidRPr="00F522C3" w:rsidRDefault="00011604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Глава Администрации: (81431) 4-27-61</w:t>
      </w:r>
      <w:r w:rsidR="00AA4FF4" w:rsidRPr="00F522C3">
        <w:rPr>
          <w:sz w:val="28"/>
          <w:szCs w:val="28"/>
        </w:rPr>
        <w:t xml:space="preserve">, </w:t>
      </w:r>
      <w:proofErr w:type="spellStart"/>
      <w:r w:rsidR="00AA4FF4" w:rsidRPr="00F522C3">
        <w:rPr>
          <w:sz w:val="28"/>
          <w:szCs w:val="28"/>
        </w:rPr>
        <w:t>e-mail</w:t>
      </w:r>
      <w:proofErr w:type="spellEnd"/>
      <w:r w:rsidR="00AA4FF4" w:rsidRPr="00F522C3">
        <w:rPr>
          <w:sz w:val="28"/>
          <w:szCs w:val="28"/>
        </w:rPr>
        <w:t xml:space="preserve">: </w:t>
      </w:r>
      <w:proofErr w:type="spellStart"/>
      <w:r w:rsidR="00AA4FF4" w:rsidRPr="00F522C3">
        <w:rPr>
          <w:sz w:val="28"/>
          <w:szCs w:val="28"/>
        </w:rPr>
        <w:t>ud@segadmin.onego.ru</w:t>
      </w:r>
      <w:proofErr w:type="spellEnd"/>
      <w:r w:rsidR="008D45A2">
        <w:rPr>
          <w:sz w:val="28"/>
          <w:szCs w:val="28"/>
        </w:rPr>
        <w:t>;</w:t>
      </w:r>
    </w:p>
    <w:p w:rsidR="00B64185" w:rsidRPr="00F522C3" w:rsidRDefault="00011604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Администрация Медвежьегорского муниципального района:</w:t>
      </w:r>
    </w:p>
    <w:p w:rsidR="00727046" w:rsidRPr="00F522C3" w:rsidRDefault="00011604" w:rsidP="00213840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6352, г"/>
        </w:smartTagPr>
        <w:r w:rsidRPr="00F522C3">
          <w:rPr>
            <w:sz w:val="28"/>
            <w:szCs w:val="28"/>
          </w:rPr>
          <w:t>186352, г</w:t>
        </w:r>
      </w:smartTag>
      <w:r w:rsidRPr="00F522C3">
        <w:rPr>
          <w:sz w:val="28"/>
          <w:szCs w:val="28"/>
        </w:rPr>
        <w:t xml:space="preserve">. Медвежьегорск, ул. Кирова, </w:t>
      </w:r>
      <w:r w:rsidR="009E0DA0">
        <w:rPr>
          <w:sz w:val="28"/>
          <w:szCs w:val="28"/>
        </w:rPr>
        <w:t>д.</w:t>
      </w:r>
      <w:r w:rsidRPr="00F522C3">
        <w:rPr>
          <w:sz w:val="28"/>
          <w:szCs w:val="28"/>
        </w:rPr>
        <w:t xml:space="preserve">7, </w:t>
      </w:r>
      <w:r w:rsidR="00727046" w:rsidRPr="00F522C3">
        <w:rPr>
          <w:sz w:val="28"/>
          <w:szCs w:val="28"/>
        </w:rPr>
        <w:t>т</w:t>
      </w:r>
      <w:r w:rsidRPr="00F522C3">
        <w:rPr>
          <w:sz w:val="28"/>
          <w:szCs w:val="28"/>
        </w:rPr>
        <w:t>ел</w:t>
      </w:r>
      <w:r w:rsidR="00B64185" w:rsidRPr="00F522C3">
        <w:rPr>
          <w:sz w:val="28"/>
          <w:szCs w:val="28"/>
        </w:rPr>
        <w:t>ефон</w:t>
      </w:r>
      <w:r w:rsidR="00763E2C" w:rsidRPr="00F522C3">
        <w:rPr>
          <w:sz w:val="28"/>
          <w:szCs w:val="28"/>
        </w:rPr>
        <w:t>:</w:t>
      </w:r>
    </w:p>
    <w:p w:rsidR="00011604" w:rsidRPr="008D45A2" w:rsidRDefault="0045518C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Глав</w:t>
      </w:r>
      <w:r w:rsidR="00727046" w:rsidRPr="00F522C3">
        <w:rPr>
          <w:sz w:val="28"/>
          <w:szCs w:val="28"/>
        </w:rPr>
        <w:t>а</w:t>
      </w:r>
      <w:r w:rsidRPr="00F522C3">
        <w:rPr>
          <w:sz w:val="28"/>
          <w:szCs w:val="28"/>
        </w:rPr>
        <w:t xml:space="preserve"> муниципального района</w:t>
      </w:r>
      <w:r w:rsidR="00B64185" w:rsidRPr="00F522C3">
        <w:rPr>
          <w:sz w:val="28"/>
          <w:szCs w:val="28"/>
        </w:rPr>
        <w:t>:</w:t>
      </w:r>
      <w:r w:rsidRPr="00F522C3">
        <w:rPr>
          <w:sz w:val="28"/>
          <w:szCs w:val="28"/>
        </w:rPr>
        <w:t xml:space="preserve"> </w:t>
      </w:r>
      <w:r w:rsidR="00E12D19" w:rsidRPr="00F522C3">
        <w:rPr>
          <w:sz w:val="28"/>
          <w:szCs w:val="28"/>
        </w:rPr>
        <w:t>(8-814</w:t>
      </w:r>
      <w:r w:rsidR="00011604" w:rsidRPr="00F522C3">
        <w:rPr>
          <w:sz w:val="28"/>
          <w:szCs w:val="28"/>
        </w:rPr>
        <w:t xml:space="preserve">34) 2-32-70, </w:t>
      </w:r>
      <w:r w:rsidR="00011604" w:rsidRPr="00F522C3">
        <w:rPr>
          <w:sz w:val="28"/>
          <w:szCs w:val="28"/>
          <w:lang w:val="en-US"/>
        </w:rPr>
        <w:t>e</w:t>
      </w:r>
      <w:r w:rsidR="00011604" w:rsidRPr="00F522C3">
        <w:rPr>
          <w:sz w:val="28"/>
          <w:szCs w:val="28"/>
        </w:rPr>
        <w:t>-</w:t>
      </w:r>
      <w:r w:rsidR="00011604" w:rsidRPr="00F522C3">
        <w:rPr>
          <w:sz w:val="28"/>
          <w:szCs w:val="28"/>
          <w:lang w:val="en-US"/>
        </w:rPr>
        <w:t>mail</w:t>
      </w:r>
      <w:r w:rsidR="00011604" w:rsidRPr="00F522C3">
        <w:rPr>
          <w:sz w:val="28"/>
          <w:szCs w:val="28"/>
        </w:rPr>
        <w:t xml:space="preserve">: </w:t>
      </w:r>
      <w:proofErr w:type="spellStart"/>
      <w:r w:rsidR="00011604" w:rsidRPr="00F522C3">
        <w:rPr>
          <w:sz w:val="28"/>
          <w:szCs w:val="28"/>
          <w:lang w:val="en-US"/>
        </w:rPr>
        <w:t>medg</w:t>
      </w:r>
      <w:r w:rsidR="00011604" w:rsidRPr="00F522C3">
        <w:rPr>
          <w:sz w:val="28"/>
          <w:szCs w:val="28"/>
          <w:lang w:val="en-US"/>
        </w:rPr>
        <w:t>o</w:t>
      </w:r>
      <w:r w:rsidR="00011604" w:rsidRPr="00F522C3">
        <w:rPr>
          <w:sz w:val="28"/>
          <w:szCs w:val="28"/>
          <w:lang w:val="en-US"/>
        </w:rPr>
        <w:t>ra</w:t>
      </w:r>
      <w:proofErr w:type="spellEnd"/>
      <w:r w:rsidR="00011604" w:rsidRPr="00F522C3">
        <w:rPr>
          <w:sz w:val="28"/>
          <w:szCs w:val="28"/>
        </w:rPr>
        <w:t>.</w:t>
      </w:r>
      <w:proofErr w:type="spellStart"/>
      <w:r w:rsidR="00011604" w:rsidRPr="00F522C3">
        <w:rPr>
          <w:sz w:val="28"/>
          <w:szCs w:val="28"/>
          <w:lang w:val="en-US"/>
        </w:rPr>
        <w:t>msu</w:t>
      </w:r>
      <w:proofErr w:type="spellEnd"/>
      <w:r w:rsidR="00011604" w:rsidRPr="00F522C3">
        <w:rPr>
          <w:sz w:val="28"/>
          <w:szCs w:val="28"/>
        </w:rPr>
        <w:t>@</w:t>
      </w:r>
      <w:proofErr w:type="spellStart"/>
      <w:r w:rsidR="00011604" w:rsidRPr="00F522C3">
        <w:rPr>
          <w:sz w:val="28"/>
          <w:szCs w:val="28"/>
          <w:lang w:val="en-US"/>
        </w:rPr>
        <w:t>onego</w:t>
      </w:r>
      <w:proofErr w:type="spellEnd"/>
      <w:r w:rsidR="00011604" w:rsidRPr="00F522C3">
        <w:rPr>
          <w:sz w:val="28"/>
          <w:szCs w:val="28"/>
        </w:rPr>
        <w:t>.</w:t>
      </w:r>
      <w:proofErr w:type="spellStart"/>
      <w:r w:rsidR="00011604" w:rsidRPr="00F522C3">
        <w:rPr>
          <w:sz w:val="28"/>
          <w:szCs w:val="28"/>
          <w:lang w:val="en-US"/>
        </w:rPr>
        <w:t>ru</w:t>
      </w:r>
      <w:proofErr w:type="spellEnd"/>
      <w:r w:rsidR="008D45A2">
        <w:rPr>
          <w:sz w:val="28"/>
          <w:szCs w:val="28"/>
        </w:rPr>
        <w:t>;</w:t>
      </w:r>
    </w:p>
    <w:p w:rsidR="00B64185" w:rsidRPr="00F522C3" w:rsidRDefault="00011604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Администрация</w:t>
      </w:r>
      <w:r w:rsidR="00D16614" w:rsidRPr="00F522C3">
        <w:rPr>
          <w:sz w:val="28"/>
          <w:szCs w:val="28"/>
        </w:rPr>
        <w:t xml:space="preserve"> Муезерского муниципального</w:t>
      </w:r>
      <w:r w:rsidRPr="00F522C3">
        <w:rPr>
          <w:sz w:val="28"/>
          <w:szCs w:val="28"/>
        </w:rPr>
        <w:t xml:space="preserve"> района:</w:t>
      </w:r>
    </w:p>
    <w:p w:rsidR="00B64185" w:rsidRPr="00F522C3" w:rsidRDefault="00011604" w:rsidP="00213840">
      <w:pPr>
        <w:ind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186960, п</w:t>
      </w:r>
      <w:r w:rsidR="009E0DA0">
        <w:rPr>
          <w:sz w:val="28"/>
          <w:szCs w:val="28"/>
        </w:rPr>
        <w:t>ос</w:t>
      </w:r>
      <w:r w:rsidRPr="00F522C3">
        <w:rPr>
          <w:sz w:val="28"/>
          <w:szCs w:val="28"/>
        </w:rPr>
        <w:t>. Муезерский, ул.</w:t>
      </w:r>
      <w:r w:rsidR="00653D83" w:rsidRPr="00F522C3">
        <w:rPr>
          <w:sz w:val="28"/>
          <w:szCs w:val="28"/>
        </w:rPr>
        <w:t xml:space="preserve"> </w:t>
      </w:r>
      <w:proofErr w:type="gramStart"/>
      <w:r w:rsidRPr="00F522C3">
        <w:rPr>
          <w:sz w:val="28"/>
          <w:szCs w:val="28"/>
        </w:rPr>
        <w:t>Октябрьская</w:t>
      </w:r>
      <w:proofErr w:type="gramEnd"/>
      <w:r w:rsidRPr="00F522C3">
        <w:rPr>
          <w:sz w:val="28"/>
          <w:szCs w:val="28"/>
        </w:rPr>
        <w:t xml:space="preserve">, </w:t>
      </w:r>
      <w:r w:rsidR="009E0DA0">
        <w:rPr>
          <w:sz w:val="28"/>
          <w:szCs w:val="28"/>
        </w:rPr>
        <w:t>д.</w:t>
      </w:r>
      <w:r w:rsidRPr="00F522C3">
        <w:rPr>
          <w:sz w:val="28"/>
          <w:szCs w:val="28"/>
        </w:rPr>
        <w:t xml:space="preserve">28, </w:t>
      </w:r>
      <w:r w:rsidR="00727046" w:rsidRPr="00F522C3">
        <w:rPr>
          <w:sz w:val="28"/>
          <w:szCs w:val="28"/>
        </w:rPr>
        <w:t>т</w:t>
      </w:r>
      <w:r w:rsidRPr="00F522C3">
        <w:rPr>
          <w:sz w:val="28"/>
          <w:szCs w:val="28"/>
        </w:rPr>
        <w:t>елефон</w:t>
      </w:r>
      <w:r w:rsidR="00763E2C" w:rsidRPr="00F522C3">
        <w:rPr>
          <w:sz w:val="28"/>
          <w:szCs w:val="28"/>
        </w:rPr>
        <w:t>:</w:t>
      </w:r>
    </w:p>
    <w:p w:rsidR="00011604" w:rsidRDefault="00011604" w:rsidP="00213840">
      <w:pPr>
        <w:ind w:firstLine="709"/>
        <w:jc w:val="both"/>
      </w:pPr>
      <w:r w:rsidRPr="00F522C3">
        <w:rPr>
          <w:sz w:val="28"/>
          <w:szCs w:val="28"/>
        </w:rPr>
        <w:t>Глав</w:t>
      </w:r>
      <w:r w:rsidR="00727046" w:rsidRPr="00F522C3">
        <w:rPr>
          <w:sz w:val="28"/>
          <w:szCs w:val="28"/>
        </w:rPr>
        <w:t>а</w:t>
      </w:r>
      <w:r w:rsidRPr="00F522C3">
        <w:rPr>
          <w:sz w:val="28"/>
          <w:szCs w:val="28"/>
        </w:rPr>
        <w:t xml:space="preserve"> муниципального района: (</w:t>
      </w:r>
      <w:r w:rsidR="00E12D19" w:rsidRPr="00F522C3">
        <w:rPr>
          <w:sz w:val="28"/>
          <w:szCs w:val="28"/>
        </w:rPr>
        <w:t>8-</w:t>
      </w:r>
      <w:r w:rsidRPr="00F522C3">
        <w:rPr>
          <w:sz w:val="28"/>
          <w:szCs w:val="28"/>
        </w:rPr>
        <w:t>81455)</w:t>
      </w:r>
      <w:r w:rsidR="00F152D3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2</w:t>
      </w:r>
      <w:r w:rsidR="00E12D19" w:rsidRPr="00F522C3">
        <w:rPr>
          <w:sz w:val="28"/>
          <w:szCs w:val="28"/>
        </w:rPr>
        <w:t>-</w:t>
      </w:r>
      <w:r w:rsidRPr="00F522C3">
        <w:rPr>
          <w:sz w:val="28"/>
          <w:szCs w:val="28"/>
        </w:rPr>
        <w:t>16</w:t>
      </w:r>
      <w:r w:rsidR="00E12D19" w:rsidRPr="00F522C3">
        <w:rPr>
          <w:sz w:val="28"/>
          <w:szCs w:val="28"/>
        </w:rPr>
        <w:t>-</w:t>
      </w:r>
      <w:r w:rsidRPr="00F522C3">
        <w:rPr>
          <w:sz w:val="28"/>
          <w:szCs w:val="28"/>
        </w:rPr>
        <w:t xml:space="preserve">30; </w:t>
      </w:r>
      <w:proofErr w:type="spellStart"/>
      <w:r w:rsidR="0045518C" w:rsidRPr="00F522C3">
        <w:rPr>
          <w:sz w:val="28"/>
          <w:szCs w:val="28"/>
        </w:rPr>
        <w:t>e-mail</w:t>
      </w:r>
      <w:proofErr w:type="spellEnd"/>
      <w:r w:rsidR="0045518C" w:rsidRPr="00F522C3">
        <w:rPr>
          <w:sz w:val="28"/>
          <w:szCs w:val="28"/>
        </w:rPr>
        <w:t xml:space="preserve">: </w:t>
      </w:r>
      <w:hyperlink r:id="rId11" w:history="1">
        <w:r w:rsidRPr="00F522C3">
          <w:rPr>
            <w:sz w:val="28"/>
            <w:szCs w:val="28"/>
          </w:rPr>
          <w:t>muezer-admin@mail.ru</w:t>
        </w:r>
      </w:hyperlink>
      <w:r w:rsidR="008D45A2">
        <w:t>.</w:t>
      </w:r>
    </w:p>
    <w:p w:rsidR="009E0DA0" w:rsidRDefault="009E0DA0" w:rsidP="00213840">
      <w:pPr>
        <w:ind w:firstLine="709"/>
        <w:jc w:val="both"/>
      </w:pPr>
    </w:p>
    <w:p w:rsidR="00011604" w:rsidRPr="00F522C3" w:rsidRDefault="009D24BB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 xml:space="preserve">Содействие трудоустройству, порядок подбора рабочих мест, на </w:t>
      </w:r>
      <w:r w:rsidR="009E0DA0">
        <w:rPr>
          <w:sz w:val="28"/>
          <w:szCs w:val="28"/>
        </w:rPr>
        <w:t xml:space="preserve">             </w:t>
      </w:r>
      <w:r w:rsidRPr="00F522C3">
        <w:rPr>
          <w:sz w:val="28"/>
          <w:szCs w:val="28"/>
        </w:rPr>
        <w:t>которые могут быть трудоустроены участники</w:t>
      </w:r>
      <w:r w:rsidR="00FE324A" w:rsidRPr="00F522C3">
        <w:rPr>
          <w:sz w:val="28"/>
          <w:szCs w:val="28"/>
        </w:rPr>
        <w:t xml:space="preserve"> Государственной</w:t>
      </w:r>
      <w:r w:rsidRPr="00F522C3">
        <w:rPr>
          <w:sz w:val="28"/>
          <w:szCs w:val="28"/>
        </w:rPr>
        <w:t xml:space="preserve"> </w:t>
      </w:r>
      <w:r w:rsidR="00FE324A" w:rsidRPr="00F522C3">
        <w:rPr>
          <w:sz w:val="28"/>
          <w:szCs w:val="28"/>
        </w:rPr>
        <w:t>п</w:t>
      </w:r>
      <w:r w:rsidRPr="00F522C3">
        <w:rPr>
          <w:sz w:val="28"/>
          <w:szCs w:val="28"/>
        </w:rPr>
        <w:t>рограммы.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По прибытии переселенец и члены его семьи обращаются в территор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альные центры занятости населения, где регистрируются в качестве участников</w:t>
      </w:r>
      <w:r w:rsidR="00FE324A"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рограммы, для консультационной, юридической и др</w:t>
      </w:r>
      <w:r w:rsidR="0045518C" w:rsidRPr="00502AAC">
        <w:rPr>
          <w:sz w:val="28"/>
          <w:szCs w:val="28"/>
        </w:rPr>
        <w:t>угой</w:t>
      </w:r>
      <w:r w:rsidRPr="00502AAC">
        <w:rPr>
          <w:sz w:val="28"/>
          <w:szCs w:val="28"/>
        </w:rPr>
        <w:t xml:space="preserve"> помощи в обустройстве, содействии трудоустройству, статистического набл</w:t>
      </w:r>
      <w:r w:rsidRPr="00502AAC">
        <w:rPr>
          <w:sz w:val="28"/>
          <w:szCs w:val="28"/>
        </w:rPr>
        <w:t>ю</w:t>
      </w:r>
      <w:r w:rsidRPr="00502AAC">
        <w:rPr>
          <w:sz w:val="28"/>
          <w:szCs w:val="28"/>
        </w:rPr>
        <w:t>дения за ходом переселения и обустройством:</w:t>
      </w:r>
    </w:p>
    <w:p w:rsidR="00011604" w:rsidRPr="00502AAC" w:rsidRDefault="00011604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 xml:space="preserve">по пункту вселения Беломорск - в </w:t>
      </w:r>
      <w:r w:rsidR="00B03B68">
        <w:rPr>
          <w:bCs/>
          <w:sz w:val="28"/>
          <w:szCs w:val="28"/>
        </w:rPr>
        <w:t>ГУ «</w:t>
      </w:r>
      <w:r w:rsidRPr="00502AAC">
        <w:rPr>
          <w:bCs/>
          <w:sz w:val="28"/>
          <w:szCs w:val="28"/>
        </w:rPr>
        <w:t xml:space="preserve">Центр занятости населения </w:t>
      </w:r>
      <w:r w:rsidR="009E0DA0">
        <w:rPr>
          <w:bCs/>
          <w:sz w:val="28"/>
          <w:szCs w:val="28"/>
        </w:rPr>
        <w:t xml:space="preserve">               </w:t>
      </w:r>
      <w:r w:rsidRPr="00502AAC">
        <w:rPr>
          <w:bCs/>
          <w:sz w:val="28"/>
          <w:szCs w:val="28"/>
        </w:rPr>
        <w:t>Беломорского района</w:t>
      </w:r>
      <w:r w:rsidR="00B03B68">
        <w:rPr>
          <w:bCs/>
          <w:sz w:val="28"/>
          <w:szCs w:val="28"/>
        </w:rPr>
        <w:t>»</w:t>
      </w:r>
      <w:r w:rsidRPr="00502AAC">
        <w:rPr>
          <w:bCs/>
          <w:sz w:val="28"/>
          <w:szCs w:val="28"/>
        </w:rPr>
        <w:t xml:space="preserve">, г. Беломорск, ул. </w:t>
      </w:r>
      <w:proofErr w:type="gramStart"/>
      <w:r w:rsidRPr="00502AAC">
        <w:rPr>
          <w:bCs/>
          <w:sz w:val="28"/>
          <w:szCs w:val="28"/>
        </w:rPr>
        <w:t>Первомайская</w:t>
      </w:r>
      <w:proofErr w:type="gramEnd"/>
      <w:r w:rsidRPr="00502AAC">
        <w:rPr>
          <w:bCs/>
          <w:sz w:val="28"/>
          <w:szCs w:val="28"/>
        </w:rPr>
        <w:t xml:space="preserve">, </w:t>
      </w:r>
      <w:r w:rsidR="009E0DA0">
        <w:rPr>
          <w:bCs/>
          <w:sz w:val="28"/>
          <w:szCs w:val="28"/>
        </w:rPr>
        <w:t>д.</w:t>
      </w:r>
      <w:r w:rsidRPr="00502AAC">
        <w:rPr>
          <w:bCs/>
          <w:sz w:val="28"/>
          <w:szCs w:val="28"/>
        </w:rPr>
        <w:t>8; тел. (</w:t>
      </w:r>
      <w:r w:rsidR="00E12D19" w:rsidRPr="00502AAC">
        <w:rPr>
          <w:bCs/>
          <w:sz w:val="28"/>
          <w:szCs w:val="28"/>
        </w:rPr>
        <w:t>8-</w:t>
      </w:r>
      <w:r w:rsidRPr="00502AAC">
        <w:rPr>
          <w:bCs/>
          <w:sz w:val="28"/>
          <w:szCs w:val="28"/>
        </w:rPr>
        <w:t>81437)</w:t>
      </w:r>
      <w:r w:rsidR="00F152D3">
        <w:rPr>
          <w:bCs/>
          <w:sz w:val="28"/>
          <w:szCs w:val="28"/>
        </w:rPr>
        <w:t xml:space="preserve"> </w:t>
      </w:r>
      <w:r w:rsidRPr="00502AAC">
        <w:rPr>
          <w:bCs/>
          <w:sz w:val="28"/>
          <w:szCs w:val="28"/>
        </w:rPr>
        <w:t>5-24-97</w:t>
      </w:r>
      <w:r w:rsidR="00D17CE1" w:rsidRPr="00502AAC">
        <w:rPr>
          <w:bCs/>
          <w:sz w:val="28"/>
          <w:szCs w:val="28"/>
        </w:rPr>
        <w:t>,</w:t>
      </w:r>
      <w:r w:rsidRPr="00502AAC">
        <w:rPr>
          <w:bCs/>
          <w:sz w:val="28"/>
          <w:szCs w:val="28"/>
        </w:rPr>
        <w:t xml:space="preserve"> </w:t>
      </w:r>
      <w:proofErr w:type="spellStart"/>
      <w:r w:rsidR="00D17CE1" w:rsidRPr="00502AAC">
        <w:rPr>
          <w:bCs/>
          <w:sz w:val="28"/>
          <w:szCs w:val="28"/>
        </w:rPr>
        <w:t>e-mail</w:t>
      </w:r>
      <w:proofErr w:type="spellEnd"/>
      <w:r w:rsidR="00D17CE1" w:rsidRPr="00502AAC">
        <w:rPr>
          <w:bCs/>
          <w:sz w:val="28"/>
          <w:szCs w:val="28"/>
        </w:rPr>
        <w:t xml:space="preserve">: </w:t>
      </w:r>
      <w:hyperlink r:id="rId12" w:history="1">
        <w:r w:rsidR="00D17CE1" w:rsidRPr="00502AAC">
          <w:rPr>
            <w:bCs/>
            <w:sz w:val="28"/>
            <w:szCs w:val="28"/>
          </w:rPr>
          <w:t>belzan1@mail.ru</w:t>
        </w:r>
      </w:hyperlink>
      <w:r w:rsidR="008D45A2">
        <w:rPr>
          <w:bCs/>
          <w:sz w:val="28"/>
          <w:szCs w:val="28"/>
        </w:rPr>
        <w:t>;</w:t>
      </w:r>
    </w:p>
    <w:p w:rsidR="00011604" w:rsidRPr="00502AAC" w:rsidRDefault="00011604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 xml:space="preserve">по пункту вселения Медвежьегорск - в </w:t>
      </w:r>
      <w:r w:rsidR="00B03B68">
        <w:rPr>
          <w:bCs/>
          <w:sz w:val="28"/>
          <w:szCs w:val="28"/>
        </w:rPr>
        <w:t>ГУ «</w:t>
      </w:r>
      <w:r w:rsidRPr="00502AAC">
        <w:rPr>
          <w:bCs/>
          <w:sz w:val="28"/>
          <w:szCs w:val="28"/>
        </w:rPr>
        <w:t>Центр занятости населения Медвежьегорского района</w:t>
      </w:r>
      <w:r w:rsidR="00B03B68">
        <w:rPr>
          <w:bCs/>
          <w:sz w:val="28"/>
          <w:szCs w:val="28"/>
        </w:rPr>
        <w:t>»</w:t>
      </w:r>
      <w:r w:rsidRPr="00502AAC">
        <w:rPr>
          <w:bCs/>
          <w:sz w:val="28"/>
          <w:szCs w:val="28"/>
        </w:rPr>
        <w:t xml:space="preserve">, </w:t>
      </w:r>
      <w:proofErr w:type="gramStart"/>
      <w:r w:rsidRPr="00502AAC">
        <w:rPr>
          <w:bCs/>
          <w:sz w:val="28"/>
          <w:szCs w:val="28"/>
        </w:rPr>
        <w:t>г</w:t>
      </w:r>
      <w:proofErr w:type="gramEnd"/>
      <w:r w:rsidRPr="00502AAC">
        <w:rPr>
          <w:bCs/>
          <w:sz w:val="28"/>
          <w:szCs w:val="28"/>
        </w:rPr>
        <w:t>. Медвежьегорск, ул. Кирова,</w:t>
      </w:r>
      <w:r w:rsidR="009E0DA0">
        <w:rPr>
          <w:bCs/>
          <w:sz w:val="28"/>
          <w:szCs w:val="28"/>
        </w:rPr>
        <w:t xml:space="preserve"> д.</w:t>
      </w:r>
      <w:r w:rsidRPr="00502AAC">
        <w:rPr>
          <w:bCs/>
          <w:sz w:val="28"/>
          <w:szCs w:val="28"/>
        </w:rPr>
        <w:t>18; тел. (</w:t>
      </w:r>
      <w:r w:rsidR="00E12D19" w:rsidRPr="00502AAC">
        <w:rPr>
          <w:bCs/>
          <w:sz w:val="28"/>
          <w:szCs w:val="28"/>
        </w:rPr>
        <w:t>8-</w:t>
      </w:r>
      <w:r w:rsidRPr="00502AAC">
        <w:rPr>
          <w:bCs/>
          <w:sz w:val="28"/>
          <w:szCs w:val="28"/>
        </w:rPr>
        <w:t>81434)</w:t>
      </w:r>
      <w:r w:rsidR="00F152D3">
        <w:rPr>
          <w:bCs/>
          <w:sz w:val="28"/>
          <w:szCs w:val="28"/>
        </w:rPr>
        <w:t xml:space="preserve"> </w:t>
      </w:r>
      <w:r w:rsidRPr="00502AAC">
        <w:rPr>
          <w:bCs/>
          <w:sz w:val="28"/>
          <w:szCs w:val="28"/>
        </w:rPr>
        <w:t xml:space="preserve">2-16-37; </w:t>
      </w:r>
      <w:proofErr w:type="spellStart"/>
      <w:r w:rsidRPr="00502AAC">
        <w:rPr>
          <w:bCs/>
          <w:sz w:val="28"/>
          <w:szCs w:val="28"/>
        </w:rPr>
        <w:t>e-mail</w:t>
      </w:r>
      <w:proofErr w:type="spellEnd"/>
      <w:r w:rsidRPr="00502AAC">
        <w:rPr>
          <w:bCs/>
          <w:sz w:val="28"/>
          <w:szCs w:val="28"/>
        </w:rPr>
        <w:t xml:space="preserve">: </w:t>
      </w:r>
      <w:hyperlink r:id="rId13" w:history="1">
        <w:r w:rsidRPr="00502AAC">
          <w:rPr>
            <w:bCs/>
            <w:sz w:val="28"/>
            <w:szCs w:val="28"/>
          </w:rPr>
          <w:t>medcz@mail.ru</w:t>
        </w:r>
      </w:hyperlink>
      <w:r w:rsidR="008D45A2">
        <w:rPr>
          <w:bCs/>
          <w:sz w:val="28"/>
          <w:szCs w:val="28"/>
        </w:rPr>
        <w:t>;</w:t>
      </w:r>
    </w:p>
    <w:p w:rsidR="00653D83" w:rsidRDefault="00011604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 xml:space="preserve">по пункту вселения Сегежа - в </w:t>
      </w:r>
      <w:r w:rsidR="00B03B68">
        <w:rPr>
          <w:bCs/>
          <w:sz w:val="28"/>
          <w:szCs w:val="28"/>
        </w:rPr>
        <w:t>ГУ «</w:t>
      </w:r>
      <w:r w:rsidRPr="00502AAC">
        <w:rPr>
          <w:bCs/>
          <w:sz w:val="28"/>
          <w:szCs w:val="28"/>
        </w:rPr>
        <w:t xml:space="preserve">Центр занятости населения </w:t>
      </w:r>
      <w:proofErr w:type="spellStart"/>
      <w:r w:rsidRPr="00502AAC">
        <w:rPr>
          <w:bCs/>
          <w:sz w:val="28"/>
          <w:szCs w:val="28"/>
        </w:rPr>
        <w:t>Сеге</w:t>
      </w:r>
      <w:r w:rsidRPr="00502AAC">
        <w:rPr>
          <w:bCs/>
          <w:sz w:val="28"/>
          <w:szCs w:val="28"/>
        </w:rPr>
        <w:t>ж</w:t>
      </w:r>
      <w:r w:rsidRPr="00502AAC">
        <w:rPr>
          <w:bCs/>
          <w:sz w:val="28"/>
          <w:szCs w:val="28"/>
        </w:rPr>
        <w:t>ског</w:t>
      </w:r>
      <w:r w:rsidR="00E12D19" w:rsidRPr="00502AAC">
        <w:rPr>
          <w:bCs/>
          <w:sz w:val="28"/>
          <w:szCs w:val="28"/>
        </w:rPr>
        <w:t>о</w:t>
      </w:r>
      <w:proofErr w:type="spellEnd"/>
      <w:r w:rsidR="00E12D19" w:rsidRPr="00502AAC">
        <w:rPr>
          <w:bCs/>
          <w:sz w:val="28"/>
          <w:szCs w:val="28"/>
        </w:rPr>
        <w:t xml:space="preserve"> района</w:t>
      </w:r>
      <w:r w:rsidR="00B03B68">
        <w:rPr>
          <w:bCs/>
          <w:sz w:val="28"/>
          <w:szCs w:val="28"/>
        </w:rPr>
        <w:t>»</w:t>
      </w:r>
      <w:r w:rsidR="00E12D19" w:rsidRPr="00502AAC">
        <w:rPr>
          <w:bCs/>
          <w:sz w:val="28"/>
          <w:szCs w:val="28"/>
        </w:rPr>
        <w:t xml:space="preserve">, </w:t>
      </w:r>
      <w:proofErr w:type="gramStart"/>
      <w:r w:rsidR="00E12D19" w:rsidRPr="00502AAC">
        <w:rPr>
          <w:bCs/>
          <w:sz w:val="28"/>
          <w:szCs w:val="28"/>
        </w:rPr>
        <w:t>г</w:t>
      </w:r>
      <w:proofErr w:type="gramEnd"/>
      <w:r w:rsidR="00E12D19" w:rsidRPr="00502AAC">
        <w:rPr>
          <w:bCs/>
          <w:sz w:val="28"/>
          <w:szCs w:val="28"/>
        </w:rPr>
        <w:t>. Сегежа, ул.</w:t>
      </w:r>
      <w:r w:rsidR="00653D83">
        <w:rPr>
          <w:bCs/>
          <w:sz w:val="28"/>
          <w:szCs w:val="28"/>
        </w:rPr>
        <w:t xml:space="preserve"> </w:t>
      </w:r>
      <w:r w:rsidR="00E12D19" w:rsidRPr="00502AAC">
        <w:rPr>
          <w:bCs/>
          <w:sz w:val="28"/>
          <w:szCs w:val="28"/>
        </w:rPr>
        <w:t>Лесная</w:t>
      </w:r>
      <w:r w:rsidRPr="00502AAC">
        <w:rPr>
          <w:bCs/>
          <w:sz w:val="28"/>
          <w:szCs w:val="28"/>
        </w:rPr>
        <w:t xml:space="preserve">, </w:t>
      </w:r>
      <w:r w:rsidR="009E0DA0">
        <w:rPr>
          <w:bCs/>
          <w:sz w:val="28"/>
          <w:szCs w:val="28"/>
        </w:rPr>
        <w:t>д.</w:t>
      </w:r>
      <w:r w:rsidRPr="00502AAC">
        <w:rPr>
          <w:bCs/>
          <w:sz w:val="28"/>
          <w:szCs w:val="28"/>
        </w:rPr>
        <w:t>2а;</w:t>
      </w:r>
      <w:r w:rsidR="00E12D19" w:rsidRPr="00502AAC">
        <w:rPr>
          <w:bCs/>
          <w:sz w:val="28"/>
          <w:szCs w:val="28"/>
        </w:rPr>
        <w:t xml:space="preserve"> тел.</w:t>
      </w:r>
      <w:r w:rsidR="00A81416" w:rsidRPr="00502AAC">
        <w:rPr>
          <w:bCs/>
          <w:sz w:val="28"/>
          <w:szCs w:val="28"/>
        </w:rPr>
        <w:t>(</w:t>
      </w:r>
      <w:r w:rsidR="00E12D19" w:rsidRPr="00502AAC">
        <w:rPr>
          <w:bCs/>
          <w:sz w:val="28"/>
          <w:szCs w:val="28"/>
        </w:rPr>
        <w:t>8-</w:t>
      </w:r>
      <w:r w:rsidR="00A81416" w:rsidRPr="00502AAC">
        <w:rPr>
          <w:bCs/>
          <w:sz w:val="28"/>
          <w:szCs w:val="28"/>
        </w:rPr>
        <w:t>81431) 4-03-78</w:t>
      </w:r>
      <w:r w:rsidR="00653D83">
        <w:rPr>
          <w:bCs/>
          <w:sz w:val="28"/>
          <w:szCs w:val="28"/>
        </w:rPr>
        <w:t>;</w:t>
      </w:r>
    </w:p>
    <w:p w:rsidR="00011604" w:rsidRPr="00502AAC" w:rsidRDefault="00A81416" w:rsidP="00C17FC5">
      <w:pPr>
        <w:ind w:firstLine="709"/>
        <w:jc w:val="both"/>
        <w:rPr>
          <w:bCs/>
          <w:sz w:val="28"/>
          <w:szCs w:val="28"/>
        </w:rPr>
      </w:pPr>
      <w:proofErr w:type="spellStart"/>
      <w:r w:rsidRPr="00502AAC">
        <w:rPr>
          <w:bCs/>
          <w:sz w:val="28"/>
          <w:szCs w:val="28"/>
        </w:rPr>
        <w:t>e-mail:zanseg@onego.ru</w:t>
      </w:r>
      <w:proofErr w:type="spellEnd"/>
      <w:r w:rsidR="008D45A2">
        <w:rPr>
          <w:bCs/>
          <w:sz w:val="28"/>
          <w:szCs w:val="28"/>
        </w:rPr>
        <w:t>;</w:t>
      </w:r>
    </w:p>
    <w:p w:rsidR="00653D83" w:rsidRPr="009E0DA0" w:rsidRDefault="00011604" w:rsidP="00AD54CD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502AAC">
        <w:rPr>
          <w:bCs/>
          <w:sz w:val="28"/>
          <w:szCs w:val="28"/>
        </w:rPr>
        <w:t xml:space="preserve">по пункту вселения Муезерский - в </w:t>
      </w:r>
      <w:r w:rsidR="00B03B68">
        <w:rPr>
          <w:bCs/>
          <w:sz w:val="28"/>
          <w:szCs w:val="28"/>
        </w:rPr>
        <w:t>ГУ «</w:t>
      </w:r>
      <w:r w:rsidRPr="00502AAC">
        <w:rPr>
          <w:bCs/>
          <w:sz w:val="28"/>
          <w:szCs w:val="28"/>
        </w:rPr>
        <w:t>Центр занятости населения Муезерского района</w:t>
      </w:r>
      <w:r w:rsidR="00B03B68">
        <w:rPr>
          <w:bCs/>
          <w:sz w:val="28"/>
          <w:szCs w:val="28"/>
        </w:rPr>
        <w:t>»,</w:t>
      </w:r>
      <w:r w:rsidRPr="00502AAC">
        <w:rPr>
          <w:bCs/>
          <w:sz w:val="28"/>
          <w:szCs w:val="28"/>
        </w:rPr>
        <w:t xml:space="preserve"> п</w:t>
      </w:r>
      <w:r w:rsidR="009E0DA0">
        <w:rPr>
          <w:bCs/>
          <w:sz w:val="28"/>
          <w:szCs w:val="28"/>
        </w:rPr>
        <w:t>ос</w:t>
      </w:r>
      <w:r w:rsidR="006E6957" w:rsidRPr="00502AAC">
        <w:rPr>
          <w:bCs/>
          <w:sz w:val="28"/>
          <w:szCs w:val="28"/>
        </w:rPr>
        <w:t>. М</w:t>
      </w:r>
      <w:r w:rsidRPr="00502AAC">
        <w:rPr>
          <w:bCs/>
          <w:sz w:val="28"/>
          <w:szCs w:val="28"/>
        </w:rPr>
        <w:t>уезерский, ул</w:t>
      </w:r>
      <w:r w:rsidR="006E6957" w:rsidRPr="00502AAC">
        <w:rPr>
          <w:bCs/>
          <w:sz w:val="28"/>
          <w:szCs w:val="28"/>
        </w:rPr>
        <w:t xml:space="preserve">. </w:t>
      </w:r>
      <w:proofErr w:type="gramStart"/>
      <w:r w:rsidR="006E6957" w:rsidRPr="00502AAC">
        <w:rPr>
          <w:bCs/>
          <w:sz w:val="28"/>
          <w:szCs w:val="28"/>
        </w:rPr>
        <w:t>О</w:t>
      </w:r>
      <w:r w:rsidRPr="00502AAC">
        <w:rPr>
          <w:bCs/>
          <w:sz w:val="28"/>
          <w:szCs w:val="28"/>
        </w:rPr>
        <w:t>ктябрьская</w:t>
      </w:r>
      <w:proofErr w:type="gramEnd"/>
      <w:r w:rsidRPr="00502AAC">
        <w:rPr>
          <w:bCs/>
          <w:sz w:val="28"/>
          <w:szCs w:val="28"/>
        </w:rPr>
        <w:t xml:space="preserve">, </w:t>
      </w:r>
      <w:r w:rsidR="009E0DA0">
        <w:rPr>
          <w:bCs/>
          <w:sz w:val="28"/>
          <w:szCs w:val="28"/>
        </w:rPr>
        <w:t>д.</w:t>
      </w:r>
      <w:r w:rsidRPr="00502AAC">
        <w:rPr>
          <w:bCs/>
          <w:sz w:val="28"/>
          <w:szCs w:val="28"/>
        </w:rPr>
        <w:t>28, тел</w:t>
      </w:r>
      <w:r w:rsidR="00E12D19" w:rsidRPr="00502AAC">
        <w:rPr>
          <w:bCs/>
          <w:sz w:val="28"/>
          <w:szCs w:val="28"/>
        </w:rPr>
        <w:t>.</w:t>
      </w:r>
      <w:r w:rsidRPr="00502AAC">
        <w:rPr>
          <w:bCs/>
          <w:sz w:val="28"/>
          <w:szCs w:val="28"/>
        </w:rPr>
        <w:t xml:space="preserve"> (</w:t>
      </w:r>
      <w:r w:rsidR="00E12D19" w:rsidRPr="00502AAC">
        <w:rPr>
          <w:bCs/>
          <w:sz w:val="28"/>
          <w:szCs w:val="28"/>
        </w:rPr>
        <w:t>8-</w:t>
      </w:r>
      <w:r w:rsidRPr="00502AAC">
        <w:rPr>
          <w:bCs/>
          <w:sz w:val="28"/>
          <w:szCs w:val="28"/>
        </w:rPr>
        <w:t>814-55)</w:t>
      </w:r>
      <w:r w:rsidR="00931163">
        <w:rPr>
          <w:bCs/>
          <w:sz w:val="28"/>
          <w:szCs w:val="28"/>
        </w:rPr>
        <w:t xml:space="preserve"> </w:t>
      </w:r>
      <w:r w:rsidRPr="00502AAC">
        <w:rPr>
          <w:bCs/>
          <w:sz w:val="28"/>
          <w:szCs w:val="28"/>
        </w:rPr>
        <w:t>2</w:t>
      </w:r>
      <w:r w:rsidR="00E12D19" w:rsidRPr="00502AAC">
        <w:rPr>
          <w:bCs/>
          <w:sz w:val="28"/>
          <w:szCs w:val="28"/>
        </w:rPr>
        <w:t>-</w:t>
      </w:r>
      <w:r w:rsidRPr="00502AAC">
        <w:rPr>
          <w:bCs/>
          <w:sz w:val="28"/>
          <w:szCs w:val="28"/>
        </w:rPr>
        <w:t>14-80;</w:t>
      </w:r>
    </w:p>
    <w:p w:rsidR="00011604" w:rsidRPr="00653D83" w:rsidRDefault="00011604" w:rsidP="00C17FC5">
      <w:pPr>
        <w:ind w:firstLine="709"/>
        <w:jc w:val="both"/>
        <w:rPr>
          <w:bCs/>
          <w:sz w:val="28"/>
          <w:szCs w:val="28"/>
          <w:lang w:val="en-US"/>
        </w:rPr>
      </w:pPr>
      <w:r w:rsidRPr="009E0DA0">
        <w:rPr>
          <w:bCs/>
          <w:sz w:val="28"/>
          <w:szCs w:val="28"/>
          <w:lang w:val="en-US"/>
        </w:rPr>
        <w:t xml:space="preserve"> </w:t>
      </w:r>
      <w:proofErr w:type="gramStart"/>
      <w:r w:rsidR="00A81416" w:rsidRPr="009E0DA0">
        <w:rPr>
          <w:bCs/>
          <w:sz w:val="28"/>
          <w:szCs w:val="28"/>
          <w:lang w:val="en-US"/>
        </w:rPr>
        <w:t>e-mail</w:t>
      </w:r>
      <w:proofErr w:type="gramEnd"/>
      <w:r w:rsidR="00A81416" w:rsidRPr="009E0DA0">
        <w:rPr>
          <w:bCs/>
          <w:sz w:val="28"/>
          <w:szCs w:val="28"/>
          <w:lang w:val="en-US"/>
        </w:rPr>
        <w:t xml:space="preserve">: </w:t>
      </w:r>
      <w:hyperlink r:id="rId14" w:history="1">
        <w:r w:rsidR="006130A9" w:rsidRPr="009E0DA0">
          <w:rPr>
            <w:rStyle w:val="aff0"/>
            <w:bCs/>
            <w:color w:val="auto"/>
            <w:sz w:val="28"/>
            <w:szCs w:val="28"/>
            <w:u w:val="none"/>
            <w:lang w:val="en-US"/>
          </w:rPr>
          <w:t>muezan1@mail.ru</w:t>
        </w:r>
      </w:hyperlink>
      <w:r w:rsidRPr="00653D83">
        <w:rPr>
          <w:bCs/>
          <w:sz w:val="28"/>
          <w:szCs w:val="28"/>
          <w:lang w:val="en-US"/>
        </w:rPr>
        <w:t>.</w:t>
      </w:r>
    </w:p>
    <w:p w:rsidR="006130A9" w:rsidRPr="00502AAC" w:rsidRDefault="006130A9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Разработан проект соглашения о сотрудничестве с потенциальными раб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тодателями, котор</w:t>
      </w:r>
      <w:r w:rsidR="00293351">
        <w:rPr>
          <w:sz w:val="28"/>
          <w:szCs w:val="28"/>
        </w:rPr>
        <w:t>ый</w:t>
      </w:r>
      <w:r w:rsidRPr="00502AAC">
        <w:rPr>
          <w:sz w:val="28"/>
          <w:szCs w:val="28"/>
        </w:rPr>
        <w:t xml:space="preserve"> определяет порядок взаимодействия работодателей и </w:t>
      </w:r>
      <w:r w:rsidR="009E0DA0">
        <w:rPr>
          <w:sz w:val="28"/>
          <w:szCs w:val="28"/>
        </w:rPr>
        <w:t xml:space="preserve">               </w:t>
      </w:r>
      <w:r w:rsidRPr="00502AAC">
        <w:rPr>
          <w:sz w:val="28"/>
          <w:szCs w:val="28"/>
        </w:rPr>
        <w:t xml:space="preserve">соотечественников, проживающих за рубежом, в сфере трудоустройства </w:t>
      </w:r>
      <w:r w:rsidR="009E0DA0">
        <w:rPr>
          <w:sz w:val="28"/>
          <w:szCs w:val="28"/>
        </w:rPr>
        <w:t xml:space="preserve">                   </w:t>
      </w:r>
      <w:r w:rsidRPr="00502AAC">
        <w:rPr>
          <w:sz w:val="28"/>
          <w:szCs w:val="28"/>
        </w:rPr>
        <w:t>последних.</w:t>
      </w:r>
    </w:p>
    <w:p w:rsidR="006130A9" w:rsidRPr="00502AAC" w:rsidRDefault="006130A9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Банк вакантных и вновь создаваемых рабочих мест постоянно обновляе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ся.</w:t>
      </w:r>
    </w:p>
    <w:p w:rsidR="00011604" w:rsidRPr="00502AAC" w:rsidRDefault="00011604" w:rsidP="00C17FC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Районные центры занятости населения информируют </w:t>
      </w:r>
      <w:r w:rsidR="00F522C3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дминистрацию муниципального образования территории вселения, </w:t>
      </w:r>
      <w:r w:rsidR="003D7CEF" w:rsidRPr="00502AAC">
        <w:rPr>
          <w:sz w:val="28"/>
          <w:szCs w:val="28"/>
        </w:rPr>
        <w:t>Министерство труда и</w:t>
      </w:r>
      <w:r w:rsidRPr="00502AAC">
        <w:rPr>
          <w:sz w:val="28"/>
          <w:szCs w:val="28"/>
        </w:rPr>
        <w:t xml:space="preserve"> </w:t>
      </w:r>
      <w:r w:rsidR="009E0DA0">
        <w:rPr>
          <w:sz w:val="28"/>
          <w:szCs w:val="28"/>
        </w:rPr>
        <w:t xml:space="preserve">              </w:t>
      </w:r>
      <w:r w:rsidRPr="00502AAC">
        <w:rPr>
          <w:sz w:val="28"/>
          <w:szCs w:val="28"/>
        </w:rPr>
        <w:t xml:space="preserve">занятости Республики Карелия, пункт УФМС России по Республике Карелия, расположенный на территории вселения, другие заинтересованные органы </w:t>
      </w:r>
      <w:r w:rsidR="009E0DA0">
        <w:rPr>
          <w:sz w:val="28"/>
          <w:szCs w:val="28"/>
        </w:rPr>
        <w:t xml:space="preserve">                   </w:t>
      </w:r>
      <w:r w:rsidRPr="00502AAC">
        <w:rPr>
          <w:sz w:val="28"/>
          <w:szCs w:val="28"/>
        </w:rPr>
        <w:t xml:space="preserve">исполнительной власти </w:t>
      </w:r>
      <w:r w:rsidR="00CB05C1">
        <w:rPr>
          <w:sz w:val="28"/>
          <w:szCs w:val="28"/>
        </w:rPr>
        <w:t xml:space="preserve">Республики Карелия </w:t>
      </w:r>
      <w:r w:rsidRPr="00502AAC">
        <w:rPr>
          <w:sz w:val="28"/>
          <w:szCs w:val="28"/>
        </w:rPr>
        <w:t>о прибытии участника</w:t>
      </w:r>
      <w:r w:rsidR="00FE324A">
        <w:rPr>
          <w:sz w:val="28"/>
          <w:szCs w:val="28"/>
        </w:rPr>
        <w:t xml:space="preserve"> Государс</w:t>
      </w:r>
      <w:r w:rsidR="00FE324A">
        <w:rPr>
          <w:sz w:val="28"/>
          <w:szCs w:val="28"/>
        </w:rPr>
        <w:t>т</w:t>
      </w:r>
      <w:r w:rsidR="00FE324A">
        <w:rPr>
          <w:sz w:val="28"/>
          <w:szCs w:val="28"/>
        </w:rPr>
        <w:t>венной п</w:t>
      </w:r>
      <w:r w:rsidRPr="00502AAC">
        <w:rPr>
          <w:sz w:val="28"/>
          <w:szCs w:val="28"/>
        </w:rPr>
        <w:t>рограммы.</w:t>
      </w:r>
    </w:p>
    <w:p w:rsidR="003254D4" w:rsidRPr="00771BB0" w:rsidRDefault="00920B33" w:rsidP="00F522C3">
      <w:pPr>
        <w:pStyle w:val="ab"/>
        <w:spacing w:before="120" w:after="0"/>
        <w:ind w:left="0" w:firstLine="709"/>
        <w:jc w:val="right"/>
        <w:rPr>
          <w:sz w:val="28"/>
          <w:szCs w:val="28"/>
        </w:rPr>
      </w:pPr>
      <w:r w:rsidRPr="00771BB0">
        <w:rPr>
          <w:sz w:val="28"/>
          <w:szCs w:val="28"/>
        </w:rPr>
        <w:t>Т</w:t>
      </w:r>
      <w:r w:rsidR="001F5A36" w:rsidRPr="00771BB0">
        <w:rPr>
          <w:sz w:val="28"/>
          <w:szCs w:val="28"/>
        </w:rPr>
        <w:t>аблица 2.</w:t>
      </w:r>
      <w:r w:rsidR="003254D4" w:rsidRPr="00771BB0">
        <w:rPr>
          <w:sz w:val="28"/>
          <w:szCs w:val="28"/>
        </w:rPr>
        <w:t>4.1</w:t>
      </w:r>
    </w:p>
    <w:p w:rsidR="00677C1F" w:rsidRPr="00771BB0" w:rsidRDefault="00011604" w:rsidP="002806EE">
      <w:pPr>
        <w:pStyle w:val="210"/>
        <w:tabs>
          <w:tab w:val="left" w:pos="-180"/>
        </w:tabs>
        <w:ind w:right="0" w:firstLine="709"/>
        <w:jc w:val="center"/>
        <w:rPr>
          <w:sz w:val="28"/>
          <w:szCs w:val="28"/>
        </w:rPr>
      </w:pPr>
      <w:r w:rsidRPr="00771BB0">
        <w:rPr>
          <w:sz w:val="28"/>
          <w:szCs w:val="28"/>
        </w:rPr>
        <w:t xml:space="preserve">Перечень оказываемых услуг Центрами занятости населения </w:t>
      </w:r>
    </w:p>
    <w:p w:rsidR="00011604" w:rsidRPr="00771BB0" w:rsidRDefault="00011604" w:rsidP="00771BB0">
      <w:pPr>
        <w:pStyle w:val="210"/>
        <w:tabs>
          <w:tab w:val="left" w:pos="-180"/>
        </w:tabs>
        <w:spacing w:after="120"/>
        <w:ind w:right="0" w:firstLine="709"/>
        <w:jc w:val="center"/>
        <w:rPr>
          <w:sz w:val="28"/>
          <w:szCs w:val="28"/>
        </w:rPr>
      </w:pPr>
      <w:r w:rsidRPr="00771BB0">
        <w:rPr>
          <w:sz w:val="28"/>
          <w:szCs w:val="28"/>
        </w:rPr>
        <w:t>по трудоустройству соотечест</w:t>
      </w:r>
      <w:r w:rsidR="00F522C3" w:rsidRPr="00771BB0">
        <w:rPr>
          <w:sz w:val="28"/>
          <w:szCs w:val="28"/>
        </w:rPr>
        <w:t>венников и их семей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4473"/>
        <w:gridCol w:w="4775"/>
      </w:tblGrid>
      <w:tr w:rsidR="00011604" w:rsidRPr="009E0DA0" w:rsidTr="00F522C3">
        <w:trPr>
          <w:tblHeader/>
          <w:jc w:val="center"/>
        </w:trPr>
        <w:tc>
          <w:tcPr>
            <w:tcW w:w="745" w:type="dxa"/>
          </w:tcPr>
          <w:p w:rsidR="00011604" w:rsidRPr="009E0DA0" w:rsidRDefault="00011604" w:rsidP="00F522C3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№</w:t>
            </w:r>
            <w:r w:rsidR="00F522C3" w:rsidRPr="009E0DA0">
              <w:rPr>
                <w:spacing w:val="-3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F522C3" w:rsidRPr="009E0DA0">
              <w:rPr>
                <w:spacing w:val="-3"/>
                <w:sz w:val="25"/>
                <w:szCs w:val="25"/>
              </w:rPr>
              <w:t>п</w:t>
            </w:r>
            <w:proofErr w:type="spellEnd"/>
            <w:proofErr w:type="gramEnd"/>
            <w:r w:rsidR="00F522C3" w:rsidRPr="009E0DA0">
              <w:rPr>
                <w:spacing w:val="-3"/>
                <w:sz w:val="25"/>
                <w:szCs w:val="25"/>
              </w:rPr>
              <w:t>/</w:t>
            </w:r>
            <w:proofErr w:type="spellStart"/>
            <w:r w:rsidR="00F522C3" w:rsidRPr="009E0DA0">
              <w:rPr>
                <w:spacing w:val="-3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473" w:type="dxa"/>
          </w:tcPr>
          <w:p w:rsidR="00011604" w:rsidRPr="009E0DA0" w:rsidRDefault="00011604" w:rsidP="00F522C3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Перечень услуг</w:t>
            </w:r>
          </w:p>
        </w:tc>
        <w:tc>
          <w:tcPr>
            <w:tcW w:w="4775" w:type="dxa"/>
          </w:tcPr>
          <w:p w:rsidR="00011604" w:rsidRPr="009E0DA0" w:rsidRDefault="00011604" w:rsidP="00F522C3">
            <w:pPr>
              <w:pStyle w:val="210"/>
              <w:ind w:right="0" w:firstLine="0"/>
              <w:jc w:val="center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Ожидаемые результаты</w:t>
            </w:r>
          </w:p>
        </w:tc>
      </w:tr>
      <w:tr w:rsidR="00F522C3" w:rsidRPr="009E0DA0" w:rsidTr="00F522C3">
        <w:trPr>
          <w:tblHeader/>
          <w:jc w:val="center"/>
        </w:trPr>
        <w:tc>
          <w:tcPr>
            <w:tcW w:w="745" w:type="dxa"/>
          </w:tcPr>
          <w:p w:rsidR="00F522C3" w:rsidRPr="009E0DA0" w:rsidRDefault="00F522C3" w:rsidP="00F522C3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1</w:t>
            </w:r>
          </w:p>
        </w:tc>
        <w:tc>
          <w:tcPr>
            <w:tcW w:w="4473" w:type="dxa"/>
          </w:tcPr>
          <w:p w:rsidR="00F522C3" w:rsidRPr="009E0DA0" w:rsidRDefault="00F522C3" w:rsidP="00F522C3">
            <w:pPr>
              <w:shd w:val="clear" w:color="auto" w:fill="FFFFFF"/>
              <w:jc w:val="center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2</w:t>
            </w:r>
          </w:p>
        </w:tc>
        <w:tc>
          <w:tcPr>
            <w:tcW w:w="4775" w:type="dxa"/>
          </w:tcPr>
          <w:p w:rsidR="00F522C3" w:rsidRPr="009E0DA0" w:rsidRDefault="00F522C3" w:rsidP="00F522C3">
            <w:pPr>
              <w:pStyle w:val="210"/>
              <w:ind w:right="0" w:firstLine="0"/>
              <w:jc w:val="center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3</w:t>
            </w:r>
          </w:p>
        </w:tc>
      </w:tr>
      <w:tr w:rsidR="00011604" w:rsidRPr="009E0DA0" w:rsidTr="00F522C3">
        <w:trPr>
          <w:jc w:val="center"/>
        </w:trPr>
        <w:tc>
          <w:tcPr>
            <w:tcW w:w="745" w:type="dxa"/>
          </w:tcPr>
          <w:p w:rsidR="00011604" w:rsidRPr="009E0DA0" w:rsidRDefault="00011604" w:rsidP="00F522C3">
            <w:pPr>
              <w:pStyle w:val="210"/>
              <w:ind w:right="0" w:firstLine="0"/>
              <w:jc w:val="left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1.</w:t>
            </w:r>
          </w:p>
        </w:tc>
        <w:tc>
          <w:tcPr>
            <w:tcW w:w="4473" w:type="dxa"/>
          </w:tcPr>
          <w:p w:rsidR="00011604" w:rsidRPr="009E0DA0" w:rsidRDefault="00011604" w:rsidP="00F522C3">
            <w:pPr>
              <w:pStyle w:val="210"/>
              <w:ind w:right="0" w:firstLine="0"/>
              <w:jc w:val="left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Предоставление комплекса информац</w:t>
            </w:r>
            <w:r w:rsidRPr="009E0DA0">
              <w:rPr>
                <w:spacing w:val="-3"/>
                <w:sz w:val="25"/>
                <w:szCs w:val="25"/>
              </w:rPr>
              <w:t>и</w:t>
            </w:r>
            <w:r w:rsidRPr="009E0DA0">
              <w:rPr>
                <w:spacing w:val="-3"/>
                <w:sz w:val="25"/>
                <w:szCs w:val="25"/>
              </w:rPr>
              <w:t xml:space="preserve">онных услуг о программах и услугах службы занятости </w:t>
            </w:r>
          </w:p>
        </w:tc>
        <w:tc>
          <w:tcPr>
            <w:tcW w:w="4775" w:type="dxa"/>
          </w:tcPr>
          <w:p w:rsidR="00011604" w:rsidRPr="009E0DA0" w:rsidRDefault="00F522C3" w:rsidP="00F522C3">
            <w:pPr>
              <w:pStyle w:val="210"/>
              <w:ind w:right="0" w:firstLine="0"/>
              <w:jc w:val="left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п</w:t>
            </w:r>
            <w:r w:rsidR="00011604" w:rsidRPr="009E0DA0">
              <w:rPr>
                <w:spacing w:val="-3"/>
                <w:sz w:val="25"/>
                <w:szCs w:val="25"/>
              </w:rPr>
              <w:t>овышение правовой грамотности перес</w:t>
            </w:r>
            <w:r w:rsidR="00011604" w:rsidRPr="009E0DA0">
              <w:rPr>
                <w:spacing w:val="-3"/>
                <w:sz w:val="25"/>
                <w:szCs w:val="25"/>
              </w:rPr>
              <w:t>е</w:t>
            </w:r>
            <w:r w:rsidR="00011604" w:rsidRPr="009E0DA0">
              <w:rPr>
                <w:spacing w:val="-3"/>
                <w:sz w:val="25"/>
                <w:szCs w:val="25"/>
              </w:rPr>
              <w:t>ленцев по вопросам рынка труда с цел</w:t>
            </w:r>
            <w:r w:rsidR="009E0DA0" w:rsidRPr="009E0DA0">
              <w:rPr>
                <w:spacing w:val="-3"/>
                <w:sz w:val="25"/>
                <w:szCs w:val="25"/>
              </w:rPr>
              <w:t>ью эффективного трудоустройства;</w:t>
            </w:r>
          </w:p>
          <w:p w:rsidR="00011604" w:rsidRPr="009E0DA0" w:rsidRDefault="009E0DA0" w:rsidP="009E0DA0">
            <w:pPr>
              <w:pStyle w:val="210"/>
              <w:ind w:right="0" w:firstLine="0"/>
              <w:jc w:val="left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м</w:t>
            </w:r>
            <w:r w:rsidR="00011604" w:rsidRPr="009E0DA0">
              <w:rPr>
                <w:spacing w:val="-3"/>
                <w:sz w:val="25"/>
                <w:szCs w:val="25"/>
              </w:rPr>
              <w:t>инимизация времени поиска работы</w:t>
            </w:r>
          </w:p>
        </w:tc>
      </w:tr>
      <w:tr w:rsidR="00011604" w:rsidRPr="009E0DA0" w:rsidTr="00F522C3">
        <w:trPr>
          <w:jc w:val="center"/>
        </w:trPr>
        <w:tc>
          <w:tcPr>
            <w:tcW w:w="745" w:type="dxa"/>
          </w:tcPr>
          <w:p w:rsidR="00011604" w:rsidRPr="009E0DA0" w:rsidRDefault="00011604" w:rsidP="00F522C3">
            <w:pPr>
              <w:pStyle w:val="210"/>
              <w:ind w:right="0" w:firstLine="0"/>
              <w:jc w:val="left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2.</w:t>
            </w:r>
          </w:p>
        </w:tc>
        <w:tc>
          <w:tcPr>
            <w:tcW w:w="4473" w:type="dxa"/>
          </w:tcPr>
          <w:p w:rsidR="00011604" w:rsidRPr="009E0DA0" w:rsidRDefault="00011604" w:rsidP="00F522C3">
            <w:pPr>
              <w:pStyle w:val="210"/>
              <w:ind w:right="0" w:firstLine="0"/>
              <w:jc w:val="left"/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Привлечение соотечественников к уч</w:t>
            </w:r>
            <w:r w:rsidRPr="009E0DA0">
              <w:rPr>
                <w:spacing w:val="-3"/>
                <w:sz w:val="25"/>
                <w:szCs w:val="25"/>
              </w:rPr>
              <w:t>а</w:t>
            </w:r>
            <w:r w:rsidRPr="009E0DA0">
              <w:rPr>
                <w:spacing w:val="-3"/>
                <w:sz w:val="25"/>
                <w:szCs w:val="25"/>
              </w:rPr>
              <w:t>стию в программах социальной адапт</w:t>
            </w:r>
            <w:r w:rsidRPr="009E0DA0">
              <w:rPr>
                <w:spacing w:val="-3"/>
                <w:sz w:val="25"/>
                <w:szCs w:val="25"/>
              </w:rPr>
              <w:t>а</w:t>
            </w:r>
            <w:r w:rsidRPr="009E0DA0">
              <w:rPr>
                <w:spacing w:val="-3"/>
                <w:sz w:val="25"/>
                <w:szCs w:val="25"/>
              </w:rPr>
              <w:t xml:space="preserve">ции </w:t>
            </w:r>
          </w:p>
        </w:tc>
        <w:tc>
          <w:tcPr>
            <w:tcW w:w="4775" w:type="dxa"/>
          </w:tcPr>
          <w:p w:rsidR="00011604" w:rsidRPr="009E0DA0" w:rsidRDefault="00F522C3" w:rsidP="00F522C3">
            <w:pPr>
              <w:rPr>
                <w:spacing w:val="-3"/>
                <w:sz w:val="25"/>
                <w:szCs w:val="25"/>
              </w:rPr>
            </w:pPr>
            <w:r w:rsidRPr="009E0DA0">
              <w:rPr>
                <w:spacing w:val="-3"/>
                <w:sz w:val="25"/>
                <w:szCs w:val="25"/>
              </w:rPr>
              <w:t>о</w:t>
            </w:r>
            <w:r w:rsidR="00011604" w:rsidRPr="009E0DA0">
              <w:rPr>
                <w:spacing w:val="-3"/>
                <w:sz w:val="25"/>
                <w:szCs w:val="25"/>
              </w:rPr>
              <w:t>беспечение адаптации соотечественников к ситуации на рын</w:t>
            </w:r>
            <w:r w:rsidR="00771BB0">
              <w:rPr>
                <w:spacing w:val="-3"/>
                <w:sz w:val="25"/>
                <w:szCs w:val="25"/>
              </w:rPr>
              <w:t>ке труда;</w:t>
            </w:r>
          </w:p>
          <w:p w:rsidR="00011604" w:rsidRPr="009E0DA0" w:rsidRDefault="00771BB0" w:rsidP="00771BB0">
            <w:pPr>
              <w:rPr>
                <w:spacing w:val="-3"/>
                <w:sz w:val="25"/>
                <w:szCs w:val="25"/>
              </w:rPr>
            </w:pPr>
            <w:r>
              <w:rPr>
                <w:spacing w:val="-3"/>
                <w:sz w:val="25"/>
                <w:szCs w:val="25"/>
              </w:rPr>
              <w:t>у</w:t>
            </w:r>
            <w:r w:rsidR="00011604" w:rsidRPr="009E0DA0">
              <w:rPr>
                <w:spacing w:val="-3"/>
                <w:sz w:val="25"/>
                <w:szCs w:val="25"/>
              </w:rPr>
              <w:t>скорение процесса трудоустройства, сн</w:t>
            </w:r>
            <w:r w:rsidR="00011604" w:rsidRPr="009E0DA0">
              <w:rPr>
                <w:spacing w:val="-3"/>
                <w:sz w:val="25"/>
                <w:szCs w:val="25"/>
              </w:rPr>
              <w:t>и</w:t>
            </w:r>
            <w:r w:rsidR="00011604" w:rsidRPr="009E0DA0">
              <w:rPr>
                <w:spacing w:val="-3"/>
                <w:sz w:val="25"/>
                <w:szCs w:val="25"/>
              </w:rPr>
              <w:lastRenderedPageBreak/>
              <w:t>жение продолжительности безработицы</w:t>
            </w:r>
          </w:p>
        </w:tc>
      </w:tr>
    </w:tbl>
    <w:p w:rsidR="00F522C3" w:rsidRDefault="00F522C3"/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4473"/>
        <w:gridCol w:w="4775"/>
      </w:tblGrid>
      <w:tr w:rsidR="00F522C3" w:rsidRPr="00502AAC" w:rsidTr="00F522C3">
        <w:trPr>
          <w:tblHeader/>
          <w:jc w:val="center"/>
        </w:trPr>
        <w:tc>
          <w:tcPr>
            <w:tcW w:w="745" w:type="dxa"/>
          </w:tcPr>
          <w:p w:rsidR="00F522C3" w:rsidRPr="00F522C3" w:rsidRDefault="00F522C3" w:rsidP="00F522C3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4473" w:type="dxa"/>
          </w:tcPr>
          <w:p w:rsidR="00F522C3" w:rsidRPr="00F522C3" w:rsidRDefault="00F522C3" w:rsidP="00F522C3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4775" w:type="dxa"/>
          </w:tcPr>
          <w:p w:rsidR="00F522C3" w:rsidRPr="00F522C3" w:rsidRDefault="00F522C3" w:rsidP="00F522C3">
            <w:pPr>
              <w:pStyle w:val="210"/>
              <w:ind w:right="0" w:firstLine="0"/>
              <w:jc w:val="center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3</w:t>
            </w:r>
          </w:p>
        </w:tc>
      </w:tr>
      <w:tr w:rsidR="00011604" w:rsidRPr="00502AAC" w:rsidTr="00F522C3">
        <w:trPr>
          <w:jc w:val="center"/>
        </w:trPr>
        <w:tc>
          <w:tcPr>
            <w:tcW w:w="745" w:type="dxa"/>
          </w:tcPr>
          <w:p w:rsidR="00011604" w:rsidRPr="00F522C3" w:rsidRDefault="00011604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3.</w:t>
            </w:r>
          </w:p>
        </w:tc>
        <w:tc>
          <w:tcPr>
            <w:tcW w:w="4473" w:type="dxa"/>
          </w:tcPr>
          <w:p w:rsidR="00011604" w:rsidRPr="00F522C3" w:rsidRDefault="00011604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Обеспечение соотечественников усл</w:t>
            </w:r>
            <w:r w:rsidRPr="00F522C3">
              <w:rPr>
                <w:spacing w:val="-3"/>
                <w:szCs w:val="26"/>
              </w:rPr>
              <w:t>у</w:t>
            </w:r>
            <w:r w:rsidRPr="00F522C3">
              <w:rPr>
                <w:spacing w:val="-3"/>
                <w:szCs w:val="26"/>
              </w:rPr>
              <w:t>гами по профессиональной ориент</w:t>
            </w:r>
            <w:r w:rsidRPr="00F522C3">
              <w:rPr>
                <w:spacing w:val="-3"/>
                <w:szCs w:val="26"/>
              </w:rPr>
              <w:t>а</w:t>
            </w:r>
            <w:r w:rsidRPr="00F522C3">
              <w:rPr>
                <w:spacing w:val="-3"/>
                <w:szCs w:val="26"/>
              </w:rPr>
              <w:t>ции и психологической поддержке</w:t>
            </w:r>
          </w:p>
        </w:tc>
        <w:tc>
          <w:tcPr>
            <w:tcW w:w="4775" w:type="dxa"/>
          </w:tcPr>
          <w:p w:rsidR="00011604" w:rsidRPr="00F522C3" w:rsidRDefault="00F522C3" w:rsidP="00F522C3">
            <w:pPr>
              <w:spacing w:after="240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у</w:t>
            </w:r>
            <w:r w:rsidR="00011604" w:rsidRPr="00F522C3">
              <w:rPr>
                <w:spacing w:val="-3"/>
                <w:sz w:val="26"/>
                <w:szCs w:val="26"/>
              </w:rPr>
              <w:t>скорение процесса трудоустройства, обеспечение гарантий и повышение обоснованности свободного выбора пр</w:t>
            </w:r>
            <w:r w:rsidR="00011604" w:rsidRPr="00F522C3">
              <w:rPr>
                <w:spacing w:val="-3"/>
                <w:sz w:val="26"/>
                <w:szCs w:val="26"/>
              </w:rPr>
              <w:t>о</w:t>
            </w:r>
            <w:r w:rsidR="00011604" w:rsidRPr="00F522C3">
              <w:rPr>
                <w:spacing w:val="-3"/>
                <w:sz w:val="26"/>
                <w:szCs w:val="26"/>
              </w:rPr>
              <w:t>фессии, рода деятельности и вида занят</w:t>
            </w:r>
            <w:r w:rsidR="00011604" w:rsidRPr="00F522C3">
              <w:rPr>
                <w:spacing w:val="-3"/>
                <w:sz w:val="26"/>
                <w:szCs w:val="26"/>
              </w:rPr>
              <w:t>о</w:t>
            </w:r>
            <w:r w:rsidR="00011604" w:rsidRPr="00F522C3">
              <w:rPr>
                <w:spacing w:val="-3"/>
                <w:sz w:val="26"/>
                <w:szCs w:val="26"/>
              </w:rPr>
              <w:t xml:space="preserve">сти, повышение </w:t>
            </w:r>
            <w:proofErr w:type="spellStart"/>
            <w:r w:rsidR="00011604" w:rsidRPr="00F522C3">
              <w:rPr>
                <w:spacing w:val="-3"/>
                <w:sz w:val="26"/>
                <w:szCs w:val="26"/>
              </w:rPr>
              <w:t>адаптированности</w:t>
            </w:r>
            <w:proofErr w:type="spellEnd"/>
            <w:r w:rsidR="00011604" w:rsidRPr="00F522C3">
              <w:rPr>
                <w:spacing w:val="-3"/>
                <w:sz w:val="26"/>
                <w:szCs w:val="26"/>
              </w:rPr>
              <w:t xml:space="preserve"> пер</w:t>
            </w:r>
            <w:r w:rsidR="00011604" w:rsidRPr="00F522C3">
              <w:rPr>
                <w:spacing w:val="-3"/>
                <w:sz w:val="26"/>
                <w:szCs w:val="26"/>
              </w:rPr>
              <w:t>е</w:t>
            </w:r>
            <w:r w:rsidR="00011604" w:rsidRPr="00F522C3">
              <w:rPr>
                <w:spacing w:val="-3"/>
                <w:sz w:val="26"/>
                <w:szCs w:val="26"/>
              </w:rPr>
              <w:t>селенцев к условиям рынка труда</w:t>
            </w:r>
          </w:p>
        </w:tc>
      </w:tr>
      <w:tr w:rsidR="00011604" w:rsidRPr="00502AAC" w:rsidTr="00F522C3">
        <w:trPr>
          <w:jc w:val="center"/>
        </w:trPr>
        <w:tc>
          <w:tcPr>
            <w:tcW w:w="745" w:type="dxa"/>
          </w:tcPr>
          <w:p w:rsidR="00011604" w:rsidRPr="00F522C3" w:rsidRDefault="00011604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4.</w:t>
            </w:r>
          </w:p>
        </w:tc>
        <w:tc>
          <w:tcPr>
            <w:tcW w:w="4473" w:type="dxa"/>
          </w:tcPr>
          <w:p w:rsidR="00011604" w:rsidRPr="00F522C3" w:rsidRDefault="00011604" w:rsidP="00F522C3">
            <w:pPr>
              <w:pStyle w:val="210"/>
              <w:spacing w:after="12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Поиск подходящего места работы в соответствии с ранее заявленными в</w:t>
            </w:r>
            <w:r w:rsidRPr="00F522C3">
              <w:rPr>
                <w:spacing w:val="-3"/>
                <w:szCs w:val="26"/>
              </w:rPr>
              <w:t>а</w:t>
            </w:r>
            <w:r w:rsidRPr="00F522C3">
              <w:rPr>
                <w:spacing w:val="-3"/>
                <w:szCs w:val="26"/>
              </w:rPr>
              <w:t xml:space="preserve">кансиями. При необходимости </w:t>
            </w:r>
            <w:r w:rsidR="001251BF">
              <w:rPr>
                <w:spacing w:val="-3"/>
                <w:szCs w:val="26"/>
              </w:rPr>
              <w:t xml:space="preserve">- </w:t>
            </w:r>
            <w:r w:rsidRPr="00F522C3">
              <w:rPr>
                <w:spacing w:val="-3"/>
                <w:szCs w:val="26"/>
              </w:rPr>
              <w:t>по</w:t>
            </w:r>
            <w:r w:rsidRPr="00F522C3">
              <w:rPr>
                <w:spacing w:val="-3"/>
                <w:szCs w:val="26"/>
              </w:rPr>
              <w:t>д</w:t>
            </w:r>
            <w:r w:rsidRPr="00F522C3">
              <w:rPr>
                <w:spacing w:val="-3"/>
                <w:szCs w:val="26"/>
              </w:rPr>
              <w:t>бор других вариантов трудоустройс</w:t>
            </w:r>
            <w:r w:rsidRPr="00F522C3">
              <w:rPr>
                <w:spacing w:val="-3"/>
                <w:szCs w:val="26"/>
              </w:rPr>
              <w:t>т</w:t>
            </w:r>
            <w:r w:rsidRPr="00F522C3">
              <w:rPr>
                <w:spacing w:val="-3"/>
                <w:szCs w:val="26"/>
              </w:rPr>
              <w:t xml:space="preserve">ва. При согласии участника </w:t>
            </w:r>
            <w:r w:rsidR="00CB05C1" w:rsidRPr="00F522C3">
              <w:rPr>
                <w:spacing w:val="-3"/>
                <w:szCs w:val="26"/>
              </w:rPr>
              <w:t>П</w:t>
            </w:r>
            <w:r w:rsidRPr="00F522C3">
              <w:rPr>
                <w:spacing w:val="-3"/>
                <w:szCs w:val="26"/>
              </w:rPr>
              <w:t>рогра</w:t>
            </w:r>
            <w:r w:rsidRPr="00F522C3">
              <w:rPr>
                <w:spacing w:val="-3"/>
                <w:szCs w:val="26"/>
              </w:rPr>
              <w:t>м</w:t>
            </w:r>
            <w:r w:rsidRPr="00F522C3">
              <w:rPr>
                <w:spacing w:val="-3"/>
                <w:szCs w:val="26"/>
              </w:rPr>
              <w:t>мы с предложенным вариантом труд</w:t>
            </w:r>
            <w:r w:rsidRPr="00F522C3">
              <w:rPr>
                <w:spacing w:val="-3"/>
                <w:szCs w:val="26"/>
              </w:rPr>
              <w:t>о</w:t>
            </w:r>
            <w:r w:rsidRPr="00F522C3">
              <w:rPr>
                <w:spacing w:val="-3"/>
                <w:szCs w:val="26"/>
              </w:rPr>
              <w:t>устройства - выдача направления к о</w:t>
            </w:r>
            <w:r w:rsidRPr="00F522C3">
              <w:rPr>
                <w:spacing w:val="-3"/>
                <w:szCs w:val="26"/>
              </w:rPr>
              <w:t>п</w:t>
            </w:r>
            <w:r w:rsidRPr="00F522C3">
              <w:rPr>
                <w:spacing w:val="-3"/>
                <w:szCs w:val="26"/>
              </w:rPr>
              <w:t>ределенному работодателю и опов</w:t>
            </w:r>
            <w:r w:rsidRPr="00F522C3">
              <w:rPr>
                <w:spacing w:val="-3"/>
                <w:szCs w:val="26"/>
              </w:rPr>
              <w:t>е</w:t>
            </w:r>
            <w:r w:rsidRPr="00F522C3">
              <w:rPr>
                <w:spacing w:val="-3"/>
                <w:szCs w:val="26"/>
              </w:rPr>
              <w:t>щение его о направления к нему р</w:t>
            </w:r>
            <w:r w:rsidRPr="00F522C3">
              <w:rPr>
                <w:spacing w:val="-3"/>
                <w:szCs w:val="26"/>
              </w:rPr>
              <w:t>а</w:t>
            </w:r>
            <w:r w:rsidRPr="00F522C3">
              <w:rPr>
                <w:spacing w:val="-3"/>
                <w:szCs w:val="26"/>
              </w:rPr>
              <w:t xml:space="preserve">ботника </w:t>
            </w:r>
          </w:p>
        </w:tc>
        <w:tc>
          <w:tcPr>
            <w:tcW w:w="4775" w:type="dxa"/>
          </w:tcPr>
          <w:p w:rsidR="00011604" w:rsidRPr="00F522C3" w:rsidRDefault="00F522C3" w:rsidP="00F522C3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</w:t>
            </w:r>
            <w:r w:rsidR="00011604" w:rsidRPr="00F522C3">
              <w:rPr>
                <w:spacing w:val="-3"/>
                <w:sz w:val="26"/>
                <w:szCs w:val="26"/>
              </w:rPr>
              <w:t>казание оперативной помощи соотеч</w:t>
            </w:r>
            <w:r w:rsidR="00011604" w:rsidRPr="00F522C3">
              <w:rPr>
                <w:spacing w:val="-3"/>
                <w:sz w:val="26"/>
                <w:szCs w:val="26"/>
              </w:rPr>
              <w:t>е</w:t>
            </w:r>
            <w:r w:rsidR="00011604" w:rsidRPr="00F522C3">
              <w:rPr>
                <w:spacing w:val="-3"/>
                <w:sz w:val="26"/>
                <w:szCs w:val="26"/>
              </w:rPr>
              <w:t xml:space="preserve">ственникам в целях скорейшего </w:t>
            </w:r>
            <w:r w:rsidR="00CB05C1" w:rsidRPr="00F522C3">
              <w:rPr>
                <w:spacing w:val="-3"/>
                <w:sz w:val="26"/>
                <w:szCs w:val="26"/>
              </w:rPr>
              <w:t xml:space="preserve"> </w:t>
            </w:r>
            <w:r w:rsidR="00011604" w:rsidRPr="00F522C3">
              <w:rPr>
                <w:spacing w:val="-3"/>
                <w:sz w:val="26"/>
                <w:szCs w:val="26"/>
              </w:rPr>
              <w:t>труд</w:t>
            </w:r>
            <w:r w:rsidR="00011604" w:rsidRPr="00F522C3">
              <w:rPr>
                <w:spacing w:val="-3"/>
                <w:sz w:val="26"/>
                <w:szCs w:val="26"/>
              </w:rPr>
              <w:t>о</w:t>
            </w:r>
            <w:r w:rsidR="00011604" w:rsidRPr="00F522C3">
              <w:rPr>
                <w:spacing w:val="-3"/>
                <w:sz w:val="26"/>
                <w:szCs w:val="26"/>
              </w:rPr>
              <w:t>устройства</w:t>
            </w:r>
          </w:p>
        </w:tc>
      </w:tr>
      <w:tr w:rsidR="00011604" w:rsidRPr="00502AAC" w:rsidTr="00F522C3">
        <w:trPr>
          <w:jc w:val="center"/>
        </w:trPr>
        <w:tc>
          <w:tcPr>
            <w:tcW w:w="745" w:type="dxa"/>
          </w:tcPr>
          <w:p w:rsidR="00011604" w:rsidRPr="00F522C3" w:rsidRDefault="00011604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5.</w:t>
            </w:r>
          </w:p>
        </w:tc>
        <w:tc>
          <w:tcPr>
            <w:tcW w:w="4473" w:type="dxa"/>
          </w:tcPr>
          <w:p w:rsidR="00011604" w:rsidRPr="00F522C3" w:rsidRDefault="00011604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Обеспечение профессионального об</w:t>
            </w:r>
            <w:r w:rsidRPr="00F522C3">
              <w:rPr>
                <w:spacing w:val="-3"/>
                <w:szCs w:val="26"/>
              </w:rPr>
              <w:t>у</w:t>
            </w:r>
            <w:r w:rsidRPr="00F522C3">
              <w:rPr>
                <w:spacing w:val="-3"/>
                <w:szCs w:val="26"/>
              </w:rPr>
              <w:t>чения безработных переселенцев и членов их семей с учетом потребн</w:t>
            </w:r>
            <w:r w:rsidRPr="00F522C3">
              <w:rPr>
                <w:spacing w:val="-3"/>
                <w:szCs w:val="26"/>
              </w:rPr>
              <w:t>о</w:t>
            </w:r>
            <w:r w:rsidRPr="00F522C3">
              <w:rPr>
                <w:spacing w:val="-3"/>
                <w:szCs w:val="26"/>
              </w:rPr>
              <w:t xml:space="preserve">стей рынка труда </w:t>
            </w:r>
          </w:p>
        </w:tc>
        <w:tc>
          <w:tcPr>
            <w:tcW w:w="4775" w:type="dxa"/>
          </w:tcPr>
          <w:p w:rsidR="006130A9" w:rsidRPr="00F522C3" w:rsidRDefault="00F522C3" w:rsidP="00F522C3">
            <w:pPr>
              <w:pStyle w:val="210"/>
              <w:spacing w:after="120"/>
              <w:ind w:right="0" w:firstLine="0"/>
              <w:jc w:val="left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о</w:t>
            </w:r>
            <w:r w:rsidR="00011604" w:rsidRPr="00F522C3">
              <w:rPr>
                <w:spacing w:val="-3"/>
                <w:szCs w:val="26"/>
              </w:rPr>
              <w:t>беспечение конкурентоспособности с</w:t>
            </w:r>
            <w:r w:rsidR="00011604" w:rsidRPr="00F522C3">
              <w:rPr>
                <w:spacing w:val="-3"/>
                <w:szCs w:val="26"/>
              </w:rPr>
              <w:t>о</w:t>
            </w:r>
            <w:r w:rsidR="00011604" w:rsidRPr="00F522C3">
              <w:rPr>
                <w:spacing w:val="-3"/>
                <w:szCs w:val="26"/>
              </w:rPr>
              <w:t xml:space="preserve">отечественников на рынке труда путем обучения профессиям, пользующимся повышенным спросом </w:t>
            </w:r>
          </w:p>
        </w:tc>
      </w:tr>
      <w:tr w:rsidR="00011604" w:rsidRPr="00502AAC" w:rsidTr="00F522C3">
        <w:trPr>
          <w:jc w:val="center"/>
        </w:trPr>
        <w:tc>
          <w:tcPr>
            <w:tcW w:w="745" w:type="dxa"/>
          </w:tcPr>
          <w:p w:rsidR="00011604" w:rsidRPr="00F522C3" w:rsidRDefault="00011604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6.</w:t>
            </w:r>
          </w:p>
        </w:tc>
        <w:tc>
          <w:tcPr>
            <w:tcW w:w="4473" w:type="dxa"/>
          </w:tcPr>
          <w:p w:rsidR="00011604" w:rsidRPr="00F522C3" w:rsidRDefault="00011604" w:rsidP="00F522C3">
            <w:pPr>
              <w:pStyle w:val="71"/>
              <w:tabs>
                <w:tab w:val="clear" w:pos="720"/>
              </w:tabs>
              <w:spacing w:after="240"/>
              <w:ind w:left="0" w:firstLine="0"/>
              <w:jc w:val="left"/>
              <w:rPr>
                <w:rFonts w:ascii="Times New Roman" w:hAnsi="Times New Roman"/>
                <w:b w:val="0"/>
                <w:spacing w:val="-3"/>
                <w:sz w:val="26"/>
                <w:szCs w:val="26"/>
              </w:rPr>
            </w:pPr>
            <w:r w:rsidRPr="00F522C3">
              <w:rPr>
                <w:rFonts w:ascii="Times New Roman" w:hAnsi="Times New Roman"/>
                <w:b w:val="0"/>
                <w:spacing w:val="-3"/>
                <w:sz w:val="26"/>
                <w:szCs w:val="26"/>
              </w:rPr>
              <w:t>Предоставление организационно-консультационных услуг безработным переселенцам и членам их семей, из</w:t>
            </w:r>
            <w:r w:rsidRPr="00F522C3">
              <w:rPr>
                <w:rFonts w:ascii="Times New Roman" w:hAnsi="Times New Roman"/>
                <w:b w:val="0"/>
                <w:spacing w:val="-3"/>
                <w:sz w:val="26"/>
                <w:szCs w:val="26"/>
              </w:rPr>
              <w:t>ъ</w:t>
            </w:r>
            <w:r w:rsidRPr="00F522C3">
              <w:rPr>
                <w:rFonts w:ascii="Times New Roman" w:hAnsi="Times New Roman"/>
                <w:b w:val="0"/>
                <w:spacing w:val="-3"/>
                <w:sz w:val="26"/>
                <w:szCs w:val="26"/>
              </w:rPr>
              <w:t>явившим желание заняться предпр</w:t>
            </w:r>
            <w:r w:rsidRPr="00F522C3">
              <w:rPr>
                <w:rFonts w:ascii="Times New Roman" w:hAnsi="Times New Roman"/>
                <w:b w:val="0"/>
                <w:spacing w:val="-3"/>
                <w:sz w:val="26"/>
                <w:szCs w:val="26"/>
              </w:rPr>
              <w:t>и</w:t>
            </w:r>
            <w:r w:rsidRPr="00F522C3">
              <w:rPr>
                <w:rFonts w:ascii="Times New Roman" w:hAnsi="Times New Roman"/>
                <w:b w:val="0"/>
                <w:spacing w:val="-3"/>
                <w:sz w:val="26"/>
                <w:szCs w:val="26"/>
              </w:rPr>
              <w:t>нимательской деятельностью</w:t>
            </w:r>
          </w:p>
        </w:tc>
        <w:tc>
          <w:tcPr>
            <w:tcW w:w="4775" w:type="dxa"/>
          </w:tcPr>
          <w:p w:rsidR="00011604" w:rsidRPr="00F522C3" w:rsidRDefault="00F522C3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с</w:t>
            </w:r>
            <w:r w:rsidR="00011604" w:rsidRPr="00F522C3">
              <w:rPr>
                <w:spacing w:val="-3"/>
                <w:szCs w:val="26"/>
              </w:rPr>
              <w:t>одействие в получении необходимых знаний по вопросам предпринимател</w:t>
            </w:r>
            <w:r w:rsidR="00011604" w:rsidRPr="00F522C3">
              <w:rPr>
                <w:spacing w:val="-3"/>
                <w:szCs w:val="26"/>
              </w:rPr>
              <w:t>ь</w:t>
            </w:r>
            <w:r w:rsidR="00011604" w:rsidRPr="00F522C3">
              <w:rPr>
                <w:spacing w:val="-3"/>
                <w:szCs w:val="26"/>
              </w:rPr>
              <w:t>ской деятельности</w:t>
            </w:r>
          </w:p>
        </w:tc>
      </w:tr>
      <w:tr w:rsidR="00BE7FF9" w:rsidRPr="00502AAC" w:rsidTr="00F522C3">
        <w:trPr>
          <w:jc w:val="center"/>
        </w:trPr>
        <w:tc>
          <w:tcPr>
            <w:tcW w:w="745" w:type="dxa"/>
          </w:tcPr>
          <w:p w:rsidR="00BE7FF9" w:rsidRPr="00F522C3" w:rsidRDefault="00BE7FF9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7.</w:t>
            </w:r>
          </w:p>
        </w:tc>
        <w:tc>
          <w:tcPr>
            <w:tcW w:w="4473" w:type="dxa"/>
          </w:tcPr>
          <w:p w:rsidR="00BE7FF9" w:rsidRPr="00F522C3" w:rsidRDefault="00BE7FF9" w:rsidP="00F522C3">
            <w:pPr>
              <w:pStyle w:val="71"/>
              <w:tabs>
                <w:tab w:val="clear" w:pos="720"/>
              </w:tabs>
              <w:spacing w:after="240"/>
              <w:ind w:left="0" w:firstLine="0"/>
              <w:jc w:val="left"/>
              <w:rPr>
                <w:rFonts w:ascii="Times New Roman" w:hAnsi="Times New Roman"/>
                <w:b w:val="0"/>
                <w:spacing w:val="-3"/>
                <w:sz w:val="26"/>
                <w:szCs w:val="26"/>
              </w:rPr>
            </w:pPr>
            <w:r w:rsidRPr="00F522C3">
              <w:rPr>
                <w:rFonts w:ascii="Times New Roman" w:hAnsi="Times New Roman"/>
                <w:b w:val="0"/>
                <w:sz w:val="26"/>
                <w:szCs w:val="26"/>
              </w:rPr>
              <w:t>Включение переселенцев в програ</w:t>
            </w:r>
            <w:r w:rsidRPr="00F522C3">
              <w:rPr>
                <w:rFonts w:ascii="Times New Roman" w:hAnsi="Times New Roman"/>
                <w:b w:val="0"/>
                <w:sz w:val="26"/>
                <w:szCs w:val="26"/>
              </w:rPr>
              <w:t>м</w:t>
            </w:r>
            <w:r w:rsidRPr="00F522C3">
              <w:rPr>
                <w:rFonts w:ascii="Times New Roman" w:hAnsi="Times New Roman"/>
                <w:b w:val="0"/>
                <w:sz w:val="26"/>
                <w:szCs w:val="26"/>
              </w:rPr>
              <w:t>мы развития малого бизнеса и пре</w:t>
            </w:r>
            <w:r w:rsidRPr="00F522C3">
              <w:rPr>
                <w:rFonts w:ascii="Times New Roman" w:hAnsi="Times New Roman"/>
                <w:b w:val="0"/>
                <w:sz w:val="26"/>
                <w:szCs w:val="26"/>
              </w:rPr>
              <w:t>д</w:t>
            </w:r>
            <w:r w:rsidRPr="00F522C3">
              <w:rPr>
                <w:rFonts w:ascii="Times New Roman" w:hAnsi="Times New Roman"/>
                <w:b w:val="0"/>
                <w:sz w:val="26"/>
                <w:szCs w:val="26"/>
              </w:rPr>
              <w:t>принимательства</w:t>
            </w:r>
          </w:p>
        </w:tc>
        <w:tc>
          <w:tcPr>
            <w:tcW w:w="4775" w:type="dxa"/>
          </w:tcPr>
          <w:p w:rsidR="00BE7FF9" w:rsidRPr="00F522C3" w:rsidRDefault="00F522C3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>
              <w:rPr>
                <w:szCs w:val="26"/>
              </w:rPr>
              <w:t>о</w:t>
            </w:r>
            <w:r w:rsidR="003861DB" w:rsidRPr="00F522C3">
              <w:rPr>
                <w:szCs w:val="26"/>
              </w:rPr>
              <w:t xml:space="preserve">беспечения </w:t>
            </w:r>
            <w:proofErr w:type="spellStart"/>
            <w:r w:rsidR="003861DB" w:rsidRPr="00F522C3">
              <w:rPr>
                <w:szCs w:val="26"/>
              </w:rPr>
              <w:t>самозанятости</w:t>
            </w:r>
            <w:proofErr w:type="spellEnd"/>
            <w:r w:rsidR="003861DB" w:rsidRPr="00F522C3">
              <w:rPr>
                <w:szCs w:val="26"/>
              </w:rPr>
              <w:t xml:space="preserve"> соотечес</w:t>
            </w:r>
            <w:r w:rsidR="003861DB" w:rsidRPr="00F522C3">
              <w:rPr>
                <w:szCs w:val="26"/>
              </w:rPr>
              <w:t>т</w:t>
            </w:r>
            <w:r w:rsidR="003861DB" w:rsidRPr="00F522C3">
              <w:rPr>
                <w:szCs w:val="26"/>
              </w:rPr>
              <w:t>венников, их конкурентоспособности</w:t>
            </w:r>
          </w:p>
        </w:tc>
      </w:tr>
      <w:tr w:rsidR="00011604" w:rsidRPr="00502AAC" w:rsidTr="00F522C3">
        <w:trPr>
          <w:jc w:val="center"/>
        </w:trPr>
        <w:tc>
          <w:tcPr>
            <w:tcW w:w="745" w:type="dxa"/>
          </w:tcPr>
          <w:p w:rsidR="00011604" w:rsidRPr="00F522C3" w:rsidRDefault="00BE7FF9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8</w:t>
            </w:r>
            <w:r w:rsidR="00011604" w:rsidRPr="00F522C3">
              <w:rPr>
                <w:spacing w:val="-3"/>
                <w:szCs w:val="26"/>
              </w:rPr>
              <w:t>.</w:t>
            </w:r>
          </w:p>
        </w:tc>
        <w:tc>
          <w:tcPr>
            <w:tcW w:w="4473" w:type="dxa"/>
          </w:tcPr>
          <w:p w:rsidR="00011604" w:rsidRPr="00F522C3" w:rsidRDefault="00011604" w:rsidP="001251BF">
            <w:pPr>
              <w:pStyle w:val="210"/>
              <w:spacing w:after="24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Организация временного трудоус</w:t>
            </w:r>
            <w:r w:rsidRPr="00F522C3">
              <w:rPr>
                <w:spacing w:val="-3"/>
                <w:szCs w:val="26"/>
              </w:rPr>
              <w:t>т</w:t>
            </w:r>
            <w:r w:rsidRPr="00F522C3">
              <w:rPr>
                <w:spacing w:val="-3"/>
                <w:szCs w:val="26"/>
              </w:rPr>
              <w:t>ройства несовершеннолетних граждан из числа соотечественников в возрасте от 14 до 18 лет в период каникул и в свободное от учебы время на предпр</w:t>
            </w:r>
            <w:r w:rsidRPr="00F522C3">
              <w:rPr>
                <w:spacing w:val="-3"/>
                <w:szCs w:val="26"/>
              </w:rPr>
              <w:t>и</w:t>
            </w:r>
            <w:r w:rsidRPr="00F522C3">
              <w:rPr>
                <w:spacing w:val="-3"/>
                <w:szCs w:val="26"/>
              </w:rPr>
              <w:t>ятиях, в организациях и учреждениях Республики Карелия</w:t>
            </w:r>
          </w:p>
        </w:tc>
        <w:tc>
          <w:tcPr>
            <w:tcW w:w="4775" w:type="dxa"/>
          </w:tcPr>
          <w:p w:rsidR="00011604" w:rsidRPr="00F522C3" w:rsidRDefault="00F522C3" w:rsidP="00F522C3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</w:t>
            </w:r>
            <w:r w:rsidR="00011604" w:rsidRPr="00F522C3">
              <w:rPr>
                <w:spacing w:val="-3"/>
                <w:sz w:val="26"/>
                <w:szCs w:val="26"/>
              </w:rPr>
              <w:t>беспечение временного трудоустройства несовершеннолетних соотечественников</w:t>
            </w:r>
          </w:p>
        </w:tc>
      </w:tr>
      <w:tr w:rsidR="00CF0209" w:rsidRPr="00502AAC" w:rsidTr="00F522C3">
        <w:trPr>
          <w:jc w:val="center"/>
        </w:trPr>
        <w:tc>
          <w:tcPr>
            <w:tcW w:w="745" w:type="dxa"/>
          </w:tcPr>
          <w:p w:rsidR="00CF0209" w:rsidRPr="00F522C3" w:rsidRDefault="00CF0209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9.</w:t>
            </w:r>
          </w:p>
        </w:tc>
        <w:tc>
          <w:tcPr>
            <w:tcW w:w="4473" w:type="dxa"/>
          </w:tcPr>
          <w:p w:rsidR="00CF0209" w:rsidRPr="00F522C3" w:rsidRDefault="00CF0209" w:rsidP="00F522C3">
            <w:pPr>
              <w:pStyle w:val="210"/>
              <w:spacing w:after="24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Организация временного трудоус</w:t>
            </w:r>
            <w:r w:rsidRPr="00F522C3">
              <w:rPr>
                <w:spacing w:val="-3"/>
                <w:szCs w:val="26"/>
              </w:rPr>
              <w:t>т</w:t>
            </w:r>
            <w:r w:rsidRPr="00F522C3">
              <w:rPr>
                <w:spacing w:val="-3"/>
                <w:szCs w:val="26"/>
              </w:rPr>
              <w:t>ройства безработных граждан в во</w:t>
            </w:r>
            <w:r w:rsidRPr="00F522C3">
              <w:rPr>
                <w:spacing w:val="-3"/>
                <w:szCs w:val="26"/>
              </w:rPr>
              <w:t>з</w:t>
            </w:r>
            <w:r w:rsidRPr="00F522C3">
              <w:rPr>
                <w:spacing w:val="-3"/>
                <w:szCs w:val="26"/>
              </w:rPr>
              <w:t>расте от 18 до 20 лет из числа выпус</w:t>
            </w:r>
            <w:r w:rsidRPr="00F522C3">
              <w:rPr>
                <w:spacing w:val="-3"/>
                <w:szCs w:val="26"/>
              </w:rPr>
              <w:t>к</w:t>
            </w:r>
            <w:r w:rsidRPr="00F522C3">
              <w:rPr>
                <w:spacing w:val="-3"/>
                <w:szCs w:val="26"/>
              </w:rPr>
              <w:t xml:space="preserve">ников образовательных учреждений </w:t>
            </w:r>
            <w:r w:rsidRPr="00F522C3">
              <w:rPr>
                <w:spacing w:val="-3"/>
                <w:szCs w:val="26"/>
              </w:rPr>
              <w:lastRenderedPageBreak/>
              <w:t>начального и среднего професси</w:t>
            </w:r>
            <w:r w:rsidRPr="00F522C3">
              <w:rPr>
                <w:spacing w:val="-3"/>
                <w:szCs w:val="26"/>
              </w:rPr>
              <w:t>о</w:t>
            </w:r>
            <w:r w:rsidRPr="00F522C3">
              <w:rPr>
                <w:spacing w:val="-3"/>
                <w:szCs w:val="26"/>
              </w:rPr>
              <w:t>нального образования, ищущих работу впервые</w:t>
            </w:r>
          </w:p>
        </w:tc>
        <w:tc>
          <w:tcPr>
            <w:tcW w:w="4775" w:type="dxa"/>
          </w:tcPr>
          <w:p w:rsidR="00CF0209" w:rsidRPr="00F522C3" w:rsidRDefault="00F522C3" w:rsidP="00F522C3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lastRenderedPageBreak/>
              <w:t>о</w:t>
            </w:r>
            <w:r w:rsidR="00CF0209" w:rsidRPr="00F522C3">
              <w:rPr>
                <w:spacing w:val="-3"/>
                <w:sz w:val="26"/>
                <w:szCs w:val="26"/>
              </w:rPr>
              <w:t>беспечение временного трудоустройства соотечественников</w:t>
            </w:r>
          </w:p>
        </w:tc>
      </w:tr>
      <w:tr w:rsidR="00011604" w:rsidRPr="00502AAC" w:rsidTr="00F522C3">
        <w:trPr>
          <w:jc w:val="center"/>
        </w:trPr>
        <w:tc>
          <w:tcPr>
            <w:tcW w:w="745" w:type="dxa"/>
          </w:tcPr>
          <w:p w:rsidR="00011604" w:rsidRPr="00F522C3" w:rsidRDefault="00CF0209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lastRenderedPageBreak/>
              <w:t>10</w:t>
            </w:r>
            <w:r w:rsidR="00F522C3">
              <w:rPr>
                <w:spacing w:val="-3"/>
                <w:szCs w:val="26"/>
              </w:rPr>
              <w:t>.</w:t>
            </w:r>
          </w:p>
        </w:tc>
        <w:tc>
          <w:tcPr>
            <w:tcW w:w="4473" w:type="dxa"/>
          </w:tcPr>
          <w:p w:rsidR="00011604" w:rsidRPr="00F522C3" w:rsidRDefault="00011604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Отслеживание хода оформления тр</w:t>
            </w:r>
            <w:r w:rsidRPr="00F522C3">
              <w:rPr>
                <w:spacing w:val="-3"/>
                <w:szCs w:val="26"/>
              </w:rPr>
              <w:t>у</w:t>
            </w:r>
            <w:r w:rsidRPr="00F522C3">
              <w:rPr>
                <w:spacing w:val="-3"/>
                <w:szCs w:val="26"/>
              </w:rPr>
              <w:t>довых отношений у работодателя по выданному направлению или после окончания обучения в соответствии с договором и оказание содействия уч</w:t>
            </w:r>
            <w:r w:rsidRPr="00F522C3">
              <w:rPr>
                <w:spacing w:val="-3"/>
                <w:szCs w:val="26"/>
              </w:rPr>
              <w:t>а</w:t>
            </w:r>
            <w:r w:rsidRPr="00F522C3">
              <w:rPr>
                <w:spacing w:val="-3"/>
                <w:szCs w:val="26"/>
              </w:rPr>
              <w:t>стникам</w:t>
            </w:r>
            <w:r w:rsidR="00FE324A" w:rsidRPr="00F522C3">
              <w:rPr>
                <w:spacing w:val="-3"/>
                <w:szCs w:val="26"/>
              </w:rPr>
              <w:t xml:space="preserve"> </w:t>
            </w:r>
            <w:r w:rsidR="00931163" w:rsidRPr="00F522C3">
              <w:rPr>
                <w:spacing w:val="-3"/>
                <w:szCs w:val="26"/>
              </w:rPr>
              <w:t>П</w:t>
            </w:r>
            <w:r w:rsidRPr="00F522C3">
              <w:rPr>
                <w:spacing w:val="-3"/>
                <w:szCs w:val="26"/>
              </w:rPr>
              <w:t>рограммы по возникающим проблемам</w:t>
            </w:r>
          </w:p>
        </w:tc>
        <w:tc>
          <w:tcPr>
            <w:tcW w:w="4775" w:type="dxa"/>
          </w:tcPr>
          <w:p w:rsidR="00011604" w:rsidRPr="00F522C3" w:rsidRDefault="00F522C3" w:rsidP="00F522C3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</w:t>
            </w:r>
            <w:r w:rsidR="00011604" w:rsidRPr="00F522C3">
              <w:rPr>
                <w:spacing w:val="-3"/>
                <w:sz w:val="26"/>
                <w:szCs w:val="26"/>
              </w:rPr>
              <w:t xml:space="preserve">оздание условий для достижения цели, поставленной </w:t>
            </w:r>
            <w:r w:rsidR="00CB05C1" w:rsidRPr="00F522C3">
              <w:rPr>
                <w:spacing w:val="-3"/>
                <w:sz w:val="26"/>
                <w:szCs w:val="26"/>
              </w:rPr>
              <w:t>П</w:t>
            </w:r>
            <w:r w:rsidR="00011604" w:rsidRPr="00F522C3">
              <w:rPr>
                <w:spacing w:val="-3"/>
                <w:sz w:val="26"/>
                <w:szCs w:val="26"/>
              </w:rPr>
              <w:t>рограммой: оказание с</w:t>
            </w:r>
            <w:r w:rsidR="00011604" w:rsidRPr="00F522C3">
              <w:rPr>
                <w:spacing w:val="-3"/>
                <w:sz w:val="26"/>
                <w:szCs w:val="26"/>
              </w:rPr>
              <w:t>о</w:t>
            </w:r>
            <w:r w:rsidR="00011604" w:rsidRPr="00F522C3">
              <w:rPr>
                <w:spacing w:val="-3"/>
                <w:sz w:val="26"/>
                <w:szCs w:val="26"/>
              </w:rPr>
              <w:t>действия полноценному и осознанному процессу переселения в Республику К</w:t>
            </w:r>
            <w:r w:rsidR="00011604" w:rsidRPr="00F522C3">
              <w:rPr>
                <w:spacing w:val="-3"/>
                <w:sz w:val="26"/>
                <w:szCs w:val="26"/>
              </w:rPr>
              <w:t>а</w:t>
            </w:r>
            <w:r w:rsidR="00011604" w:rsidRPr="00F522C3">
              <w:rPr>
                <w:spacing w:val="-3"/>
                <w:sz w:val="26"/>
                <w:szCs w:val="26"/>
              </w:rPr>
              <w:t>релия соотечественников, проживающих за рубежом, способствующе</w:t>
            </w:r>
            <w:r w:rsidR="001A6266" w:rsidRPr="00F522C3">
              <w:rPr>
                <w:spacing w:val="-3"/>
                <w:sz w:val="26"/>
                <w:szCs w:val="26"/>
              </w:rPr>
              <w:t>го</w:t>
            </w:r>
            <w:r w:rsidR="00011604" w:rsidRPr="00F522C3">
              <w:rPr>
                <w:spacing w:val="-3"/>
                <w:sz w:val="26"/>
                <w:szCs w:val="26"/>
              </w:rPr>
              <w:t xml:space="preserve"> решению стратегических задач социально-экономического разви</w:t>
            </w:r>
            <w:r w:rsidR="00C3794D" w:rsidRPr="00F522C3">
              <w:rPr>
                <w:spacing w:val="-3"/>
                <w:sz w:val="26"/>
                <w:szCs w:val="26"/>
              </w:rPr>
              <w:t>тия Р</w:t>
            </w:r>
            <w:r w:rsidR="00011604" w:rsidRPr="00F522C3">
              <w:rPr>
                <w:spacing w:val="-3"/>
                <w:sz w:val="26"/>
                <w:szCs w:val="26"/>
              </w:rPr>
              <w:t>еспублики</w:t>
            </w:r>
            <w:r w:rsidR="005715DD" w:rsidRPr="00F522C3">
              <w:rPr>
                <w:sz w:val="26"/>
                <w:szCs w:val="26"/>
              </w:rPr>
              <w:t xml:space="preserve"> Карелия</w:t>
            </w:r>
          </w:p>
        </w:tc>
      </w:tr>
      <w:tr w:rsidR="00011604" w:rsidRPr="00502AAC" w:rsidTr="00F522C3">
        <w:trPr>
          <w:jc w:val="center"/>
        </w:trPr>
        <w:tc>
          <w:tcPr>
            <w:tcW w:w="745" w:type="dxa"/>
          </w:tcPr>
          <w:p w:rsidR="00011604" w:rsidRPr="00F522C3" w:rsidRDefault="00BE7FF9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1</w:t>
            </w:r>
            <w:r w:rsidR="00CF0209" w:rsidRPr="00F522C3">
              <w:rPr>
                <w:spacing w:val="-3"/>
                <w:szCs w:val="26"/>
              </w:rPr>
              <w:t>1</w:t>
            </w:r>
            <w:r w:rsidR="00F522C3">
              <w:rPr>
                <w:spacing w:val="-3"/>
                <w:szCs w:val="26"/>
              </w:rPr>
              <w:t>.</w:t>
            </w:r>
          </w:p>
        </w:tc>
        <w:tc>
          <w:tcPr>
            <w:tcW w:w="4473" w:type="dxa"/>
          </w:tcPr>
          <w:p w:rsidR="00011604" w:rsidRPr="00F522C3" w:rsidRDefault="00011604" w:rsidP="00F522C3">
            <w:pPr>
              <w:pStyle w:val="210"/>
              <w:spacing w:after="12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Проведение опроса участников</w:t>
            </w:r>
            <w:r w:rsidR="00FE324A" w:rsidRPr="00F522C3">
              <w:rPr>
                <w:spacing w:val="-3"/>
                <w:szCs w:val="26"/>
              </w:rPr>
              <w:t xml:space="preserve"> </w:t>
            </w:r>
            <w:r w:rsidR="00931163" w:rsidRPr="00F522C3">
              <w:rPr>
                <w:spacing w:val="-3"/>
                <w:szCs w:val="26"/>
              </w:rPr>
              <w:t>П</w:t>
            </w:r>
            <w:r w:rsidRPr="00F522C3">
              <w:rPr>
                <w:spacing w:val="-3"/>
                <w:szCs w:val="26"/>
              </w:rPr>
              <w:t>р</w:t>
            </w:r>
            <w:r w:rsidRPr="00F522C3">
              <w:rPr>
                <w:spacing w:val="-3"/>
                <w:szCs w:val="26"/>
              </w:rPr>
              <w:t>о</w:t>
            </w:r>
            <w:r w:rsidRPr="00F522C3">
              <w:rPr>
                <w:spacing w:val="-3"/>
                <w:szCs w:val="26"/>
              </w:rPr>
              <w:t>граммы о необходимости дополн</w:t>
            </w:r>
            <w:r w:rsidRPr="00F522C3">
              <w:rPr>
                <w:spacing w:val="-3"/>
                <w:szCs w:val="26"/>
              </w:rPr>
              <w:t>и</w:t>
            </w:r>
            <w:r w:rsidRPr="00F522C3">
              <w:rPr>
                <w:spacing w:val="-3"/>
                <w:szCs w:val="26"/>
              </w:rPr>
              <w:t>тельной подготовки по изучению ру</w:t>
            </w:r>
            <w:r w:rsidRPr="00F522C3">
              <w:rPr>
                <w:spacing w:val="-3"/>
                <w:szCs w:val="26"/>
              </w:rPr>
              <w:t>с</w:t>
            </w:r>
            <w:r w:rsidRPr="00F522C3">
              <w:rPr>
                <w:spacing w:val="-3"/>
                <w:szCs w:val="26"/>
              </w:rPr>
              <w:t>ского языка для них и членов их с</w:t>
            </w:r>
            <w:r w:rsidRPr="00F522C3">
              <w:rPr>
                <w:spacing w:val="-3"/>
                <w:szCs w:val="26"/>
              </w:rPr>
              <w:t>е</w:t>
            </w:r>
            <w:r w:rsidRPr="00F522C3">
              <w:rPr>
                <w:spacing w:val="-3"/>
                <w:szCs w:val="26"/>
              </w:rPr>
              <w:t>мей. Формирование списков жела</w:t>
            </w:r>
            <w:r w:rsidRPr="00F522C3">
              <w:rPr>
                <w:spacing w:val="-3"/>
                <w:szCs w:val="26"/>
              </w:rPr>
              <w:t>ю</w:t>
            </w:r>
            <w:r w:rsidRPr="00F522C3">
              <w:rPr>
                <w:spacing w:val="-3"/>
                <w:szCs w:val="26"/>
              </w:rPr>
              <w:t>щих пройти курсы изучения русского языка</w:t>
            </w:r>
          </w:p>
        </w:tc>
        <w:tc>
          <w:tcPr>
            <w:tcW w:w="4775" w:type="dxa"/>
          </w:tcPr>
          <w:p w:rsidR="00011604" w:rsidRPr="00F522C3" w:rsidRDefault="00F522C3" w:rsidP="00F522C3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</w:t>
            </w:r>
            <w:r w:rsidR="00011604" w:rsidRPr="00F522C3">
              <w:rPr>
                <w:spacing w:val="-3"/>
                <w:sz w:val="26"/>
                <w:szCs w:val="26"/>
              </w:rPr>
              <w:t>оздание условий для адаптации соотеч</w:t>
            </w:r>
            <w:r w:rsidR="00011604" w:rsidRPr="00F522C3">
              <w:rPr>
                <w:spacing w:val="-3"/>
                <w:sz w:val="26"/>
                <w:szCs w:val="26"/>
              </w:rPr>
              <w:t>е</w:t>
            </w:r>
            <w:r w:rsidR="00011604" w:rsidRPr="00F522C3">
              <w:rPr>
                <w:spacing w:val="-3"/>
                <w:sz w:val="26"/>
                <w:szCs w:val="26"/>
              </w:rPr>
              <w:t>ственников и членов их семей, улучш</w:t>
            </w:r>
            <w:r w:rsidR="00011604" w:rsidRPr="00F522C3">
              <w:rPr>
                <w:spacing w:val="-3"/>
                <w:sz w:val="26"/>
                <w:szCs w:val="26"/>
              </w:rPr>
              <w:t>е</w:t>
            </w:r>
            <w:r w:rsidR="00011604" w:rsidRPr="00F522C3">
              <w:rPr>
                <w:spacing w:val="-3"/>
                <w:sz w:val="26"/>
                <w:szCs w:val="26"/>
              </w:rPr>
              <w:t>ние вхождения в местную среду прож</w:t>
            </w:r>
            <w:r w:rsidR="00011604" w:rsidRPr="00F522C3">
              <w:rPr>
                <w:spacing w:val="-3"/>
                <w:sz w:val="26"/>
                <w:szCs w:val="26"/>
              </w:rPr>
              <w:t>и</w:t>
            </w:r>
            <w:r w:rsidR="00011604" w:rsidRPr="00F522C3">
              <w:rPr>
                <w:spacing w:val="-3"/>
                <w:sz w:val="26"/>
                <w:szCs w:val="26"/>
              </w:rPr>
              <w:t>вания</w:t>
            </w:r>
          </w:p>
        </w:tc>
      </w:tr>
      <w:tr w:rsidR="00CF0209" w:rsidRPr="00502AAC" w:rsidTr="00F522C3">
        <w:trPr>
          <w:jc w:val="center"/>
        </w:trPr>
        <w:tc>
          <w:tcPr>
            <w:tcW w:w="745" w:type="dxa"/>
          </w:tcPr>
          <w:p w:rsidR="00CF0209" w:rsidRPr="00F522C3" w:rsidRDefault="00CF0209" w:rsidP="00F522C3">
            <w:pPr>
              <w:pStyle w:val="21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12</w:t>
            </w:r>
            <w:r w:rsidR="00F522C3">
              <w:rPr>
                <w:spacing w:val="-3"/>
                <w:szCs w:val="26"/>
              </w:rPr>
              <w:t>.</w:t>
            </w:r>
          </w:p>
        </w:tc>
        <w:tc>
          <w:tcPr>
            <w:tcW w:w="4473" w:type="dxa"/>
          </w:tcPr>
          <w:p w:rsidR="00CF0209" w:rsidRPr="00F522C3" w:rsidRDefault="00CF0209" w:rsidP="00F522C3">
            <w:pPr>
              <w:pStyle w:val="210"/>
              <w:spacing w:after="120"/>
              <w:ind w:right="0" w:firstLine="0"/>
              <w:jc w:val="left"/>
              <w:rPr>
                <w:spacing w:val="-3"/>
                <w:szCs w:val="26"/>
              </w:rPr>
            </w:pPr>
            <w:r w:rsidRPr="00F522C3">
              <w:rPr>
                <w:spacing w:val="-3"/>
                <w:szCs w:val="26"/>
              </w:rPr>
              <w:t>Осуществление социальных выплат переселенцам, признанным безрабо</w:t>
            </w:r>
            <w:r w:rsidRPr="00F522C3">
              <w:rPr>
                <w:spacing w:val="-3"/>
                <w:szCs w:val="26"/>
              </w:rPr>
              <w:t>т</w:t>
            </w:r>
            <w:r w:rsidRPr="00F522C3">
              <w:rPr>
                <w:spacing w:val="-3"/>
                <w:szCs w:val="26"/>
              </w:rPr>
              <w:t>ными</w:t>
            </w:r>
          </w:p>
        </w:tc>
        <w:tc>
          <w:tcPr>
            <w:tcW w:w="4775" w:type="dxa"/>
          </w:tcPr>
          <w:p w:rsidR="00CF0209" w:rsidRPr="00F522C3" w:rsidRDefault="00F522C3" w:rsidP="00F522C3">
            <w:pPr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</w:t>
            </w:r>
            <w:r w:rsidR="00A551E6" w:rsidRPr="00F522C3">
              <w:rPr>
                <w:spacing w:val="-3"/>
                <w:sz w:val="26"/>
                <w:szCs w:val="26"/>
              </w:rPr>
              <w:t>казание помощи соотечественникам</w:t>
            </w:r>
          </w:p>
        </w:tc>
      </w:tr>
    </w:tbl>
    <w:p w:rsidR="00011604" w:rsidRPr="00997604" w:rsidRDefault="00011604" w:rsidP="002806EE">
      <w:pPr>
        <w:ind w:firstLine="709"/>
        <w:jc w:val="both"/>
        <w:rPr>
          <w:sz w:val="28"/>
          <w:szCs w:val="28"/>
        </w:rPr>
      </w:pP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Предоставляемый набор услуг, входящих в компенсационный пакет.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Услуги по переобучению</w:t>
      </w:r>
      <w:r w:rsidRPr="00502AAC">
        <w:rPr>
          <w:sz w:val="28"/>
          <w:szCs w:val="28"/>
        </w:rPr>
        <w:t xml:space="preserve"> переселенцев под структуру требующихся 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бочих мест, </w:t>
      </w:r>
      <w:r w:rsidR="00413801" w:rsidRPr="00502AAC">
        <w:rPr>
          <w:sz w:val="28"/>
          <w:szCs w:val="28"/>
        </w:rPr>
        <w:t xml:space="preserve">повышению квалификации, </w:t>
      </w:r>
      <w:r w:rsidRPr="00502AAC">
        <w:rPr>
          <w:sz w:val="28"/>
          <w:szCs w:val="28"/>
        </w:rPr>
        <w:t>профессиональной адаптации отдел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ных категорий специалистов</w:t>
      </w:r>
      <w:r w:rsidR="00FD0A39" w:rsidRPr="00502AAC">
        <w:rPr>
          <w:sz w:val="28"/>
          <w:szCs w:val="28"/>
        </w:rPr>
        <w:t>.</w:t>
      </w:r>
    </w:p>
    <w:p w:rsidR="00FD0A39" w:rsidRPr="00502AAC" w:rsidRDefault="00FD0A39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Профессиональная подготовка, переподготовка и повышение квалифик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ции переселенцев по направлению органов службы занятости населения осущ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ствляется в соответствии с действующим законодательством.</w:t>
      </w:r>
    </w:p>
    <w:p w:rsidR="002251E8" w:rsidRPr="00502AAC" w:rsidRDefault="00413801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Обучение организуется в групповом или индивидуальном порядке. При необходимости могут разрабатываться индивидуальные программы об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чения. В случае установления необходимости профессионального переобучения пер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селенца</w:t>
      </w:r>
      <w:r w:rsidR="002251E8" w:rsidRPr="00502AAC">
        <w:rPr>
          <w:sz w:val="28"/>
          <w:szCs w:val="28"/>
        </w:rPr>
        <w:t xml:space="preserve"> заключает</w:t>
      </w:r>
      <w:r w:rsidRPr="00502AAC">
        <w:rPr>
          <w:sz w:val="28"/>
          <w:szCs w:val="28"/>
        </w:rPr>
        <w:t>ся</w:t>
      </w:r>
      <w:r w:rsidR="002251E8" w:rsidRPr="00502AAC">
        <w:rPr>
          <w:sz w:val="28"/>
          <w:szCs w:val="28"/>
        </w:rPr>
        <w:t xml:space="preserve"> договор </w:t>
      </w:r>
      <w:r w:rsidRPr="00502AAC">
        <w:rPr>
          <w:sz w:val="28"/>
          <w:szCs w:val="28"/>
        </w:rPr>
        <w:t xml:space="preserve">между </w:t>
      </w:r>
      <w:r w:rsidR="002251E8" w:rsidRPr="00502AAC">
        <w:rPr>
          <w:sz w:val="28"/>
          <w:szCs w:val="28"/>
        </w:rPr>
        <w:t>работодател</w:t>
      </w:r>
      <w:r w:rsidRPr="00502AAC">
        <w:rPr>
          <w:sz w:val="28"/>
          <w:szCs w:val="28"/>
        </w:rPr>
        <w:t>ем</w:t>
      </w:r>
      <w:r w:rsidR="002251E8" w:rsidRPr="00502AAC">
        <w:rPr>
          <w:sz w:val="28"/>
          <w:szCs w:val="28"/>
        </w:rPr>
        <w:t xml:space="preserve">, </w:t>
      </w:r>
      <w:r w:rsidR="00931163">
        <w:rPr>
          <w:sz w:val="28"/>
          <w:szCs w:val="28"/>
        </w:rPr>
        <w:t>ц</w:t>
      </w:r>
      <w:r w:rsidR="002251E8" w:rsidRPr="00502AAC">
        <w:rPr>
          <w:sz w:val="28"/>
          <w:szCs w:val="28"/>
        </w:rPr>
        <w:t>ентр</w:t>
      </w:r>
      <w:r w:rsidRPr="00502AAC">
        <w:rPr>
          <w:sz w:val="28"/>
          <w:szCs w:val="28"/>
        </w:rPr>
        <w:t>ом</w:t>
      </w:r>
      <w:r w:rsidR="002251E8" w:rsidRPr="00502AAC">
        <w:rPr>
          <w:sz w:val="28"/>
          <w:szCs w:val="28"/>
        </w:rPr>
        <w:t xml:space="preserve"> занятости</w:t>
      </w:r>
      <w:r w:rsidR="00931163">
        <w:rPr>
          <w:sz w:val="28"/>
          <w:szCs w:val="28"/>
        </w:rPr>
        <w:t xml:space="preserve"> насел</w:t>
      </w:r>
      <w:r w:rsidR="00931163">
        <w:rPr>
          <w:sz w:val="28"/>
          <w:szCs w:val="28"/>
        </w:rPr>
        <w:t>е</w:t>
      </w:r>
      <w:r w:rsidR="00931163">
        <w:rPr>
          <w:sz w:val="28"/>
          <w:szCs w:val="28"/>
        </w:rPr>
        <w:t>ния</w:t>
      </w:r>
      <w:r w:rsidR="002251E8" w:rsidRPr="00502AAC">
        <w:rPr>
          <w:sz w:val="28"/>
          <w:szCs w:val="28"/>
        </w:rPr>
        <w:t>, образовательн</w:t>
      </w:r>
      <w:r w:rsidRPr="00502AAC">
        <w:rPr>
          <w:sz w:val="28"/>
          <w:szCs w:val="28"/>
        </w:rPr>
        <w:t>ым</w:t>
      </w:r>
      <w:r w:rsidR="002251E8" w:rsidRPr="00502AAC">
        <w:rPr>
          <w:sz w:val="28"/>
          <w:szCs w:val="28"/>
        </w:rPr>
        <w:t xml:space="preserve"> учреждение</w:t>
      </w:r>
      <w:r w:rsidRPr="00502AAC">
        <w:rPr>
          <w:sz w:val="28"/>
          <w:szCs w:val="28"/>
        </w:rPr>
        <w:t>м и</w:t>
      </w:r>
      <w:r w:rsidR="002251E8" w:rsidRPr="00502AAC">
        <w:rPr>
          <w:sz w:val="28"/>
          <w:szCs w:val="28"/>
        </w:rPr>
        <w:t xml:space="preserve"> участник</w:t>
      </w:r>
      <w:r w:rsidRPr="00502AAC">
        <w:rPr>
          <w:sz w:val="28"/>
          <w:szCs w:val="28"/>
        </w:rPr>
        <w:t>ом</w:t>
      </w:r>
      <w:r w:rsidR="002251E8" w:rsidRPr="00502AAC">
        <w:rPr>
          <w:sz w:val="28"/>
          <w:szCs w:val="28"/>
        </w:rPr>
        <w:t xml:space="preserve"> </w:t>
      </w:r>
      <w:r w:rsidR="001A6266">
        <w:rPr>
          <w:sz w:val="28"/>
          <w:szCs w:val="28"/>
        </w:rPr>
        <w:t>П</w:t>
      </w:r>
      <w:r w:rsidR="002251E8" w:rsidRPr="00502AAC">
        <w:rPr>
          <w:sz w:val="28"/>
          <w:szCs w:val="28"/>
        </w:rPr>
        <w:t>рограммы под ко</w:t>
      </w:r>
      <w:r w:rsidR="002251E8" w:rsidRPr="00502AAC">
        <w:rPr>
          <w:sz w:val="28"/>
          <w:szCs w:val="28"/>
        </w:rPr>
        <w:t>н</w:t>
      </w:r>
      <w:r w:rsidR="002251E8" w:rsidRPr="00502AAC">
        <w:rPr>
          <w:sz w:val="28"/>
          <w:szCs w:val="28"/>
        </w:rPr>
        <w:t>кретное рабочее место, организует</w:t>
      </w:r>
      <w:r w:rsidRPr="00502AAC">
        <w:rPr>
          <w:sz w:val="28"/>
          <w:szCs w:val="28"/>
        </w:rPr>
        <w:t>ся</w:t>
      </w:r>
      <w:r w:rsidR="002251E8" w:rsidRPr="00502AAC">
        <w:rPr>
          <w:sz w:val="28"/>
          <w:szCs w:val="28"/>
        </w:rPr>
        <w:t xml:space="preserve"> процесс обучения и </w:t>
      </w:r>
      <w:proofErr w:type="gramStart"/>
      <w:r w:rsidR="002251E8" w:rsidRPr="00502AAC">
        <w:rPr>
          <w:sz w:val="28"/>
          <w:szCs w:val="28"/>
        </w:rPr>
        <w:t>контроль за</w:t>
      </w:r>
      <w:proofErr w:type="gramEnd"/>
      <w:r w:rsidR="002251E8" w:rsidRPr="00502AAC">
        <w:rPr>
          <w:sz w:val="28"/>
          <w:szCs w:val="28"/>
        </w:rPr>
        <w:t xml:space="preserve"> его ходом</w:t>
      </w:r>
      <w:r w:rsidRPr="00502AAC">
        <w:rPr>
          <w:sz w:val="28"/>
          <w:szCs w:val="28"/>
        </w:rPr>
        <w:t>.</w:t>
      </w:r>
    </w:p>
    <w:p w:rsidR="00413801" w:rsidRDefault="0086633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Повышение</w:t>
      </w:r>
      <w:r w:rsidR="00413801" w:rsidRPr="00502AAC">
        <w:rPr>
          <w:sz w:val="28"/>
          <w:szCs w:val="28"/>
        </w:rPr>
        <w:t xml:space="preserve"> квалификации, переквалификаци</w:t>
      </w:r>
      <w:r w:rsidRPr="00502AAC">
        <w:rPr>
          <w:sz w:val="28"/>
          <w:szCs w:val="28"/>
        </w:rPr>
        <w:t>я</w:t>
      </w:r>
      <w:r w:rsidR="00413801" w:rsidRPr="00502AAC">
        <w:rPr>
          <w:sz w:val="28"/>
          <w:szCs w:val="28"/>
        </w:rPr>
        <w:t>, профессиональн</w:t>
      </w:r>
      <w:r w:rsidRPr="00502AAC">
        <w:rPr>
          <w:sz w:val="28"/>
          <w:szCs w:val="28"/>
        </w:rPr>
        <w:t>ая</w:t>
      </w:r>
      <w:r w:rsidR="00413801" w:rsidRPr="00502AAC">
        <w:rPr>
          <w:sz w:val="28"/>
          <w:szCs w:val="28"/>
        </w:rPr>
        <w:t xml:space="preserve"> ада</w:t>
      </w:r>
      <w:r w:rsidR="00413801" w:rsidRPr="00502AAC">
        <w:rPr>
          <w:sz w:val="28"/>
          <w:szCs w:val="28"/>
        </w:rPr>
        <w:t>п</w:t>
      </w:r>
      <w:r w:rsidR="00413801" w:rsidRPr="00502AAC">
        <w:rPr>
          <w:sz w:val="28"/>
          <w:szCs w:val="28"/>
        </w:rPr>
        <w:t>та</w:t>
      </w:r>
      <w:r w:rsidRPr="00502AAC">
        <w:rPr>
          <w:sz w:val="28"/>
          <w:szCs w:val="28"/>
        </w:rPr>
        <w:t xml:space="preserve">ция участников </w:t>
      </w:r>
      <w:r w:rsidR="00931163"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рограммы, которые намереваются работать в сфере здрав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охранения, образования, финансов и т.п., может быть организовано на базе с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ответствующих образовательных уч</w:t>
      </w:r>
      <w:r w:rsidR="00C3794D">
        <w:rPr>
          <w:sz w:val="28"/>
          <w:szCs w:val="28"/>
        </w:rPr>
        <w:t>реждений Р</w:t>
      </w:r>
      <w:r w:rsidRPr="00502AAC">
        <w:rPr>
          <w:sz w:val="28"/>
          <w:szCs w:val="28"/>
        </w:rPr>
        <w:t>еспублики</w:t>
      </w:r>
      <w:r w:rsidR="005715DD" w:rsidRPr="005715DD">
        <w:rPr>
          <w:sz w:val="28"/>
          <w:szCs w:val="28"/>
        </w:rPr>
        <w:t xml:space="preserve"> </w:t>
      </w:r>
      <w:r w:rsidR="005715DD"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>.</w:t>
      </w:r>
    </w:p>
    <w:p w:rsidR="001251BF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1BF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1BF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1BF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1BF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1BF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1BF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1BF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251BF" w:rsidRPr="00502AAC" w:rsidRDefault="001251BF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522C3" w:rsidRPr="00502AAC" w:rsidRDefault="00011604" w:rsidP="002251E8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Высшее и среднее специальное образование </w:t>
      </w:r>
      <w:r w:rsidR="002251E8" w:rsidRPr="00502AAC">
        <w:rPr>
          <w:sz w:val="28"/>
          <w:szCs w:val="28"/>
        </w:rPr>
        <w:t>на территории вселения</w:t>
      </w:r>
      <w:r w:rsidR="00AE251D" w:rsidRPr="00502AAC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представляют:</w:t>
      </w:r>
    </w:p>
    <w:p w:rsidR="009E5D0A" w:rsidRPr="00502AAC" w:rsidRDefault="001F5A36" w:rsidP="002806EE">
      <w:pPr>
        <w:pStyle w:val="ab"/>
        <w:spacing w:after="0"/>
        <w:ind w:left="0" w:firstLine="709"/>
        <w:jc w:val="right"/>
        <w:rPr>
          <w:sz w:val="28"/>
          <w:szCs w:val="28"/>
        </w:rPr>
      </w:pPr>
      <w:r w:rsidRPr="00502AAC">
        <w:rPr>
          <w:sz w:val="28"/>
          <w:szCs w:val="28"/>
        </w:rPr>
        <w:t>Таблица 2</w:t>
      </w:r>
      <w:r w:rsidR="009E5D0A" w:rsidRPr="00502AAC">
        <w:rPr>
          <w:sz w:val="28"/>
          <w:szCs w:val="28"/>
        </w:rPr>
        <w:t>.4.</w:t>
      </w:r>
      <w:r w:rsidRPr="00502AAC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45"/>
        <w:gridCol w:w="4501"/>
      </w:tblGrid>
      <w:tr w:rsidR="00011604" w:rsidRPr="008804E8" w:rsidTr="00220988">
        <w:trPr>
          <w:tblHeader/>
        </w:trPr>
        <w:tc>
          <w:tcPr>
            <w:tcW w:w="2808" w:type="dxa"/>
            <w:vAlign w:val="center"/>
          </w:tcPr>
          <w:p w:rsidR="00011604" w:rsidRPr="00F522C3" w:rsidRDefault="00011604" w:rsidP="008804E8">
            <w:pPr>
              <w:jc w:val="center"/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Название образов</w:t>
            </w:r>
            <w:r w:rsidRPr="00F522C3">
              <w:rPr>
                <w:sz w:val="26"/>
                <w:szCs w:val="26"/>
              </w:rPr>
              <w:t>а</w:t>
            </w:r>
            <w:r w:rsidRPr="00F522C3">
              <w:rPr>
                <w:sz w:val="26"/>
                <w:szCs w:val="26"/>
              </w:rPr>
              <w:t>тельного учреждения</w:t>
            </w:r>
          </w:p>
        </w:tc>
        <w:tc>
          <w:tcPr>
            <w:tcW w:w="2545" w:type="dxa"/>
            <w:vAlign w:val="center"/>
          </w:tcPr>
          <w:p w:rsidR="00351A73" w:rsidRPr="00F522C3" w:rsidRDefault="00011604" w:rsidP="008804E8">
            <w:pPr>
              <w:jc w:val="center"/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 xml:space="preserve">Адрес, </w:t>
            </w:r>
          </w:p>
          <w:p w:rsidR="00011604" w:rsidRPr="00F522C3" w:rsidRDefault="00011604" w:rsidP="008804E8">
            <w:pPr>
              <w:jc w:val="center"/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телефон,</w:t>
            </w:r>
            <w:r w:rsidR="00351A73" w:rsidRPr="00F522C3">
              <w:rPr>
                <w:sz w:val="26"/>
                <w:szCs w:val="26"/>
              </w:rPr>
              <w:t xml:space="preserve"> </w:t>
            </w:r>
            <w:proofErr w:type="spellStart"/>
            <w:r w:rsidRPr="00F522C3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4501" w:type="dxa"/>
            <w:vAlign w:val="center"/>
          </w:tcPr>
          <w:p w:rsidR="00011604" w:rsidRPr="00F522C3" w:rsidRDefault="00011604" w:rsidP="008804E8">
            <w:pPr>
              <w:jc w:val="center"/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Получаемая специальность, срок об</w:t>
            </w:r>
            <w:r w:rsidRPr="00F522C3">
              <w:rPr>
                <w:sz w:val="26"/>
                <w:szCs w:val="26"/>
              </w:rPr>
              <w:t>у</w:t>
            </w:r>
            <w:r w:rsidRPr="00F522C3">
              <w:rPr>
                <w:sz w:val="26"/>
                <w:szCs w:val="26"/>
              </w:rPr>
              <w:t>чения</w:t>
            </w:r>
          </w:p>
        </w:tc>
      </w:tr>
      <w:tr w:rsidR="00F522C3" w:rsidRPr="008804E8" w:rsidTr="00220988">
        <w:tc>
          <w:tcPr>
            <w:tcW w:w="2808" w:type="dxa"/>
          </w:tcPr>
          <w:p w:rsidR="00F522C3" w:rsidRPr="00F522C3" w:rsidRDefault="00F522C3" w:rsidP="00F52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F522C3" w:rsidRPr="00F522C3" w:rsidRDefault="00F522C3" w:rsidP="00F522C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501" w:type="dxa"/>
          </w:tcPr>
          <w:p w:rsidR="00F522C3" w:rsidRPr="00F522C3" w:rsidRDefault="00F522C3" w:rsidP="00F52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11604" w:rsidRPr="008804E8" w:rsidTr="00220988">
        <w:tc>
          <w:tcPr>
            <w:tcW w:w="2808" w:type="dxa"/>
          </w:tcPr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Филиал Петрозаво</w:t>
            </w:r>
            <w:r w:rsidRPr="00F522C3">
              <w:rPr>
                <w:sz w:val="26"/>
                <w:szCs w:val="26"/>
              </w:rPr>
              <w:t>д</w:t>
            </w:r>
            <w:r w:rsidRPr="00F522C3">
              <w:rPr>
                <w:sz w:val="26"/>
                <w:szCs w:val="26"/>
              </w:rPr>
              <w:t>ского государственн</w:t>
            </w:r>
            <w:r w:rsidRPr="00F522C3">
              <w:rPr>
                <w:sz w:val="26"/>
                <w:szCs w:val="26"/>
              </w:rPr>
              <w:t>о</w:t>
            </w:r>
            <w:r w:rsidRPr="00F522C3">
              <w:rPr>
                <w:sz w:val="26"/>
                <w:szCs w:val="26"/>
              </w:rPr>
              <w:t>го университета</w:t>
            </w:r>
          </w:p>
        </w:tc>
        <w:tc>
          <w:tcPr>
            <w:tcW w:w="2545" w:type="dxa"/>
          </w:tcPr>
          <w:p w:rsidR="00011604" w:rsidRPr="00F522C3" w:rsidRDefault="00011604" w:rsidP="00220988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6500 г"/>
              </w:smartTagPr>
              <w:r w:rsidRPr="00F522C3">
                <w:rPr>
                  <w:iCs/>
                  <w:sz w:val="26"/>
                  <w:szCs w:val="26"/>
                </w:rPr>
                <w:t xml:space="preserve">186500 </w:t>
              </w:r>
              <w:r w:rsidRPr="00F522C3">
                <w:rPr>
                  <w:sz w:val="26"/>
                  <w:szCs w:val="26"/>
                </w:rPr>
                <w:t>г</w:t>
              </w:r>
            </w:smartTag>
            <w:r w:rsidRPr="00F522C3">
              <w:rPr>
                <w:sz w:val="26"/>
                <w:szCs w:val="26"/>
              </w:rPr>
              <w:t>. Бел</w:t>
            </w:r>
            <w:r w:rsidRPr="00F522C3">
              <w:rPr>
                <w:sz w:val="26"/>
                <w:szCs w:val="26"/>
              </w:rPr>
              <w:t>о</w:t>
            </w:r>
            <w:r w:rsidRPr="00F522C3">
              <w:rPr>
                <w:sz w:val="26"/>
                <w:szCs w:val="26"/>
              </w:rPr>
              <w:t>морск, ул. Ворон</w:t>
            </w:r>
            <w:r w:rsidRPr="00F522C3">
              <w:rPr>
                <w:sz w:val="26"/>
                <w:szCs w:val="26"/>
              </w:rPr>
              <w:t>и</w:t>
            </w:r>
            <w:r w:rsidRPr="00F522C3">
              <w:rPr>
                <w:sz w:val="26"/>
                <w:szCs w:val="26"/>
              </w:rPr>
              <w:t>на, д. 6</w:t>
            </w:r>
            <w:r w:rsidR="00220988">
              <w:rPr>
                <w:sz w:val="26"/>
                <w:szCs w:val="26"/>
              </w:rPr>
              <w:t>,</w:t>
            </w:r>
            <w:r w:rsidRPr="00F522C3">
              <w:rPr>
                <w:sz w:val="26"/>
                <w:szCs w:val="26"/>
              </w:rPr>
              <w:t xml:space="preserve"> телефон: (814-37) 5-39-44  факс: (814-37) 5-30-40  </w:t>
            </w:r>
            <w:proofErr w:type="spellStart"/>
            <w:r w:rsidRPr="00F522C3">
              <w:rPr>
                <w:sz w:val="26"/>
                <w:szCs w:val="26"/>
              </w:rPr>
              <w:t>e-mail</w:t>
            </w:r>
            <w:proofErr w:type="spellEnd"/>
            <w:r w:rsidRPr="00F522C3">
              <w:rPr>
                <w:sz w:val="26"/>
                <w:szCs w:val="26"/>
              </w:rPr>
              <w:t xml:space="preserve">: </w:t>
            </w:r>
            <w:hyperlink r:id="rId15" w:history="1">
              <w:r w:rsidRPr="00F522C3">
                <w:rPr>
                  <w:sz w:val="26"/>
                  <w:szCs w:val="26"/>
                </w:rPr>
                <w:t>psubf@karelia.ru</w:t>
              </w:r>
            </w:hyperlink>
          </w:p>
        </w:tc>
        <w:tc>
          <w:tcPr>
            <w:tcW w:w="4501" w:type="dxa"/>
          </w:tcPr>
          <w:p w:rsidR="00011604" w:rsidRPr="00F522C3" w:rsidRDefault="00F522C3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011604" w:rsidRPr="00F522C3">
              <w:rPr>
                <w:sz w:val="26"/>
                <w:szCs w:val="26"/>
              </w:rPr>
              <w:t>ридический факультет (заочное о</w:t>
            </w:r>
            <w:r w:rsidR="00011604" w:rsidRPr="00F522C3">
              <w:rPr>
                <w:sz w:val="26"/>
                <w:szCs w:val="26"/>
              </w:rPr>
              <w:t>т</w:t>
            </w:r>
            <w:r w:rsidR="00011604" w:rsidRPr="00F522C3">
              <w:rPr>
                <w:sz w:val="26"/>
                <w:szCs w:val="26"/>
              </w:rPr>
              <w:t xml:space="preserve">деление), срок обучения </w:t>
            </w:r>
            <w:r w:rsidR="00220988">
              <w:rPr>
                <w:sz w:val="26"/>
                <w:szCs w:val="26"/>
              </w:rPr>
              <w:t xml:space="preserve">- </w:t>
            </w:r>
            <w:r w:rsidR="00011604" w:rsidRPr="00F522C3">
              <w:rPr>
                <w:sz w:val="26"/>
                <w:szCs w:val="26"/>
              </w:rPr>
              <w:t>6 лет</w:t>
            </w:r>
          </w:p>
        </w:tc>
      </w:tr>
      <w:tr w:rsidR="00011604" w:rsidRPr="008804E8" w:rsidTr="00220988">
        <w:tc>
          <w:tcPr>
            <w:tcW w:w="2808" w:type="dxa"/>
          </w:tcPr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 xml:space="preserve">Филиал </w:t>
            </w:r>
            <w:proofErr w:type="spellStart"/>
            <w:proofErr w:type="gramStart"/>
            <w:r w:rsidRPr="00F522C3">
              <w:rPr>
                <w:sz w:val="26"/>
                <w:szCs w:val="26"/>
              </w:rPr>
              <w:t>Петрозавод</w:t>
            </w:r>
            <w:r w:rsidR="00F522C3">
              <w:rPr>
                <w:sz w:val="26"/>
                <w:szCs w:val="26"/>
              </w:rPr>
              <w:t>-</w:t>
            </w:r>
            <w:r w:rsidRPr="00F522C3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F522C3">
              <w:rPr>
                <w:sz w:val="26"/>
                <w:szCs w:val="26"/>
              </w:rPr>
              <w:t xml:space="preserve"> кооперативного техникума </w:t>
            </w:r>
            <w:proofErr w:type="spellStart"/>
            <w:r w:rsidRPr="00F522C3">
              <w:rPr>
                <w:sz w:val="26"/>
                <w:szCs w:val="26"/>
              </w:rPr>
              <w:t>Карелре</w:t>
            </w:r>
            <w:r w:rsidRPr="00F522C3">
              <w:rPr>
                <w:sz w:val="26"/>
                <w:szCs w:val="26"/>
              </w:rPr>
              <w:t>с</w:t>
            </w:r>
            <w:r w:rsidRPr="00F522C3">
              <w:rPr>
                <w:sz w:val="26"/>
                <w:szCs w:val="26"/>
              </w:rPr>
              <w:t>потребсоюза</w:t>
            </w:r>
            <w:proofErr w:type="spellEnd"/>
          </w:p>
        </w:tc>
        <w:tc>
          <w:tcPr>
            <w:tcW w:w="2545" w:type="dxa"/>
          </w:tcPr>
          <w:p w:rsidR="00011604" w:rsidRPr="00F522C3" w:rsidRDefault="00011604" w:rsidP="00F522C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6500 г"/>
              </w:smartTagPr>
              <w:r w:rsidRPr="00F522C3">
                <w:rPr>
                  <w:iCs/>
                  <w:sz w:val="26"/>
                  <w:szCs w:val="26"/>
                </w:rPr>
                <w:t>186500 г</w:t>
              </w:r>
            </w:smartTag>
            <w:r w:rsidRPr="00F522C3">
              <w:rPr>
                <w:iCs/>
                <w:sz w:val="26"/>
                <w:szCs w:val="26"/>
              </w:rPr>
              <w:t>. Бел</w:t>
            </w:r>
            <w:r w:rsidRPr="00F522C3">
              <w:rPr>
                <w:iCs/>
                <w:sz w:val="26"/>
                <w:szCs w:val="26"/>
              </w:rPr>
              <w:t>о</w:t>
            </w:r>
            <w:r w:rsidRPr="00F522C3">
              <w:rPr>
                <w:iCs/>
                <w:sz w:val="26"/>
                <w:szCs w:val="26"/>
              </w:rPr>
              <w:t>морск, ул. Ворон</w:t>
            </w:r>
            <w:r w:rsidRPr="00F522C3">
              <w:rPr>
                <w:iCs/>
                <w:sz w:val="26"/>
                <w:szCs w:val="26"/>
              </w:rPr>
              <w:t>и</w:t>
            </w:r>
            <w:r w:rsidRPr="00F522C3">
              <w:rPr>
                <w:iCs/>
                <w:sz w:val="26"/>
                <w:szCs w:val="26"/>
              </w:rPr>
              <w:t>на, д.6, тел. (8-814-37) 5-39-44, 5-30-40</w:t>
            </w:r>
            <w:r w:rsidRPr="00F522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1" w:type="dxa"/>
          </w:tcPr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 xml:space="preserve"> </w:t>
            </w:r>
            <w:r w:rsidR="005000B2" w:rsidRPr="00F522C3">
              <w:rPr>
                <w:sz w:val="26"/>
                <w:szCs w:val="26"/>
              </w:rPr>
              <w:t>«</w:t>
            </w:r>
            <w:r w:rsidRPr="00F522C3">
              <w:rPr>
                <w:sz w:val="26"/>
                <w:szCs w:val="26"/>
              </w:rPr>
              <w:t>Экономика и бухгалтерский учет</w:t>
            </w:r>
            <w:r w:rsidR="00931163" w:rsidRPr="00F522C3">
              <w:rPr>
                <w:sz w:val="26"/>
                <w:szCs w:val="26"/>
              </w:rPr>
              <w:t>»</w:t>
            </w:r>
            <w:r w:rsidRPr="00F522C3">
              <w:rPr>
                <w:sz w:val="26"/>
                <w:szCs w:val="26"/>
              </w:rPr>
              <w:t xml:space="preserve"> с присвоением квалификации </w:t>
            </w:r>
            <w:r w:rsidR="005000B2" w:rsidRPr="00F522C3">
              <w:rPr>
                <w:sz w:val="26"/>
                <w:szCs w:val="26"/>
              </w:rPr>
              <w:t>«</w:t>
            </w:r>
            <w:r w:rsidRPr="00F522C3">
              <w:rPr>
                <w:sz w:val="26"/>
                <w:szCs w:val="26"/>
              </w:rPr>
              <w:t>Бухга</w:t>
            </w:r>
            <w:r w:rsidRPr="00F522C3">
              <w:rPr>
                <w:sz w:val="26"/>
                <w:szCs w:val="26"/>
              </w:rPr>
              <w:t>л</w:t>
            </w:r>
            <w:r w:rsidRPr="00F522C3">
              <w:rPr>
                <w:sz w:val="26"/>
                <w:szCs w:val="26"/>
              </w:rPr>
              <w:t>тер</w:t>
            </w:r>
            <w:r w:rsidR="005000B2" w:rsidRPr="00F522C3">
              <w:rPr>
                <w:sz w:val="26"/>
                <w:szCs w:val="26"/>
              </w:rPr>
              <w:t>»</w:t>
            </w:r>
            <w:r w:rsidRPr="00F522C3">
              <w:rPr>
                <w:sz w:val="26"/>
                <w:szCs w:val="26"/>
              </w:rPr>
              <w:t xml:space="preserve"> (заочное отделение). </w:t>
            </w:r>
            <w:r w:rsidRPr="00F522C3">
              <w:rPr>
                <w:iCs/>
                <w:sz w:val="26"/>
                <w:szCs w:val="26"/>
              </w:rPr>
              <w:t>Выпускн</w:t>
            </w:r>
            <w:r w:rsidRPr="00F522C3">
              <w:rPr>
                <w:iCs/>
                <w:sz w:val="26"/>
                <w:szCs w:val="26"/>
              </w:rPr>
              <w:t>и</w:t>
            </w:r>
            <w:r w:rsidRPr="00F522C3">
              <w:rPr>
                <w:iCs/>
                <w:sz w:val="26"/>
                <w:szCs w:val="26"/>
              </w:rPr>
              <w:t>ки получают диплом государственн</w:t>
            </w:r>
            <w:r w:rsidRPr="00F522C3">
              <w:rPr>
                <w:iCs/>
                <w:sz w:val="26"/>
                <w:szCs w:val="26"/>
              </w:rPr>
              <w:t>о</w:t>
            </w:r>
            <w:r w:rsidRPr="00F522C3">
              <w:rPr>
                <w:iCs/>
                <w:sz w:val="26"/>
                <w:szCs w:val="26"/>
              </w:rPr>
              <w:t>го образца.</w:t>
            </w:r>
            <w:r w:rsidRPr="00F522C3">
              <w:rPr>
                <w:sz w:val="26"/>
                <w:szCs w:val="26"/>
              </w:rPr>
              <w:t xml:space="preserve"> </w:t>
            </w:r>
            <w:r w:rsidRPr="00F522C3">
              <w:rPr>
                <w:iCs/>
                <w:sz w:val="26"/>
                <w:szCs w:val="26"/>
              </w:rPr>
              <w:t>Установочные и экзам</w:t>
            </w:r>
            <w:r w:rsidRPr="00F522C3">
              <w:rPr>
                <w:iCs/>
                <w:sz w:val="26"/>
                <w:szCs w:val="26"/>
              </w:rPr>
              <w:t>е</w:t>
            </w:r>
            <w:r w:rsidRPr="00F522C3">
              <w:rPr>
                <w:iCs/>
                <w:sz w:val="26"/>
                <w:szCs w:val="26"/>
              </w:rPr>
              <w:t>национные сессии проводятся в</w:t>
            </w:r>
            <w:r w:rsidR="005000B2" w:rsidRPr="00F522C3">
              <w:rPr>
                <w:iCs/>
                <w:sz w:val="26"/>
                <w:szCs w:val="26"/>
              </w:rPr>
              <w:t xml:space="preserve"> </w:t>
            </w:r>
            <w:r w:rsidRPr="00F522C3">
              <w:rPr>
                <w:iCs/>
                <w:sz w:val="26"/>
                <w:szCs w:val="26"/>
              </w:rPr>
              <w:t xml:space="preserve">г. </w:t>
            </w:r>
            <w:proofErr w:type="gramStart"/>
            <w:r w:rsidRPr="00F522C3">
              <w:rPr>
                <w:iCs/>
                <w:sz w:val="26"/>
                <w:szCs w:val="26"/>
              </w:rPr>
              <w:t>Б</w:t>
            </w:r>
            <w:r w:rsidRPr="00F522C3">
              <w:rPr>
                <w:iCs/>
                <w:sz w:val="26"/>
                <w:szCs w:val="26"/>
              </w:rPr>
              <w:t>е</w:t>
            </w:r>
            <w:r w:rsidRPr="00F522C3">
              <w:rPr>
                <w:iCs/>
                <w:sz w:val="26"/>
                <w:szCs w:val="26"/>
              </w:rPr>
              <w:t>ломорск</w:t>
            </w:r>
            <w:r w:rsidR="00F522C3">
              <w:rPr>
                <w:iCs/>
                <w:sz w:val="26"/>
                <w:szCs w:val="26"/>
              </w:rPr>
              <w:t>е</w:t>
            </w:r>
            <w:proofErr w:type="gramEnd"/>
          </w:p>
        </w:tc>
      </w:tr>
      <w:tr w:rsidR="00011604" w:rsidRPr="008804E8" w:rsidTr="00220988">
        <w:tc>
          <w:tcPr>
            <w:tcW w:w="2808" w:type="dxa"/>
          </w:tcPr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 xml:space="preserve">Филиал </w:t>
            </w:r>
            <w:r w:rsidRPr="00F522C3">
              <w:rPr>
                <w:bCs/>
                <w:sz w:val="26"/>
                <w:szCs w:val="26"/>
              </w:rPr>
              <w:t xml:space="preserve">Беломорского филиала </w:t>
            </w:r>
            <w:proofErr w:type="spellStart"/>
            <w:proofErr w:type="gramStart"/>
            <w:r w:rsidRPr="00F522C3">
              <w:rPr>
                <w:bCs/>
                <w:sz w:val="26"/>
                <w:szCs w:val="26"/>
              </w:rPr>
              <w:t>Петрозавод</w:t>
            </w:r>
            <w:r w:rsidR="00F522C3">
              <w:rPr>
                <w:bCs/>
                <w:sz w:val="26"/>
                <w:szCs w:val="26"/>
              </w:rPr>
              <w:t>-</w:t>
            </w:r>
            <w:r w:rsidRPr="00F522C3">
              <w:rPr>
                <w:bCs/>
                <w:sz w:val="26"/>
                <w:szCs w:val="26"/>
              </w:rPr>
              <w:t>ского</w:t>
            </w:r>
            <w:proofErr w:type="spellEnd"/>
            <w:proofErr w:type="gramEnd"/>
            <w:r w:rsidRPr="00F522C3">
              <w:rPr>
                <w:bCs/>
                <w:sz w:val="26"/>
                <w:szCs w:val="26"/>
              </w:rPr>
              <w:t xml:space="preserve"> автотранспор</w:t>
            </w:r>
            <w:r w:rsidRPr="00F522C3">
              <w:rPr>
                <w:bCs/>
                <w:sz w:val="26"/>
                <w:szCs w:val="26"/>
              </w:rPr>
              <w:t>т</w:t>
            </w:r>
            <w:r w:rsidRPr="00F522C3">
              <w:rPr>
                <w:bCs/>
                <w:sz w:val="26"/>
                <w:szCs w:val="26"/>
              </w:rPr>
              <w:t>ного техникума (зао</w:t>
            </w:r>
            <w:r w:rsidRPr="00F522C3">
              <w:rPr>
                <w:bCs/>
                <w:sz w:val="26"/>
                <w:szCs w:val="26"/>
              </w:rPr>
              <w:t>ч</w:t>
            </w:r>
            <w:r w:rsidRPr="00F522C3">
              <w:rPr>
                <w:bCs/>
                <w:sz w:val="26"/>
                <w:szCs w:val="26"/>
              </w:rPr>
              <w:t>ное отделение)</w:t>
            </w:r>
          </w:p>
        </w:tc>
        <w:tc>
          <w:tcPr>
            <w:tcW w:w="2545" w:type="dxa"/>
          </w:tcPr>
          <w:p w:rsidR="00011604" w:rsidRPr="00F522C3" w:rsidRDefault="00011604" w:rsidP="00F522C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6500, г"/>
              </w:smartTagPr>
              <w:r w:rsidRPr="00F522C3">
                <w:rPr>
                  <w:iCs/>
                  <w:sz w:val="26"/>
                  <w:szCs w:val="26"/>
                </w:rPr>
                <w:t>186500, г</w:t>
              </w:r>
            </w:smartTag>
            <w:r w:rsidRPr="00F522C3">
              <w:rPr>
                <w:iCs/>
                <w:sz w:val="26"/>
                <w:szCs w:val="26"/>
              </w:rPr>
              <w:t>. Бел</w:t>
            </w:r>
            <w:r w:rsidRPr="00F522C3">
              <w:rPr>
                <w:iCs/>
                <w:sz w:val="26"/>
                <w:szCs w:val="26"/>
              </w:rPr>
              <w:t>о</w:t>
            </w:r>
            <w:r w:rsidRPr="00F522C3">
              <w:rPr>
                <w:iCs/>
                <w:sz w:val="26"/>
                <w:szCs w:val="26"/>
              </w:rPr>
              <w:t xml:space="preserve">морск, ул. </w:t>
            </w:r>
            <w:proofErr w:type="gramStart"/>
            <w:r w:rsidRPr="00F522C3">
              <w:rPr>
                <w:iCs/>
                <w:sz w:val="26"/>
                <w:szCs w:val="26"/>
              </w:rPr>
              <w:t>Банко</w:t>
            </w:r>
            <w:r w:rsidRPr="00F522C3">
              <w:rPr>
                <w:iCs/>
                <w:sz w:val="26"/>
                <w:szCs w:val="26"/>
              </w:rPr>
              <w:t>в</w:t>
            </w:r>
            <w:r w:rsidRPr="00F522C3">
              <w:rPr>
                <w:iCs/>
                <w:sz w:val="26"/>
                <w:szCs w:val="26"/>
              </w:rPr>
              <w:t>ская</w:t>
            </w:r>
            <w:proofErr w:type="gramEnd"/>
            <w:r w:rsidRPr="00F522C3">
              <w:rPr>
                <w:iCs/>
                <w:sz w:val="26"/>
                <w:szCs w:val="26"/>
              </w:rPr>
              <w:t xml:space="preserve">, д.26, тел. 5-18-41; 5-12-49 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011604" w:rsidRPr="00F522C3" w:rsidRDefault="00F522C3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011604" w:rsidRPr="00F522C3">
              <w:rPr>
                <w:sz w:val="26"/>
                <w:szCs w:val="26"/>
              </w:rPr>
              <w:t>ехническое обслуживание и ремонт автомобильного транспорта</w:t>
            </w:r>
            <w:r w:rsidR="00220988">
              <w:rPr>
                <w:sz w:val="26"/>
                <w:szCs w:val="26"/>
              </w:rPr>
              <w:t xml:space="preserve">. </w:t>
            </w:r>
            <w:r w:rsidR="00011604" w:rsidRPr="00F522C3">
              <w:rPr>
                <w:sz w:val="26"/>
                <w:szCs w:val="26"/>
              </w:rPr>
              <w:t>Срок обучения - 2 года 10 месяцев</w:t>
            </w:r>
            <w:r w:rsidR="00220988">
              <w:rPr>
                <w:sz w:val="26"/>
                <w:szCs w:val="26"/>
              </w:rPr>
              <w:t>.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Организация перевозок и управление движением на автомобильном тран</w:t>
            </w:r>
            <w:r w:rsidRPr="00F522C3">
              <w:rPr>
                <w:sz w:val="26"/>
                <w:szCs w:val="26"/>
              </w:rPr>
              <w:t>с</w:t>
            </w:r>
            <w:r w:rsidRPr="00F522C3">
              <w:rPr>
                <w:sz w:val="26"/>
                <w:szCs w:val="26"/>
              </w:rPr>
              <w:t>порте</w:t>
            </w:r>
            <w:r w:rsidR="00220988">
              <w:rPr>
                <w:sz w:val="26"/>
                <w:szCs w:val="26"/>
              </w:rPr>
              <w:t xml:space="preserve">. </w:t>
            </w:r>
            <w:r w:rsidRPr="00F522C3">
              <w:rPr>
                <w:sz w:val="26"/>
                <w:szCs w:val="26"/>
              </w:rPr>
              <w:t xml:space="preserve">Срок обучения </w:t>
            </w:r>
            <w:r w:rsidR="00220988">
              <w:rPr>
                <w:sz w:val="26"/>
                <w:szCs w:val="26"/>
              </w:rPr>
              <w:t xml:space="preserve">- </w:t>
            </w:r>
            <w:r w:rsidRPr="00F522C3">
              <w:rPr>
                <w:sz w:val="26"/>
                <w:szCs w:val="26"/>
              </w:rPr>
              <w:t xml:space="preserve">2 года </w:t>
            </w:r>
            <w:r w:rsidR="00220988">
              <w:rPr>
                <w:sz w:val="26"/>
                <w:szCs w:val="26"/>
              </w:rPr>
              <w:t xml:space="preserve"> </w:t>
            </w:r>
            <w:r w:rsidRPr="00F522C3">
              <w:rPr>
                <w:sz w:val="26"/>
                <w:szCs w:val="26"/>
              </w:rPr>
              <w:t>6 м</w:t>
            </w:r>
            <w:r w:rsidRPr="00F522C3">
              <w:rPr>
                <w:sz w:val="26"/>
                <w:szCs w:val="26"/>
              </w:rPr>
              <w:t>е</w:t>
            </w:r>
            <w:r w:rsidRPr="00F522C3">
              <w:rPr>
                <w:sz w:val="26"/>
                <w:szCs w:val="26"/>
              </w:rPr>
              <w:t>сяцев. На эту специальность пригл</w:t>
            </w:r>
            <w:r w:rsidRPr="00F522C3">
              <w:rPr>
                <w:sz w:val="26"/>
                <w:szCs w:val="26"/>
              </w:rPr>
              <w:t>а</w:t>
            </w:r>
            <w:r w:rsidRPr="00F522C3">
              <w:rPr>
                <w:sz w:val="26"/>
                <w:szCs w:val="26"/>
              </w:rPr>
              <w:t>шаются девушки.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iCs/>
                <w:sz w:val="26"/>
                <w:szCs w:val="26"/>
              </w:rPr>
              <w:t xml:space="preserve">Выпускники получают специальность </w:t>
            </w:r>
            <w:r w:rsidR="005000B2" w:rsidRPr="00F522C3">
              <w:rPr>
                <w:iCs/>
                <w:sz w:val="26"/>
                <w:szCs w:val="26"/>
              </w:rPr>
              <w:t>«</w:t>
            </w:r>
            <w:r w:rsidRPr="00F522C3">
              <w:rPr>
                <w:iCs/>
                <w:sz w:val="26"/>
                <w:szCs w:val="26"/>
              </w:rPr>
              <w:t>Техник</w:t>
            </w:r>
            <w:r w:rsidR="005000B2" w:rsidRPr="00F522C3">
              <w:rPr>
                <w:iCs/>
                <w:sz w:val="26"/>
                <w:szCs w:val="26"/>
              </w:rPr>
              <w:t>»</w:t>
            </w:r>
            <w:r w:rsidRPr="00F522C3">
              <w:rPr>
                <w:iCs/>
                <w:sz w:val="26"/>
                <w:szCs w:val="26"/>
              </w:rPr>
              <w:t xml:space="preserve"> и диплом государственного образца о среднем специальном обр</w:t>
            </w:r>
            <w:r w:rsidRPr="00F522C3">
              <w:rPr>
                <w:iCs/>
                <w:sz w:val="26"/>
                <w:szCs w:val="26"/>
              </w:rPr>
              <w:t>а</w:t>
            </w:r>
            <w:r w:rsidRPr="00F522C3">
              <w:rPr>
                <w:iCs/>
                <w:sz w:val="26"/>
                <w:szCs w:val="26"/>
              </w:rPr>
              <w:t>зовании</w:t>
            </w:r>
            <w:r w:rsidRPr="00F522C3">
              <w:rPr>
                <w:sz w:val="26"/>
                <w:szCs w:val="26"/>
              </w:rPr>
              <w:t>.</w:t>
            </w:r>
          </w:p>
          <w:p w:rsidR="00011604" w:rsidRPr="00F522C3" w:rsidRDefault="00011604" w:rsidP="00220988">
            <w:pPr>
              <w:rPr>
                <w:sz w:val="26"/>
                <w:szCs w:val="26"/>
              </w:rPr>
            </w:pPr>
            <w:r w:rsidRPr="00F522C3">
              <w:rPr>
                <w:iCs/>
                <w:sz w:val="26"/>
                <w:szCs w:val="26"/>
              </w:rPr>
              <w:t xml:space="preserve">Установочная, </w:t>
            </w:r>
            <w:proofErr w:type="spellStart"/>
            <w:r w:rsidRPr="00F522C3">
              <w:rPr>
                <w:iCs/>
                <w:sz w:val="26"/>
                <w:szCs w:val="26"/>
              </w:rPr>
              <w:t>зач</w:t>
            </w:r>
            <w:r w:rsidR="00220988">
              <w:rPr>
                <w:iCs/>
                <w:sz w:val="26"/>
                <w:szCs w:val="26"/>
              </w:rPr>
              <w:t>е</w:t>
            </w:r>
            <w:r w:rsidRPr="00F522C3">
              <w:rPr>
                <w:iCs/>
                <w:sz w:val="26"/>
                <w:szCs w:val="26"/>
              </w:rPr>
              <w:t>тно</w:t>
            </w:r>
            <w:proofErr w:type="spellEnd"/>
            <w:r w:rsidRPr="00F522C3">
              <w:rPr>
                <w:iCs/>
                <w:sz w:val="26"/>
                <w:szCs w:val="26"/>
              </w:rPr>
              <w:t xml:space="preserve"> - экзаменац</w:t>
            </w:r>
            <w:r w:rsidRPr="00F522C3">
              <w:rPr>
                <w:iCs/>
                <w:sz w:val="26"/>
                <w:szCs w:val="26"/>
              </w:rPr>
              <w:t>и</w:t>
            </w:r>
            <w:r w:rsidRPr="00F522C3">
              <w:rPr>
                <w:iCs/>
                <w:sz w:val="26"/>
                <w:szCs w:val="26"/>
              </w:rPr>
              <w:t>онные сессии и защита диплома пр</w:t>
            </w:r>
            <w:r w:rsidRPr="00F522C3">
              <w:rPr>
                <w:iCs/>
                <w:sz w:val="26"/>
                <w:szCs w:val="26"/>
              </w:rPr>
              <w:t>о</w:t>
            </w:r>
            <w:r w:rsidRPr="00F522C3">
              <w:rPr>
                <w:iCs/>
                <w:sz w:val="26"/>
                <w:szCs w:val="26"/>
              </w:rPr>
              <w:t xml:space="preserve">водятся в г. </w:t>
            </w:r>
            <w:proofErr w:type="gramStart"/>
            <w:r w:rsidRPr="00F522C3">
              <w:rPr>
                <w:iCs/>
                <w:sz w:val="26"/>
                <w:szCs w:val="26"/>
              </w:rPr>
              <w:t>Беломорск</w:t>
            </w:r>
            <w:r w:rsidR="00220988">
              <w:rPr>
                <w:iCs/>
                <w:sz w:val="26"/>
                <w:szCs w:val="26"/>
              </w:rPr>
              <w:t>е</w:t>
            </w:r>
            <w:proofErr w:type="gramEnd"/>
            <w:r w:rsidRPr="00F522C3">
              <w:rPr>
                <w:iCs/>
                <w:sz w:val="26"/>
                <w:szCs w:val="26"/>
              </w:rPr>
              <w:t>. Обучение проводится на базе Беломорской О</w:t>
            </w:r>
            <w:r w:rsidRPr="00F522C3">
              <w:rPr>
                <w:iCs/>
                <w:sz w:val="26"/>
                <w:szCs w:val="26"/>
              </w:rPr>
              <w:t>т</w:t>
            </w:r>
            <w:r w:rsidRPr="00F522C3">
              <w:rPr>
                <w:iCs/>
                <w:sz w:val="26"/>
                <w:szCs w:val="26"/>
              </w:rPr>
              <w:t>крытой (сменной) общеобразовател</w:t>
            </w:r>
            <w:r w:rsidRPr="00F522C3">
              <w:rPr>
                <w:iCs/>
                <w:sz w:val="26"/>
                <w:szCs w:val="26"/>
              </w:rPr>
              <w:t>ь</w:t>
            </w:r>
            <w:r w:rsidRPr="00F522C3">
              <w:rPr>
                <w:iCs/>
                <w:sz w:val="26"/>
                <w:szCs w:val="26"/>
              </w:rPr>
              <w:t>ной школы на платной основе</w:t>
            </w:r>
          </w:p>
        </w:tc>
      </w:tr>
      <w:tr w:rsidR="00011604" w:rsidRPr="008804E8" w:rsidTr="00220988">
        <w:tc>
          <w:tcPr>
            <w:tcW w:w="2808" w:type="dxa"/>
          </w:tcPr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«Северный колледж»</w:t>
            </w:r>
          </w:p>
        </w:tc>
        <w:tc>
          <w:tcPr>
            <w:tcW w:w="2545" w:type="dxa"/>
          </w:tcPr>
          <w:p w:rsidR="00F522C3" w:rsidRDefault="00011604" w:rsidP="00F522C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6420 г"/>
              </w:smartTagPr>
              <w:r w:rsidRPr="00F522C3">
                <w:rPr>
                  <w:sz w:val="26"/>
                  <w:szCs w:val="26"/>
                </w:rPr>
                <w:t>186420 г</w:t>
              </w:r>
            </w:smartTag>
            <w:r w:rsidRPr="00F522C3">
              <w:rPr>
                <w:sz w:val="26"/>
                <w:szCs w:val="26"/>
              </w:rPr>
              <w:t>.</w:t>
            </w:r>
            <w:r w:rsidR="000C6BD5" w:rsidRPr="00F522C3">
              <w:rPr>
                <w:sz w:val="26"/>
                <w:szCs w:val="26"/>
              </w:rPr>
              <w:t xml:space="preserve"> </w:t>
            </w:r>
            <w:r w:rsidRPr="00F522C3">
              <w:rPr>
                <w:sz w:val="26"/>
                <w:szCs w:val="26"/>
              </w:rPr>
              <w:t>Сегежа,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 xml:space="preserve"> ул.</w:t>
            </w:r>
            <w:r w:rsidR="000C6BD5" w:rsidRPr="00F522C3">
              <w:rPr>
                <w:sz w:val="26"/>
                <w:szCs w:val="26"/>
              </w:rPr>
              <w:t xml:space="preserve"> </w:t>
            </w:r>
            <w:r w:rsidRPr="00F522C3">
              <w:rPr>
                <w:sz w:val="26"/>
                <w:szCs w:val="26"/>
              </w:rPr>
              <w:t>Спиридонова, д.27, 5-37-31</w:t>
            </w:r>
          </w:p>
        </w:tc>
        <w:tc>
          <w:tcPr>
            <w:tcW w:w="4501" w:type="dxa"/>
          </w:tcPr>
          <w:p w:rsidR="00011604" w:rsidRPr="00F522C3" w:rsidRDefault="00F522C3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011604" w:rsidRPr="00F522C3">
              <w:rPr>
                <w:sz w:val="26"/>
                <w:szCs w:val="26"/>
              </w:rPr>
              <w:t>лектромонтер по ремонту и обсл</w:t>
            </w:r>
            <w:r w:rsidR="00011604" w:rsidRPr="00F522C3">
              <w:rPr>
                <w:sz w:val="26"/>
                <w:szCs w:val="26"/>
              </w:rPr>
              <w:t>у</w:t>
            </w:r>
            <w:r w:rsidR="00011604" w:rsidRPr="00F522C3">
              <w:rPr>
                <w:sz w:val="26"/>
                <w:szCs w:val="26"/>
              </w:rPr>
              <w:t>живанию электрооборудования</w:t>
            </w:r>
            <w:r w:rsidR="00220988">
              <w:rPr>
                <w:sz w:val="26"/>
                <w:szCs w:val="26"/>
              </w:rPr>
              <w:t>;</w:t>
            </w:r>
          </w:p>
          <w:p w:rsidR="00011604" w:rsidRPr="00F522C3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11604" w:rsidRPr="00F522C3">
              <w:rPr>
                <w:sz w:val="26"/>
                <w:szCs w:val="26"/>
              </w:rPr>
              <w:t>варщик (электросварочные и газ</w:t>
            </w:r>
            <w:r w:rsidR="00011604" w:rsidRPr="00F522C3">
              <w:rPr>
                <w:sz w:val="26"/>
                <w:szCs w:val="26"/>
              </w:rPr>
              <w:t>о</w:t>
            </w:r>
            <w:r w:rsidR="00011604" w:rsidRPr="00F522C3">
              <w:rPr>
                <w:sz w:val="26"/>
                <w:szCs w:val="26"/>
              </w:rPr>
              <w:t>сварочные работы)</w:t>
            </w:r>
            <w:r>
              <w:rPr>
                <w:sz w:val="26"/>
                <w:szCs w:val="26"/>
              </w:rPr>
              <w:t>;</w:t>
            </w:r>
          </w:p>
          <w:p w:rsidR="00011604" w:rsidRPr="00F522C3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11604" w:rsidRPr="00F522C3">
              <w:rPr>
                <w:sz w:val="26"/>
                <w:szCs w:val="26"/>
              </w:rPr>
              <w:t xml:space="preserve">лесарь по </w:t>
            </w:r>
            <w:proofErr w:type="spellStart"/>
            <w:proofErr w:type="gramStart"/>
            <w:r w:rsidR="00011604" w:rsidRPr="00F522C3">
              <w:rPr>
                <w:sz w:val="26"/>
                <w:szCs w:val="26"/>
              </w:rPr>
              <w:t>контрольно-измеритель</w:t>
            </w:r>
            <w:r w:rsidR="00F522C3">
              <w:rPr>
                <w:sz w:val="26"/>
                <w:szCs w:val="26"/>
              </w:rPr>
              <w:t>-</w:t>
            </w:r>
            <w:r w:rsidR="00011604" w:rsidRPr="00F522C3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="00011604" w:rsidRPr="00F522C3">
              <w:rPr>
                <w:sz w:val="26"/>
                <w:szCs w:val="26"/>
              </w:rPr>
              <w:t xml:space="preserve"> приборам  и автоматике</w:t>
            </w:r>
            <w:r>
              <w:rPr>
                <w:sz w:val="26"/>
                <w:szCs w:val="26"/>
              </w:rPr>
              <w:t>;</w:t>
            </w:r>
          </w:p>
          <w:p w:rsidR="00011604" w:rsidRPr="00F522C3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 w:rsidR="00011604" w:rsidRPr="00F522C3">
              <w:rPr>
                <w:sz w:val="26"/>
                <w:szCs w:val="26"/>
              </w:rPr>
              <w:t>астер отделочных строительных р</w:t>
            </w:r>
            <w:r w:rsidR="00011604" w:rsidRPr="00F522C3">
              <w:rPr>
                <w:sz w:val="26"/>
                <w:szCs w:val="26"/>
              </w:rPr>
              <w:t>а</w:t>
            </w:r>
            <w:r w:rsidR="00011604" w:rsidRPr="00F522C3">
              <w:rPr>
                <w:sz w:val="26"/>
                <w:szCs w:val="26"/>
              </w:rPr>
              <w:t>бот</w:t>
            </w:r>
            <w:r>
              <w:rPr>
                <w:sz w:val="26"/>
                <w:szCs w:val="26"/>
              </w:rPr>
              <w:t>;</w:t>
            </w:r>
          </w:p>
          <w:p w:rsidR="00011604" w:rsidRPr="00F522C3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11604" w:rsidRPr="00F522C3">
              <w:rPr>
                <w:sz w:val="26"/>
                <w:szCs w:val="26"/>
              </w:rPr>
              <w:t>овар, кондитер</w:t>
            </w:r>
            <w:r>
              <w:rPr>
                <w:sz w:val="26"/>
                <w:szCs w:val="26"/>
              </w:rPr>
              <w:t>;</w:t>
            </w:r>
          </w:p>
          <w:p w:rsidR="00011604" w:rsidRPr="00F522C3" w:rsidRDefault="00220988" w:rsidP="002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11604" w:rsidRPr="00F522C3">
              <w:rPr>
                <w:sz w:val="26"/>
                <w:szCs w:val="26"/>
              </w:rPr>
              <w:t>втомеханик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F522C3" w:rsidRDefault="00F522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700"/>
        <w:gridCol w:w="4346"/>
      </w:tblGrid>
      <w:tr w:rsidR="00F522C3" w:rsidRPr="008804E8" w:rsidTr="00F522C3">
        <w:tc>
          <w:tcPr>
            <w:tcW w:w="2808" w:type="dxa"/>
          </w:tcPr>
          <w:p w:rsidR="00F522C3" w:rsidRPr="00F522C3" w:rsidRDefault="00F522C3" w:rsidP="00F52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F522C3" w:rsidRPr="00F522C3" w:rsidRDefault="00F522C3" w:rsidP="00F522C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346" w:type="dxa"/>
          </w:tcPr>
          <w:p w:rsidR="00F522C3" w:rsidRPr="00F522C3" w:rsidRDefault="00F522C3" w:rsidP="00F52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20988" w:rsidRPr="008804E8" w:rsidTr="00F522C3">
        <w:tc>
          <w:tcPr>
            <w:tcW w:w="2808" w:type="dxa"/>
          </w:tcPr>
          <w:p w:rsidR="00220988" w:rsidRPr="00F522C3" w:rsidRDefault="00220988" w:rsidP="00F522C3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220988" w:rsidRPr="00F522C3" w:rsidRDefault="00220988" w:rsidP="00F522C3">
            <w:pPr>
              <w:rPr>
                <w:sz w:val="26"/>
                <w:szCs w:val="26"/>
              </w:rPr>
            </w:pPr>
          </w:p>
        </w:tc>
        <w:tc>
          <w:tcPr>
            <w:tcW w:w="4346" w:type="dxa"/>
          </w:tcPr>
          <w:p w:rsidR="00220988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522C3">
              <w:rPr>
                <w:sz w:val="26"/>
                <w:szCs w:val="26"/>
              </w:rPr>
              <w:t>екретарь-референт с получением дополнительной профессии «Дел</w:t>
            </w:r>
            <w:r w:rsidRPr="00F522C3">
              <w:rPr>
                <w:sz w:val="26"/>
                <w:szCs w:val="26"/>
              </w:rPr>
              <w:t>о</w:t>
            </w:r>
            <w:r w:rsidRPr="00F522C3">
              <w:rPr>
                <w:sz w:val="26"/>
                <w:szCs w:val="26"/>
              </w:rPr>
              <w:t>производитель»</w:t>
            </w:r>
          </w:p>
        </w:tc>
      </w:tr>
      <w:tr w:rsidR="00011604" w:rsidRPr="008804E8" w:rsidTr="00F522C3">
        <w:tc>
          <w:tcPr>
            <w:tcW w:w="2808" w:type="dxa"/>
          </w:tcPr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Профессиональное училище № 11</w:t>
            </w:r>
          </w:p>
        </w:tc>
        <w:tc>
          <w:tcPr>
            <w:tcW w:w="2700" w:type="dxa"/>
          </w:tcPr>
          <w:p w:rsidR="00F522C3" w:rsidRDefault="002251E8" w:rsidP="00F522C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6350 г"/>
              </w:smartTagPr>
              <w:r w:rsidRPr="00F522C3">
                <w:rPr>
                  <w:sz w:val="26"/>
                  <w:szCs w:val="26"/>
                </w:rPr>
                <w:t>186350 г</w:t>
              </w:r>
            </w:smartTag>
            <w:r w:rsidRPr="00F522C3">
              <w:rPr>
                <w:sz w:val="26"/>
                <w:szCs w:val="26"/>
              </w:rPr>
              <w:t>.</w:t>
            </w:r>
            <w:r w:rsidR="000C6BD5" w:rsidRPr="00F522C3">
              <w:rPr>
                <w:sz w:val="26"/>
                <w:szCs w:val="26"/>
              </w:rPr>
              <w:t xml:space="preserve"> </w:t>
            </w:r>
            <w:r w:rsidR="00011604" w:rsidRPr="00F522C3">
              <w:rPr>
                <w:sz w:val="26"/>
                <w:szCs w:val="26"/>
              </w:rPr>
              <w:t>Медвежь</w:t>
            </w:r>
            <w:r w:rsidR="00011604" w:rsidRPr="00F522C3">
              <w:rPr>
                <w:sz w:val="26"/>
                <w:szCs w:val="26"/>
              </w:rPr>
              <w:t>е</w:t>
            </w:r>
            <w:r w:rsidR="00011604" w:rsidRPr="00F522C3">
              <w:rPr>
                <w:sz w:val="26"/>
                <w:szCs w:val="26"/>
              </w:rPr>
              <w:t xml:space="preserve">горск, 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ул.</w:t>
            </w:r>
            <w:r w:rsidR="000C6BD5" w:rsidRPr="00F522C3">
              <w:rPr>
                <w:sz w:val="26"/>
                <w:szCs w:val="26"/>
              </w:rPr>
              <w:t xml:space="preserve"> </w:t>
            </w:r>
            <w:proofErr w:type="spellStart"/>
            <w:r w:rsidRPr="00F522C3">
              <w:rPr>
                <w:sz w:val="26"/>
                <w:szCs w:val="26"/>
              </w:rPr>
              <w:t>К.Либнехта</w:t>
            </w:r>
            <w:proofErr w:type="spellEnd"/>
            <w:r w:rsidRPr="00F522C3">
              <w:rPr>
                <w:sz w:val="26"/>
                <w:szCs w:val="26"/>
              </w:rPr>
              <w:t>, д.8 , тел.2-10-73</w:t>
            </w:r>
          </w:p>
        </w:tc>
        <w:tc>
          <w:tcPr>
            <w:tcW w:w="4346" w:type="dxa"/>
          </w:tcPr>
          <w:p w:rsidR="00F522C3" w:rsidRDefault="00F522C3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11604" w:rsidRPr="00F522C3">
              <w:rPr>
                <w:sz w:val="26"/>
                <w:szCs w:val="26"/>
              </w:rPr>
              <w:t>удостроитель-судоремонтник м</w:t>
            </w:r>
            <w:r w:rsidR="00011604" w:rsidRPr="00F522C3">
              <w:rPr>
                <w:sz w:val="26"/>
                <w:szCs w:val="26"/>
              </w:rPr>
              <w:t>е</w:t>
            </w:r>
            <w:r w:rsidR="00011604" w:rsidRPr="00F522C3">
              <w:rPr>
                <w:sz w:val="26"/>
                <w:szCs w:val="26"/>
              </w:rPr>
              <w:t>таллических судов</w:t>
            </w:r>
            <w:r w:rsidR="00F27B00" w:rsidRPr="00F522C3">
              <w:rPr>
                <w:sz w:val="26"/>
                <w:szCs w:val="26"/>
              </w:rPr>
              <w:t>,</w:t>
            </w:r>
            <w:r w:rsidR="00011604" w:rsidRPr="00F522C3">
              <w:rPr>
                <w:sz w:val="26"/>
                <w:szCs w:val="26"/>
              </w:rPr>
              <w:t xml:space="preserve"> </w:t>
            </w:r>
            <w:proofErr w:type="spellStart"/>
            <w:r w:rsidR="00220988">
              <w:rPr>
                <w:sz w:val="26"/>
                <w:szCs w:val="26"/>
              </w:rPr>
              <w:t>э</w:t>
            </w:r>
            <w:r w:rsidR="00011604" w:rsidRPr="00F522C3">
              <w:rPr>
                <w:sz w:val="26"/>
                <w:szCs w:val="26"/>
              </w:rPr>
              <w:t>лекрогазо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 xml:space="preserve">сварщик. Срок обучения – 3 года. Квалификация: сборщик корпусов; </w:t>
            </w:r>
            <w:proofErr w:type="spellStart"/>
            <w:r w:rsidRPr="00F522C3">
              <w:rPr>
                <w:sz w:val="26"/>
                <w:szCs w:val="26"/>
              </w:rPr>
              <w:t>судокорпусник-ремонтник</w:t>
            </w:r>
            <w:proofErr w:type="spellEnd"/>
            <w:r w:rsidRPr="00F522C3">
              <w:rPr>
                <w:sz w:val="26"/>
                <w:szCs w:val="26"/>
              </w:rPr>
              <w:t xml:space="preserve">; </w:t>
            </w:r>
            <w:proofErr w:type="spellStart"/>
            <w:r w:rsidRPr="00F522C3">
              <w:rPr>
                <w:sz w:val="26"/>
                <w:szCs w:val="26"/>
              </w:rPr>
              <w:t>электр</w:t>
            </w:r>
            <w:r w:rsidRPr="00F522C3">
              <w:rPr>
                <w:sz w:val="26"/>
                <w:szCs w:val="26"/>
              </w:rPr>
              <w:t>о</w:t>
            </w:r>
            <w:r w:rsidR="00220988">
              <w:rPr>
                <w:sz w:val="26"/>
                <w:szCs w:val="26"/>
              </w:rPr>
              <w:t>газосварщик</w:t>
            </w:r>
            <w:proofErr w:type="spellEnd"/>
            <w:r w:rsidR="00220988">
              <w:rPr>
                <w:sz w:val="26"/>
                <w:szCs w:val="26"/>
              </w:rPr>
              <w:t>;</w:t>
            </w:r>
          </w:p>
          <w:p w:rsidR="00F522C3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11604" w:rsidRPr="00F522C3">
              <w:rPr>
                <w:sz w:val="26"/>
                <w:szCs w:val="26"/>
              </w:rPr>
              <w:t>втомеханик.</w:t>
            </w:r>
            <w:r w:rsidR="00011604" w:rsidRPr="00F522C3">
              <w:rPr>
                <w:b/>
                <w:sz w:val="26"/>
                <w:szCs w:val="26"/>
              </w:rPr>
              <w:t xml:space="preserve"> </w:t>
            </w:r>
            <w:r w:rsidR="00011604" w:rsidRPr="00F522C3">
              <w:rPr>
                <w:sz w:val="26"/>
                <w:szCs w:val="26"/>
              </w:rPr>
              <w:t xml:space="preserve">Срок обучения – </w:t>
            </w:r>
          </w:p>
          <w:p w:rsid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3 года. Квалификация: слесарь по ремонту автомобилей (3 разр</w:t>
            </w:r>
            <w:r w:rsidR="008D4354" w:rsidRPr="00F522C3">
              <w:rPr>
                <w:sz w:val="26"/>
                <w:szCs w:val="26"/>
              </w:rPr>
              <w:t>яд</w:t>
            </w:r>
            <w:r w:rsidRPr="00F522C3">
              <w:rPr>
                <w:sz w:val="26"/>
                <w:szCs w:val="26"/>
              </w:rPr>
              <w:t xml:space="preserve">); слесарь по топливной аппаратуре </w:t>
            </w:r>
          </w:p>
          <w:p w:rsid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(3 разр</w:t>
            </w:r>
            <w:r w:rsidR="008D4354" w:rsidRPr="00F522C3">
              <w:rPr>
                <w:sz w:val="26"/>
                <w:szCs w:val="26"/>
              </w:rPr>
              <w:t>яд</w:t>
            </w:r>
            <w:r w:rsidRPr="00F522C3">
              <w:rPr>
                <w:sz w:val="26"/>
                <w:szCs w:val="26"/>
              </w:rPr>
              <w:t xml:space="preserve">); водитель автомобиля 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(категори</w:t>
            </w:r>
            <w:r w:rsidR="00F27B00" w:rsidRPr="00F522C3">
              <w:rPr>
                <w:sz w:val="26"/>
                <w:szCs w:val="26"/>
              </w:rPr>
              <w:t>и</w:t>
            </w:r>
            <w:r w:rsidRPr="00F522C3">
              <w:rPr>
                <w:sz w:val="26"/>
                <w:szCs w:val="26"/>
              </w:rPr>
              <w:t xml:space="preserve"> «В», «С»)</w:t>
            </w:r>
            <w:r w:rsidR="00220988">
              <w:rPr>
                <w:sz w:val="26"/>
                <w:szCs w:val="26"/>
              </w:rPr>
              <w:t>;</w:t>
            </w:r>
          </w:p>
          <w:p w:rsidR="00F522C3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11604" w:rsidRPr="00F522C3">
              <w:rPr>
                <w:sz w:val="26"/>
                <w:szCs w:val="26"/>
              </w:rPr>
              <w:t>овар, кондитер. Срок обучения –</w:t>
            </w:r>
          </w:p>
          <w:p w:rsid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 xml:space="preserve"> 3 года. Квалификация: повар 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(3 разр</w:t>
            </w:r>
            <w:r w:rsidR="008D4354" w:rsidRPr="00F522C3">
              <w:rPr>
                <w:sz w:val="26"/>
                <w:szCs w:val="26"/>
              </w:rPr>
              <w:t>яда</w:t>
            </w:r>
            <w:r w:rsidRPr="00F522C3">
              <w:rPr>
                <w:sz w:val="26"/>
                <w:szCs w:val="26"/>
              </w:rPr>
              <w:t>); кондитер (3 разр</w:t>
            </w:r>
            <w:r w:rsidR="008D4354" w:rsidRPr="00F522C3">
              <w:rPr>
                <w:sz w:val="26"/>
                <w:szCs w:val="26"/>
              </w:rPr>
              <w:t>яд</w:t>
            </w:r>
            <w:r w:rsidRPr="00F522C3">
              <w:rPr>
                <w:sz w:val="26"/>
                <w:szCs w:val="26"/>
              </w:rPr>
              <w:t>)</w:t>
            </w:r>
            <w:r w:rsidR="00220988">
              <w:rPr>
                <w:sz w:val="26"/>
                <w:szCs w:val="26"/>
              </w:rPr>
              <w:t>;</w:t>
            </w:r>
          </w:p>
          <w:p w:rsidR="00F522C3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11604" w:rsidRPr="00F522C3">
              <w:rPr>
                <w:sz w:val="26"/>
                <w:szCs w:val="26"/>
              </w:rPr>
              <w:t>астер отделочных строительных работ</w:t>
            </w:r>
            <w:r w:rsidR="00011604" w:rsidRPr="00F522C3">
              <w:rPr>
                <w:b/>
                <w:sz w:val="26"/>
                <w:szCs w:val="26"/>
              </w:rPr>
              <w:t>.</w:t>
            </w:r>
            <w:r w:rsidR="00011604" w:rsidRPr="00F522C3">
              <w:rPr>
                <w:sz w:val="26"/>
                <w:szCs w:val="26"/>
              </w:rPr>
              <w:t xml:space="preserve"> Срок обучения – 2 года</w:t>
            </w:r>
            <w:r>
              <w:rPr>
                <w:sz w:val="26"/>
                <w:szCs w:val="26"/>
              </w:rPr>
              <w:t xml:space="preserve">. </w:t>
            </w:r>
            <w:r w:rsidR="00011604" w:rsidRPr="00F522C3">
              <w:rPr>
                <w:sz w:val="26"/>
                <w:szCs w:val="26"/>
              </w:rPr>
              <w:t xml:space="preserve"> Кв</w:t>
            </w:r>
            <w:r w:rsidR="00011604" w:rsidRPr="00F522C3">
              <w:rPr>
                <w:sz w:val="26"/>
                <w:szCs w:val="26"/>
              </w:rPr>
              <w:t>а</w:t>
            </w:r>
            <w:r w:rsidR="00011604" w:rsidRPr="00F522C3">
              <w:rPr>
                <w:sz w:val="26"/>
                <w:szCs w:val="26"/>
              </w:rPr>
              <w:t>лификация: маляр (строительный)</w:t>
            </w:r>
          </w:p>
          <w:p w:rsid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 xml:space="preserve"> (3 разряд); штукатур (3 разр</w:t>
            </w:r>
            <w:r w:rsidR="008D4354" w:rsidRPr="00F522C3">
              <w:rPr>
                <w:sz w:val="26"/>
                <w:szCs w:val="26"/>
              </w:rPr>
              <w:t>яд</w:t>
            </w:r>
            <w:r w:rsidRPr="00F522C3">
              <w:rPr>
                <w:sz w:val="26"/>
                <w:szCs w:val="26"/>
              </w:rPr>
              <w:t xml:space="preserve">); </w:t>
            </w:r>
          </w:p>
          <w:p w:rsidR="00011604" w:rsidRPr="00F522C3" w:rsidRDefault="00011604" w:rsidP="00F522C3">
            <w:pPr>
              <w:rPr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облицовщик-плиточник (3 разр</w:t>
            </w:r>
            <w:r w:rsidR="008D4354" w:rsidRPr="00F522C3">
              <w:rPr>
                <w:sz w:val="26"/>
                <w:szCs w:val="26"/>
              </w:rPr>
              <w:t>яд</w:t>
            </w:r>
            <w:r w:rsidRPr="00F522C3">
              <w:rPr>
                <w:sz w:val="26"/>
                <w:szCs w:val="26"/>
              </w:rPr>
              <w:t>)</w:t>
            </w:r>
            <w:r w:rsidR="00220988">
              <w:rPr>
                <w:sz w:val="26"/>
                <w:szCs w:val="26"/>
              </w:rPr>
              <w:t>;</w:t>
            </w:r>
          </w:p>
          <w:p w:rsidR="00F522C3" w:rsidRDefault="00220988" w:rsidP="00F5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11604" w:rsidRPr="00F522C3">
              <w:rPr>
                <w:sz w:val="26"/>
                <w:szCs w:val="26"/>
              </w:rPr>
              <w:t>астер столярного и мебель</w:t>
            </w:r>
            <w:r w:rsidR="0011729B" w:rsidRPr="00F522C3">
              <w:rPr>
                <w:sz w:val="26"/>
                <w:szCs w:val="26"/>
              </w:rPr>
              <w:t xml:space="preserve">ного </w:t>
            </w:r>
            <w:r w:rsidR="00011604" w:rsidRPr="00F522C3">
              <w:rPr>
                <w:sz w:val="26"/>
                <w:szCs w:val="26"/>
              </w:rPr>
              <w:t>производства.</w:t>
            </w:r>
            <w:r w:rsidR="00011604" w:rsidRPr="00F522C3">
              <w:rPr>
                <w:b/>
                <w:sz w:val="26"/>
                <w:szCs w:val="26"/>
              </w:rPr>
              <w:t xml:space="preserve"> </w:t>
            </w:r>
            <w:r w:rsidR="00011604" w:rsidRPr="00F522C3">
              <w:rPr>
                <w:sz w:val="26"/>
                <w:szCs w:val="26"/>
              </w:rPr>
              <w:t xml:space="preserve">Срок обучения – </w:t>
            </w:r>
          </w:p>
          <w:p w:rsidR="00011604" w:rsidRPr="00F522C3" w:rsidRDefault="00011604" w:rsidP="00F522C3">
            <w:pPr>
              <w:rPr>
                <w:b/>
                <w:sz w:val="26"/>
                <w:szCs w:val="26"/>
              </w:rPr>
            </w:pPr>
            <w:r w:rsidRPr="00F522C3">
              <w:rPr>
                <w:sz w:val="26"/>
                <w:szCs w:val="26"/>
              </w:rPr>
              <w:t>2 года</w:t>
            </w:r>
            <w:r w:rsidR="00220988">
              <w:rPr>
                <w:sz w:val="26"/>
                <w:szCs w:val="26"/>
              </w:rPr>
              <w:t>;</w:t>
            </w:r>
          </w:p>
          <w:p w:rsidR="00011604" w:rsidRPr="00F522C3" w:rsidRDefault="00220988" w:rsidP="00F522C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11604" w:rsidRPr="00F522C3">
              <w:rPr>
                <w:sz w:val="26"/>
                <w:szCs w:val="26"/>
              </w:rPr>
              <w:t>онтажник санитарно-технических, вентиляционных систем и оборуд</w:t>
            </w:r>
            <w:r w:rsidR="00011604" w:rsidRPr="00F522C3">
              <w:rPr>
                <w:sz w:val="26"/>
                <w:szCs w:val="26"/>
              </w:rPr>
              <w:t>о</w:t>
            </w:r>
            <w:r w:rsidR="00011604" w:rsidRPr="00F522C3">
              <w:rPr>
                <w:sz w:val="26"/>
                <w:szCs w:val="26"/>
              </w:rPr>
              <w:t>вания</w:t>
            </w:r>
            <w:r>
              <w:rPr>
                <w:sz w:val="26"/>
                <w:szCs w:val="26"/>
              </w:rPr>
              <w:t xml:space="preserve">. </w:t>
            </w:r>
            <w:r w:rsidR="00011604" w:rsidRPr="00F522C3">
              <w:rPr>
                <w:sz w:val="26"/>
                <w:szCs w:val="26"/>
              </w:rPr>
              <w:t xml:space="preserve"> Срок обучения – 3 года</w:t>
            </w:r>
            <w:r>
              <w:rPr>
                <w:sz w:val="26"/>
                <w:szCs w:val="26"/>
              </w:rPr>
              <w:t>;</w:t>
            </w:r>
          </w:p>
          <w:p w:rsidR="00011604" w:rsidRPr="00F522C3" w:rsidRDefault="00220988" w:rsidP="002209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11604" w:rsidRPr="00F522C3">
              <w:rPr>
                <w:sz w:val="26"/>
                <w:szCs w:val="26"/>
              </w:rPr>
              <w:t>ортной (получением дополнител</w:t>
            </w:r>
            <w:r w:rsidR="00011604" w:rsidRPr="00F522C3">
              <w:rPr>
                <w:sz w:val="26"/>
                <w:szCs w:val="26"/>
              </w:rPr>
              <w:t>ь</w:t>
            </w:r>
            <w:r w:rsidR="00011604" w:rsidRPr="00F522C3">
              <w:rPr>
                <w:sz w:val="26"/>
                <w:szCs w:val="26"/>
              </w:rPr>
              <w:t>ной профессии «Вышивальщица»). Срок обучения – 2 года</w:t>
            </w:r>
          </w:p>
        </w:tc>
      </w:tr>
    </w:tbl>
    <w:p w:rsidR="00F522C3" w:rsidRDefault="00F522C3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Кроме того, обучение, переобучение, повышение профессиональной кв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лификации переселенцев осуществляется на базе образовательных учреждений Республики Карелия.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Услуги в сфере образования осуществляют: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в г. Беломорск</w:t>
      </w:r>
      <w:r w:rsidR="004D1BF4">
        <w:rPr>
          <w:sz w:val="28"/>
          <w:szCs w:val="28"/>
        </w:rPr>
        <w:t>е</w:t>
      </w:r>
      <w:r w:rsidRPr="00F522C3">
        <w:rPr>
          <w:sz w:val="28"/>
          <w:szCs w:val="28"/>
        </w:rPr>
        <w:t>:</w:t>
      </w:r>
      <w:r w:rsidR="00E42A91" w:rsidRPr="00F522C3">
        <w:rPr>
          <w:sz w:val="28"/>
          <w:szCs w:val="28"/>
        </w:rPr>
        <w:t xml:space="preserve"> </w:t>
      </w:r>
      <w:r w:rsidR="004D1BF4">
        <w:rPr>
          <w:sz w:val="28"/>
          <w:szCs w:val="28"/>
        </w:rPr>
        <w:t>о</w:t>
      </w:r>
      <w:r w:rsidRPr="00F522C3">
        <w:rPr>
          <w:sz w:val="28"/>
          <w:szCs w:val="28"/>
        </w:rPr>
        <w:t xml:space="preserve">тдел образования </w:t>
      </w:r>
      <w:r w:rsidR="00EF287E" w:rsidRPr="00F522C3">
        <w:rPr>
          <w:sz w:val="28"/>
          <w:szCs w:val="28"/>
        </w:rPr>
        <w:t xml:space="preserve">администрации </w:t>
      </w:r>
      <w:r w:rsidRPr="00F522C3">
        <w:rPr>
          <w:sz w:val="28"/>
          <w:szCs w:val="28"/>
        </w:rPr>
        <w:t>муниципального о</w:t>
      </w:r>
      <w:r w:rsidRPr="00F522C3">
        <w:rPr>
          <w:sz w:val="28"/>
          <w:szCs w:val="28"/>
        </w:rPr>
        <w:t>б</w:t>
      </w:r>
      <w:r w:rsidRPr="00F522C3">
        <w:rPr>
          <w:sz w:val="28"/>
          <w:szCs w:val="28"/>
        </w:rPr>
        <w:t>разования Беломорск</w:t>
      </w:r>
      <w:r w:rsidR="00EF287E" w:rsidRPr="00F522C3">
        <w:rPr>
          <w:sz w:val="28"/>
          <w:szCs w:val="28"/>
        </w:rPr>
        <w:t>ого</w:t>
      </w:r>
      <w:r w:rsidRPr="00F522C3">
        <w:rPr>
          <w:sz w:val="28"/>
          <w:szCs w:val="28"/>
        </w:rPr>
        <w:t xml:space="preserve"> район</w:t>
      </w:r>
      <w:r w:rsidR="00EF287E" w:rsidRPr="00F522C3">
        <w:rPr>
          <w:sz w:val="28"/>
          <w:szCs w:val="28"/>
        </w:rPr>
        <w:t>а</w:t>
      </w:r>
      <w:r w:rsidRPr="00F522C3">
        <w:rPr>
          <w:sz w:val="28"/>
          <w:szCs w:val="28"/>
        </w:rPr>
        <w:t xml:space="preserve">, ул. </w:t>
      </w:r>
      <w:proofErr w:type="gramStart"/>
      <w:r w:rsidRPr="00F522C3">
        <w:rPr>
          <w:sz w:val="28"/>
          <w:szCs w:val="28"/>
        </w:rPr>
        <w:t>Ленинская</w:t>
      </w:r>
      <w:proofErr w:type="gramEnd"/>
      <w:r w:rsidRPr="00F522C3">
        <w:rPr>
          <w:sz w:val="28"/>
          <w:szCs w:val="28"/>
        </w:rPr>
        <w:t>, 9, (81437)</w:t>
      </w:r>
      <w:r w:rsidR="00F27B00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52171</w:t>
      </w:r>
      <w:r w:rsidR="00F27B00" w:rsidRPr="00F522C3">
        <w:rPr>
          <w:sz w:val="28"/>
          <w:szCs w:val="28"/>
        </w:rPr>
        <w:t>;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в г.</w:t>
      </w:r>
      <w:r w:rsidR="00220988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Сегеж</w:t>
      </w:r>
      <w:r w:rsidR="004D1BF4">
        <w:rPr>
          <w:sz w:val="28"/>
          <w:szCs w:val="28"/>
        </w:rPr>
        <w:t>е</w:t>
      </w:r>
      <w:r w:rsidRPr="00F522C3">
        <w:rPr>
          <w:sz w:val="28"/>
          <w:szCs w:val="28"/>
        </w:rPr>
        <w:t xml:space="preserve">: </w:t>
      </w:r>
      <w:r w:rsidR="004D1BF4">
        <w:rPr>
          <w:sz w:val="28"/>
          <w:szCs w:val="28"/>
        </w:rPr>
        <w:t>у</w:t>
      </w:r>
      <w:r w:rsidRPr="00F522C3">
        <w:rPr>
          <w:sz w:val="28"/>
          <w:szCs w:val="28"/>
        </w:rPr>
        <w:t xml:space="preserve">правление образования </w:t>
      </w:r>
      <w:r w:rsidR="00EF287E" w:rsidRPr="00F522C3">
        <w:rPr>
          <w:sz w:val="28"/>
          <w:szCs w:val="28"/>
        </w:rPr>
        <w:t>администрации</w:t>
      </w:r>
      <w:r w:rsidRPr="00F522C3">
        <w:rPr>
          <w:sz w:val="28"/>
          <w:szCs w:val="28"/>
        </w:rPr>
        <w:t xml:space="preserve"> </w:t>
      </w:r>
      <w:proofErr w:type="spellStart"/>
      <w:r w:rsidR="00EF287E" w:rsidRPr="00F522C3">
        <w:rPr>
          <w:sz w:val="28"/>
          <w:szCs w:val="28"/>
        </w:rPr>
        <w:t>Сегежского</w:t>
      </w:r>
      <w:proofErr w:type="spellEnd"/>
      <w:r w:rsidR="00EF287E" w:rsidRPr="00F522C3">
        <w:rPr>
          <w:sz w:val="28"/>
          <w:szCs w:val="28"/>
        </w:rPr>
        <w:t xml:space="preserve"> муниц</w:t>
      </w:r>
      <w:r w:rsidR="00EF287E" w:rsidRPr="00F522C3">
        <w:rPr>
          <w:sz w:val="28"/>
          <w:szCs w:val="28"/>
        </w:rPr>
        <w:t>и</w:t>
      </w:r>
      <w:r w:rsidR="00EF287E" w:rsidRPr="00F522C3">
        <w:rPr>
          <w:sz w:val="28"/>
          <w:szCs w:val="28"/>
        </w:rPr>
        <w:t xml:space="preserve">пального района, </w:t>
      </w:r>
      <w:r w:rsidRPr="00F522C3">
        <w:rPr>
          <w:sz w:val="28"/>
          <w:szCs w:val="28"/>
        </w:rPr>
        <w:t>ул. Мира, 31</w:t>
      </w:r>
      <w:r w:rsidR="008A71E9" w:rsidRPr="00F522C3">
        <w:rPr>
          <w:sz w:val="28"/>
          <w:szCs w:val="28"/>
        </w:rPr>
        <w:t>,</w:t>
      </w:r>
      <w:r w:rsidRPr="00F522C3">
        <w:rPr>
          <w:sz w:val="28"/>
          <w:szCs w:val="28"/>
        </w:rPr>
        <w:t>(81431)</w:t>
      </w:r>
      <w:r w:rsidR="00F27B00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2-35-72</w:t>
      </w:r>
      <w:r w:rsidR="00F27B00" w:rsidRPr="00F522C3">
        <w:rPr>
          <w:sz w:val="28"/>
          <w:szCs w:val="28"/>
        </w:rPr>
        <w:t>;</w:t>
      </w:r>
    </w:p>
    <w:p w:rsidR="00011604" w:rsidRPr="00F522C3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lastRenderedPageBreak/>
        <w:t xml:space="preserve">в г. </w:t>
      </w:r>
      <w:proofErr w:type="gramStart"/>
      <w:r w:rsidRPr="00F522C3">
        <w:rPr>
          <w:sz w:val="28"/>
          <w:szCs w:val="28"/>
        </w:rPr>
        <w:t>Медвежьегорск</w:t>
      </w:r>
      <w:r w:rsidR="004D1BF4">
        <w:rPr>
          <w:sz w:val="28"/>
          <w:szCs w:val="28"/>
        </w:rPr>
        <w:t>е</w:t>
      </w:r>
      <w:proofErr w:type="gramEnd"/>
      <w:r w:rsidRPr="00F522C3">
        <w:rPr>
          <w:sz w:val="28"/>
          <w:szCs w:val="28"/>
        </w:rPr>
        <w:t>:</w:t>
      </w:r>
      <w:r w:rsidR="00E42A91" w:rsidRPr="00F522C3">
        <w:rPr>
          <w:sz w:val="28"/>
          <w:szCs w:val="28"/>
        </w:rPr>
        <w:t xml:space="preserve"> </w:t>
      </w:r>
      <w:r w:rsidR="004D1BF4">
        <w:rPr>
          <w:sz w:val="28"/>
          <w:szCs w:val="28"/>
        </w:rPr>
        <w:t>м</w:t>
      </w:r>
      <w:r w:rsidR="00EF287E" w:rsidRPr="00F522C3">
        <w:rPr>
          <w:sz w:val="28"/>
          <w:szCs w:val="28"/>
        </w:rPr>
        <w:t>униц</w:t>
      </w:r>
      <w:r w:rsidR="00EF287E" w:rsidRPr="00F522C3">
        <w:rPr>
          <w:sz w:val="28"/>
          <w:szCs w:val="28"/>
        </w:rPr>
        <w:t>и</w:t>
      </w:r>
      <w:r w:rsidR="00EF287E" w:rsidRPr="00F522C3">
        <w:rPr>
          <w:sz w:val="28"/>
          <w:szCs w:val="28"/>
        </w:rPr>
        <w:t>пальное учреждение «Отдел образов</w:t>
      </w:r>
      <w:r w:rsidR="00EF287E" w:rsidRPr="00F522C3">
        <w:rPr>
          <w:sz w:val="28"/>
          <w:szCs w:val="28"/>
        </w:rPr>
        <w:t>а</w:t>
      </w:r>
      <w:r w:rsidR="00EF287E" w:rsidRPr="00F522C3">
        <w:rPr>
          <w:sz w:val="28"/>
          <w:szCs w:val="28"/>
        </w:rPr>
        <w:t>ния Медвежьегорского муниципального района»,</w:t>
      </w:r>
      <w:r w:rsidRPr="00F522C3">
        <w:rPr>
          <w:sz w:val="28"/>
          <w:szCs w:val="28"/>
        </w:rPr>
        <w:t xml:space="preserve"> ул. Дзержинского, 22, тел. (81434)</w:t>
      </w:r>
      <w:r w:rsidR="00F27B00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2-20-67</w:t>
      </w:r>
      <w:r w:rsidR="00F27B00" w:rsidRPr="00F522C3">
        <w:rPr>
          <w:sz w:val="28"/>
          <w:szCs w:val="28"/>
        </w:rPr>
        <w:t>;</w:t>
      </w:r>
    </w:p>
    <w:p w:rsidR="0001160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522C3">
        <w:rPr>
          <w:sz w:val="28"/>
          <w:szCs w:val="28"/>
        </w:rPr>
        <w:t>в п</w:t>
      </w:r>
      <w:r w:rsidR="00B23F82">
        <w:rPr>
          <w:sz w:val="28"/>
          <w:szCs w:val="28"/>
        </w:rPr>
        <w:t>ос</w:t>
      </w:r>
      <w:r w:rsidRPr="00F522C3">
        <w:rPr>
          <w:sz w:val="28"/>
          <w:szCs w:val="28"/>
        </w:rPr>
        <w:t xml:space="preserve">. Муезерский: </w:t>
      </w:r>
      <w:r w:rsidR="004D1BF4">
        <w:rPr>
          <w:sz w:val="28"/>
          <w:szCs w:val="28"/>
        </w:rPr>
        <w:t>м</w:t>
      </w:r>
      <w:r w:rsidR="00EF287E" w:rsidRPr="00F522C3">
        <w:rPr>
          <w:sz w:val="28"/>
          <w:szCs w:val="28"/>
        </w:rPr>
        <w:t>униципальное учреждение «Отдел образования Му</w:t>
      </w:r>
      <w:r w:rsidR="00EF287E" w:rsidRPr="00F522C3">
        <w:rPr>
          <w:sz w:val="28"/>
          <w:szCs w:val="28"/>
        </w:rPr>
        <w:t>е</w:t>
      </w:r>
      <w:r w:rsidR="00EF287E" w:rsidRPr="00F522C3">
        <w:rPr>
          <w:sz w:val="28"/>
          <w:szCs w:val="28"/>
        </w:rPr>
        <w:t>зерского муниципального района»</w:t>
      </w:r>
      <w:r w:rsidRPr="00F522C3">
        <w:rPr>
          <w:sz w:val="28"/>
          <w:szCs w:val="28"/>
        </w:rPr>
        <w:t xml:space="preserve"> ул.</w:t>
      </w:r>
      <w:r w:rsidR="005000B2" w:rsidRPr="00F522C3">
        <w:rPr>
          <w:sz w:val="28"/>
          <w:szCs w:val="28"/>
        </w:rPr>
        <w:t xml:space="preserve"> </w:t>
      </w:r>
      <w:proofErr w:type="gramStart"/>
      <w:r w:rsidRPr="00F522C3">
        <w:rPr>
          <w:sz w:val="28"/>
          <w:szCs w:val="28"/>
        </w:rPr>
        <w:t>Октябрьская</w:t>
      </w:r>
      <w:proofErr w:type="gramEnd"/>
      <w:r w:rsidRPr="00F522C3">
        <w:rPr>
          <w:sz w:val="28"/>
          <w:szCs w:val="28"/>
        </w:rPr>
        <w:t>, 28, (814-55)</w:t>
      </w:r>
      <w:r w:rsidR="00F27B00" w:rsidRPr="00F522C3">
        <w:rPr>
          <w:sz w:val="28"/>
          <w:szCs w:val="28"/>
        </w:rPr>
        <w:t xml:space="preserve"> </w:t>
      </w:r>
      <w:r w:rsidRPr="00F522C3">
        <w:rPr>
          <w:sz w:val="28"/>
          <w:szCs w:val="28"/>
        </w:rPr>
        <w:t>2</w:t>
      </w:r>
      <w:r w:rsidR="00F27B00" w:rsidRPr="00F522C3">
        <w:rPr>
          <w:sz w:val="28"/>
          <w:szCs w:val="28"/>
        </w:rPr>
        <w:t>-</w:t>
      </w:r>
      <w:r w:rsidRPr="00F522C3">
        <w:rPr>
          <w:sz w:val="28"/>
          <w:szCs w:val="28"/>
        </w:rPr>
        <w:t>16</w:t>
      </w:r>
      <w:r w:rsidR="00F27B00" w:rsidRPr="00F522C3">
        <w:rPr>
          <w:sz w:val="28"/>
          <w:szCs w:val="28"/>
        </w:rPr>
        <w:t>-</w:t>
      </w:r>
      <w:r w:rsidRPr="00F522C3">
        <w:rPr>
          <w:sz w:val="28"/>
          <w:szCs w:val="28"/>
        </w:rPr>
        <w:t>30.</w:t>
      </w:r>
    </w:p>
    <w:p w:rsidR="00220988" w:rsidRDefault="00220988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522C3">
        <w:rPr>
          <w:sz w:val="28"/>
          <w:szCs w:val="28"/>
        </w:rPr>
        <w:t>Согласно Закону Р</w:t>
      </w:r>
      <w:r w:rsidR="008D4354" w:rsidRPr="00F522C3">
        <w:rPr>
          <w:sz w:val="28"/>
          <w:szCs w:val="28"/>
        </w:rPr>
        <w:t xml:space="preserve">оссийской </w:t>
      </w:r>
      <w:r w:rsidRPr="00F522C3">
        <w:rPr>
          <w:sz w:val="28"/>
          <w:szCs w:val="28"/>
        </w:rPr>
        <w:t>Ф</w:t>
      </w:r>
      <w:r w:rsidR="008D4354" w:rsidRPr="00F522C3">
        <w:rPr>
          <w:sz w:val="28"/>
          <w:szCs w:val="28"/>
        </w:rPr>
        <w:t>едерации</w:t>
      </w:r>
      <w:r w:rsidRPr="00F522C3">
        <w:rPr>
          <w:sz w:val="28"/>
          <w:szCs w:val="28"/>
        </w:rPr>
        <w:t xml:space="preserve"> «Об образовании» (п.1,2,3,4,5,6,7</w:t>
      </w:r>
      <w:r w:rsidR="001A6266" w:rsidRPr="00F522C3">
        <w:rPr>
          <w:sz w:val="28"/>
          <w:szCs w:val="28"/>
        </w:rPr>
        <w:t xml:space="preserve"> ст.5</w:t>
      </w:r>
      <w:r w:rsidRPr="00F522C3">
        <w:rPr>
          <w:sz w:val="28"/>
          <w:szCs w:val="28"/>
        </w:rPr>
        <w:t>) Республика Карелия гарантирует возможность получения образования, общедоступность и бесплатность дошкольного, начального общ</w:t>
      </w:r>
      <w:r w:rsidRPr="00F522C3">
        <w:rPr>
          <w:sz w:val="28"/>
          <w:szCs w:val="28"/>
        </w:rPr>
        <w:t>е</w:t>
      </w:r>
      <w:r w:rsidRPr="00F522C3">
        <w:rPr>
          <w:sz w:val="28"/>
          <w:szCs w:val="28"/>
        </w:rPr>
        <w:t>го</w:t>
      </w:r>
      <w:r w:rsidRPr="00502AAC">
        <w:rPr>
          <w:sz w:val="28"/>
          <w:szCs w:val="28"/>
        </w:rPr>
        <w:t>, основного общего, среднего (полного) общего образования и начального профессионального образования, а также на конкурсной основе бесплатность среднего профессионального, высшего профессионального и послевузовского профессионального образования в государственных и муниципальных образ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вательных учреждениях в пределах государственных образовательных станда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тов, если образование данного</w:t>
      </w:r>
      <w:proofErr w:type="gramEnd"/>
      <w:r w:rsidRPr="00502AAC">
        <w:rPr>
          <w:sz w:val="28"/>
          <w:szCs w:val="28"/>
        </w:rPr>
        <w:t xml:space="preserve"> уровня граждан</w:t>
      </w:r>
      <w:r w:rsidR="004100CC" w:rsidRPr="00502AAC">
        <w:rPr>
          <w:sz w:val="28"/>
          <w:szCs w:val="28"/>
        </w:rPr>
        <w:t>ин</w:t>
      </w:r>
      <w:r w:rsidRPr="00502AAC">
        <w:rPr>
          <w:sz w:val="28"/>
          <w:szCs w:val="28"/>
        </w:rPr>
        <w:t xml:space="preserve"> получает впервые.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Для всех форм получения образования в пределах конкретной основной общеобразовательной или основной профессиональной образовательной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граммы действует единый государственный образовательный стандарт.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Общедоступность образования предоставляет право на дополнительное образование в учреждениях дополнительного образования (музыкальных и х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дожественных школах, школах искусств, домах детского творчества, на ста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циях юных техников, станциях юных натуралистов, спортивных школах и кл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бах и в иных учреждениях дополнительного образования).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Последние</w:t>
      </w:r>
      <w:proofErr w:type="gramEnd"/>
      <w:r w:rsidRPr="00502AAC">
        <w:rPr>
          <w:sz w:val="28"/>
          <w:szCs w:val="28"/>
        </w:rPr>
        <w:t xml:space="preserve"> 4 года демографический спад учащихся составляет 11-12 % в год.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Мощности образовательных учреждений позволяют рассчитывать на прирост контингента обучающихся до 20% в год.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Количество мест, предоставляемых на 1 тыс. детей в детских дошкольных учреждениях</w:t>
      </w:r>
      <w:r w:rsidR="001A6266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составляет </w:t>
      </w:r>
      <w:r w:rsidR="00142D6B" w:rsidRPr="00502AAC">
        <w:rPr>
          <w:sz w:val="28"/>
          <w:szCs w:val="28"/>
        </w:rPr>
        <w:t>624</w:t>
      </w:r>
      <w:r w:rsidRPr="00502AAC">
        <w:rPr>
          <w:sz w:val="28"/>
          <w:szCs w:val="28"/>
        </w:rPr>
        <w:t xml:space="preserve">, охват </w:t>
      </w:r>
      <w:r w:rsidR="008917EB" w:rsidRPr="00502AAC">
        <w:rPr>
          <w:sz w:val="28"/>
          <w:szCs w:val="28"/>
        </w:rPr>
        <w:t>детскими учреждениями</w:t>
      </w:r>
      <w:r w:rsidRPr="00502AAC">
        <w:rPr>
          <w:sz w:val="28"/>
          <w:szCs w:val="28"/>
        </w:rPr>
        <w:t xml:space="preserve"> </w:t>
      </w:r>
      <w:r w:rsidR="001A6266">
        <w:rPr>
          <w:sz w:val="28"/>
          <w:szCs w:val="28"/>
        </w:rPr>
        <w:t>-</w:t>
      </w:r>
      <w:r w:rsidRPr="00502AAC">
        <w:rPr>
          <w:sz w:val="28"/>
          <w:szCs w:val="28"/>
        </w:rPr>
        <w:t>74,3%.</w:t>
      </w:r>
    </w:p>
    <w:p w:rsidR="005B24C6" w:rsidRDefault="005B24C6" w:rsidP="002806EE">
      <w:pPr>
        <w:pStyle w:val="ab"/>
        <w:spacing w:after="0"/>
        <w:ind w:left="0" w:firstLine="709"/>
        <w:jc w:val="right"/>
        <w:rPr>
          <w:sz w:val="28"/>
          <w:szCs w:val="28"/>
        </w:rPr>
      </w:pPr>
    </w:p>
    <w:p w:rsidR="009E5D0A" w:rsidRPr="00502AAC" w:rsidRDefault="009E5D0A" w:rsidP="002806EE">
      <w:pPr>
        <w:pStyle w:val="ab"/>
        <w:spacing w:after="0"/>
        <w:ind w:left="0" w:firstLine="709"/>
        <w:jc w:val="right"/>
        <w:rPr>
          <w:sz w:val="28"/>
          <w:szCs w:val="28"/>
        </w:rPr>
      </w:pPr>
      <w:r w:rsidRPr="00502AAC">
        <w:rPr>
          <w:sz w:val="28"/>
          <w:szCs w:val="28"/>
        </w:rPr>
        <w:t>Таблица 2.4.</w:t>
      </w:r>
      <w:r w:rsidR="001F5A36" w:rsidRPr="00502AAC">
        <w:rPr>
          <w:sz w:val="28"/>
          <w:szCs w:val="28"/>
        </w:rPr>
        <w:t>3</w:t>
      </w:r>
    </w:p>
    <w:p w:rsidR="00D21CE6" w:rsidRDefault="00011604" w:rsidP="00F84F2E">
      <w:pPr>
        <w:jc w:val="center"/>
        <w:rPr>
          <w:sz w:val="28"/>
          <w:szCs w:val="28"/>
        </w:rPr>
      </w:pPr>
      <w:r w:rsidRPr="00502AAC">
        <w:rPr>
          <w:sz w:val="28"/>
          <w:szCs w:val="28"/>
        </w:rPr>
        <w:t xml:space="preserve">Перечень </w:t>
      </w:r>
    </w:p>
    <w:p w:rsidR="00011604" w:rsidRPr="00502AAC" w:rsidRDefault="005C2389" w:rsidP="00D21CE6">
      <w:pPr>
        <w:spacing w:after="120"/>
        <w:jc w:val="center"/>
        <w:rPr>
          <w:sz w:val="28"/>
          <w:szCs w:val="28"/>
        </w:rPr>
      </w:pPr>
      <w:r w:rsidRPr="00502AAC">
        <w:rPr>
          <w:sz w:val="28"/>
          <w:szCs w:val="28"/>
        </w:rPr>
        <w:t xml:space="preserve">учреждений </w:t>
      </w:r>
      <w:r w:rsidR="00011604" w:rsidRPr="00502AAC">
        <w:rPr>
          <w:sz w:val="28"/>
          <w:szCs w:val="28"/>
        </w:rPr>
        <w:t xml:space="preserve">дополнительного образования территории вселения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52"/>
      </w:tblGrid>
      <w:tr w:rsidR="00011604" w:rsidRPr="00D21CE6" w:rsidTr="00D21CE6">
        <w:tc>
          <w:tcPr>
            <w:tcW w:w="2552" w:type="dxa"/>
            <w:vAlign w:val="center"/>
          </w:tcPr>
          <w:p w:rsidR="00011604" w:rsidRPr="00D21CE6" w:rsidRDefault="00011604" w:rsidP="008804E8">
            <w:pPr>
              <w:jc w:val="center"/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Пункт вселения</w:t>
            </w:r>
          </w:p>
        </w:tc>
        <w:tc>
          <w:tcPr>
            <w:tcW w:w="7052" w:type="dxa"/>
            <w:vAlign w:val="center"/>
          </w:tcPr>
          <w:p w:rsidR="00011604" w:rsidRPr="00D21CE6" w:rsidRDefault="00011604" w:rsidP="008804E8">
            <w:pPr>
              <w:jc w:val="center"/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Учреждения дополнительного образования детей</w:t>
            </w:r>
          </w:p>
        </w:tc>
      </w:tr>
      <w:tr w:rsidR="00011604" w:rsidRPr="00D21CE6" w:rsidTr="00D21CE6">
        <w:tc>
          <w:tcPr>
            <w:tcW w:w="2552" w:type="dxa"/>
            <w:vAlign w:val="center"/>
          </w:tcPr>
          <w:p w:rsidR="00D21CE6" w:rsidRDefault="00011604" w:rsidP="00503B3B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Беломорский</w:t>
            </w:r>
            <w:r w:rsidR="001A6266" w:rsidRPr="00D21CE6">
              <w:rPr>
                <w:sz w:val="26"/>
                <w:szCs w:val="26"/>
              </w:rPr>
              <w:t xml:space="preserve"> </w:t>
            </w:r>
          </w:p>
          <w:p w:rsidR="00011604" w:rsidRPr="00D21CE6" w:rsidRDefault="001A6266" w:rsidP="00503B3B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район</w:t>
            </w:r>
          </w:p>
        </w:tc>
        <w:tc>
          <w:tcPr>
            <w:tcW w:w="7052" w:type="dxa"/>
          </w:tcPr>
          <w:p w:rsidR="00011604" w:rsidRPr="00D21CE6" w:rsidRDefault="008623E3" w:rsidP="00D21CE6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д</w:t>
            </w:r>
            <w:r w:rsidR="00011604" w:rsidRPr="00D21CE6">
              <w:rPr>
                <w:sz w:val="26"/>
                <w:szCs w:val="26"/>
              </w:rPr>
              <w:t xml:space="preserve">етская музыкальная школа, </w:t>
            </w:r>
            <w:r w:rsidRPr="00D21CE6">
              <w:rPr>
                <w:sz w:val="26"/>
                <w:szCs w:val="26"/>
              </w:rPr>
              <w:t>д</w:t>
            </w:r>
            <w:r w:rsidR="00011604" w:rsidRPr="00D21CE6">
              <w:rPr>
                <w:sz w:val="26"/>
                <w:szCs w:val="26"/>
              </w:rPr>
              <w:t>етская художественная школа</w:t>
            </w:r>
          </w:p>
        </w:tc>
      </w:tr>
      <w:tr w:rsidR="00011604" w:rsidRPr="00D21CE6" w:rsidTr="00D21CE6">
        <w:tc>
          <w:tcPr>
            <w:tcW w:w="2552" w:type="dxa"/>
            <w:vAlign w:val="center"/>
          </w:tcPr>
          <w:p w:rsidR="00011604" w:rsidRPr="00D21CE6" w:rsidRDefault="00011604" w:rsidP="00503B3B">
            <w:pPr>
              <w:rPr>
                <w:sz w:val="26"/>
                <w:szCs w:val="26"/>
              </w:rPr>
            </w:pPr>
            <w:proofErr w:type="spellStart"/>
            <w:r w:rsidRPr="00D21CE6">
              <w:rPr>
                <w:sz w:val="26"/>
                <w:szCs w:val="26"/>
              </w:rPr>
              <w:t>Сегежский</w:t>
            </w:r>
            <w:proofErr w:type="spellEnd"/>
          </w:p>
          <w:p w:rsidR="001A6266" w:rsidRPr="00D21CE6" w:rsidRDefault="001A6266" w:rsidP="00503B3B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район</w:t>
            </w:r>
          </w:p>
        </w:tc>
        <w:tc>
          <w:tcPr>
            <w:tcW w:w="7052" w:type="dxa"/>
          </w:tcPr>
          <w:p w:rsidR="00011604" w:rsidRPr="00D21CE6" w:rsidRDefault="00011604" w:rsidP="00D21CE6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 xml:space="preserve">2 </w:t>
            </w:r>
            <w:r w:rsidR="008623E3" w:rsidRPr="00D21CE6">
              <w:rPr>
                <w:sz w:val="26"/>
                <w:szCs w:val="26"/>
              </w:rPr>
              <w:t>д</w:t>
            </w:r>
            <w:r w:rsidRPr="00D21CE6">
              <w:rPr>
                <w:sz w:val="26"/>
                <w:szCs w:val="26"/>
              </w:rPr>
              <w:t>етских школы искусств</w:t>
            </w:r>
          </w:p>
        </w:tc>
      </w:tr>
      <w:tr w:rsidR="00011604" w:rsidRPr="00D21CE6" w:rsidTr="00D21CE6">
        <w:tc>
          <w:tcPr>
            <w:tcW w:w="2552" w:type="dxa"/>
            <w:vAlign w:val="center"/>
          </w:tcPr>
          <w:p w:rsidR="00011604" w:rsidRPr="00D21CE6" w:rsidRDefault="00011604" w:rsidP="00503B3B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Медвежьегорский</w:t>
            </w:r>
            <w:r w:rsidR="001A6266" w:rsidRPr="00D21CE6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7052" w:type="dxa"/>
          </w:tcPr>
          <w:p w:rsidR="00011604" w:rsidRPr="00D21CE6" w:rsidRDefault="008623E3" w:rsidP="00D21CE6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д</w:t>
            </w:r>
            <w:r w:rsidR="00011604" w:rsidRPr="00D21CE6">
              <w:rPr>
                <w:sz w:val="26"/>
                <w:szCs w:val="26"/>
              </w:rPr>
              <w:t xml:space="preserve">етская музыкальная школа, </w:t>
            </w:r>
            <w:r w:rsidRPr="00D21CE6">
              <w:rPr>
                <w:sz w:val="26"/>
                <w:szCs w:val="26"/>
              </w:rPr>
              <w:t>д</w:t>
            </w:r>
            <w:r w:rsidR="00011604" w:rsidRPr="00D21CE6">
              <w:rPr>
                <w:sz w:val="26"/>
                <w:szCs w:val="26"/>
              </w:rPr>
              <w:t>етская художественная школа</w:t>
            </w:r>
          </w:p>
        </w:tc>
      </w:tr>
      <w:tr w:rsidR="00011604" w:rsidRPr="00D21CE6" w:rsidTr="00D21CE6">
        <w:tc>
          <w:tcPr>
            <w:tcW w:w="2552" w:type="dxa"/>
            <w:vAlign w:val="center"/>
          </w:tcPr>
          <w:p w:rsidR="00011604" w:rsidRPr="00D21CE6" w:rsidRDefault="00011604" w:rsidP="00503B3B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Муезерский</w:t>
            </w:r>
          </w:p>
          <w:p w:rsidR="001A6266" w:rsidRPr="00D21CE6" w:rsidRDefault="001A6266" w:rsidP="00503B3B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>район</w:t>
            </w:r>
          </w:p>
        </w:tc>
        <w:tc>
          <w:tcPr>
            <w:tcW w:w="7052" w:type="dxa"/>
          </w:tcPr>
          <w:p w:rsidR="00517115" w:rsidRPr="00D21CE6" w:rsidRDefault="008623E3" w:rsidP="00D21CE6">
            <w:pPr>
              <w:rPr>
                <w:sz w:val="26"/>
                <w:szCs w:val="26"/>
              </w:rPr>
            </w:pPr>
            <w:proofErr w:type="gramStart"/>
            <w:r w:rsidRPr="00D21CE6">
              <w:rPr>
                <w:sz w:val="26"/>
                <w:szCs w:val="26"/>
              </w:rPr>
              <w:t>д</w:t>
            </w:r>
            <w:r w:rsidR="00011604" w:rsidRPr="00D21CE6">
              <w:rPr>
                <w:sz w:val="26"/>
                <w:szCs w:val="26"/>
              </w:rPr>
              <w:t>етская музыкальная школа в п</w:t>
            </w:r>
            <w:r w:rsidR="006E6957" w:rsidRPr="00D21CE6">
              <w:rPr>
                <w:sz w:val="26"/>
                <w:szCs w:val="26"/>
              </w:rPr>
              <w:t>. М</w:t>
            </w:r>
            <w:r w:rsidR="00011604" w:rsidRPr="00D21CE6">
              <w:rPr>
                <w:sz w:val="26"/>
                <w:szCs w:val="26"/>
              </w:rPr>
              <w:t>уезерский (филиалы</w:t>
            </w:r>
            <w:r w:rsidR="005000B2" w:rsidRPr="00D21CE6">
              <w:rPr>
                <w:sz w:val="26"/>
                <w:szCs w:val="26"/>
              </w:rPr>
              <w:t xml:space="preserve"> </w:t>
            </w:r>
            <w:proofErr w:type="gramEnd"/>
          </w:p>
          <w:p w:rsidR="00011604" w:rsidRPr="00D21CE6" w:rsidRDefault="00011604" w:rsidP="00D21CE6">
            <w:pPr>
              <w:rPr>
                <w:sz w:val="26"/>
                <w:szCs w:val="26"/>
              </w:rPr>
            </w:pPr>
            <w:r w:rsidRPr="00D21CE6">
              <w:rPr>
                <w:sz w:val="26"/>
                <w:szCs w:val="26"/>
              </w:rPr>
              <w:t xml:space="preserve"> в п</w:t>
            </w:r>
            <w:r w:rsidR="00D21CE6">
              <w:rPr>
                <w:sz w:val="26"/>
                <w:szCs w:val="26"/>
              </w:rPr>
              <w:t>ос</w:t>
            </w:r>
            <w:r w:rsidRPr="00D21CE6">
              <w:rPr>
                <w:sz w:val="26"/>
                <w:szCs w:val="26"/>
              </w:rPr>
              <w:t xml:space="preserve">. </w:t>
            </w:r>
            <w:proofErr w:type="spellStart"/>
            <w:r w:rsidRPr="00D21CE6">
              <w:rPr>
                <w:sz w:val="26"/>
                <w:szCs w:val="26"/>
              </w:rPr>
              <w:t>Ледмозеро</w:t>
            </w:r>
            <w:proofErr w:type="spellEnd"/>
            <w:r w:rsidRPr="00D21CE6">
              <w:rPr>
                <w:sz w:val="26"/>
                <w:szCs w:val="26"/>
              </w:rPr>
              <w:t xml:space="preserve"> и </w:t>
            </w:r>
            <w:r w:rsidR="005000B2" w:rsidRPr="00D21CE6">
              <w:rPr>
                <w:sz w:val="26"/>
                <w:szCs w:val="26"/>
              </w:rPr>
              <w:t xml:space="preserve">с. </w:t>
            </w:r>
            <w:r w:rsidRPr="00D21CE6">
              <w:rPr>
                <w:sz w:val="26"/>
                <w:szCs w:val="26"/>
              </w:rPr>
              <w:t>Реболы)</w:t>
            </w:r>
          </w:p>
        </w:tc>
      </w:tr>
    </w:tbl>
    <w:p w:rsidR="00011604" w:rsidRPr="00502AAC" w:rsidRDefault="00011604" w:rsidP="002806EE">
      <w:pPr>
        <w:ind w:firstLine="709"/>
        <w:jc w:val="both"/>
        <w:rPr>
          <w:sz w:val="4"/>
          <w:szCs w:val="4"/>
        </w:rPr>
      </w:pPr>
    </w:p>
    <w:p w:rsidR="00D21CE6" w:rsidRDefault="00D21CE6" w:rsidP="002806EE">
      <w:pPr>
        <w:pStyle w:val="21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11604" w:rsidRPr="00D21CE6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Программы развития образования, действующие на территории вселения:</w:t>
      </w: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r w:rsidR="00011604" w:rsidRPr="00D21CE6">
        <w:rPr>
          <w:sz w:val="28"/>
          <w:szCs w:val="28"/>
        </w:rPr>
        <w:t>Кадры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 xml:space="preserve">. Цель: </w:t>
      </w:r>
      <w:r w:rsidR="001A6266" w:rsidRPr="00D21CE6">
        <w:rPr>
          <w:sz w:val="28"/>
          <w:szCs w:val="28"/>
        </w:rPr>
        <w:t>о</w:t>
      </w:r>
      <w:r w:rsidR="00011604" w:rsidRPr="00D21CE6">
        <w:rPr>
          <w:sz w:val="28"/>
          <w:szCs w:val="28"/>
        </w:rPr>
        <w:t>бновление педагогического корпуса, изменение его к</w:t>
      </w:r>
      <w:r w:rsidR="00011604" w:rsidRPr="00D21CE6">
        <w:rPr>
          <w:sz w:val="28"/>
          <w:szCs w:val="28"/>
        </w:rPr>
        <w:t>а</w:t>
      </w:r>
      <w:r w:rsidR="00011604" w:rsidRPr="00D21CE6">
        <w:rPr>
          <w:sz w:val="28"/>
          <w:szCs w:val="28"/>
        </w:rPr>
        <w:t>чественного состава.</w:t>
      </w:r>
    </w:p>
    <w:p w:rsidR="00011604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lastRenderedPageBreak/>
        <w:t>«</w:t>
      </w:r>
      <w:r w:rsidR="00011604" w:rsidRPr="00D21CE6">
        <w:rPr>
          <w:sz w:val="28"/>
          <w:szCs w:val="28"/>
        </w:rPr>
        <w:t>Финская школа Беломорского района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 xml:space="preserve">. Цель: </w:t>
      </w:r>
      <w:r w:rsidR="001A6266" w:rsidRPr="00D21CE6">
        <w:rPr>
          <w:sz w:val="28"/>
          <w:szCs w:val="28"/>
        </w:rPr>
        <w:t>с</w:t>
      </w:r>
      <w:r w:rsidR="00011604" w:rsidRPr="00D21CE6">
        <w:rPr>
          <w:sz w:val="28"/>
          <w:szCs w:val="28"/>
        </w:rPr>
        <w:t>оздание условий для ра</w:t>
      </w:r>
      <w:r w:rsidR="00011604" w:rsidRPr="00D21CE6">
        <w:rPr>
          <w:sz w:val="28"/>
          <w:szCs w:val="28"/>
        </w:rPr>
        <w:t>з</w:t>
      </w:r>
      <w:r w:rsidR="00011604" w:rsidRPr="00D21CE6">
        <w:rPr>
          <w:sz w:val="28"/>
          <w:szCs w:val="28"/>
        </w:rPr>
        <w:t>вития финской школы как основного звена в возрождении и развитии языка и культуры финнов.</w:t>
      </w:r>
    </w:p>
    <w:p w:rsidR="00D21CE6" w:rsidRDefault="00D21CE6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proofErr w:type="spellStart"/>
      <w:r w:rsidR="00011604" w:rsidRPr="00D21CE6">
        <w:rPr>
          <w:sz w:val="28"/>
          <w:szCs w:val="28"/>
        </w:rPr>
        <w:t>Сорокское</w:t>
      </w:r>
      <w:proofErr w:type="spellEnd"/>
      <w:r w:rsidR="00011604" w:rsidRPr="00D21CE6">
        <w:rPr>
          <w:sz w:val="28"/>
          <w:szCs w:val="28"/>
        </w:rPr>
        <w:t xml:space="preserve"> Поморье. Этнокультурное образование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 xml:space="preserve">. Цель: </w:t>
      </w:r>
      <w:r w:rsidR="001A6266" w:rsidRPr="00D21CE6">
        <w:rPr>
          <w:sz w:val="28"/>
          <w:szCs w:val="28"/>
        </w:rPr>
        <w:t>в</w:t>
      </w:r>
      <w:r w:rsidR="00011604" w:rsidRPr="00D21CE6">
        <w:rPr>
          <w:sz w:val="28"/>
          <w:szCs w:val="28"/>
        </w:rPr>
        <w:t>овлечение в образовательно-воспитательный процесс исторического, этнографического, культурного потенциала старинных поморских сел.</w:t>
      </w: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r w:rsidR="00011604" w:rsidRPr="00D21CE6">
        <w:rPr>
          <w:sz w:val="28"/>
          <w:szCs w:val="28"/>
        </w:rPr>
        <w:t>Развитие подсобных хозяйств в учреждениях образования района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 xml:space="preserve">. Цель: </w:t>
      </w:r>
      <w:r w:rsidR="001A6266" w:rsidRPr="00D21CE6">
        <w:rPr>
          <w:sz w:val="28"/>
          <w:szCs w:val="28"/>
        </w:rPr>
        <w:t>п</w:t>
      </w:r>
      <w:r w:rsidR="00011604" w:rsidRPr="00D21CE6">
        <w:rPr>
          <w:sz w:val="28"/>
          <w:szCs w:val="28"/>
        </w:rPr>
        <w:t>риобщение учащихся к сельскохозяйственному труду, развитие иници</w:t>
      </w:r>
      <w:r w:rsidR="00011604" w:rsidRPr="00D21CE6">
        <w:rPr>
          <w:sz w:val="28"/>
          <w:szCs w:val="28"/>
        </w:rPr>
        <w:t>а</w:t>
      </w:r>
      <w:r w:rsidR="00011604" w:rsidRPr="00D21CE6">
        <w:rPr>
          <w:sz w:val="28"/>
          <w:szCs w:val="28"/>
        </w:rPr>
        <w:t>тивы и предприимчивости.</w:t>
      </w: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r w:rsidR="00011604" w:rsidRPr="00D21CE6">
        <w:rPr>
          <w:sz w:val="28"/>
          <w:szCs w:val="28"/>
        </w:rPr>
        <w:t>Семья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 xml:space="preserve">. Цель: </w:t>
      </w:r>
      <w:r w:rsidR="001A6266" w:rsidRPr="00D21CE6">
        <w:rPr>
          <w:sz w:val="28"/>
          <w:szCs w:val="28"/>
        </w:rPr>
        <w:t>с</w:t>
      </w:r>
      <w:r w:rsidR="00011604" w:rsidRPr="00D21CE6">
        <w:rPr>
          <w:sz w:val="28"/>
          <w:szCs w:val="28"/>
        </w:rPr>
        <w:t>оздание системы социальных мер помощи семьям и д</w:t>
      </w:r>
      <w:r w:rsidR="00011604" w:rsidRPr="00D21CE6">
        <w:rPr>
          <w:sz w:val="28"/>
          <w:szCs w:val="28"/>
        </w:rPr>
        <w:t>е</w:t>
      </w:r>
      <w:r w:rsidR="00011604" w:rsidRPr="00D21CE6">
        <w:rPr>
          <w:sz w:val="28"/>
          <w:szCs w:val="28"/>
        </w:rPr>
        <w:t>тям, находящимся в тяжелой жизненной ситуации.</w:t>
      </w: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r w:rsidR="00011604" w:rsidRPr="00D21CE6">
        <w:rPr>
          <w:sz w:val="28"/>
          <w:szCs w:val="28"/>
        </w:rPr>
        <w:t xml:space="preserve">Молодежь </w:t>
      </w:r>
      <w:proofErr w:type="spellStart"/>
      <w:r w:rsidR="00011604" w:rsidRPr="00D21CE6">
        <w:rPr>
          <w:sz w:val="28"/>
          <w:szCs w:val="28"/>
        </w:rPr>
        <w:t>Беломорья</w:t>
      </w:r>
      <w:proofErr w:type="spellEnd"/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 xml:space="preserve">. Цель: </w:t>
      </w:r>
      <w:r w:rsidR="001A6266" w:rsidRPr="00D21CE6">
        <w:rPr>
          <w:sz w:val="28"/>
          <w:szCs w:val="28"/>
        </w:rPr>
        <w:t>с</w:t>
      </w:r>
      <w:r w:rsidR="00011604" w:rsidRPr="00D21CE6">
        <w:rPr>
          <w:sz w:val="28"/>
          <w:szCs w:val="28"/>
        </w:rPr>
        <w:t>оздание системы реализации государс</w:t>
      </w:r>
      <w:r w:rsidR="00011604" w:rsidRPr="00D21CE6">
        <w:rPr>
          <w:sz w:val="28"/>
          <w:szCs w:val="28"/>
        </w:rPr>
        <w:t>т</w:t>
      </w:r>
      <w:r w:rsidR="00011604" w:rsidRPr="00D21CE6">
        <w:rPr>
          <w:sz w:val="28"/>
          <w:szCs w:val="28"/>
        </w:rPr>
        <w:t>венной молодежной политики в Беломорском районе.</w:t>
      </w: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r w:rsidR="00011604" w:rsidRPr="00D21CE6">
        <w:rPr>
          <w:sz w:val="28"/>
          <w:szCs w:val="28"/>
        </w:rPr>
        <w:t>Этнокультурное образование в Муезерском районе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>.</w:t>
      </w: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r w:rsidR="00011604" w:rsidRPr="00D21CE6">
        <w:rPr>
          <w:sz w:val="28"/>
          <w:szCs w:val="28"/>
        </w:rPr>
        <w:t>Патриотическое воспитание молодежи Муезерского района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>.</w:t>
      </w: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r w:rsidR="00011604" w:rsidRPr="00D21CE6">
        <w:rPr>
          <w:sz w:val="28"/>
          <w:szCs w:val="28"/>
        </w:rPr>
        <w:t>Здоровый образ жизни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 xml:space="preserve">. Цель: </w:t>
      </w:r>
      <w:r w:rsidR="001A6266" w:rsidRPr="00D21CE6">
        <w:rPr>
          <w:sz w:val="28"/>
          <w:szCs w:val="28"/>
        </w:rPr>
        <w:t>п</w:t>
      </w:r>
      <w:r w:rsidR="00011604" w:rsidRPr="00D21CE6">
        <w:rPr>
          <w:sz w:val="28"/>
          <w:szCs w:val="28"/>
        </w:rPr>
        <w:t>ропаганда здорового образа жизни, п</w:t>
      </w:r>
      <w:r w:rsidR="00011604" w:rsidRPr="00D21CE6">
        <w:rPr>
          <w:sz w:val="28"/>
          <w:szCs w:val="28"/>
        </w:rPr>
        <w:t>о</w:t>
      </w:r>
      <w:r w:rsidR="00011604" w:rsidRPr="00D21CE6">
        <w:rPr>
          <w:sz w:val="28"/>
          <w:szCs w:val="28"/>
        </w:rPr>
        <w:t>лезных привычек, правил поведения и гигиенических навыков. Увеличение числа детей, занимающихся спортом.</w:t>
      </w:r>
    </w:p>
    <w:p w:rsidR="00011604" w:rsidRPr="00D21CE6" w:rsidRDefault="006E6957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«</w:t>
      </w:r>
      <w:r w:rsidR="00011604" w:rsidRPr="00D21CE6">
        <w:rPr>
          <w:sz w:val="28"/>
          <w:szCs w:val="28"/>
        </w:rPr>
        <w:t>Моя малая Родина</w:t>
      </w:r>
      <w:r w:rsidRPr="00D21CE6">
        <w:rPr>
          <w:sz w:val="28"/>
          <w:szCs w:val="28"/>
        </w:rPr>
        <w:t>»</w:t>
      </w:r>
      <w:r w:rsidR="00011604" w:rsidRPr="00D21CE6">
        <w:rPr>
          <w:sz w:val="28"/>
          <w:szCs w:val="28"/>
        </w:rPr>
        <w:t>. Реализация проекта в сфере государственной мол</w:t>
      </w:r>
      <w:r w:rsidR="00011604" w:rsidRPr="00D21CE6">
        <w:rPr>
          <w:sz w:val="28"/>
          <w:szCs w:val="28"/>
        </w:rPr>
        <w:t>о</w:t>
      </w:r>
      <w:r w:rsidR="00011604" w:rsidRPr="00D21CE6">
        <w:rPr>
          <w:sz w:val="28"/>
          <w:szCs w:val="28"/>
        </w:rPr>
        <w:t>дежной политики, поисково-туристическая группа имени партизанской бриг</w:t>
      </w:r>
      <w:r w:rsidR="00011604" w:rsidRPr="00D21CE6">
        <w:rPr>
          <w:sz w:val="28"/>
          <w:szCs w:val="28"/>
        </w:rPr>
        <w:t>а</w:t>
      </w:r>
      <w:r w:rsidR="00011604" w:rsidRPr="00D21CE6">
        <w:rPr>
          <w:sz w:val="28"/>
          <w:szCs w:val="28"/>
        </w:rPr>
        <w:t>ды И.А.Григорьева.</w:t>
      </w:r>
    </w:p>
    <w:p w:rsidR="00011604" w:rsidRPr="00D21CE6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1CE6">
        <w:rPr>
          <w:sz w:val="28"/>
          <w:szCs w:val="28"/>
        </w:rPr>
        <w:t>Услуги в сфере здравоохранения</w:t>
      </w:r>
      <w:r w:rsidR="00267410">
        <w:rPr>
          <w:sz w:val="28"/>
          <w:szCs w:val="28"/>
        </w:rPr>
        <w:t>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При добровольном переселении в Республику Карелия соотечественн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ков и регистрации их на территории Республики Карелия будут осуществляться следующие мероприятия: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- предоставление медицинских услуг в рамках </w:t>
      </w:r>
      <w:r w:rsidR="007C2C62">
        <w:rPr>
          <w:sz w:val="28"/>
          <w:szCs w:val="28"/>
        </w:rPr>
        <w:t>Т</w:t>
      </w:r>
      <w:r w:rsidRPr="00502AAC">
        <w:rPr>
          <w:sz w:val="28"/>
          <w:szCs w:val="28"/>
        </w:rPr>
        <w:t>ерриториальной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граммы государственных гарантий оказания гражданам Республики Карелия бесплатной медицинской помощи;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- предоставление услуг пенсионерам и инвалидам учреждениями соц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ального обслуживания;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- обеспечение социальной поддержки отдельных категорий переселенцев в соответствии с решением органов государственной власти Республики Кар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лия и органов местного самоуправл</w:t>
      </w:r>
      <w:r w:rsidR="00AA36E9">
        <w:rPr>
          <w:sz w:val="28"/>
          <w:szCs w:val="28"/>
        </w:rPr>
        <w:t>е</w:t>
      </w:r>
      <w:r w:rsidRPr="00502AAC">
        <w:rPr>
          <w:sz w:val="28"/>
          <w:szCs w:val="28"/>
        </w:rPr>
        <w:t>ния;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- предоставление отдельным категориям переселенцев мер социальной поддержки, на которую имеют право некоторые категории граждан Российской Федерации (включая набор социальных услуг и единые денежные выплаты).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 рамках </w:t>
      </w:r>
      <w:r w:rsidR="007C2C62">
        <w:rPr>
          <w:sz w:val="28"/>
          <w:szCs w:val="28"/>
        </w:rPr>
        <w:t>Т</w:t>
      </w:r>
      <w:r w:rsidRPr="00502AAC">
        <w:rPr>
          <w:sz w:val="28"/>
          <w:szCs w:val="28"/>
        </w:rPr>
        <w:t>ерриториальной программы обязательного медицинского страхования (далее – территориальной программы ОМС) предоставляется а</w:t>
      </w:r>
      <w:r w:rsidRPr="00502AAC">
        <w:rPr>
          <w:sz w:val="28"/>
          <w:szCs w:val="28"/>
        </w:rPr>
        <w:t>м</w:t>
      </w:r>
      <w:r w:rsidRPr="00502AAC">
        <w:rPr>
          <w:sz w:val="28"/>
          <w:szCs w:val="28"/>
        </w:rPr>
        <w:t xml:space="preserve">булаторно-поликлиническая, стационарная и </w:t>
      </w:r>
      <w:proofErr w:type="spellStart"/>
      <w:r w:rsidRPr="00502AAC">
        <w:rPr>
          <w:sz w:val="28"/>
          <w:szCs w:val="28"/>
        </w:rPr>
        <w:t>стационарозамещающая</w:t>
      </w:r>
      <w:proofErr w:type="spellEnd"/>
      <w:r w:rsidRPr="00502AAC">
        <w:rPr>
          <w:sz w:val="28"/>
          <w:szCs w:val="28"/>
        </w:rPr>
        <w:t xml:space="preserve"> помощь, включая лекарственное обеспечение в соответствии с законодательством Ро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сийской Федерации.</w:t>
      </w:r>
    </w:p>
    <w:p w:rsidR="0001160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рамках территориальной программы ОМС осуществляются меропри</w:t>
      </w:r>
      <w:r w:rsidRPr="00502AAC">
        <w:rPr>
          <w:sz w:val="28"/>
          <w:szCs w:val="28"/>
        </w:rPr>
        <w:t>я</w:t>
      </w:r>
      <w:r w:rsidRPr="00502AAC">
        <w:rPr>
          <w:sz w:val="28"/>
          <w:szCs w:val="28"/>
        </w:rPr>
        <w:t>тия по диагностике, лечению, профилактике заболеваний, включая проведение профилактических прививок.</w:t>
      </w:r>
    </w:p>
    <w:p w:rsidR="00D21CE6" w:rsidRDefault="00D21CE6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21CE6" w:rsidRPr="00502AAC" w:rsidRDefault="00D21CE6" w:rsidP="00710D07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</w:p>
    <w:p w:rsidR="009E5D0A" w:rsidRPr="00502AAC" w:rsidRDefault="00710D07" w:rsidP="002806EE">
      <w:pPr>
        <w:pStyle w:val="ab"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F5A36" w:rsidRPr="00502AAC">
        <w:rPr>
          <w:sz w:val="28"/>
          <w:szCs w:val="28"/>
        </w:rPr>
        <w:t>аблица 2</w:t>
      </w:r>
      <w:r w:rsidR="009E5D0A" w:rsidRPr="00502AAC">
        <w:rPr>
          <w:sz w:val="28"/>
          <w:szCs w:val="28"/>
        </w:rPr>
        <w:t>.4.</w:t>
      </w:r>
      <w:r w:rsidR="001F5A36" w:rsidRPr="00502AAC">
        <w:rPr>
          <w:sz w:val="28"/>
          <w:szCs w:val="28"/>
        </w:rPr>
        <w:t>4</w:t>
      </w:r>
    </w:p>
    <w:p w:rsidR="00D21CE6" w:rsidRDefault="00011604" w:rsidP="002806EE">
      <w:pPr>
        <w:pStyle w:val="Firma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02AAC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</w:t>
      </w:r>
    </w:p>
    <w:p w:rsidR="00011604" w:rsidRDefault="00011604" w:rsidP="00D21CE6">
      <w:pPr>
        <w:pStyle w:val="Firma"/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02AAC">
        <w:rPr>
          <w:rFonts w:ascii="Times New Roman" w:hAnsi="Times New Roman"/>
          <w:b w:val="0"/>
          <w:color w:val="auto"/>
          <w:sz w:val="28"/>
          <w:szCs w:val="28"/>
        </w:rPr>
        <w:t>медицински</w:t>
      </w:r>
      <w:r w:rsidR="004D1BF4">
        <w:rPr>
          <w:rFonts w:ascii="Times New Roman" w:hAnsi="Times New Roman"/>
          <w:b w:val="0"/>
          <w:color w:val="auto"/>
          <w:sz w:val="28"/>
          <w:szCs w:val="28"/>
        </w:rPr>
        <w:t>х</w:t>
      </w:r>
      <w:r w:rsidRPr="00502AAC">
        <w:rPr>
          <w:rFonts w:ascii="Times New Roman" w:hAnsi="Times New Roman"/>
          <w:b w:val="0"/>
          <w:color w:val="auto"/>
          <w:sz w:val="28"/>
          <w:szCs w:val="28"/>
        </w:rPr>
        <w:t xml:space="preserve"> учреждений территории вселения «Средняя Карелия», </w:t>
      </w:r>
      <w:r w:rsidR="004D1BF4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Pr="00502AAC">
        <w:rPr>
          <w:rFonts w:ascii="Times New Roman" w:hAnsi="Times New Roman"/>
          <w:b w:val="0"/>
          <w:color w:val="auto"/>
          <w:sz w:val="28"/>
          <w:szCs w:val="28"/>
        </w:rPr>
        <w:t xml:space="preserve">оказывающих услуги </w:t>
      </w:r>
      <w:r w:rsidR="00436CCA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Pr="00502AAC">
        <w:rPr>
          <w:rFonts w:ascii="Times New Roman" w:hAnsi="Times New Roman"/>
          <w:b w:val="0"/>
          <w:color w:val="auto"/>
          <w:sz w:val="28"/>
          <w:szCs w:val="28"/>
        </w:rPr>
        <w:t>здравоохранени</w:t>
      </w:r>
      <w:r w:rsidR="00436CCA">
        <w:rPr>
          <w:rFonts w:ascii="Times New Roman" w:hAnsi="Times New Roman"/>
          <w:b w:val="0"/>
          <w:color w:val="auto"/>
          <w:sz w:val="28"/>
          <w:szCs w:val="28"/>
        </w:rPr>
        <w:t>ю</w:t>
      </w:r>
    </w:p>
    <w:p w:rsidR="004D39BE" w:rsidRPr="004D39BE" w:rsidRDefault="004D39BE" w:rsidP="004D39BE">
      <w:pPr>
        <w:pStyle w:val="Adress"/>
        <w:rPr>
          <w:rFonts w:asciiTheme="minorHAnsi" w:hAnsiTheme="minorHAns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554"/>
        <w:gridCol w:w="6746"/>
      </w:tblGrid>
      <w:tr w:rsidR="003535DE" w:rsidRPr="008804E8" w:rsidTr="00F57B23">
        <w:tc>
          <w:tcPr>
            <w:tcW w:w="0" w:type="auto"/>
          </w:tcPr>
          <w:p w:rsidR="003535DE" w:rsidRPr="002421C7" w:rsidRDefault="003535DE" w:rsidP="003535DE">
            <w:pPr>
              <w:jc w:val="center"/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2421C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421C7">
              <w:rPr>
                <w:sz w:val="25"/>
                <w:szCs w:val="25"/>
              </w:rPr>
              <w:t>/</w:t>
            </w:r>
            <w:proofErr w:type="spellStart"/>
            <w:r w:rsidRPr="002421C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554" w:type="dxa"/>
          </w:tcPr>
          <w:p w:rsidR="003535DE" w:rsidRPr="002421C7" w:rsidRDefault="003535DE" w:rsidP="003535DE">
            <w:pPr>
              <w:jc w:val="center"/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>Учреждение</w:t>
            </w:r>
          </w:p>
        </w:tc>
        <w:tc>
          <w:tcPr>
            <w:tcW w:w="6746" w:type="dxa"/>
          </w:tcPr>
          <w:p w:rsidR="003535DE" w:rsidRPr="002421C7" w:rsidRDefault="003535DE" w:rsidP="003535DE">
            <w:pPr>
              <w:jc w:val="center"/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>Адрес, номер телефона</w:t>
            </w:r>
          </w:p>
        </w:tc>
      </w:tr>
      <w:tr w:rsidR="003535DE" w:rsidRPr="008804E8" w:rsidTr="00F57B23">
        <w:tc>
          <w:tcPr>
            <w:tcW w:w="0" w:type="auto"/>
          </w:tcPr>
          <w:p w:rsidR="003535DE" w:rsidRPr="002421C7" w:rsidRDefault="003535DE" w:rsidP="003535DE">
            <w:pPr>
              <w:jc w:val="center"/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>1</w:t>
            </w:r>
          </w:p>
        </w:tc>
        <w:tc>
          <w:tcPr>
            <w:tcW w:w="2554" w:type="dxa"/>
          </w:tcPr>
          <w:p w:rsidR="003535DE" w:rsidRPr="002421C7" w:rsidRDefault="003535DE" w:rsidP="003535DE">
            <w:pPr>
              <w:jc w:val="center"/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>2</w:t>
            </w:r>
          </w:p>
        </w:tc>
        <w:tc>
          <w:tcPr>
            <w:tcW w:w="6746" w:type="dxa"/>
          </w:tcPr>
          <w:p w:rsidR="003535DE" w:rsidRPr="002421C7" w:rsidRDefault="003535DE" w:rsidP="003535DE">
            <w:pPr>
              <w:jc w:val="center"/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>3</w:t>
            </w:r>
          </w:p>
        </w:tc>
      </w:tr>
      <w:tr w:rsidR="00011604" w:rsidRPr="008804E8" w:rsidTr="00A94606">
        <w:tc>
          <w:tcPr>
            <w:tcW w:w="9854" w:type="dxa"/>
            <w:gridSpan w:val="3"/>
            <w:vAlign w:val="center"/>
          </w:tcPr>
          <w:p w:rsidR="00011604" w:rsidRPr="002421C7" w:rsidRDefault="00011604" w:rsidP="004D39BE">
            <w:pPr>
              <w:pStyle w:val="Adress"/>
              <w:tabs>
                <w:tab w:val="clear" w:pos="2636"/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Пункт вселения Б</w:t>
            </w:r>
            <w:r w:rsidR="004D39BE" w:rsidRPr="002421C7">
              <w:rPr>
                <w:rFonts w:ascii="Times New Roman" w:hAnsi="Times New Roman"/>
                <w:i w:val="0"/>
                <w:sz w:val="25"/>
                <w:szCs w:val="25"/>
              </w:rPr>
              <w:t>еломорск</w:t>
            </w:r>
          </w:p>
        </w:tc>
      </w:tr>
      <w:tr w:rsidR="00B8315D" w:rsidRPr="008804E8" w:rsidTr="00F57B23">
        <w:tc>
          <w:tcPr>
            <w:tcW w:w="0" w:type="auto"/>
          </w:tcPr>
          <w:p w:rsidR="00011604" w:rsidRPr="002421C7" w:rsidRDefault="00011604" w:rsidP="004D39BE">
            <w:pPr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>1</w:t>
            </w:r>
            <w:r w:rsidR="004D39BE" w:rsidRPr="002421C7">
              <w:rPr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26701A" w:rsidRPr="002421C7" w:rsidRDefault="0026701A" w:rsidP="004D39BE">
            <w:pPr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>МУ «Центральная районная больница Беломорского района РК»</w:t>
            </w:r>
          </w:p>
        </w:tc>
        <w:tc>
          <w:tcPr>
            <w:tcW w:w="6746" w:type="dxa"/>
          </w:tcPr>
          <w:p w:rsidR="002D7520" w:rsidRPr="002421C7" w:rsidRDefault="00011604" w:rsidP="004D39BE">
            <w:pPr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500, г"/>
              </w:smartTagPr>
              <w:r w:rsidRPr="002421C7">
                <w:rPr>
                  <w:sz w:val="25"/>
                  <w:szCs w:val="25"/>
                </w:rPr>
                <w:t>186500, г</w:t>
              </w:r>
            </w:smartTag>
            <w:r w:rsidRPr="002421C7">
              <w:rPr>
                <w:sz w:val="25"/>
                <w:szCs w:val="25"/>
              </w:rPr>
              <w:t>. Б</w:t>
            </w:r>
            <w:r w:rsidR="0044161A" w:rsidRPr="002421C7">
              <w:rPr>
                <w:sz w:val="25"/>
                <w:szCs w:val="25"/>
              </w:rPr>
              <w:t>еломорск</w:t>
            </w:r>
            <w:r w:rsidRPr="002421C7">
              <w:rPr>
                <w:sz w:val="25"/>
                <w:szCs w:val="25"/>
              </w:rPr>
              <w:t xml:space="preserve">, ул. Мерецкова, </w:t>
            </w:r>
            <w:r w:rsidR="003535DE" w:rsidRPr="002421C7">
              <w:rPr>
                <w:sz w:val="25"/>
                <w:szCs w:val="25"/>
              </w:rPr>
              <w:t>д.</w:t>
            </w:r>
            <w:r w:rsidRPr="002421C7">
              <w:rPr>
                <w:sz w:val="25"/>
                <w:szCs w:val="25"/>
              </w:rPr>
              <w:t>6, фа</w:t>
            </w:r>
            <w:r w:rsidR="0026701A" w:rsidRPr="002421C7">
              <w:rPr>
                <w:sz w:val="25"/>
                <w:szCs w:val="25"/>
              </w:rPr>
              <w:t>кс</w:t>
            </w:r>
            <w:r w:rsidRPr="002421C7">
              <w:rPr>
                <w:sz w:val="25"/>
                <w:szCs w:val="25"/>
              </w:rPr>
              <w:t xml:space="preserve"> 52351; </w:t>
            </w:r>
          </w:p>
          <w:p w:rsidR="00011604" w:rsidRPr="002421C7" w:rsidRDefault="003535DE" w:rsidP="003535DE">
            <w:pPr>
              <w:rPr>
                <w:sz w:val="25"/>
                <w:szCs w:val="25"/>
              </w:rPr>
            </w:pPr>
            <w:r w:rsidRPr="002421C7">
              <w:rPr>
                <w:sz w:val="25"/>
                <w:szCs w:val="25"/>
              </w:rPr>
              <w:t>тел.</w:t>
            </w:r>
            <w:r w:rsidR="00011604" w:rsidRPr="002421C7">
              <w:rPr>
                <w:sz w:val="25"/>
                <w:szCs w:val="25"/>
              </w:rPr>
              <w:t>5-1341</w:t>
            </w:r>
          </w:p>
        </w:tc>
      </w:tr>
      <w:tr w:rsidR="00B8315D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</w:t>
            </w:r>
            <w:r w:rsidR="004D39B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2D7520" w:rsidRPr="002421C7" w:rsidRDefault="0026701A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Вирандозерская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</w:p>
          <w:p w:rsidR="00011604" w:rsidRPr="002421C7" w:rsidRDefault="0026701A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амбулатория</w:t>
            </w:r>
          </w:p>
        </w:tc>
        <w:tc>
          <w:tcPr>
            <w:tcW w:w="6746" w:type="dxa"/>
          </w:tcPr>
          <w:p w:rsidR="00011604" w:rsidRPr="002421C7" w:rsidRDefault="00011604" w:rsidP="003535D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186570, п</w:t>
            </w:r>
            <w:r w:rsidR="002D7520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="006E6957" w:rsidRPr="002421C7">
              <w:rPr>
                <w:rFonts w:ascii="Times New Roman" w:hAnsi="Times New Roman"/>
                <w:i w:val="0"/>
                <w:sz w:val="25"/>
                <w:szCs w:val="25"/>
              </w:rPr>
              <w:t>. В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ирандозеро,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3-8516</w:t>
            </w:r>
          </w:p>
        </w:tc>
      </w:tr>
      <w:tr w:rsidR="00B8315D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</w:t>
            </w:r>
            <w:r w:rsidR="004D39B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2D7520" w:rsidRPr="002421C7" w:rsidRDefault="0026701A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Летнереченская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</w:p>
          <w:p w:rsidR="00011604" w:rsidRPr="002421C7" w:rsidRDefault="0026701A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амбулатория</w:t>
            </w:r>
          </w:p>
        </w:tc>
        <w:tc>
          <w:tcPr>
            <w:tcW w:w="6746" w:type="dxa"/>
          </w:tcPr>
          <w:p w:rsidR="00B51189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186530, п</w:t>
            </w:r>
            <w:r w:rsidR="002D7520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Летнереченский</w:t>
            </w:r>
            <w:proofErr w:type="spellEnd"/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3-8241</w:t>
            </w:r>
          </w:p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Скорая помощь 3-8121</w:t>
            </w:r>
          </w:p>
        </w:tc>
      </w:tr>
      <w:tr w:rsidR="00B8315D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</w:t>
            </w:r>
            <w:r w:rsidR="004D39B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26701A" w:rsidP="004D39BE">
            <w:pPr>
              <w:pStyle w:val="Firma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  <w:t>Поликлиника</w:t>
            </w:r>
          </w:p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</w:p>
        </w:tc>
        <w:tc>
          <w:tcPr>
            <w:tcW w:w="6746" w:type="dxa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50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186500,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Беломорск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Мерецкова,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6,</w:t>
            </w:r>
          </w:p>
          <w:p w:rsidR="00011604" w:rsidRPr="002421C7" w:rsidRDefault="003535DE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тел.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>2-1659; 2-3580</w:t>
            </w:r>
          </w:p>
        </w:tc>
      </w:tr>
      <w:tr w:rsidR="00B8315D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5</w:t>
            </w:r>
            <w:r w:rsidR="004D39B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26701A" w:rsidP="004D39BE">
            <w:pPr>
              <w:pStyle w:val="Firma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  <w:t>Детская поликлиника</w:t>
            </w:r>
          </w:p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</w:p>
        </w:tc>
        <w:tc>
          <w:tcPr>
            <w:tcW w:w="6746" w:type="dxa"/>
          </w:tcPr>
          <w:p w:rsidR="00011604" w:rsidRPr="002421C7" w:rsidRDefault="00011604" w:rsidP="004D39BE">
            <w:pPr>
              <w:pStyle w:val="Adress"/>
              <w:tabs>
                <w:tab w:val="clear" w:pos="2636"/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50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186500, г</w:t>
              </w:r>
            </w:smartTag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. Беломорск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13F7E">
              <w:rPr>
                <w:rFonts w:ascii="Times New Roman" w:hAnsi="Times New Roman"/>
                <w:i w:val="0"/>
                <w:sz w:val="25"/>
                <w:szCs w:val="25"/>
              </w:rPr>
              <w:t xml:space="preserve">ул. </w:t>
            </w:r>
            <w:proofErr w:type="gramStart"/>
            <w:r w:rsidR="00313F7E">
              <w:rPr>
                <w:rFonts w:ascii="Times New Roman" w:hAnsi="Times New Roman"/>
                <w:i w:val="0"/>
                <w:sz w:val="25"/>
                <w:szCs w:val="25"/>
              </w:rPr>
              <w:t>Октябрьская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2а,</w:t>
            </w:r>
          </w:p>
          <w:p w:rsidR="00011604" w:rsidRPr="002421C7" w:rsidRDefault="0026701A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р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егистратура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>2-2657</w:t>
            </w:r>
          </w:p>
        </w:tc>
      </w:tr>
      <w:tr w:rsidR="00B8315D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6</w:t>
            </w:r>
            <w:r w:rsidR="004D39B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26701A" w:rsidP="004D39BE">
            <w:pPr>
              <w:pStyle w:val="Firma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  <w:t>Врачебные амбул</w:t>
            </w:r>
            <w:r w:rsidRPr="002421C7"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  <w:t>а</w:t>
            </w:r>
            <w:r w:rsidRPr="002421C7"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  <w:t>тории:</w:t>
            </w:r>
          </w:p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</w:p>
        </w:tc>
        <w:tc>
          <w:tcPr>
            <w:tcW w:w="6746" w:type="dxa"/>
          </w:tcPr>
          <w:p w:rsidR="00011604" w:rsidRPr="002421C7" w:rsidRDefault="00011604" w:rsidP="004D39BE">
            <w:pPr>
              <w:pStyle w:val="Adress"/>
              <w:tabs>
                <w:tab w:val="clear" w:pos="2636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186530, п</w:t>
            </w:r>
            <w:r w:rsidR="002D7520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Сосновец</w:t>
            </w:r>
            <w:r w:rsidRPr="002421C7">
              <w:rPr>
                <w:rFonts w:ascii="Times New Roman" w:hAnsi="Times New Roman"/>
                <w:i w:val="0"/>
                <w:caps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3-6133;</w:t>
            </w:r>
          </w:p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186520, п</w:t>
            </w:r>
            <w:r w:rsidR="002D7520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Сумский Посад</w:t>
            </w:r>
            <w:r w:rsidRPr="002421C7">
              <w:rPr>
                <w:rFonts w:ascii="Times New Roman" w:hAnsi="Times New Roman"/>
                <w:i w:val="0"/>
                <w:caps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3-7260</w:t>
            </w:r>
            <w:r w:rsidRPr="002421C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8315D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7</w:t>
            </w:r>
            <w:r w:rsidR="004D39B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0D35DF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«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Улыбка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, стомат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о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логический кабинет</w:t>
            </w:r>
          </w:p>
        </w:tc>
        <w:tc>
          <w:tcPr>
            <w:tcW w:w="6746" w:type="dxa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50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186500,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Беломорск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13F7E">
              <w:rPr>
                <w:rFonts w:ascii="Times New Roman" w:hAnsi="Times New Roman"/>
                <w:i w:val="0"/>
                <w:sz w:val="25"/>
                <w:szCs w:val="25"/>
              </w:rPr>
              <w:t xml:space="preserve">ул. </w:t>
            </w:r>
            <w:proofErr w:type="gramStart"/>
            <w:r w:rsidR="00313F7E">
              <w:rPr>
                <w:rFonts w:ascii="Times New Roman" w:hAnsi="Times New Roman"/>
                <w:i w:val="0"/>
                <w:sz w:val="25"/>
                <w:szCs w:val="25"/>
              </w:rPr>
              <w:t>Октябрьская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3,</w:t>
            </w:r>
          </w:p>
          <w:p w:rsidR="00011604" w:rsidRPr="002421C7" w:rsidRDefault="003535DE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тел.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>2-2448</w:t>
            </w:r>
          </w:p>
        </w:tc>
      </w:tr>
      <w:tr w:rsidR="00B8315D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8</w:t>
            </w:r>
            <w:r w:rsidR="004D39B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26701A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Аптечные  пункты</w:t>
            </w:r>
          </w:p>
        </w:tc>
        <w:tc>
          <w:tcPr>
            <w:tcW w:w="6746" w:type="dxa"/>
          </w:tcPr>
          <w:p w:rsidR="00011604" w:rsidRPr="002421C7" w:rsidRDefault="00011604" w:rsidP="002D7520">
            <w:pPr>
              <w:pStyle w:val="Adress"/>
              <w:tabs>
                <w:tab w:val="clear" w:pos="2636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55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186550,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Беломорск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Воронина,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2-2708; </w:t>
            </w:r>
          </w:p>
          <w:p w:rsidR="00011604" w:rsidRPr="002421C7" w:rsidRDefault="00011604" w:rsidP="002D7520">
            <w:pPr>
              <w:pStyle w:val="Adress"/>
              <w:tabs>
                <w:tab w:val="clear" w:pos="2636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55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186550,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Беломорск,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13F7E">
              <w:rPr>
                <w:rFonts w:ascii="Times New Roman" w:hAnsi="Times New Roman"/>
                <w:i w:val="0"/>
                <w:sz w:val="25"/>
                <w:szCs w:val="25"/>
              </w:rPr>
              <w:t xml:space="preserve">ул. </w:t>
            </w:r>
            <w:proofErr w:type="gramStart"/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Ок</w:t>
            </w:r>
            <w:r w:rsidR="00313F7E">
              <w:rPr>
                <w:rFonts w:ascii="Times New Roman" w:hAnsi="Times New Roman"/>
                <w:i w:val="0"/>
                <w:sz w:val="25"/>
                <w:szCs w:val="25"/>
              </w:rPr>
              <w:t>тябрьская</w:t>
            </w:r>
            <w:proofErr w:type="gramEnd"/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2-2709; </w:t>
            </w:r>
          </w:p>
          <w:p w:rsidR="00011604" w:rsidRPr="002421C7" w:rsidRDefault="00011604" w:rsidP="002D7520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186550, п</w:t>
            </w:r>
            <w:r w:rsidR="002D7520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Летнереченский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13F7E">
              <w:rPr>
                <w:rFonts w:ascii="Times New Roman" w:hAnsi="Times New Roman"/>
                <w:i w:val="0"/>
                <w:sz w:val="25"/>
                <w:szCs w:val="25"/>
              </w:rPr>
              <w:t xml:space="preserve">ул. </w:t>
            </w:r>
            <w:proofErr w:type="gramStart"/>
            <w:r w:rsidR="00313F7E">
              <w:rPr>
                <w:rFonts w:ascii="Times New Roman" w:hAnsi="Times New Roman"/>
                <w:i w:val="0"/>
                <w:sz w:val="25"/>
                <w:szCs w:val="25"/>
              </w:rPr>
              <w:t>Школьная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43,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2D7520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            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3-8188;</w:t>
            </w:r>
          </w:p>
          <w:p w:rsidR="00011604" w:rsidRPr="002421C7" w:rsidRDefault="00011604" w:rsidP="002D7520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186530, п</w:t>
            </w:r>
            <w:r w:rsidR="002D7520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26701A" w:rsidRPr="002421C7">
              <w:rPr>
                <w:rFonts w:ascii="Times New Roman" w:hAnsi="Times New Roman"/>
                <w:i w:val="0"/>
                <w:sz w:val="25"/>
                <w:szCs w:val="25"/>
              </w:rPr>
              <w:t>Сосновец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Ленина,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,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3-6608 </w:t>
            </w:r>
          </w:p>
        </w:tc>
      </w:tr>
      <w:tr w:rsidR="00011604" w:rsidRPr="008804E8" w:rsidTr="004D39BE">
        <w:tc>
          <w:tcPr>
            <w:tcW w:w="9854" w:type="dxa"/>
            <w:gridSpan w:val="3"/>
          </w:tcPr>
          <w:p w:rsidR="00011604" w:rsidRPr="002421C7" w:rsidRDefault="00011604" w:rsidP="002D7520">
            <w:pPr>
              <w:pStyle w:val="Adress"/>
              <w:tabs>
                <w:tab w:val="clear" w:pos="2636"/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Пункт вселения М</w:t>
            </w:r>
            <w:r w:rsidR="002D7520" w:rsidRPr="002421C7">
              <w:rPr>
                <w:rFonts w:ascii="Times New Roman" w:hAnsi="Times New Roman"/>
                <w:i w:val="0"/>
                <w:sz w:val="25"/>
                <w:szCs w:val="25"/>
              </w:rPr>
              <w:t>едвежьегорск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9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B51189" w:rsidP="004D39BE">
            <w:pPr>
              <w:pStyle w:val="Lico"/>
              <w:tabs>
                <w:tab w:val="clear" w:pos="2636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b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b w:val="0"/>
                <w:sz w:val="25"/>
                <w:szCs w:val="25"/>
              </w:rPr>
              <w:t>МУ «</w:t>
            </w:r>
            <w:r w:rsidR="004A163E" w:rsidRPr="002421C7">
              <w:rPr>
                <w:rFonts w:ascii="Times New Roman" w:hAnsi="Times New Roman"/>
                <w:b w:val="0"/>
                <w:sz w:val="25"/>
                <w:szCs w:val="25"/>
              </w:rPr>
              <w:t>М</w:t>
            </w:r>
            <w:r w:rsidRPr="002421C7">
              <w:rPr>
                <w:rFonts w:ascii="Times New Roman" w:hAnsi="Times New Roman"/>
                <w:b w:val="0"/>
                <w:sz w:val="25"/>
                <w:szCs w:val="25"/>
              </w:rPr>
              <w:t>едвежьего</w:t>
            </w:r>
            <w:r w:rsidRPr="002421C7">
              <w:rPr>
                <w:rFonts w:ascii="Times New Roman" w:hAnsi="Times New Roman"/>
                <w:b w:val="0"/>
                <w:sz w:val="25"/>
                <w:szCs w:val="25"/>
              </w:rPr>
              <w:t>р</w:t>
            </w:r>
            <w:r w:rsidRPr="002421C7">
              <w:rPr>
                <w:rFonts w:ascii="Times New Roman" w:hAnsi="Times New Roman"/>
                <w:b w:val="0"/>
                <w:sz w:val="25"/>
                <w:szCs w:val="25"/>
              </w:rPr>
              <w:t>ская центральная районная больница»</w:t>
            </w:r>
          </w:p>
        </w:tc>
        <w:tc>
          <w:tcPr>
            <w:tcW w:w="6746" w:type="dxa"/>
          </w:tcPr>
          <w:p w:rsidR="00011604" w:rsidRPr="002421C7" w:rsidRDefault="00011604" w:rsidP="004D39BE">
            <w:pPr>
              <w:pStyle w:val="Adress"/>
              <w:tabs>
                <w:tab w:val="clear" w:pos="2636"/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35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186350,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Медвежьегорск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Солунина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14,</w:t>
            </w:r>
            <w:r w:rsidR="00BC6A0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2-1603, 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        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2-1733;</w:t>
            </w:r>
          </w:p>
          <w:p w:rsidR="00011604" w:rsidRPr="002421C7" w:rsidRDefault="00011604" w:rsidP="004D39BE">
            <w:pPr>
              <w:pStyle w:val="Liconame"/>
              <w:tabs>
                <w:tab w:val="clear" w:pos="3458"/>
                <w:tab w:val="clear" w:pos="3515"/>
                <w:tab w:val="left" w:pos="70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sz w:val="25"/>
                <w:szCs w:val="25"/>
              </w:rPr>
              <w:t>Женская консультация</w:t>
            </w:r>
            <w:r w:rsidR="008623E3" w:rsidRPr="002421C7">
              <w:rPr>
                <w:rFonts w:ascii="Times New Roman" w:hAnsi="Times New Roman"/>
                <w:sz w:val="25"/>
                <w:szCs w:val="25"/>
              </w:rPr>
              <w:t>,</w:t>
            </w:r>
            <w:r w:rsidRPr="002421C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sz w:val="25"/>
                <w:szCs w:val="25"/>
              </w:rPr>
              <w:t>тел.</w:t>
            </w:r>
            <w:r w:rsidRPr="002421C7">
              <w:rPr>
                <w:rFonts w:ascii="Times New Roman" w:hAnsi="Times New Roman"/>
                <w:sz w:val="25"/>
                <w:szCs w:val="25"/>
              </w:rPr>
              <w:t>2-4294;</w:t>
            </w:r>
          </w:p>
          <w:p w:rsidR="00011604" w:rsidRPr="002421C7" w:rsidRDefault="00011604" w:rsidP="004D39BE">
            <w:pPr>
              <w:pStyle w:val="Liconame"/>
              <w:tabs>
                <w:tab w:val="clear" w:pos="3458"/>
                <w:tab w:val="clear" w:pos="3515"/>
                <w:tab w:val="left" w:pos="70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sz w:val="25"/>
                <w:szCs w:val="25"/>
              </w:rPr>
              <w:t>Детская консультация</w:t>
            </w:r>
            <w:r w:rsidR="008623E3" w:rsidRPr="002421C7">
              <w:rPr>
                <w:rFonts w:ascii="Times New Roman" w:hAnsi="Times New Roman"/>
                <w:sz w:val="25"/>
                <w:szCs w:val="25"/>
              </w:rPr>
              <w:t>,</w:t>
            </w:r>
            <w:r w:rsidRPr="002421C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sz w:val="25"/>
                <w:szCs w:val="25"/>
              </w:rPr>
              <w:t>2-1902;</w:t>
            </w:r>
          </w:p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Поликлиника</w:t>
            </w:r>
            <w:r w:rsidR="008623E3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тел</w:t>
            </w:r>
            <w:r w:rsidR="003535DE" w:rsidRPr="002421C7">
              <w:rPr>
                <w:rFonts w:ascii="Times New Roman" w:hAnsi="Times New Roman"/>
                <w:sz w:val="25"/>
                <w:szCs w:val="25"/>
              </w:rPr>
              <w:t>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2-3117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10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B51189" w:rsidP="004D39BE">
            <w:pPr>
              <w:pStyle w:val="Lico"/>
              <w:tabs>
                <w:tab w:val="clear" w:pos="2636"/>
                <w:tab w:val="left" w:pos="709"/>
              </w:tabs>
              <w:spacing w:line="240" w:lineRule="auto"/>
              <w:ind w:left="0"/>
              <w:rPr>
                <w:rFonts w:ascii="Times New Roman" w:hAnsi="Times New Roman"/>
                <w:i/>
                <w:sz w:val="25"/>
                <w:szCs w:val="25"/>
              </w:rPr>
            </w:pPr>
            <w:r w:rsidRPr="002421C7">
              <w:rPr>
                <w:rFonts w:ascii="Times New Roman" w:hAnsi="Times New Roman"/>
                <w:b w:val="0"/>
                <w:sz w:val="25"/>
                <w:szCs w:val="25"/>
              </w:rPr>
              <w:t>Межобластная бол</w:t>
            </w:r>
            <w:r w:rsidRPr="002421C7">
              <w:rPr>
                <w:rFonts w:ascii="Times New Roman" w:hAnsi="Times New Roman"/>
                <w:b w:val="0"/>
                <w:sz w:val="25"/>
                <w:szCs w:val="25"/>
              </w:rPr>
              <w:t>ь</w:t>
            </w:r>
            <w:r w:rsidRPr="002421C7">
              <w:rPr>
                <w:rFonts w:ascii="Times New Roman" w:hAnsi="Times New Roman"/>
                <w:b w:val="0"/>
                <w:sz w:val="25"/>
                <w:szCs w:val="25"/>
              </w:rPr>
              <w:t>ница № 2 УИН Минюст РФ по РК</w:t>
            </w:r>
          </w:p>
        </w:tc>
        <w:tc>
          <w:tcPr>
            <w:tcW w:w="6746" w:type="dxa"/>
          </w:tcPr>
          <w:p w:rsidR="00011604" w:rsidRPr="002421C7" w:rsidRDefault="00011604" w:rsidP="003535D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35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186350,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Медвежьегорск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ул</w:t>
            </w:r>
            <w:proofErr w:type="gramStart"/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П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ригородная,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1, 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Медчасть</w:t>
            </w:r>
            <w:proofErr w:type="spellEnd"/>
            <w:r w:rsidR="008623E3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2-2055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11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B51189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МУЗ «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Великогубская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участковая больн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и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ца»</w:t>
            </w:r>
          </w:p>
        </w:tc>
        <w:tc>
          <w:tcPr>
            <w:tcW w:w="6746" w:type="dxa"/>
          </w:tcPr>
          <w:p w:rsidR="003535DE" w:rsidRPr="002421C7" w:rsidRDefault="00011604" w:rsidP="003535DE">
            <w:pPr>
              <w:pStyle w:val="Adress"/>
              <w:tabs>
                <w:tab w:val="num" w:pos="252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186314,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Великая Губа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ул</w:t>
            </w:r>
            <w:proofErr w:type="gramStart"/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Ш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кольная,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48а,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</w:p>
          <w:p w:rsidR="00011604" w:rsidRPr="002421C7" w:rsidRDefault="003535DE" w:rsidP="003535DE">
            <w:pPr>
              <w:pStyle w:val="Adress"/>
              <w:tabs>
                <w:tab w:val="num" w:pos="252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тел.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3-5144; 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>3-5117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12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4A163E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МУЗ «</w:t>
            </w:r>
            <w:proofErr w:type="spellStart"/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Пиндушская</w:t>
            </w:r>
            <w:proofErr w:type="spellEnd"/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больница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</w:p>
        </w:tc>
        <w:tc>
          <w:tcPr>
            <w:tcW w:w="6746" w:type="dxa"/>
          </w:tcPr>
          <w:p w:rsidR="00011604" w:rsidRPr="002421C7" w:rsidRDefault="00011604" w:rsidP="004D39BE">
            <w:pPr>
              <w:pStyle w:val="Adress"/>
              <w:tabs>
                <w:tab w:val="num" w:pos="252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186323,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Пиндуши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BC6A0D" w:rsidRPr="002421C7">
              <w:rPr>
                <w:rFonts w:ascii="Times New Roman" w:hAnsi="Times New Roman"/>
                <w:i w:val="0"/>
                <w:sz w:val="25"/>
                <w:szCs w:val="25"/>
              </w:rPr>
              <w:t>ул</w:t>
            </w:r>
            <w:r w:rsidR="006E695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gramStart"/>
            <w:r w:rsidR="006E6957" w:rsidRPr="002421C7">
              <w:rPr>
                <w:rFonts w:ascii="Times New Roman" w:hAnsi="Times New Roman"/>
                <w:i w:val="0"/>
                <w:sz w:val="25"/>
                <w:szCs w:val="25"/>
              </w:rPr>
              <w:t>Б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ольничная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11,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4-4798,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F57B23">
              <w:rPr>
                <w:rFonts w:ascii="Times New Roman" w:hAnsi="Times New Roman"/>
                <w:i w:val="0"/>
                <w:sz w:val="25"/>
                <w:szCs w:val="25"/>
              </w:rPr>
              <w:t xml:space="preserve">        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4-4861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13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54" w:type="dxa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МУЗ «</w:t>
            </w:r>
            <w:proofErr w:type="spellStart"/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Толвуйская</w:t>
            </w:r>
            <w:proofErr w:type="spellEnd"/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участковая больн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и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ца</w:t>
            </w:r>
            <w:r w:rsidRPr="002421C7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6746" w:type="dxa"/>
          </w:tcPr>
          <w:p w:rsidR="00011604" w:rsidRPr="002421C7" w:rsidRDefault="00011604" w:rsidP="004D39BE">
            <w:pPr>
              <w:pStyle w:val="Adress"/>
              <w:tabs>
                <w:tab w:val="clear" w:pos="2636"/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186300,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Толвуя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, ул</w:t>
            </w:r>
            <w:r w:rsidR="006E6957" w:rsidRPr="002421C7">
              <w:rPr>
                <w:rFonts w:ascii="Times New Roman" w:hAnsi="Times New Roman"/>
                <w:i w:val="0"/>
                <w:sz w:val="25"/>
                <w:szCs w:val="25"/>
              </w:rPr>
              <w:t>. Ш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кольная, д.3,</w:t>
            </w:r>
          </w:p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3-3346; 3-3384</w:t>
            </w:r>
          </w:p>
        </w:tc>
      </w:tr>
    </w:tbl>
    <w:p w:rsidR="00F57B23" w:rsidRDefault="00F57B2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560"/>
        <w:gridCol w:w="6765"/>
      </w:tblGrid>
      <w:tr w:rsidR="00F57B23" w:rsidRPr="008804E8" w:rsidTr="00F57B23">
        <w:tc>
          <w:tcPr>
            <w:tcW w:w="0" w:type="auto"/>
          </w:tcPr>
          <w:p w:rsidR="00F57B23" w:rsidRPr="002421C7" w:rsidRDefault="00F57B23" w:rsidP="00F57B23">
            <w:pPr>
              <w:pStyle w:val="Adress"/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</w:rPr>
              <w:lastRenderedPageBreak/>
              <w:t>1</w:t>
            </w:r>
          </w:p>
        </w:tc>
        <w:tc>
          <w:tcPr>
            <w:tcW w:w="2560" w:type="dxa"/>
          </w:tcPr>
          <w:p w:rsidR="00F57B23" w:rsidRPr="002421C7" w:rsidRDefault="00F57B23" w:rsidP="00F57B23">
            <w:pPr>
              <w:pStyle w:val="Firma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  <w:t>2</w:t>
            </w:r>
          </w:p>
        </w:tc>
        <w:tc>
          <w:tcPr>
            <w:tcW w:w="6764" w:type="dxa"/>
          </w:tcPr>
          <w:p w:rsidR="00F57B23" w:rsidRPr="002421C7" w:rsidRDefault="00F57B23" w:rsidP="00F57B23">
            <w:pPr>
              <w:pStyle w:val="Adress"/>
              <w:tabs>
                <w:tab w:val="clear" w:pos="2636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</w:rPr>
              <w:t>3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14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51189" w:rsidP="00F40C13">
            <w:pPr>
              <w:pStyle w:val="Firma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  <w:t>Амбулатории</w:t>
            </w:r>
          </w:p>
        </w:tc>
        <w:tc>
          <w:tcPr>
            <w:tcW w:w="6764" w:type="dxa"/>
          </w:tcPr>
          <w:p w:rsidR="00011604" w:rsidRPr="002421C7" w:rsidRDefault="00011604" w:rsidP="00F40C13">
            <w:pPr>
              <w:pStyle w:val="Adress"/>
              <w:tabs>
                <w:tab w:val="clear" w:pos="2636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186333,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Паданы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ул</w:t>
            </w:r>
            <w:proofErr w:type="gramStart"/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П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ервомайская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4-7930;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186326,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Повенец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Ленина,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13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4-3568;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186348,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Челмужи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ул</w:t>
            </w:r>
            <w:proofErr w:type="gramStart"/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З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аречная,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3,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3-9316;</w:t>
            </w:r>
          </w:p>
          <w:p w:rsidR="00011604" w:rsidRPr="002421C7" w:rsidRDefault="00011604" w:rsidP="003535DE">
            <w:pPr>
              <w:pStyle w:val="Adress"/>
              <w:tabs>
                <w:tab w:val="clear" w:pos="2636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186304,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Шуньга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ул</w:t>
            </w:r>
            <w:proofErr w:type="gramStart"/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С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овхозная,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15,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3535DE" w:rsidRPr="002421C7">
              <w:rPr>
                <w:rFonts w:ascii="Times New Roman" w:hAnsi="Times New Roman"/>
                <w:i w:val="0"/>
                <w:sz w:val="25"/>
                <w:szCs w:val="25"/>
              </w:rPr>
              <w:t>тел.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>3-4418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15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51189" w:rsidP="004D39BE">
            <w:pPr>
              <w:pStyle w:val="Firma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  <w:t>Поликлиника</w:t>
            </w:r>
          </w:p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</w:p>
        </w:tc>
        <w:tc>
          <w:tcPr>
            <w:tcW w:w="6764" w:type="dxa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186323,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="00653D83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Пиндуши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ул.</w:t>
            </w:r>
            <w:r w:rsidR="008623E3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Конституции,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14,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4-4697,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F57B23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4-4548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16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51189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Стоматологические кабинеты</w:t>
            </w:r>
          </w:p>
        </w:tc>
        <w:tc>
          <w:tcPr>
            <w:tcW w:w="6764" w:type="dxa"/>
          </w:tcPr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35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186350, г</w:t>
              </w:r>
            </w:smartTag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="005000B2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Медвежьегорск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, ул.</w:t>
            </w:r>
            <w:r w:rsidR="00F53A4C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Горького,</w:t>
            </w:r>
            <w:r w:rsidR="008623E3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25,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2-2780;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35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186350,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Медвежьегорск,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ул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Дзержинского,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2,</w:t>
            </w:r>
            <w:r w:rsidR="00077CBF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              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2-2091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17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51189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Аптеки</w:t>
            </w:r>
          </w:p>
        </w:tc>
        <w:tc>
          <w:tcPr>
            <w:tcW w:w="6764" w:type="dxa"/>
          </w:tcPr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314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186314,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Медвежьегорск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Кирова,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="00BC6A0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2-2401;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35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186350,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Медвежьегорск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Горького,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5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="00BC6A0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2-1081;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186314,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Пиндуши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Челюскинцев,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22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="00BC6A0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                 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4-4695;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186314,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51189" w:rsidRPr="002421C7">
              <w:rPr>
                <w:rFonts w:ascii="Times New Roman" w:hAnsi="Times New Roman"/>
                <w:i w:val="0"/>
                <w:sz w:val="25"/>
                <w:szCs w:val="25"/>
              </w:rPr>
              <w:t>Повенец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Ленина,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30,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4-6285</w:t>
            </w:r>
          </w:p>
        </w:tc>
      </w:tr>
      <w:tr w:rsidR="00011604" w:rsidRPr="008804E8" w:rsidTr="004D39BE">
        <w:tc>
          <w:tcPr>
            <w:tcW w:w="9854" w:type="dxa"/>
            <w:gridSpan w:val="3"/>
          </w:tcPr>
          <w:p w:rsidR="00011604" w:rsidRPr="002421C7" w:rsidRDefault="00011604" w:rsidP="00F40C13">
            <w:pPr>
              <w:pStyle w:val="Adress"/>
              <w:tabs>
                <w:tab w:val="clear" w:pos="2636"/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Пункт вселения М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уезерский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МУ «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Муезерская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центральная райо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н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ная больница</w:t>
            </w:r>
            <w:r w:rsidR="00011604" w:rsidRPr="002421C7">
              <w:rPr>
                <w:rFonts w:ascii="Times New Roman" w:hAnsi="Times New Roman"/>
                <w:b/>
                <w:sz w:val="25"/>
                <w:szCs w:val="25"/>
              </w:rPr>
              <w:t>»</w:t>
            </w:r>
          </w:p>
        </w:tc>
        <w:tc>
          <w:tcPr>
            <w:tcW w:w="6764" w:type="dxa"/>
          </w:tcPr>
          <w:p w:rsidR="00011604" w:rsidRPr="002421C7" w:rsidRDefault="00C17FC5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86960, </w:t>
            </w:r>
            <w:proofErr w:type="spellStart"/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>пгт</w:t>
            </w:r>
            <w:proofErr w:type="spellEnd"/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Муезерский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Строителей,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>2,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т/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ф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2-1606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19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Больницы</w:t>
            </w:r>
          </w:p>
        </w:tc>
        <w:tc>
          <w:tcPr>
            <w:tcW w:w="6764" w:type="dxa"/>
          </w:tcPr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186985,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Лендеры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ул</w:t>
            </w:r>
            <w:proofErr w:type="gramStart"/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З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аречная,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3,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1208C4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2-9523,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2-9413;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186940,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Суккозеро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Мира,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10,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2-7370 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20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Амбулатории</w:t>
            </w:r>
          </w:p>
        </w:tc>
        <w:tc>
          <w:tcPr>
            <w:tcW w:w="6764" w:type="dxa"/>
          </w:tcPr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186951,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Волома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Строителей,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26а,</w:t>
            </w:r>
            <w:r w:rsidR="00BC6A0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2-6199;</w:t>
            </w:r>
          </w:p>
          <w:p w:rsidR="00B8315D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186970,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Ледмозеро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50-летия ВЛКСМ,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19, 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                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2-8331;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186966,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Реболы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Антикайнена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50,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2-4174;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186968,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Ругозеро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Еремеева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18,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2-5206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22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Аптеки</w:t>
            </w:r>
          </w:p>
        </w:tc>
        <w:tc>
          <w:tcPr>
            <w:tcW w:w="6764" w:type="dxa"/>
          </w:tcPr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96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186960,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Муезерский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Гагарина,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20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,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2-1333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186951,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Волома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23 съезда,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14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,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2-6130;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186970,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Ледмозеро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50 лет ВЛКСМ,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16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                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2-8 2-8342;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186951,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Волома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</w:t>
            </w:r>
            <w:proofErr w:type="gram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ХХ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III съезда,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14,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2-6130;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186970,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proofErr w:type="spellStart"/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Ледмозеро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50 лет ВЛКСМ,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15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2-8342;</w:t>
            </w:r>
          </w:p>
          <w:p w:rsidR="00011604" w:rsidRPr="002421C7" w:rsidRDefault="00011604" w:rsidP="00F40C1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186966,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Реболы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710D07">
              <w:rPr>
                <w:rFonts w:ascii="Times New Roman" w:hAnsi="Times New Roman"/>
                <w:i w:val="0"/>
                <w:sz w:val="25"/>
                <w:szCs w:val="25"/>
              </w:rPr>
              <w:t xml:space="preserve">ул. </w:t>
            </w:r>
            <w:proofErr w:type="gramStart"/>
            <w:r w:rsidR="00710D07">
              <w:rPr>
                <w:rFonts w:ascii="Times New Roman" w:hAnsi="Times New Roman"/>
                <w:i w:val="0"/>
                <w:sz w:val="25"/>
                <w:szCs w:val="25"/>
              </w:rPr>
              <w:t>Южная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д.6,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2-4283; </w:t>
            </w:r>
          </w:p>
          <w:p w:rsidR="00011604" w:rsidRPr="002421C7" w:rsidRDefault="00011604" w:rsidP="002421C7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186956,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Сук</w:t>
            </w:r>
            <w:r w:rsidR="0044161A" w:rsidRPr="002421C7">
              <w:rPr>
                <w:rFonts w:ascii="Times New Roman" w:hAnsi="Times New Roman"/>
                <w:i w:val="0"/>
                <w:sz w:val="25"/>
                <w:szCs w:val="25"/>
              </w:rPr>
              <w:t>к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озеро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proofErr w:type="gram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Гористый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пер.,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7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2-7377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23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Районная </w:t>
            </w:r>
            <w:proofErr w:type="spellStart"/>
            <w:proofErr w:type="gram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поликли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ника</w:t>
            </w:r>
            <w:proofErr w:type="spellEnd"/>
            <w:proofErr w:type="gramEnd"/>
          </w:p>
        </w:tc>
        <w:tc>
          <w:tcPr>
            <w:tcW w:w="6764" w:type="dxa"/>
          </w:tcPr>
          <w:p w:rsidR="00011604" w:rsidRPr="002421C7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96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186960,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Муезерский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710D07">
              <w:rPr>
                <w:rFonts w:ascii="Times New Roman" w:hAnsi="Times New Roman"/>
                <w:i w:val="0"/>
                <w:sz w:val="25"/>
                <w:szCs w:val="25"/>
              </w:rPr>
              <w:t xml:space="preserve">ул. </w:t>
            </w:r>
            <w:proofErr w:type="gramStart"/>
            <w:r w:rsidR="00710D07">
              <w:rPr>
                <w:rFonts w:ascii="Times New Roman" w:hAnsi="Times New Roman"/>
                <w:i w:val="0"/>
                <w:sz w:val="25"/>
                <w:szCs w:val="25"/>
              </w:rPr>
              <w:t>Октябрьская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21,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2-1068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24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Дом сестринского ухода</w:t>
            </w:r>
          </w:p>
          <w:p w:rsidR="00AA0709" w:rsidRPr="002421C7" w:rsidRDefault="00AA0709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</w:p>
          <w:p w:rsidR="00AA0709" w:rsidRPr="002421C7" w:rsidRDefault="00AA0709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</w:p>
        </w:tc>
        <w:tc>
          <w:tcPr>
            <w:tcW w:w="6764" w:type="dxa"/>
          </w:tcPr>
          <w:p w:rsidR="00011604" w:rsidRPr="002421C7" w:rsidRDefault="00011604" w:rsidP="002421C7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186968, п</w:t>
            </w:r>
            <w:r w:rsidR="00F40C13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Ругозеро, </w:t>
            </w:r>
            <w:r w:rsidR="00710D07">
              <w:rPr>
                <w:rFonts w:ascii="Times New Roman" w:hAnsi="Times New Roman"/>
                <w:i w:val="0"/>
                <w:sz w:val="25"/>
                <w:szCs w:val="25"/>
              </w:rPr>
              <w:t xml:space="preserve">ул. </w:t>
            </w:r>
            <w:proofErr w:type="gramStart"/>
            <w:r w:rsidR="00710D07">
              <w:rPr>
                <w:rFonts w:ascii="Times New Roman" w:hAnsi="Times New Roman"/>
                <w:i w:val="0"/>
                <w:sz w:val="25"/>
                <w:szCs w:val="25"/>
              </w:rPr>
              <w:t>Ленинградская</w:t>
            </w:r>
            <w:proofErr w:type="gramEnd"/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14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,  тел.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2-5172</w:t>
            </w:r>
          </w:p>
        </w:tc>
      </w:tr>
      <w:tr w:rsidR="00011604" w:rsidRPr="008804E8" w:rsidTr="004D39BE">
        <w:tc>
          <w:tcPr>
            <w:tcW w:w="9854" w:type="dxa"/>
            <w:gridSpan w:val="3"/>
          </w:tcPr>
          <w:p w:rsidR="00011604" w:rsidRPr="002421C7" w:rsidRDefault="00011604" w:rsidP="00931FF6">
            <w:pPr>
              <w:pStyle w:val="Adress"/>
              <w:tabs>
                <w:tab w:val="clear" w:pos="2636"/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Пункт вселения 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С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>егежский</w:t>
            </w:r>
            <w:proofErr w:type="spellEnd"/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25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МУ «</w:t>
            </w:r>
            <w:proofErr w:type="spell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Сегежская</w:t>
            </w:r>
            <w:proofErr w:type="spell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це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н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тральная районная больница»</w:t>
            </w:r>
          </w:p>
        </w:tc>
        <w:tc>
          <w:tcPr>
            <w:tcW w:w="6764" w:type="dxa"/>
          </w:tcPr>
          <w:p w:rsidR="00011604" w:rsidRPr="002421C7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Сегежа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Мира,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38</w:t>
            </w:r>
            <w:r w:rsidR="008623E3" w:rsidRPr="002421C7">
              <w:rPr>
                <w:rFonts w:ascii="Times New Roman" w:hAnsi="Times New Roman"/>
                <w:i w:val="0"/>
                <w:sz w:val="25"/>
                <w:szCs w:val="25"/>
              </w:rPr>
              <w:t>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4-3155;4-3155;4-3485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26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МУ «Валдайская участковая больн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и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ца»</w:t>
            </w:r>
          </w:p>
        </w:tc>
        <w:tc>
          <w:tcPr>
            <w:tcW w:w="6764" w:type="dxa"/>
          </w:tcPr>
          <w:p w:rsidR="00011604" w:rsidRPr="002421C7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186756, п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Валдай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</w:t>
            </w:r>
            <w:proofErr w:type="gramStart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Комсомольская</w:t>
            </w:r>
            <w:proofErr w:type="gramEnd"/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30,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3-2471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F57B23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>27</w:t>
            </w:r>
            <w:r w:rsidR="00931FF6" w:rsidRPr="00F57B23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F57B23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 xml:space="preserve">Районная </w:t>
            </w:r>
            <w:proofErr w:type="spellStart"/>
            <w:proofErr w:type="gramStart"/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>поликли</w:t>
            </w:r>
            <w:r w:rsidR="00931FF6" w:rsidRPr="00F57B23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>ника</w:t>
            </w:r>
            <w:proofErr w:type="spellEnd"/>
            <w:proofErr w:type="gramEnd"/>
          </w:p>
        </w:tc>
        <w:tc>
          <w:tcPr>
            <w:tcW w:w="6764" w:type="dxa"/>
          </w:tcPr>
          <w:p w:rsidR="00011604" w:rsidRPr="00F57B23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F57B23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F57B23">
              <w:rPr>
                <w:rFonts w:ascii="Times New Roman" w:hAnsi="Times New Roman"/>
                <w:i w:val="0"/>
                <w:sz w:val="25"/>
                <w:szCs w:val="25"/>
              </w:rPr>
              <w:t>Сегежа,</w:t>
            </w:r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 xml:space="preserve"> ул. </w:t>
            </w:r>
            <w:proofErr w:type="spellStart"/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>Антикайнена</w:t>
            </w:r>
            <w:proofErr w:type="spellEnd"/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F57B23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 xml:space="preserve">16, </w:t>
            </w:r>
            <w:r w:rsidR="002421C7" w:rsidRPr="00F57B23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F57B23">
              <w:rPr>
                <w:rFonts w:ascii="Times New Roman" w:hAnsi="Times New Roman"/>
                <w:i w:val="0"/>
                <w:sz w:val="25"/>
                <w:szCs w:val="25"/>
              </w:rPr>
              <w:t>5-0101</w:t>
            </w:r>
          </w:p>
        </w:tc>
      </w:tr>
    </w:tbl>
    <w:p w:rsidR="00F57B23" w:rsidRDefault="00F57B2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560"/>
        <w:gridCol w:w="6764"/>
      </w:tblGrid>
      <w:tr w:rsidR="00F57B23" w:rsidRPr="008804E8" w:rsidTr="00F57B23">
        <w:tc>
          <w:tcPr>
            <w:tcW w:w="0" w:type="auto"/>
          </w:tcPr>
          <w:p w:rsidR="00F57B23" w:rsidRPr="002421C7" w:rsidRDefault="00F57B23" w:rsidP="00F57B23">
            <w:pPr>
              <w:pStyle w:val="Adress"/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</w:rPr>
              <w:lastRenderedPageBreak/>
              <w:t>1</w:t>
            </w:r>
          </w:p>
        </w:tc>
        <w:tc>
          <w:tcPr>
            <w:tcW w:w="2560" w:type="dxa"/>
          </w:tcPr>
          <w:p w:rsidR="00F57B23" w:rsidRPr="002421C7" w:rsidRDefault="00F57B23" w:rsidP="00F57B23">
            <w:pPr>
              <w:pStyle w:val="Adress"/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</w:rPr>
              <w:t>2</w:t>
            </w:r>
          </w:p>
        </w:tc>
        <w:tc>
          <w:tcPr>
            <w:tcW w:w="6764" w:type="dxa"/>
          </w:tcPr>
          <w:p w:rsidR="00F57B23" w:rsidRPr="002421C7" w:rsidRDefault="00F57B23" w:rsidP="00F57B23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25"/>
                <w:szCs w:val="25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</w:rPr>
              <w:t>3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28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B8315D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Детская поликлиника</w:t>
            </w:r>
          </w:p>
        </w:tc>
        <w:tc>
          <w:tcPr>
            <w:tcW w:w="6764" w:type="dxa"/>
          </w:tcPr>
          <w:p w:rsidR="00011604" w:rsidRPr="002421C7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Сегежа,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ул. Мира,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12,</w:t>
            </w:r>
          </w:p>
          <w:p w:rsidR="00011604" w:rsidRPr="002421C7" w:rsidRDefault="002421C7" w:rsidP="00931FF6">
            <w:pPr>
              <w:pStyle w:val="Adress"/>
              <w:tabs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тел.</w:t>
            </w:r>
            <w:r w:rsidR="00011604" w:rsidRPr="002421C7">
              <w:rPr>
                <w:rFonts w:ascii="Times New Roman" w:hAnsi="Times New Roman"/>
                <w:i w:val="0"/>
                <w:sz w:val="25"/>
                <w:szCs w:val="25"/>
              </w:rPr>
              <w:t>4-3563; 4-2477</w:t>
            </w:r>
          </w:p>
        </w:tc>
      </w:tr>
      <w:tr w:rsidR="00011604" w:rsidRPr="008804E8" w:rsidTr="00F57B23"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29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0D35DF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«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Надежда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»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, центр реабилитации для д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е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тей и подростков с ограниченными во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з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можностями</w:t>
            </w:r>
          </w:p>
        </w:tc>
        <w:tc>
          <w:tcPr>
            <w:tcW w:w="6764" w:type="dxa"/>
          </w:tcPr>
          <w:p w:rsidR="00011604" w:rsidRPr="002421C7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2421C7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2421C7">
              <w:rPr>
                <w:rFonts w:ascii="Times New Roman" w:hAnsi="Times New Roman"/>
                <w:i w:val="0"/>
                <w:sz w:val="25"/>
                <w:szCs w:val="25"/>
              </w:rPr>
              <w:t>Сегежа,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ул. Гагарина,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14, </w:t>
            </w:r>
            <w:r w:rsidR="002421C7" w:rsidRPr="002421C7">
              <w:rPr>
                <w:rFonts w:ascii="Times New Roman" w:hAnsi="Times New Roman"/>
                <w:i w:val="0"/>
                <w:sz w:val="25"/>
                <w:szCs w:val="25"/>
              </w:rPr>
              <w:t xml:space="preserve">  тел.</w:t>
            </w: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4-2151</w:t>
            </w:r>
          </w:p>
          <w:p w:rsidR="00011604" w:rsidRPr="002421C7" w:rsidRDefault="00011604" w:rsidP="00931FF6">
            <w:pPr>
              <w:pStyle w:val="Adress"/>
              <w:tabs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</w:p>
        </w:tc>
      </w:tr>
      <w:tr w:rsidR="00011604" w:rsidRPr="008804E8" w:rsidTr="008D7E34">
        <w:trPr>
          <w:trHeight w:val="527"/>
        </w:trPr>
        <w:tc>
          <w:tcPr>
            <w:tcW w:w="0" w:type="auto"/>
          </w:tcPr>
          <w:p w:rsidR="00011604" w:rsidRPr="002421C7" w:rsidRDefault="00011604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30</w:t>
            </w:r>
            <w:r w:rsidR="00931FF6" w:rsidRPr="002421C7">
              <w:rPr>
                <w:rFonts w:ascii="Times New Roman" w:hAnsi="Times New Roman"/>
                <w:i w:val="0"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:rsidR="00011604" w:rsidRPr="002421C7" w:rsidRDefault="00A33549" w:rsidP="004D39BE">
            <w:pPr>
              <w:pStyle w:val="Adress"/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2421C7">
              <w:rPr>
                <w:rFonts w:ascii="Times New Roman" w:hAnsi="Times New Roman"/>
                <w:i w:val="0"/>
                <w:sz w:val="25"/>
                <w:szCs w:val="25"/>
              </w:rPr>
              <w:t>Аптеки</w:t>
            </w:r>
          </w:p>
        </w:tc>
        <w:tc>
          <w:tcPr>
            <w:tcW w:w="6764" w:type="dxa"/>
            <w:shd w:val="clear" w:color="auto" w:fill="FFFFFF" w:themeFill="background1"/>
          </w:tcPr>
          <w:p w:rsidR="00011604" w:rsidRPr="008D7E34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186430, п</w:t>
            </w:r>
            <w:r w:rsidR="00931FF6" w:rsidRPr="008D7E34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>Надвоицы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Ленина,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5,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 тел.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3-99</w:t>
            </w:r>
            <w:r w:rsidR="00BC6A0D" w:rsidRPr="008D7E34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91;</w:t>
            </w:r>
          </w:p>
          <w:p w:rsidR="00011604" w:rsidRPr="008D7E34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186430, п</w:t>
            </w:r>
            <w:r w:rsidR="00931FF6" w:rsidRPr="008D7E34">
              <w:rPr>
                <w:rFonts w:ascii="Times New Roman" w:hAnsi="Times New Roman"/>
                <w:i w:val="0"/>
                <w:sz w:val="25"/>
                <w:szCs w:val="25"/>
              </w:rPr>
              <w:t>ос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>Надвоицы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50 лет Октября,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 тел.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3-85</w:t>
            </w:r>
            <w:r w:rsidR="00BC6A0D" w:rsidRPr="008D7E34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04;</w:t>
            </w:r>
          </w:p>
          <w:p w:rsidR="00011604" w:rsidRPr="008D7E34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8D7E34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>Сегежа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</w:t>
            </w:r>
            <w:proofErr w:type="spellStart"/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Солунина</w:t>
            </w:r>
            <w:proofErr w:type="spellEnd"/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4,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5-40</w:t>
            </w:r>
            <w:r w:rsidR="00BC6A0D" w:rsidRPr="008D7E34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02;</w:t>
            </w:r>
          </w:p>
          <w:p w:rsidR="00011604" w:rsidRPr="008D7E34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8D7E34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>Сегежа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proofErr w:type="spellStart"/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б-р</w:t>
            </w:r>
            <w:proofErr w:type="spellEnd"/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Советов,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3,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5-40</w:t>
            </w:r>
            <w:r w:rsidR="00BC6A0D" w:rsidRPr="008D7E34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11;</w:t>
            </w:r>
          </w:p>
          <w:p w:rsidR="00011604" w:rsidRPr="008D7E34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8D7E34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>Сегежа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</w:t>
            </w:r>
            <w:proofErr w:type="spellStart"/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Антикайнена</w:t>
            </w:r>
            <w:proofErr w:type="spellEnd"/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14,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5-32</w:t>
            </w:r>
            <w:r w:rsidR="00BC6A0D" w:rsidRPr="008D7E34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58;</w:t>
            </w:r>
          </w:p>
          <w:p w:rsidR="00011604" w:rsidRPr="008D7E34" w:rsidRDefault="00011604" w:rsidP="00931FF6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8D7E34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>Сегежа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ул. Мира,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>д.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4,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 тел.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4-22</w:t>
            </w:r>
            <w:r w:rsidR="00BC6A0D" w:rsidRPr="008D7E34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16;</w:t>
            </w:r>
          </w:p>
          <w:p w:rsidR="00011604" w:rsidRPr="002421C7" w:rsidRDefault="00011604" w:rsidP="002421C7">
            <w:pPr>
              <w:pStyle w:val="Adress"/>
              <w:tabs>
                <w:tab w:val="clear" w:pos="2636"/>
                <w:tab w:val="num" w:pos="300"/>
              </w:tabs>
              <w:spacing w:line="240" w:lineRule="auto"/>
              <w:jc w:val="left"/>
              <w:rPr>
                <w:rFonts w:ascii="Times New Roman" w:hAnsi="Times New Roman"/>
                <w:i w:val="0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86420, г"/>
              </w:smartTagPr>
              <w:r w:rsidRPr="008D7E34">
                <w:rPr>
                  <w:rFonts w:ascii="Times New Roman" w:hAnsi="Times New Roman"/>
                  <w:i w:val="0"/>
                  <w:sz w:val="25"/>
                  <w:szCs w:val="25"/>
                </w:rPr>
                <w:t>186420, г</w:t>
              </w:r>
            </w:smartTag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. 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>Сегежа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proofErr w:type="spellStart"/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б-р</w:t>
            </w:r>
            <w:proofErr w:type="spellEnd"/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Совет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>а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,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д.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4,</w:t>
            </w:r>
            <w:r w:rsidR="00B8315D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</w:t>
            </w:r>
            <w:r w:rsidR="002421C7" w:rsidRPr="008D7E34">
              <w:rPr>
                <w:rFonts w:ascii="Times New Roman" w:hAnsi="Times New Roman"/>
                <w:i w:val="0"/>
                <w:sz w:val="25"/>
                <w:szCs w:val="25"/>
              </w:rPr>
              <w:t xml:space="preserve"> тел.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5-40</w:t>
            </w:r>
            <w:r w:rsidR="00BC6A0D" w:rsidRPr="008D7E34">
              <w:rPr>
                <w:rFonts w:ascii="Times New Roman" w:hAnsi="Times New Roman"/>
                <w:i w:val="0"/>
                <w:sz w:val="25"/>
                <w:szCs w:val="25"/>
              </w:rPr>
              <w:t>-</w:t>
            </w:r>
            <w:r w:rsidRPr="008D7E34">
              <w:rPr>
                <w:rFonts w:ascii="Times New Roman" w:hAnsi="Times New Roman"/>
                <w:i w:val="0"/>
                <w:sz w:val="25"/>
                <w:szCs w:val="25"/>
              </w:rPr>
              <w:t>41</w:t>
            </w:r>
          </w:p>
        </w:tc>
      </w:tr>
    </w:tbl>
    <w:p w:rsidR="00011604" w:rsidRPr="00443F42" w:rsidRDefault="00011604" w:rsidP="002806EE">
      <w:pPr>
        <w:pStyle w:val="Adress"/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</w:p>
    <w:p w:rsidR="00011604" w:rsidRPr="004D1BF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>Услуги в сфере культуры</w:t>
      </w:r>
      <w:r w:rsidR="002421C7">
        <w:rPr>
          <w:sz w:val="28"/>
          <w:szCs w:val="28"/>
        </w:rPr>
        <w:t>.</w:t>
      </w:r>
    </w:p>
    <w:p w:rsidR="0001160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На территории вселения имеется широкая сеть учреждений </w:t>
      </w:r>
      <w:proofErr w:type="spellStart"/>
      <w:r w:rsidRPr="00502AAC">
        <w:rPr>
          <w:sz w:val="28"/>
          <w:szCs w:val="28"/>
        </w:rPr>
        <w:t>культурно-досуговой</w:t>
      </w:r>
      <w:proofErr w:type="spellEnd"/>
      <w:r w:rsidRPr="00502AAC">
        <w:rPr>
          <w:sz w:val="28"/>
          <w:szCs w:val="28"/>
        </w:rPr>
        <w:t xml:space="preserve"> деятельности.</w:t>
      </w:r>
    </w:p>
    <w:p w:rsidR="002D6559" w:rsidRPr="00502AAC" w:rsidRDefault="001F5A36" w:rsidP="002806EE">
      <w:pPr>
        <w:pStyle w:val="ab"/>
        <w:spacing w:after="0"/>
        <w:ind w:left="0" w:firstLine="709"/>
        <w:jc w:val="right"/>
        <w:rPr>
          <w:sz w:val="28"/>
          <w:szCs w:val="28"/>
        </w:rPr>
      </w:pPr>
      <w:r w:rsidRPr="00502AAC">
        <w:rPr>
          <w:sz w:val="28"/>
          <w:szCs w:val="28"/>
        </w:rPr>
        <w:t>Таблица 2</w:t>
      </w:r>
      <w:r w:rsidR="002D6559" w:rsidRPr="00502AAC">
        <w:rPr>
          <w:sz w:val="28"/>
          <w:szCs w:val="28"/>
        </w:rPr>
        <w:t>.4.</w:t>
      </w:r>
      <w:r w:rsidRPr="00502AAC">
        <w:rPr>
          <w:sz w:val="28"/>
          <w:szCs w:val="28"/>
        </w:rPr>
        <w:t>5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088"/>
        <w:gridCol w:w="1725"/>
        <w:gridCol w:w="3256"/>
        <w:gridCol w:w="2156"/>
      </w:tblGrid>
      <w:tr w:rsidR="00011604" w:rsidRPr="008804E8" w:rsidTr="00DB1147">
        <w:tc>
          <w:tcPr>
            <w:tcW w:w="0" w:type="auto"/>
          </w:tcPr>
          <w:p w:rsidR="00DB1147" w:rsidRDefault="00011604" w:rsidP="00DB1147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 xml:space="preserve">Пункты </w:t>
            </w:r>
          </w:p>
          <w:p w:rsidR="00011604" w:rsidRPr="00F57B23" w:rsidRDefault="00011604" w:rsidP="00DB1147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вселения</w:t>
            </w:r>
          </w:p>
        </w:tc>
        <w:tc>
          <w:tcPr>
            <w:tcW w:w="0" w:type="auto"/>
          </w:tcPr>
          <w:p w:rsidR="00011604" w:rsidRPr="00F57B23" w:rsidRDefault="00011604" w:rsidP="00DB1147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F57B23">
              <w:rPr>
                <w:sz w:val="25"/>
                <w:szCs w:val="25"/>
              </w:rPr>
              <w:t>Библио</w:t>
            </w:r>
            <w:r w:rsidR="00DB1147">
              <w:rPr>
                <w:sz w:val="25"/>
                <w:szCs w:val="25"/>
              </w:rPr>
              <w:t>-</w:t>
            </w:r>
            <w:r w:rsidRPr="00F57B23">
              <w:rPr>
                <w:sz w:val="25"/>
                <w:szCs w:val="25"/>
              </w:rPr>
              <w:t>теки</w:t>
            </w:r>
            <w:proofErr w:type="spellEnd"/>
            <w:proofErr w:type="gramEnd"/>
          </w:p>
        </w:tc>
        <w:tc>
          <w:tcPr>
            <w:tcW w:w="1736" w:type="dxa"/>
          </w:tcPr>
          <w:p w:rsidR="00011604" w:rsidRPr="00F57B23" w:rsidRDefault="00011604" w:rsidP="00DB1147">
            <w:pPr>
              <w:jc w:val="center"/>
              <w:rPr>
                <w:sz w:val="25"/>
                <w:szCs w:val="25"/>
              </w:rPr>
            </w:pPr>
            <w:proofErr w:type="spellStart"/>
            <w:r w:rsidRPr="00F57B23">
              <w:rPr>
                <w:sz w:val="25"/>
                <w:szCs w:val="25"/>
              </w:rPr>
              <w:t>Культурно-досуговые</w:t>
            </w:r>
            <w:proofErr w:type="spellEnd"/>
            <w:r w:rsidRPr="00F57B23">
              <w:rPr>
                <w:sz w:val="25"/>
                <w:szCs w:val="25"/>
              </w:rPr>
              <w:t xml:space="preserve"> учреждения</w:t>
            </w:r>
          </w:p>
        </w:tc>
        <w:tc>
          <w:tcPr>
            <w:tcW w:w="3311" w:type="dxa"/>
          </w:tcPr>
          <w:p w:rsidR="00CD6EFB" w:rsidRPr="00F57B23" w:rsidRDefault="00011604" w:rsidP="00DB1147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Учреждения</w:t>
            </w:r>
          </w:p>
          <w:p w:rsidR="00011604" w:rsidRPr="00F57B23" w:rsidRDefault="00011604" w:rsidP="00DB1147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дополнительного образов</w:t>
            </w:r>
            <w:r w:rsidRPr="00F57B23">
              <w:rPr>
                <w:sz w:val="25"/>
                <w:szCs w:val="25"/>
              </w:rPr>
              <w:t>а</w:t>
            </w:r>
            <w:r w:rsidRPr="00F57B23">
              <w:rPr>
                <w:sz w:val="25"/>
                <w:szCs w:val="25"/>
              </w:rPr>
              <w:t>ния детей</w:t>
            </w:r>
          </w:p>
        </w:tc>
        <w:tc>
          <w:tcPr>
            <w:tcW w:w="2006" w:type="dxa"/>
          </w:tcPr>
          <w:p w:rsidR="00011604" w:rsidRPr="00F57B23" w:rsidRDefault="00011604" w:rsidP="00DB1147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Музеи</w:t>
            </w:r>
          </w:p>
        </w:tc>
      </w:tr>
      <w:tr w:rsidR="00011604" w:rsidRPr="008804E8" w:rsidTr="00DB1147">
        <w:tc>
          <w:tcPr>
            <w:tcW w:w="0" w:type="auto"/>
          </w:tcPr>
          <w:p w:rsidR="00011604" w:rsidRPr="00F57B23" w:rsidRDefault="00AA36E9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Беломорский</w:t>
            </w:r>
            <w:r w:rsidR="008870E2" w:rsidRPr="00F57B23">
              <w:rPr>
                <w:sz w:val="25"/>
                <w:szCs w:val="25"/>
              </w:rPr>
              <w:t xml:space="preserve"> район</w:t>
            </w:r>
          </w:p>
        </w:tc>
        <w:tc>
          <w:tcPr>
            <w:tcW w:w="0" w:type="auto"/>
          </w:tcPr>
          <w:p w:rsidR="00011604" w:rsidRPr="00F57B23" w:rsidRDefault="00AA36E9" w:rsidP="004D1BF4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12</w:t>
            </w:r>
          </w:p>
        </w:tc>
        <w:tc>
          <w:tcPr>
            <w:tcW w:w="1736" w:type="dxa"/>
          </w:tcPr>
          <w:p w:rsidR="00011604" w:rsidRPr="00F57B23" w:rsidRDefault="00AA36E9" w:rsidP="004D1BF4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14</w:t>
            </w:r>
          </w:p>
        </w:tc>
        <w:tc>
          <w:tcPr>
            <w:tcW w:w="3311" w:type="dxa"/>
          </w:tcPr>
          <w:p w:rsidR="00011604" w:rsidRPr="00F57B23" w:rsidRDefault="00E05E2A" w:rsidP="00DB1147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д</w:t>
            </w:r>
            <w:r w:rsidR="00AA36E9" w:rsidRPr="00F57B23">
              <w:rPr>
                <w:sz w:val="25"/>
                <w:szCs w:val="25"/>
              </w:rPr>
              <w:t>етская музыкальная шк</w:t>
            </w:r>
            <w:r w:rsidR="00AA36E9" w:rsidRPr="00F57B23">
              <w:rPr>
                <w:sz w:val="25"/>
                <w:szCs w:val="25"/>
              </w:rPr>
              <w:t>о</w:t>
            </w:r>
            <w:r w:rsidR="00AA36E9" w:rsidRPr="00F57B23">
              <w:rPr>
                <w:sz w:val="25"/>
                <w:szCs w:val="25"/>
              </w:rPr>
              <w:t xml:space="preserve">ла, </w:t>
            </w:r>
            <w:r w:rsidRPr="00F57B23">
              <w:rPr>
                <w:sz w:val="25"/>
                <w:szCs w:val="25"/>
              </w:rPr>
              <w:t>д</w:t>
            </w:r>
            <w:r w:rsidR="00AA36E9" w:rsidRPr="00F57B23">
              <w:rPr>
                <w:sz w:val="25"/>
                <w:szCs w:val="25"/>
              </w:rPr>
              <w:t>етская художественная школа</w:t>
            </w:r>
          </w:p>
        </w:tc>
        <w:tc>
          <w:tcPr>
            <w:tcW w:w="2006" w:type="dxa"/>
          </w:tcPr>
          <w:p w:rsidR="00011604" w:rsidRPr="00F57B23" w:rsidRDefault="004D1BF4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м</w:t>
            </w:r>
            <w:r w:rsidR="00B11EF6" w:rsidRPr="00F57B23">
              <w:rPr>
                <w:sz w:val="25"/>
                <w:szCs w:val="25"/>
              </w:rPr>
              <w:t>узей «Беломо</w:t>
            </w:r>
            <w:r w:rsidR="00B11EF6" w:rsidRPr="00F57B23">
              <w:rPr>
                <w:sz w:val="25"/>
                <w:szCs w:val="25"/>
              </w:rPr>
              <w:t>р</w:t>
            </w:r>
            <w:r w:rsidR="00B11EF6" w:rsidRPr="00F57B23">
              <w:rPr>
                <w:sz w:val="25"/>
                <w:szCs w:val="25"/>
              </w:rPr>
              <w:t>ские петрогл</w:t>
            </w:r>
            <w:r w:rsidR="00B11EF6" w:rsidRPr="00F57B23">
              <w:rPr>
                <w:sz w:val="25"/>
                <w:szCs w:val="25"/>
              </w:rPr>
              <w:t>и</w:t>
            </w:r>
            <w:r w:rsidR="00B11EF6" w:rsidRPr="00F57B23">
              <w:rPr>
                <w:sz w:val="25"/>
                <w:szCs w:val="25"/>
              </w:rPr>
              <w:t>фы»</w:t>
            </w:r>
          </w:p>
        </w:tc>
      </w:tr>
      <w:tr w:rsidR="00011604" w:rsidRPr="008804E8" w:rsidTr="00DB1147">
        <w:tc>
          <w:tcPr>
            <w:tcW w:w="0" w:type="auto"/>
          </w:tcPr>
          <w:p w:rsidR="00011604" w:rsidRPr="00F57B23" w:rsidRDefault="00AA36E9" w:rsidP="004D1BF4">
            <w:pPr>
              <w:rPr>
                <w:sz w:val="25"/>
                <w:szCs w:val="25"/>
              </w:rPr>
            </w:pPr>
            <w:proofErr w:type="spellStart"/>
            <w:r w:rsidRPr="00F57B23">
              <w:rPr>
                <w:sz w:val="25"/>
                <w:szCs w:val="25"/>
              </w:rPr>
              <w:t>Сегежский</w:t>
            </w:r>
            <w:proofErr w:type="spellEnd"/>
          </w:p>
          <w:p w:rsidR="008870E2" w:rsidRPr="00F57B23" w:rsidRDefault="008870E2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район</w:t>
            </w:r>
          </w:p>
        </w:tc>
        <w:tc>
          <w:tcPr>
            <w:tcW w:w="0" w:type="auto"/>
          </w:tcPr>
          <w:p w:rsidR="00011604" w:rsidRPr="00F57B23" w:rsidRDefault="00AA36E9" w:rsidP="004D1BF4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13</w:t>
            </w:r>
          </w:p>
        </w:tc>
        <w:tc>
          <w:tcPr>
            <w:tcW w:w="1736" w:type="dxa"/>
          </w:tcPr>
          <w:p w:rsidR="00011604" w:rsidRPr="00F57B23" w:rsidRDefault="00AA36E9" w:rsidP="004D1BF4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8</w:t>
            </w:r>
          </w:p>
        </w:tc>
        <w:tc>
          <w:tcPr>
            <w:tcW w:w="3311" w:type="dxa"/>
          </w:tcPr>
          <w:p w:rsidR="00011604" w:rsidRPr="00F57B23" w:rsidRDefault="00E05E2A" w:rsidP="00DB1147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д</w:t>
            </w:r>
            <w:r w:rsidR="00B11EF6" w:rsidRPr="00F57B23">
              <w:rPr>
                <w:sz w:val="25"/>
                <w:szCs w:val="25"/>
              </w:rPr>
              <w:t xml:space="preserve">ве детские школы </w:t>
            </w:r>
            <w:r w:rsidR="00DB1147">
              <w:rPr>
                <w:sz w:val="25"/>
                <w:szCs w:val="25"/>
              </w:rPr>
              <w:t xml:space="preserve">                 </w:t>
            </w:r>
            <w:r w:rsidR="00B11EF6" w:rsidRPr="00F57B23">
              <w:rPr>
                <w:sz w:val="25"/>
                <w:szCs w:val="25"/>
              </w:rPr>
              <w:t>и</w:t>
            </w:r>
            <w:r w:rsidR="00DB1147">
              <w:rPr>
                <w:sz w:val="25"/>
                <w:szCs w:val="25"/>
              </w:rPr>
              <w:t>с</w:t>
            </w:r>
            <w:r w:rsidR="00B11EF6" w:rsidRPr="00F57B23">
              <w:rPr>
                <w:sz w:val="25"/>
                <w:szCs w:val="25"/>
              </w:rPr>
              <w:t>кусств</w:t>
            </w:r>
          </w:p>
        </w:tc>
        <w:tc>
          <w:tcPr>
            <w:tcW w:w="2006" w:type="dxa"/>
          </w:tcPr>
          <w:p w:rsidR="00B11EF6" w:rsidRPr="00F57B23" w:rsidRDefault="004D1BF4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м</w:t>
            </w:r>
            <w:r w:rsidR="00B11EF6" w:rsidRPr="00F57B23">
              <w:rPr>
                <w:sz w:val="25"/>
                <w:szCs w:val="25"/>
              </w:rPr>
              <w:t>узейный центр</w:t>
            </w:r>
          </w:p>
          <w:p w:rsidR="00011604" w:rsidRPr="00F57B23" w:rsidRDefault="00B11EF6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 xml:space="preserve"> г. Сегежа</w:t>
            </w:r>
          </w:p>
        </w:tc>
      </w:tr>
      <w:tr w:rsidR="00011604" w:rsidRPr="008804E8" w:rsidTr="00DB1147">
        <w:trPr>
          <w:trHeight w:val="1067"/>
        </w:trPr>
        <w:tc>
          <w:tcPr>
            <w:tcW w:w="0" w:type="auto"/>
          </w:tcPr>
          <w:p w:rsidR="00011604" w:rsidRPr="00F57B23" w:rsidRDefault="00AA36E9" w:rsidP="004D1BF4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F57B23">
              <w:rPr>
                <w:sz w:val="25"/>
                <w:szCs w:val="25"/>
              </w:rPr>
              <w:t>Медвежье</w:t>
            </w:r>
            <w:r w:rsidR="00DB1147">
              <w:rPr>
                <w:sz w:val="25"/>
                <w:szCs w:val="25"/>
              </w:rPr>
              <w:t>-</w:t>
            </w:r>
            <w:r w:rsidRPr="00F57B23">
              <w:rPr>
                <w:sz w:val="25"/>
                <w:szCs w:val="25"/>
              </w:rPr>
              <w:t>горский</w:t>
            </w:r>
            <w:proofErr w:type="spellEnd"/>
            <w:proofErr w:type="gramEnd"/>
            <w:r w:rsidR="008870E2" w:rsidRPr="00F57B23">
              <w:rPr>
                <w:sz w:val="25"/>
                <w:szCs w:val="25"/>
              </w:rPr>
              <w:t xml:space="preserve"> </w:t>
            </w:r>
            <w:r w:rsidR="00DB1147">
              <w:rPr>
                <w:sz w:val="25"/>
                <w:szCs w:val="25"/>
              </w:rPr>
              <w:t xml:space="preserve">  </w:t>
            </w:r>
            <w:r w:rsidR="008870E2" w:rsidRPr="00F57B23">
              <w:rPr>
                <w:sz w:val="25"/>
                <w:szCs w:val="25"/>
              </w:rPr>
              <w:t>район</w:t>
            </w:r>
          </w:p>
        </w:tc>
        <w:tc>
          <w:tcPr>
            <w:tcW w:w="0" w:type="auto"/>
          </w:tcPr>
          <w:p w:rsidR="00011604" w:rsidRPr="00F57B23" w:rsidRDefault="00AA36E9" w:rsidP="004D1BF4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30</w:t>
            </w:r>
          </w:p>
        </w:tc>
        <w:tc>
          <w:tcPr>
            <w:tcW w:w="1736" w:type="dxa"/>
          </w:tcPr>
          <w:p w:rsidR="00011604" w:rsidRPr="00F57B23" w:rsidRDefault="00011604" w:rsidP="004D1BF4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21</w:t>
            </w:r>
          </w:p>
        </w:tc>
        <w:tc>
          <w:tcPr>
            <w:tcW w:w="3311" w:type="dxa"/>
          </w:tcPr>
          <w:p w:rsidR="00011604" w:rsidRPr="00F57B23" w:rsidRDefault="00E05E2A" w:rsidP="00DB1147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д</w:t>
            </w:r>
            <w:r w:rsidR="00AA36E9" w:rsidRPr="00F57B23">
              <w:rPr>
                <w:sz w:val="25"/>
                <w:szCs w:val="25"/>
              </w:rPr>
              <w:t>етская музыкальная шк</w:t>
            </w:r>
            <w:r w:rsidR="00AA36E9" w:rsidRPr="00F57B23">
              <w:rPr>
                <w:sz w:val="25"/>
                <w:szCs w:val="25"/>
              </w:rPr>
              <w:t>о</w:t>
            </w:r>
            <w:r w:rsidR="00AA36E9" w:rsidRPr="00F57B23">
              <w:rPr>
                <w:sz w:val="25"/>
                <w:szCs w:val="25"/>
              </w:rPr>
              <w:t>ла</w:t>
            </w:r>
            <w:r w:rsidR="00B11EF6" w:rsidRPr="00F57B23">
              <w:rPr>
                <w:sz w:val="25"/>
                <w:szCs w:val="25"/>
              </w:rPr>
              <w:t xml:space="preserve">, </w:t>
            </w:r>
            <w:r w:rsidRPr="00F57B23">
              <w:rPr>
                <w:sz w:val="25"/>
                <w:szCs w:val="25"/>
              </w:rPr>
              <w:t>д</w:t>
            </w:r>
            <w:r w:rsidR="00B11EF6" w:rsidRPr="00F57B23">
              <w:rPr>
                <w:sz w:val="25"/>
                <w:szCs w:val="25"/>
              </w:rPr>
              <w:t>етская художественная школа</w:t>
            </w:r>
          </w:p>
        </w:tc>
        <w:tc>
          <w:tcPr>
            <w:tcW w:w="2006" w:type="dxa"/>
          </w:tcPr>
          <w:p w:rsidR="00011604" w:rsidRPr="00F57B23" w:rsidRDefault="00B11EF6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Медвежьегорский городской музей</w:t>
            </w:r>
          </w:p>
        </w:tc>
      </w:tr>
      <w:tr w:rsidR="00011604" w:rsidRPr="008804E8" w:rsidTr="00DB1147">
        <w:trPr>
          <w:trHeight w:val="533"/>
        </w:trPr>
        <w:tc>
          <w:tcPr>
            <w:tcW w:w="0" w:type="auto"/>
          </w:tcPr>
          <w:p w:rsidR="008870E2" w:rsidRPr="00F57B23" w:rsidRDefault="00011604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Муезерский</w:t>
            </w:r>
            <w:r w:rsidR="008870E2" w:rsidRPr="00F57B23">
              <w:rPr>
                <w:sz w:val="25"/>
                <w:szCs w:val="25"/>
              </w:rPr>
              <w:t xml:space="preserve"> </w:t>
            </w:r>
          </w:p>
          <w:p w:rsidR="00011604" w:rsidRPr="00F57B23" w:rsidRDefault="008870E2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район</w:t>
            </w:r>
          </w:p>
        </w:tc>
        <w:tc>
          <w:tcPr>
            <w:tcW w:w="0" w:type="auto"/>
          </w:tcPr>
          <w:p w:rsidR="00011604" w:rsidRPr="00F57B23" w:rsidRDefault="00011604" w:rsidP="004D1BF4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16</w:t>
            </w:r>
          </w:p>
        </w:tc>
        <w:tc>
          <w:tcPr>
            <w:tcW w:w="1736" w:type="dxa"/>
          </w:tcPr>
          <w:p w:rsidR="00011604" w:rsidRPr="00F57B23" w:rsidRDefault="00011604" w:rsidP="004D1BF4">
            <w:pPr>
              <w:jc w:val="center"/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12</w:t>
            </w:r>
          </w:p>
        </w:tc>
        <w:tc>
          <w:tcPr>
            <w:tcW w:w="3311" w:type="dxa"/>
          </w:tcPr>
          <w:p w:rsidR="00011604" w:rsidRPr="00F57B23" w:rsidRDefault="00E05E2A" w:rsidP="00DB1147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д</w:t>
            </w:r>
            <w:r w:rsidR="002D6559" w:rsidRPr="00F57B23">
              <w:rPr>
                <w:sz w:val="25"/>
                <w:szCs w:val="25"/>
              </w:rPr>
              <w:t>етская муз</w:t>
            </w:r>
            <w:r w:rsidR="008D206D" w:rsidRPr="00F57B23">
              <w:rPr>
                <w:sz w:val="25"/>
                <w:szCs w:val="25"/>
              </w:rPr>
              <w:t>ыкальная</w:t>
            </w:r>
            <w:r w:rsidR="002D6559" w:rsidRPr="00F57B23">
              <w:rPr>
                <w:sz w:val="25"/>
                <w:szCs w:val="25"/>
              </w:rPr>
              <w:t xml:space="preserve"> школа</w:t>
            </w:r>
            <w:r w:rsidR="00011604" w:rsidRPr="00F57B23">
              <w:rPr>
                <w:sz w:val="25"/>
                <w:szCs w:val="25"/>
              </w:rPr>
              <w:t xml:space="preserve"> в п</w:t>
            </w:r>
            <w:r w:rsidR="004D1BF4" w:rsidRPr="00F57B23">
              <w:rPr>
                <w:sz w:val="25"/>
                <w:szCs w:val="25"/>
              </w:rPr>
              <w:t>ос</w:t>
            </w:r>
            <w:r w:rsidR="00011604" w:rsidRPr="00F57B23">
              <w:rPr>
                <w:sz w:val="25"/>
                <w:szCs w:val="25"/>
              </w:rPr>
              <w:t>.</w:t>
            </w:r>
            <w:r w:rsidR="00F53A4C" w:rsidRPr="00F57B23">
              <w:rPr>
                <w:sz w:val="25"/>
                <w:szCs w:val="25"/>
              </w:rPr>
              <w:t xml:space="preserve"> </w:t>
            </w:r>
            <w:r w:rsidR="00011604" w:rsidRPr="00F57B23">
              <w:rPr>
                <w:sz w:val="25"/>
                <w:szCs w:val="25"/>
              </w:rPr>
              <w:t>Муезерский (фили</w:t>
            </w:r>
            <w:r w:rsidR="00011604" w:rsidRPr="00F57B23">
              <w:rPr>
                <w:sz w:val="25"/>
                <w:szCs w:val="25"/>
              </w:rPr>
              <w:t>а</w:t>
            </w:r>
            <w:r w:rsidR="00011604" w:rsidRPr="00F57B23">
              <w:rPr>
                <w:sz w:val="25"/>
                <w:szCs w:val="25"/>
              </w:rPr>
              <w:t>лы в</w:t>
            </w:r>
            <w:r w:rsidR="004D1BF4" w:rsidRPr="00F57B23">
              <w:rPr>
                <w:sz w:val="25"/>
                <w:szCs w:val="25"/>
              </w:rPr>
              <w:t xml:space="preserve">   </w:t>
            </w:r>
            <w:r w:rsidR="00011604" w:rsidRPr="00F57B23">
              <w:rPr>
                <w:sz w:val="25"/>
                <w:szCs w:val="25"/>
              </w:rPr>
              <w:t>п</w:t>
            </w:r>
            <w:r w:rsidR="004D1BF4" w:rsidRPr="00F57B23">
              <w:rPr>
                <w:sz w:val="25"/>
                <w:szCs w:val="25"/>
              </w:rPr>
              <w:t>ос</w:t>
            </w:r>
            <w:r w:rsidR="00011604" w:rsidRPr="00F57B23">
              <w:rPr>
                <w:sz w:val="25"/>
                <w:szCs w:val="25"/>
              </w:rPr>
              <w:t xml:space="preserve">. </w:t>
            </w:r>
            <w:proofErr w:type="spellStart"/>
            <w:r w:rsidR="00011604" w:rsidRPr="00F57B23">
              <w:rPr>
                <w:sz w:val="25"/>
                <w:szCs w:val="25"/>
              </w:rPr>
              <w:t>Ледмозеро</w:t>
            </w:r>
            <w:proofErr w:type="spellEnd"/>
            <w:r w:rsidR="00011604" w:rsidRPr="00F57B23">
              <w:rPr>
                <w:sz w:val="25"/>
                <w:szCs w:val="25"/>
              </w:rPr>
              <w:t xml:space="preserve"> и </w:t>
            </w:r>
            <w:r w:rsidR="00DB1147">
              <w:rPr>
                <w:sz w:val="25"/>
                <w:szCs w:val="25"/>
              </w:rPr>
              <w:t xml:space="preserve">           </w:t>
            </w:r>
            <w:r w:rsidR="00011604" w:rsidRPr="00F57B23">
              <w:rPr>
                <w:sz w:val="25"/>
                <w:szCs w:val="25"/>
              </w:rPr>
              <w:t>Реболы)</w:t>
            </w:r>
          </w:p>
        </w:tc>
        <w:tc>
          <w:tcPr>
            <w:tcW w:w="2006" w:type="dxa"/>
          </w:tcPr>
          <w:p w:rsidR="00011604" w:rsidRPr="00F57B23" w:rsidRDefault="00B11EF6" w:rsidP="004D1BF4">
            <w:pPr>
              <w:rPr>
                <w:sz w:val="25"/>
                <w:szCs w:val="25"/>
              </w:rPr>
            </w:pPr>
            <w:r w:rsidRPr="00F57B23">
              <w:rPr>
                <w:sz w:val="25"/>
                <w:szCs w:val="25"/>
              </w:rPr>
              <w:t>-</w:t>
            </w:r>
          </w:p>
        </w:tc>
      </w:tr>
    </w:tbl>
    <w:p w:rsidR="004D1BF4" w:rsidRDefault="004D1BF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Домах культуры созданы и работают хоровые коллективы, детские х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реографические коллективы, ансамбли русских народных инструментов, теа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ральные студии, женские клубы и клубы по интересам, организован показ х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дожественных фильмов</w:t>
      </w:r>
      <w:r w:rsidR="0044161A" w:rsidRPr="00502AAC">
        <w:rPr>
          <w:sz w:val="28"/>
          <w:szCs w:val="28"/>
        </w:rPr>
        <w:t>. Стали традиционными праздники.</w:t>
      </w:r>
      <w:r w:rsidRPr="00502AAC">
        <w:rPr>
          <w:sz w:val="28"/>
          <w:szCs w:val="28"/>
        </w:rPr>
        <w:t xml:space="preserve"> Для всех желающих найдется направление применения своих творческих способностей. На всей территории имеется доступная сеть телевизионного и радиовещания.</w:t>
      </w:r>
    </w:p>
    <w:p w:rsidR="00011604" w:rsidRPr="004D1BF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>Библиотечные услуги.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Основные услуги: библиотечное обслуживание всех категорий насел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ния.</w:t>
      </w:r>
    </w:p>
    <w:p w:rsidR="0001160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Дополнительные услуги: специализированные сервисные услуги на осн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ве заявок населения: сканирование, ксерокопирование, просмотр видеофил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мов, разработка сценариев и т.д., организация и проведение библиотечных ур</w:t>
      </w:r>
      <w:r w:rsidRPr="00502AAC">
        <w:rPr>
          <w:sz w:val="28"/>
          <w:szCs w:val="28"/>
        </w:rPr>
        <w:t>о</w:t>
      </w:r>
      <w:r w:rsidR="00710D07">
        <w:rPr>
          <w:sz w:val="28"/>
          <w:szCs w:val="28"/>
        </w:rPr>
        <w:t>ко</w:t>
      </w:r>
      <w:r w:rsidRPr="00502AAC">
        <w:rPr>
          <w:sz w:val="28"/>
          <w:szCs w:val="28"/>
        </w:rPr>
        <w:t>в по основам библиотечно-библиографических знаний и др.</w:t>
      </w:r>
    </w:p>
    <w:p w:rsidR="004D1BF4" w:rsidRDefault="004D1BF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1160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 xml:space="preserve">Услуги </w:t>
      </w:r>
      <w:proofErr w:type="spellStart"/>
      <w:r w:rsidRPr="004D1BF4">
        <w:rPr>
          <w:sz w:val="28"/>
          <w:szCs w:val="28"/>
        </w:rPr>
        <w:t>культурно-досуговых</w:t>
      </w:r>
      <w:proofErr w:type="spellEnd"/>
      <w:r w:rsidRPr="004D1BF4">
        <w:rPr>
          <w:sz w:val="28"/>
          <w:szCs w:val="28"/>
        </w:rPr>
        <w:t xml:space="preserve"> учреждений</w:t>
      </w:r>
      <w:r w:rsidR="005000B2" w:rsidRPr="004D1BF4">
        <w:rPr>
          <w:sz w:val="28"/>
          <w:szCs w:val="28"/>
        </w:rPr>
        <w:t>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Основные услуги: </w:t>
      </w:r>
      <w:r w:rsidR="00DB2CB3">
        <w:rPr>
          <w:sz w:val="28"/>
          <w:szCs w:val="28"/>
        </w:rPr>
        <w:t>о</w:t>
      </w:r>
      <w:r w:rsidRPr="00502AAC">
        <w:rPr>
          <w:sz w:val="28"/>
          <w:szCs w:val="28"/>
        </w:rPr>
        <w:t>рганизация работы кружков и студий  для различных категорий населения по сохранению и развитию местных традиций, ремесел  и формированию здорового образа жизни.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Дополнительные услуги: </w:t>
      </w:r>
      <w:r w:rsidR="00DB2CB3">
        <w:rPr>
          <w:sz w:val="28"/>
          <w:szCs w:val="28"/>
        </w:rPr>
        <w:t>о</w:t>
      </w:r>
      <w:r w:rsidRPr="00502AAC">
        <w:rPr>
          <w:sz w:val="28"/>
          <w:szCs w:val="28"/>
        </w:rPr>
        <w:t>рганизация и проведение специализированных мероприятий по запросам отдельных групп и граждан, учреждений социальной сферы и других отраслей. Организация работы групп здоровья на базе учре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дений культуры. Организация работы кружков и индивидуальных занятий по запросам отдельных групп населения и граждан. Предоставление в аренду п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мещений, оборудования и костюмов и др.</w:t>
      </w:r>
    </w:p>
    <w:p w:rsidR="00011604" w:rsidRPr="004D1BF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>Музейные услуги</w:t>
      </w:r>
      <w:r w:rsidR="00653D83" w:rsidRPr="004D1BF4">
        <w:rPr>
          <w:sz w:val="28"/>
          <w:szCs w:val="28"/>
        </w:rPr>
        <w:t>.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Основные услуги: </w:t>
      </w:r>
      <w:r w:rsidR="00436CCA">
        <w:rPr>
          <w:sz w:val="28"/>
          <w:szCs w:val="28"/>
        </w:rPr>
        <w:t>о</w:t>
      </w:r>
      <w:r w:rsidRPr="00502AAC">
        <w:rPr>
          <w:sz w:val="28"/>
          <w:szCs w:val="28"/>
        </w:rPr>
        <w:t>рганизация музейного обслуживания.</w:t>
      </w:r>
    </w:p>
    <w:p w:rsidR="0001160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Дополнительные услуги: </w:t>
      </w:r>
      <w:r w:rsidR="00436CCA">
        <w:rPr>
          <w:sz w:val="28"/>
          <w:szCs w:val="28"/>
        </w:rPr>
        <w:t>о</w:t>
      </w:r>
      <w:r w:rsidRPr="00502AAC">
        <w:rPr>
          <w:sz w:val="28"/>
          <w:szCs w:val="28"/>
        </w:rPr>
        <w:t>рганизация и проведение специализированных экскурсий (в том числе индивидуальных) и других мероприятий. Предоставл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ние экспонатов для мероприятий на временное хранение. Предоставление в аренду помещений и выставочного оборудования. Организация кино</w:t>
      </w:r>
      <w:r w:rsidR="004100CC" w:rsidRPr="00502AAC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и фот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съемки экспонатов по индивидуальным заказам. Подготовка справочных мат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риалов по запросам населения по материальным и духовным традициям пос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лений. Предоставление возможности для проведения научных исследований и др.</w:t>
      </w:r>
    </w:p>
    <w:p w:rsidR="00011604" w:rsidRPr="004D1BF4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>Услуги в сфере социального обеспечения населения</w:t>
      </w:r>
    </w:p>
    <w:p w:rsidR="00011604" w:rsidRPr="00502AAC" w:rsidRDefault="00011604" w:rsidP="002806EE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Первичное обращение по вопросам социального обеспечения по месту размещения:</w:t>
      </w:r>
    </w:p>
    <w:p w:rsidR="00011604" w:rsidRPr="004D1BF4" w:rsidRDefault="00011604" w:rsidP="002806EE">
      <w:pPr>
        <w:ind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 xml:space="preserve">в г. </w:t>
      </w:r>
      <w:proofErr w:type="gramStart"/>
      <w:r w:rsidRPr="004D1BF4">
        <w:rPr>
          <w:sz w:val="28"/>
          <w:szCs w:val="28"/>
        </w:rPr>
        <w:t>Беломорск</w:t>
      </w:r>
      <w:r w:rsidR="004D1BF4" w:rsidRPr="004D1BF4">
        <w:rPr>
          <w:sz w:val="28"/>
          <w:szCs w:val="28"/>
        </w:rPr>
        <w:t>е</w:t>
      </w:r>
      <w:proofErr w:type="gramEnd"/>
      <w:r w:rsidRPr="004D1BF4">
        <w:rPr>
          <w:sz w:val="28"/>
          <w:szCs w:val="28"/>
        </w:rPr>
        <w:t>:</w:t>
      </w:r>
    </w:p>
    <w:p w:rsidR="00011604" w:rsidRPr="00502AAC" w:rsidRDefault="009B3FC9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«Комплексный ц</w:t>
      </w:r>
      <w:r w:rsidR="00011604" w:rsidRPr="00502AAC">
        <w:rPr>
          <w:sz w:val="28"/>
          <w:szCs w:val="28"/>
        </w:rPr>
        <w:t>ентр социального обслуживания населения</w:t>
      </w:r>
      <w:r>
        <w:rPr>
          <w:sz w:val="28"/>
          <w:szCs w:val="28"/>
        </w:rPr>
        <w:t xml:space="preserve">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морского района»</w:t>
      </w:r>
      <w:r w:rsidR="00011604" w:rsidRPr="00502AAC">
        <w:rPr>
          <w:sz w:val="28"/>
          <w:szCs w:val="28"/>
        </w:rPr>
        <w:t xml:space="preserve">, ул. </w:t>
      </w:r>
      <w:proofErr w:type="gramStart"/>
      <w:r w:rsidR="00011604" w:rsidRPr="00502AAC">
        <w:rPr>
          <w:sz w:val="28"/>
          <w:szCs w:val="28"/>
        </w:rPr>
        <w:t>Комсомольская</w:t>
      </w:r>
      <w:proofErr w:type="gramEnd"/>
      <w:r w:rsidR="00011604" w:rsidRPr="00502AAC">
        <w:rPr>
          <w:sz w:val="28"/>
          <w:szCs w:val="28"/>
        </w:rPr>
        <w:t xml:space="preserve">, </w:t>
      </w:r>
      <w:r w:rsidR="005562A2">
        <w:rPr>
          <w:sz w:val="28"/>
          <w:szCs w:val="28"/>
        </w:rPr>
        <w:t>д.</w:t>
      </w:r>
      <w:r w:rsidR="00011604" w:rsidRPr="00502AAC">
        <w:rPr>
          <w:sz w:val="28"/>
          <w:szCs w:val="28"/>
        </w:rPr>
        <w:t>3 тел. (81437)</w:t>
      </w:r>
      <w:r w:rsidR="00407F35">
        <w:rPr>
          <w:sz w:val="28"/>
          <w:szCs w:val="28"/>
        </w:rPr>
        <w:t xml:space="preserve"> </w:t>
      </w:r>
      <w:r w:rsidR="00011604" w:rsidRPr="00502AAC">
        <w:rPr>
          <w:sz w:val="28"/>
          <w:szCs w:val="28"/>
        </w:rPr>
        <w:t>5-17-58,</w:t>
      </w:r>
    </w:p>
    <w:p w:rsidR="00011604" w:rsidRPr="00502AAC" w:rsidRDefault="00887201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социальной защиты «</w:t>
      </w:r>
      <w:r w:rsidR="00011604" w:rsidRPr="00502AAC">
        <w:rPr>
          <w:sz w:val="28"/>
          <w:szCs w:val="28"/>
        </w:rPr>
        <w:t>Центр социальной работы Беломорского ра</w:t>
      </w:r>
      <w:r w:rsidR="00011604" w:rsidRPr="00502AAC">
        <w:rPr>
          <w:sz w:val="28"/>
          <w:szCs w:val="28"/>
        </w:rPr>
        <w:t>й</w:t>
      </w:r>
      <w:r w:rsidR="00011604" w:rsidRPr="00502AAC">
        <w:rPr>
          <w:sz w:val="28"/>
          <w:szCs w:val="28"/>
        </w:rPr>
        <w:t>она</w:t>
      </w:r>
      <w:r>
        <w:rPr>
          <w:sz w:val="28"/>
          <w:szCs w:val="28"/>
        </w:rPr>
        <w:t>»</w:t>
      </w:r>
      <w:r w:rsidR="00011604" w:rsidRPr="00502AAC">
        <w:rPr>
          <w:sz w:val="28"/>
          <w:szCs w:val="28"/>
        </w:rPr>
        <w:t xml:space="preserve">, ул. </w:t>
      </w:r>
      <w:proofErr w:type="gramStart"/>
      <w:r w:rsidR="00011604" w:rsidRPr="00502AAC">
        <w:rPr>
          <w:sz w:val="28"/>
          <w:szCs w:val="28"/>
        </w:rPr>
        <w:t>Комсомольская</w:t>
      </w:r>
      <w:proofErr w:type="gramEnd"/>
      <w:r w:rsidR="00011604" w:rsidRPr="00502AAC">
        <w:rPr>
          <w:sz w:val="28"/>
          <w:szCs w:val="28"/>
        </w:rPr>
        <w:t xml:space="preserve">, </w:t>
      </w:r>
      <w:r w:rsidR="005562A2">
        <w:rPr>
          <w:sz w:val="28"/>
          <w:szCs w:val="28"/>
        </w:rPr>
        <w:t>д.</w:t>
      </w:r>
      <w:r w:rsidR="00011604" w:rsidRPr="00502AAC">
        <w:rPr>
          <w:sz w:val="28"/>
          <w:szCs w:val="28"/>
        </w:rPr>
        <w:t>3, тел.(8-1437)</w:t>
      </w:r>
      <w:r w:rsidR="00407F35">
        <w:rPr>
          <w:sz w:val="28"/>
          <w:szCs w:val="28"/>
        </w:rPr>
        <w:t xml:space="preserve"> </w:t>
      </w:r>
      <w:r w:rsidR="00011604" w:rsidRPr="00502AAC">
        <w:rPr>
          <w:sz w:val="28"/>
          <w:szCs w:val="28"/>
        </w:rPr>
        <w:t>5-20-61.</w:t>
      </w:r>
    </w:p>
    <w:p w:rsidR="00011604" w:rsidRPr="004D1BF4" w:rsidRDefault="00011604" w:rsidP="002806EE">
      <w:pPr>
        <w:ind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 xml:space="preserve">в г. </w:t>
      </w:r>
      <w:proofErr w:type="gramStart"/>
      <w:r w:rsidRPr="004D1BF4">
        <w:rPr>
          <w:sz w:val="28"/>
          <w:szCs w:val="28"/>
        </w:rPr>
        <w:t>Медвежьегорск</w:t>
      </w:r>
      <w:r w:rsidR="004D1BF4" w:rsidRPr="004D1BF4">
        <w:rPr>
          <w:sz w:val="28"/>
          <w:szCs w:val="28"/>
        </w:rPr>
        <w:t>е</w:t>
      </w:r>
      <w:proofErr w:type="gramEnd"/>
      <w:r w:rsidRPr="004D1BF4">
        <w:rPr>
          <w:sz w:val="28"/>
          <w:szCs w:val="28"/>
        </w:rPr>
        <w:t>:</w:t>
      </w:r>
    </w:p>
    <w:p w:rsidR="00B46568" w:rsidRDefault="00B46568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«Комплексный центр социального обслуживания населения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вежьегорского района»</w:t>
      </w:r>
      <w:r w:rsidRPr="00502AAC">
        <w:rPr>
          <w:sz w:val="28"/>
          <w:szCs w:val="28"/>
        </w:rPr>
        <w:t xml:space="preserve">, ул. Дзержинского, </w:t>
      </w:r>
      <w:r w:rsidR="005562A2">
        <w:rPr>
          <w:sz w:val="28"/>
          <w:szCs w:val="28"/>
        </w:rPr>
        <w:t>д.</w:t>
      </w:r>
      <w:r w:rsidRPr="00502AAC">
        <w:rPr>
          <w:sz w:val="28"/>
          <w:szCs w:val="28"/>
        </w:rPr>
        <w:t>16, (81434)</w:t>
      </w:r>
      <w:r w:rsidR="00407F35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2-28-89</w:t>
      </w:r>
      <w:r w:rsidR="00546E7F">
        <w:rPr>
          <w:sz w:val="28"/>
          <w:szCs w:val="28"/>
        </w:rPr>
        <w:t>,</w:t>
      </w:r>
    </w:p>
    <w:p w:rsidR="00011604" w:rsidRPr="00502AAC" w:rsidRDefault="00011604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Отдел субсидий местной администрации, Дзержинского, </w:t>
      </w:r>
      <w:r w:rsidR="005562A2">
        <w:rPr>
          <w:sz w:val="28"/>
          <w:szCs w:val="28"/>
        </w:rPr>
        <w:t>д.</w:t>
      </w:r>
      <w:r w:rsidRPr="00502AAC">
        <w:rPr>
          <w:sz w:val="28"/>
          <w:szCs w:val="28"/>
        </w:rPr>
        <w:t>22, тел. (8-1434)</w:t>
      </w:r>
      <w:r w:rsidR="00407F35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2-26-89,</w:t>
      </w:r>
    </w:p>
    <w:p w:rsidR="00011604" w:rsidRPr="00502AAC" w:rsidRDefault="00887201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социальной защиты «</w:t>
      </w:r>
      <w:r w:rsidR="00011604" w:rsidRPr="00502AAC">
        <w:rPr>
          <w:sz w:val="28"/>
          <w:szCs w:val="28"/>
        </w:rPr>
        <w:t>Центр социальной работы Медвежьегорского района</w:t>
      </w:r>
      <w:r>
        <w:rPr>
          <w:sz w:val="28"/>
          <w:szCs w:val="28"/>
        </w:rPr>
        <w:t>»</w:t>
      </w:r>
      <w:r w:rsidR="00011604" w:rsidRPr="00502AAC">
        <w:rPr>
          <w:sz w:val="28"/>
          <w:szCs w:val="28"/>
        </w:rPr>
        <w:t xml:space="preserve">, ул. Дзержинского, </w:t>
      </w:r>
      <w:r w:rsidR="005562A2">
        <w:rPr>
          <w:sz w:val="28"/>
          <w:szCs w:val="28"/>
        </w:rPr>
        <w:t>д.</w:t>
      </w:r>
      <w:r w:rsidR="00011604" w:rsidRPr="00502AAC">
        <w:rPr>
          <w:sz w:val="28"/>
          <w:szCs w:val="28"/>
        </w:rPr>
        <w:t>16, (81434)</w:t>
      </w:r>
      <w:r w:rsidR="00BF424E">
        <w:rPr>
          <w:sz w:val="28"/>
          <w:szCs w:val="28"/>
        </w:rPr>
        <w:t xml:space="preserve"> </w:t>
      </w:r>
      <w:r w:rsidR="00011604" w:rsidRPr="00502AAC">
        <w:rPr>
          <w:sz w:val="28"/>
          <w:szCs w:val="28"/>
        </w:rPr>
        <w:t>2-28-89.</w:t>
      </w:r>
    </w:p>
    <w:p w:rsidR="00011604" w:rsidRPr="004D1BF4" w:rsidRDefault="00011604" w:rsidP="002806EE">
      <w:pPr>
        <w:ind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>в п</w:t>
      </w:r>
      <w:r w:rsidR="004D1BF4" w:rsidRPr="004D1BF4">
        <w:rPr>
          <w:sz w:val="28"/>
          <w:szCs w:val="28"/>
        </w:rPr>
        <w:t>ос</w:t>
      </w:r>
      <w:r w:rsidRPr="004D1BF4">
        <w:rPr>
          <w:sz w:val="28"/>
          <w:szCs w:val="28"/>
        </w:rPr>
        <w:t>. Муезерский:</w:t>
      </w:r>
    </w:p>
    <w:p w:rsidR="00011604" w:rsidRPr="00502AAC" w:rsidRDefault="00B46568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«Комплексный центр социального обслуживания населения</w:t>
      </w:r>
      <w:r w:rsidRPr="00B46568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Му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зерского района</w:t>
      </w:r>
      <w:r>
        <w:rPr>
          <w:sz w:val="28"/>
          <w:szCs w:val="28"/>
        </w:rPr>
        <w:t>»</w:t>
      </w:r>
      <w:r w:rsidR="00011604" w:rsidRPr="00502AAC">
        <w:rPr>
          <w:sz w:val="28"/>
          <w:szCs w:val="28"/>
        </w:rPr>
        <w:t>,</w:t>
      </w:r>
      <w:r w:rsidR="00D429F0" w:rsidRPr="00502AAC">
        <w:rPr>
          <w:sz w:val="28"/>
          <w:szCs w:val="28"/>
        </w:rPr>
        <w:t xml:space="preserve"> ул. </w:t>
      </w:r>
      <w:proofErr w:type="gramStart"/>
      <w:r w:rsidR="00D429F0" w:rsidRPr="00502AAC">
        <w:rPr>
          <w:sz w:val="28"/>
          <w:szCs w:val="28"/>
        </w:rPr>
        <w:t>Привокзальная</w:t>
      </w:r>
      <w:proofErr w:type="gramEnd"/>
      <w:r w:rsidR="00D429F0" w:rsidRPr="00502AAC">
        <w:rPr>
          <w:sz w:val="28"/>
          <w:szCs w:val="28"/>
        </w:rPr>
        <w:t>,</w:t>
      </w:r>
      <w:r w:rsidR="005562A2">
        <w:rPr>
          <w:sz w:val="28"/>
          <w:szCs w:val="28"/>
        </w:rPr>
        <w:t xml:space="preserve"> д.</w:t>
      </w:r>
      <w:r w:rsidR="00D429F0" w:rsidRPr="00502AAC">
        <w:rPr>
          <w:sz w:val="28"/>
          <w:szCs w:val="28"/>
        </w:rPr>
        <w:t>1, тел. (8-81455)</w:t>
      </w:r>
      <w:r w:rsidR="00BF424E">
        <w:rPr>
          <w:sz w:val="28"/>
          <w:szCs w:val="28"/>
        </w:rPr>
        <w:t xml:space="preserve"> </w:t>
      </w:r>
      <w:r w:rsidR="00D429F0" w:rsidRPr="00502AAC">
        <w:rPr>
          <w:sz w:val="28"/>
          <w:szCs w:val="28"/>
        </w:rPr>
        <w:t>2-14-12,</w:t>
      </w:r>
    </w:p>
    <w:p w:rsidR="00011604" w:rsidRPr="00502AAC" w:rsidRDefault="00887201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социальной защиты «</w:t>
      </w:r>
      <w:r w:rsidR="00011604" w:rsidRPr="00502AAC">
        <w:rPr>
          <w:sz w:val="28"/>
          <w:szCs w:val="28"/>
        </w:rPr>
        <w:t>Центр социальной работы Муезерского ра</w:t>
      </w:r>
      <w:r w:rsidR="00011604" w:rsidRPr="00502AAC">
        <w:rPr>
          <w:sz w:val="28"/>
          <w:szCs w:val="28"/>
        </w:rPr>
        <w:t>й</w:t>
      </w:r>
      <w:r w:rsidR="00011604" w:rsidRPr="00502AAC">
        <w:rPr>
          <w:sz w:val="28"/>
          <w:szCs w:val="28"/>
        </w:rPr>
        <w:t>она</w:t>
      </w:r>
      <w:r>
        <w:rPr>
          <w:sz w:val="28"/>
          <w:szCs w:val="28"/>
        </w:rPr>
        <w:t>»</w:t>
      </w:r>
      <w:r w:rsidR="00011604" w:rsidRPr="00502AAC">
        <w:rPr>
          <w:sz w:val="28"/>
          <w:szCs w:val="28"/>
        </w:rPr>
        <w:t>,</w:t>
      </w:r>
      <w:r w:rsidR="00D429F0" w:rsidRPr="00502AAC">
        <w:rPr>
          <w:sz w:val="28"/>
          <w:szCs w:val="28"/>
        </w:rPr>
        <w:t xml:space="preserve"> ул. </w:t>
      </w:r>
      <w:proofErr w:type="gramStart"/>
      <w:r w:rsidR="00D429F0" w:rsidRPr="00502AAC">
        <w:rPr>
          <w:sz w:val="28"/>
          <w:szCs w:val="28"/>
        </w:rPr>
        <w:t>Октябрьская</w:t>
      </w:r>
      <w:proofErr w:type="gramEnd"/>
      <w:r w:rsidR="00D429F0" w:rsidRPr="00502AAC">
        <w:rPr>
          <w:sz w:val="28"/>
          <w:szCs w:val="28"/>
        </w:rPr>
        <w:t xml:space="preserve">, </w:t>
      </w:r>
      <w:r w:rsidR="005562A2">
        <w:rPr>
          <w:sz w:val="28"/>
          <w:szCs w:val="28"/>
        </w:rPr>
        <w:t>д.</w:t>
      </w:r>
      <w:r w:rsidR="00D429F0" w:rsidRPr="00502AAC">
        <w:rPr>
          <w:sz w:val="28"/>
          <w:szCs w:val="28"/>
        </w:rPr>
        <w:t>28, тел. (8-81455) 2-12-84.</w:t>
      </w:r>
    </w:p>
    <w:p w:rsidR="00011604" w:rsidRPr="004D1BF4" w:rsidRDefault="00011604" w:rsidP="002806EE">
      <w:pPr>
        <w:ind w:firstLine="709"/>
        <w:jc w:val="both"/>
        <w:rPr>
          <w:sz w:val="28"/>
          <w:szCs w:val="28"/>
        </w:rPr>
      </w:pPr>
      <w:r w:rsidRPr="004D1BF4">
        <w:rPr>
          <w:sz w:val="28"/>
          <w:szCs w:val="28"/>
        </w:rPr>
        <w:t>в г</w:t>
      </w:r>
      <w:proofErr w:type="gramStart"/>
      <w:r w:rsidRPr="004D1BF4">
        <w:rPr>
          <w:sz w:val="28"/>
          <w:szCs w:val="28"/>
        </w:rPr>
        <w:t>.С</w:t>
      </w:r>
      <w:proofErr w:type="gramEnd"/>
      <w:r w:rsidRPr="004D1BF4">
        <w:rPr>
          <w:sz w:val="28"/>
          <w:szCs w:val="28"/>
        </w:rPr>
        <w:t>егеж</w:t>
      </w:r>
      <w:r w:rsidR="004D1BF4" w:rsidRPr="004D1BF4">
        <w:rPr>
          <w:sz w:val="28"/>
          <w:szCs w:val="28"/>
        </w:rPr>
        <w:t>е</w:t>
      </w:r>
      <w:r w:rsidRPr="004D1BF4">
        <w:rPr>
          <w:sz w:val="28"/>
          <w:szCs w:val="28"/>
        </w:rPr>
        <w:t>:</w:t>
      </w:r>
    </w:p>
    <w:p w:rsidR="00011604" w:rsidRDefault="00011604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Центр </w:t>
      </w:r>
      <w:proofErr w:type="spellStart"/>
      <w:r w:rsidRPr="00502AAC">
        <w:rPr>
          <w:sz w:val="28"/>
          <w:szCs w:val="28"/>
        </w:rPr>
        <w:t>психолого-медико-социального</w:t>
      </w:r>
      <w:proofErr w:type="spellEnd"/>
      <w:r w:rsidRPr="00502AAC">
        <w:rPr>
          <w:sz w:val="28"/>
          <w:szCs w:val="28"/>
        </w:rPr>
        <w:t xml:space="preserve"> сопровождения, ул. М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ра, </w:t>
      </w:r>
      <w:r w:rsidR="005562A2">
        <w:rPr>
          <w:sz w:val="28"/>
          <w:szCs w:val="28"/>
        </w:rPr>
        <w:t>д.</w:t>
      </w:r>
      <w:r w:rsidRPr="00502AAC">
        <w:rPr>
          <w:sz w:val="28"/>
          <w:szCs w:val="28"/>
        </w:rPr>
        <w:t>30а, тел. (81431)</w:t>
      </w:r>
      <w:r w:rsidR="00BF424E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4-30-21,</w:t>
      </w:r>
    </w:p>
    <w:p w:rsidR="005562A2" w:rsidRDefault="005562A2" w:rsidP="005562A2">
      <w:pPr>
        <w:ind w:left="709"/>
        <w:jc w:val="both"/>
        <w:rPr>
          <w:sz w:val="28"/>
          <w:szCs w:val="28"/>
        </w:rPr>
      </w:pPr>
    </w:p>
    <w:p w:rsidR="005A35E5" w:rsidRPr="00502AAC" w:rsidRDefault="005A35E5" w:rsidP="005A35E5">
      <w:pPr>
        <w:tabs>
          <w:tab w:val="num" w:pos="900"/>
        </w:tabs>
        <w:ind w:left="709"/>
        <w:jc w:val="both"/>
        <w:rPr>
          <w:sz w:val="28"/>
          <w:szCs w:val="28"/>
        </w:rPr>
      </w:pPr>
    </w:p>
    <w:p w:rsidR="00011604" w:rsidRPr="00502AAC" w:rsidRDefault="00011604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Центр социальной помощи семье и детям, ул. </w:t>
      </w:r>
      <w:proofErr w:type="spellStart"/>
      <w:r w:rsidRPr="00502AAC">
        <w:rPr>
          <w:sz w:val="28"/>
          <w:szCs w:val="28"/>
        </w:rPr>
        <w:t>Антикайнена</w:t>
      </w:r>
      <w:proofErr w:type="spellEnd"/>
      <w:r w:rsidRPr="00502AAC">
        <w:rPr>
          <w:sz w:val="28"/>
          <w:szCs w:val="28"/>
        </w:rPr>
        <w:t xml:space="preserve">, </w:t>
      </w:r>
      <w:r w:rsidR="005562A2">
        <w:rPr>
          <w:sz w:val="28"/>
          <w:szCs w:val="28"/>
        </w:rPr>
        <w:t>д.</w:t>
      </w:r>
      <w:r w:rsidRPr="00502AAC">
        <w:rPr>
          <w:sz w:val="28"/>
          <w:szCs w:val="28"/>
        </w:rPr>
        <w:t>21, тел. (81431)</w:t>
      </w:r>
      <w:r w:rsidR="00BF424E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5-35-42,</w:t>
      </w:r>
    </w:p>
    <w:p w:rsidR="00011604" w:rsidRDefault="00887201" w:rsidP="00AD54CD">
      <w:pPr>
        <w:numPr>
          <w:ilvl w:val="0"/>
          <w:numId w:val="4"/>
        </w:numPr>
        <w:tabs>
          <w:tab w:val="clear" w:pos="53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социальной защиты «</w:t>
      </w:r>
      <w:r w:rsidR="00011604" w:rsidRPr="00502AAC">
        <w:rPr>
          <w:sz w:val="28"/>
          <w:szCs w:val="28"/>
        </w:rPr>
        <w:t xml:space="preserve">Центр социальной работы </w:t>
      </w:r>
      <w:proofErr w:type="gramStart"/>
      <w:r w:rsidR="00011604" w:rsidRPr="00502AAC">
        <w:rPr>
          <w:sz w:val="28"/>
          <w:szCs w:val="28"/>
        </w:rPr>
        <w:t>г</w:t>
      </w:r>
      <w:proofErr w:type="gramEnd"/>
      <w:r w:rsidR="00011604" w:rsidRPr="00502AAC">
        <w:rPr>
          <w:sz w:val="28"/>
          <w:szCs w:val="28"/>
        </w:rPr>
        <w:t xml:space="preserve">. Сегежа и </w:t>
      </w:r>
      <w:proofErr w:type="spellStart"/>
      <w:r w:rsidR="00011604" w:rsidRPr="00502AAC">
        <w:rPr>
          <w:sz w:val="28"/>
          <w:szCs w:val="28"/>
        </w:rPr>
        <w:t>Сеге</w:t>
      </w:r>
      <w:r w:rsidR="00011604" w:rsidRPr="00502AAC">
        <w:rPr>
          <w:sz w:val="28"/>
          <w:szCs w:val="28"/>
        </w:rPr>
        <w:t>ж</w:t>
      </w:r>
      <w:r w:rsidR="00011604" w:rsidRPr="00502AAC">
        <w:rPr>
          <w:sz w:val="28"/>
          <w:szCs w:val="28"/>
        </w:rPr>
        <w:t>ского</w:t>
      </w:r>
      <w:proofErr w:type="spellEnd"/>
      <w:r w:rsidR="00011604" w:rsidRPr="00502A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011604" w:rsidRPr="00502AAC">
        <w:rPr>
          <w:sz w:val="28"/>
          <w:szCs w:val="28"/>
        </w:rPr>
        <w:t xml:space="preserve">, ул. Гагарина, </w:t>
      </w:r>
      <w:r w:rsidR="005562A2">
        <w:rPr>
          <w:sz w:val="28"/>
          <w:szCs w:val="28"/>
        </w:rPr>
        <w:t>д.</w:t>
      </w:r>
      <w:r w:rsidR="00011604" w:rsidRPr="00502AAC">
        <w:rPr>
          <w:sz w:val="28"/>
          <w:szCs w:val="28"/>
        </w:rPr>
        <w:t>7, тел. (81431) 4-20-06.</w:t>
      </w:r>
    </w:p>
    <w:p w:rsidR="00853093" w:rsidRPr="00502AAC" w:rsidRDefault="00853093" w:rsidP="005A35E5">
      <w:pPr>
        <w:tabs>
          <w:tab w:val="num" w:pos="900"/>
        </w:tabs>
        <w:ind w:left="709"/>
        <w:jc w:val="both"/>
        <w:rPr>
          <w:sz w:val="28"/>
          <w:szCs w:val="28"/>
        </w:rPr>
      </w:pPr>
    </w:p>
    <w:p w:rsidR="00FE2837" w:rsidRPr="00502AAC" w:rsidRDefault="001F5A36" w:rsidP="002806EE">
      <w:pPr>
        <w:pStyle w:val="ab"/>
        <w:spacing w:after="0"/>
        <w:ind w:left="0" w:firstLine="709"/>
        <w:jc w:val="right"/>
        <w:rPr>
          <w:sz w:val="28"/>
          <w:szCs w:val="28"/>
        </w:rPr>
      </w:pPr>
      <w:r w:rsidRPr="00502AAC">
        <w:rPr>
          <w:sz w:val="28"/>
          <w:szCs w:val="28"/>
        </w:rPr>
        <w:t>Таблица 2</w:t>
      </w:r>
      <w:r w:rsidR="00FE2837" w:rsidRPr="00502AAC">
        <w:rPr>
          <w:sz w:val="28"/>
          <w:szCs w:val="28"/>
        </w:rPr>
        <w:t>.4.</w:t>
      </w:r>
      <w:r w:rsidR="007922F0">
        <w:rPr>
          <w:sz w:val="28"/>
          <w:szCs w:val="28"/>
        </w:rPr>
        <w:t>6</w:t>
      </w:r>
    </w:p>
    <w:p w:rsidR="004D1BF4" w:rsidRDefault="00011604" w:rsidP="004D1BF4">
      <w:pPr>
        <w:jc w:val="center"/>
        <w:rPr>
          <w:sz w:val="28"/>
          <w:szCs w:val="28"/>
        </w:rPr>
      </w:pPr>
      <w:r w:rsidRPr="00502AAC">
        <w:rPr>
          <w:sz w:val="28"/>
          <w:szCs w:val="28"/>
        </w:rPr>
        <w:t>Перечень</w:t>
      </w:r>
    </w:p>
    <w:p w:rsidR="00011604" w:rsidRPr="00502AAC" w:rsidRDefault="00011604" w:rsidP="00853093">
      <w:pPr>
        <w:spacing w:after="120"/>
        <w:jc w:val="center"/>
        <w:rPr>
          <w:sz w:val="28"/>
          <w:szCs w:val="28"/>
        </w:rPr>
      </w:pPr>
      <w:r w:rsidRPr="00502AAC">
        <w:rPr>
          <w:sz w:val="28"/>
          <w:szCs w:val="28"/>
        </w:rPr>
        <w:t>оказываемых  на территории вселения видов социальной поддержки семьям, имеющим детей</w:t>
      </w:r>
      <w:r w:rsidR="007C2892" w:rsidRPr="00502AAC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и малообеспеченным гражданам в соответствии с</w:t>
      </w:r>
      <w:r w:rsidR="00FE051F" w:rsidRPr="00502AAC">
        <w:rPr>
          <w:sz w:val="28"/>
          <w:szCs w:val="28"/>
        </w:rPr>
        <w:t xml:space="preserve"> </w:t>
      </w:r>
      <w:r w:rsidR="007C2892"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аконод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тельством Российской</w:t>
      </w:r>
      <w:r w:rsidR="004D1BF4">
        <w:rPr>
          <w:sz w:val="28"/>
          <w:szCs w:val="28"/>
        </w:rPr>
        <w:t xml:space="preserve"> Федерации и Республики Карелия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4084"/>
      </w:tblGrid>
      <w:tr w:rsidR="00AD54CD" w:rsidRPr="001C79E7" w:rsidTr="00DB163E">
        <w:trPr>
          <w:tblHeader/>
        </w:trPr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Категория получателей</w:t>
            </w:r>
          </w:p>
        </w:tc>
        <w:tc>
          <w:tcPr>
            <w:tcW w:w="4084" w:type="dxa"/>
            <w:vAlign w:val="center"/>
          </w:tcPr>
          <w:p w:rsidR="00AD54CD" w:rsidRPr="001C79E7" w:rsidRDefault="00AD54CD" w:rsidP="00DB163E">
            <w:pPr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Вид выплаты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84" w:type="dxa"/>
          </w:tcPr>
          <w:p w:rsidR="00AD54CD" w:rsidRDefault="00AD54CD" w:rsidP="00DB16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D54CD" w:rsidRPr="001C79E7" w:rsidTr="00DB163E"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 xml:space="preserve">Дети, опекаемые гражданами без назначения опекунского пособия </w:t>
            </w:r>
          </w:p>
        </w:tc>
        <w:tc>
          <w:tcPr>
            <w:tcW w:w="4084" w:type="dxa"/>
            <w:vMerge w:val="restart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C79E7">
              <w:rPr>
                <w:sz w:val="26"/>
                <w:szCs w:val="26"/>
              </w:rPr>
              <w:t>ыплата социального пособия в размере, определенном как ра</w:t>
            </w:r>
            <w:r w:rsidRPr="001C79E7">
              <w:rPr>
                <w:sz w:val="26"/>
                <w:szCs w:val="26"/>
              </w:rPr>
              <w:t>з</w:t>
            </w:r>
            <w:r w:rsidRPr="001C79E7">
              <w:rPr>
                <w:sz w:val="26"/>
                <w:szCs w:val="26"/>
              </w:rPr>
              <w:t>ность между величиной прож</w:t>
            </w:r>
            <w:r w:rsidRPr="001C79E7">
              <w:rPr>
                <w:sz w:val="26"/>
                <w:szCs w:val="26"/>
              </w:rPr>
              <w:t>и</w:t>
            </w:r>
            <w:r w:rsidRPr="001C79E7">
              <w:rPr>
                <w:sz w:val="26"/>
                <w:szCs w:val="26"/>
              </w:rPr>
              <w:t>точного минимума для соответс</w:t>
            </w:r>
            <w:r w:rsidRPr="001C79E7">
              <w:rPr>
                <w:sz w:val="26"/>
                <w:szCs w:val="26"/>
              </w:rPr>
              <w:t>т</w:t>
            </w:r>
            <w:r w:rsidRPr="001C79E7">
              <w:rPr>
                <w:sz w:val="26"/>
                <w:szCs w:val="26"/>
              </w:rPr>
              <w:t>вующей социально-демографической группы насел</w:t>
            </w:r>
            <w:r w:rsidRPr="001C79E7"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ния и размером среднедушевого дохода семьи (одинокого гражд</w:t>
            </w:r>
            <w:r w:rsidRPr="001C79E7">
              <w:rPr>
                <w:sz w:val="26"/>
                <w:szCs w:val="26"/>
              </w:rPr>
              <w:t>а</w:t>
            </w:r>
            <w:r w:rsidRPr="001C79E7">
              <w:rPr>
                <w:sz w:val="26"/>
                <w:szCs w:val="26"/>
              </w:rPr>
              <w:t xml:space="preserve">нина), но не превышающем 325 рублей, увеличенного на размер районного коэффициента </w:t>
            </w:r>
          </w:p>
        </w:tc>
      </w:tr>
      <w:tr w:rsidR="00AD54CD" w:rsidRPr="001C79E7" w:rsidTr="00DB163E"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Дети, воспитываемые неработающими родит</w:t>
            </w:r>
            <w:r w:rsidRPr="001C79E7"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лями-пенсионерами по возрасту</w:t>
            </w:r>
          </w:p>
        </w:tc>
        <w:tc>
          <w:tcPr>
            <w:tcW w:w="4084" w:type="dxa"/>
            <w:vMerge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</w:p>
        </w:tc>
      </w:tr>
      <w:tr w:rsidR="00AD54CD" w:rsidRPr="001C79E7" w:rsidTr="00DB163E"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Дети, один (или оба) из родителей которых явл</w:t>
            </w:r>
            <w:r w:rsidRPr="001C79E7">
              <w:rPr>
                <w:sz w:val="26"/>
                <w:szCs w:val="26"/>
              </w:rPr>
              <w:t>я</w:t>
            </w:r>
            <w:r w:rsidRPr="001C79E7">
              <w:rPr>
                <w:sz w:val="26"/>
                <w:szCs w:val="26"/>
              </w:rPr>
              <w:t>ется инвалидом</w:t>
            </w:r>
          </w:p>
        </w:tc>
        <w:tc>
          <w:tcPr>
            <w:tcW w:w="4084" w:type="dxa"/>
            <w:vMerge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</w:p>
        </w:tc>
      </w:tr>
      <w:tr w:rsidR="00AD54CD" w:rsidRPr="001C79E7" w:rsidTr="00DB163E"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Беременные женщины, потерявшие работу (уч</w:t>
            </w:r>
            <w:r w:rsidRPr="001C79E7"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 xml:space="preserve">бу) в течение 12 месяцев до дня признания их безработными </w:t>
            </w:r>
          </w:p>
        </w:tc>
        <w:tc>
          <w:tcPr>
            <w:tcW w:w="4084" w:type="dxa"/>
            <w:vMerge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</w:p>
        </w:tc>
      </w:tr>
      <w:tr w:rsidR="00AD54CD" w:rsidRPr="001C79E7" w:rsidTr="00DB163E"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Одиноко проживающие граждане, достигшие возраста 70 лет и старше</w:t>
            </w:r>
          </w:p>
        </w:tc>
        <w:tc>
          <w:tcPr>
            <w:tcW w:w="4084" w:type="dxa"/>
            <w:vMerge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</w:p>
        </w:tc>
      </w:tr>
      <w:tr w:rsidR="00AD54CD" w:rsidRPr="001C79E7" w:rsidTr="00DB163E"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Студенты и обучающиеся учреждений высшего, среднего и начального профессионального обр</w:t>
            </w:r>
            <w:r w:rsidRPr="001C79E7">
              <w:rPr>
                <w:sz w:val="26"/>
                <w:szCs w:val="26"/>
              </w:rPr>
              <w:t>а</w:t>
            </w:r>
            <w:r w:rsidRPr="001C79E7">
              <w:rPr>
                <w:sz w:val="26"/>
                <w:szCs w:val="26"/>
              </w:rPr>
              <w:t>зования, ежедневно пользующиеся пригородным транспортом</w:t>
            </w:r>
          </w:p>
        </w:tc>
        <w:tc>
          <w:tcPr>
            <w:tcW w:w="4084" w:type="dxa"/>
            <w:vMerge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</w:p>
        </w:tc>
      </w:tr>
      <w:tr w:rsidR="00AD54CD" w:rsidRPr="001C79E7" w:rsidTr="00DB163E"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Дети из малоимущих семей и дети, находящиеся в трудной жизненной ситуации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рганизация оздоровительного отдыха детей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 xml:space="preserve">Дети из малоимущих семей 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1C79E7">
              <w:rPr>
                <w:sz w:val="26"/>
                <w:szCs w:val="26"/>
              </w:rPr>
              <w:t>есплатное питание в социальных столовых или предоставление продуктовых пакетов для оказ</w:t>
            </w:r>
            <w:r w:rsidRPr="001C79E7">
              <w:rPr>
                <w:sz w:val="26"/>
                <w:szCs w:val="26"/>
              </w:rPr>
              <w:t>а</w:t>
            </w:r>
            <w:r w:rsidRPr="001C79E7">
              <w:rPr>
                <w:sz w:val="26"/>
                <w:szCs w:val="26"/>
              </w:rPr>
              <w:t>ния срочной помощи</w:t>
            </w:r>
          </w:p>
        </w:tc>
      </w:tr>
      <w:tr w:rsidR="00AD54CD" w:rsidRPr="001C79E7" w:rsidTr="00DB163E">
        <w:tc>
          <w:tcPr>
            <w:tcW w:w="5744" w:type="dxa"/>
            <w:vAlign w:val="center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Дети и один из сопровождающих родителей (л</w:t>
            </w:r>
            <w:r w:rsidRPr="001C79E7">
              <w:rPr>
                <w:sz w:val="26"/>
                <w:szCs w:val="26"/>
              </w:rPr>
              <w:t>и</w:t>
            </w:r>
            <w:r w:rsidRPr="001C79E7">
              <w:rPr>
                <w:sz w:val="26"/>
                <w:szCs w:val="26"/>
              </w:rPr>
              <w:t>цо его заменяющее), направленные по путевкам на санаторно-курортное лечение, предоставле</w:t>
            </w:r>
            <w:r w:rsidRPr="001C79E7">
              <w:rPr>
                <w:sz w:val="26"/>
                <w:szCs w:val="26"/>
              </w:rPr>
              <w:t>н</w:t>
            </w:r>
            <w:r w:rsidRPr="001C79E7">
              <w:rPr>
                <w:sz w:val="26"/>
                <w:szCs w:val="26"/>
              </w:rPr>
              <w:t>ным Министерством здравоохранения и соц</w:t>
            </w:r>
            <w:r w:rsidRPr="001C79E7">
              <w:rPr>
                <w:sz w:val="26"/>
                <w:szCs w:val="26"/>
              </w:rPr>
              <w:t>и</w:t>
            </w:r>
            <w:r w:rsidRPr="001C79E7">
              <w:rPr>
                <w:sz w:val="26"/>
                <w:szCs w:val="26"/>
              </w:rPr>
              <w:t>ального развития Республики Карелия. Гражд</w:t>
            </w:r>
            <w:r w:rsidRPr="001C79E7">
              <w:rPr>
                <w:sz w:val="26"/>
                <w:szCs w:val="26"/>
              </w:rPr>
              <w:t>а</w:t>
            </w:r>
            <w:r w:rsidRPr="001C79E7">
              <w:rPr>
                <w:sz w:val="26"/>
                <w:szCs w:val="26"/>
              </w:rPr>
              <w:t>не, сопровождающие больных к месту получения медицинской консультации, медицинского о</w:t>
            </w:r>
            <w:r w:rsidRPr="001C79E7">
              <w:rPr>
                <w:sz w:val="26"/>
                <w:szCs w:val="26"/>
              </w:rPr>
              <w:t>б</w:t>
            </w:r>
            <w:r w:rsidRPr="001C79E7">
              <w:rPr>
                <w:sz w:val="26"/>
                <w:szCs w:val="26"/>
              </w:rPr>
              <w:t>следования или проведения диагностики по н</w:t>
            </w:r>
            <w:r w:rsidRPr="001C79E7">
              <w:rPr>
                <w:sz w:val="26"/>
                <w:szCs w:val="26"/>
              </w:rPr>
              <w:t>а</w:t>
            </w:r>
            <w:r w:rsidRPr="001C79E7">
              <w:rPr>
                <w:sz w:val="26"/>
                <w:szCs w:val="26"/>
              </w:rPr>
              <w:t>правлениям Министерства здравоохранения и социального развития Республики Карелия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C79E7">
              <w:rPr>
                <w:sz w:val="26"/>
                <w:szCs w:val="26"/>
              </w:rPr>
              <w:t>озмещение расходов стоимости проезда в междугородном тран</w:t>
            </w:r>
            <w:r w:rsidRPr="001C79E7">
              <w:rPr>
                <w:sz w:val="26"/>
                <w:szCs w:val="26"/>
              </w:rPr>
              <w:t>с</w:t>
            </w:r>
            <w:r w:rsidRPr="001C79E7">
              <w:rPr>
                <w:sz w:val="26"/>
                <w:szCs w:val="26"/>
              </w:rPr>
              <w:t>порте к месту лечения и обратно</w:t>
            </w:r>
          </w:p>
        </w:tc>
      </w:tr>
    </w:tbl>
    <w:p w:rsidR="00AD54CD" w:rsidRDefault="00AD54CD" w:rsidP="00AD54CD"/>
    <w:p w:rsidR="00853093" w:rsidRDefault="00853093" w:rsidP="00AD54C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4084"/>
      </w:tblGrid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84" w:type="dxa"/>
          </w:tcPr>
          <w:p w:rsidR="00AD54CD" w:rsidRDefault="00AD54CD" w:rsidP="00DB16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 xml:space="preserve">Женщины, нуждающиеся в дополнительном </w:t>
            </w:r>
            <w:proofErr w:type="gramStart"/>
            <w:r w:rsidRPr="001C79E7"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б</w:t>
            </w:r>
            <w:r w:rsidRPr="001C79E7">
              <w:rPr>
                <w:sz w:val="26"/>
                <w:szCs w:val="26"/>
              </w:rPr>
              <w:t>следовании</w:t>
            </w:r>
            <w:proofErr w:type="gramEnd"/>
            <w:r w:rsidRPr="001C79E7">
              <w:rPr>
                <w:sz w:val="26"/>
                <w:szCs w:val="26"/>
              </w:rPr>
              <w:t xml:space="preserve"> (2УЗ-скрининг) и </w:t>
            </w:r>
            <w:proofErr w:type="spellStart"/>
            <w:r w:rsidRPr="001C79E7">
              <w:rPr>
                <w:sz w:val="26"/>
                <w:szCs w:val="26"/>
              </w:rPr>
              <w:t>родоразрешения</w:t>
            </w:r>
            <w:proofErr w:type="spellEnd"/>
            <w:r w:rsidRPr="001C79E7">
              <w:rPr>
                <w:sz w:val="26"/>
                <w:szCs w:val="26"/>
              </w:rPr>
              <w:t xml:space="preserve"> в ГУЗ «Республиканский перинатальный центр» (г. Петрозаводск)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C79E7">
              <w:rPr>
                <w:sz w:val="26"/>
                <w:szCs w:val="26"/>
              </w:rPr>
              <w:t>озмещение расходов стоимости проезда в междугородном (приг</w:t>
            </w:r>
            <w:r w:rsidRPr="001C79E7"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родном) транспорте к месту д</w:t>
            </w:r>
            <w:r w:rsidRPr="001C79E7"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 xml:space="preserve">полнительного обследования и </w:t>
            </w:r>
            <w:proofErr w:type="spellStart"/>
            <w:r w:rsidRPr="001C79E7">
              <w:rPr>
                <w:sz w:val="26"/>
                <w:szCs w:val="26"/>
              </w:rPr>
              <w:t>родоразрешения</w:t>
            </w:r>
            <w:proofErr w:type="spellEnd"/>
            <w:r w:rsidRPr="001C79E7">
              <w:rPr>
                <w:sz w:val="26"/>
                <w:szCs w:val="26"/>
              </w:rPr>
              <w:t xml:space="preserve"> и обратно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 xml:space="preserve">Беременные женщины и кормящие матери 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беспечение питательными см</w:t>
            </w:r>
            <w:r w:rsidRPr="001C79E7"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 xml:space="preserve">сями 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Малоимущие граждане, не имеющие группы и</w:t>
            </w:r>
            <w:r w:rsidRPr="001C79E7">
              <w:rPr>
                <w:sz w:val="26"/>
                <w:szCs w:val="26"/>
              </w:rPr>
              <w:t>н</w:t>
            </w:r>
            <w:r w:rsidRPr="001C79E7">
              <w:rPr>
                <w:sz w:val="26"/>
                <w:szCs w:val="26"/>
              </w:rPr>
              <w:t xml:space="preserve">валидности, а также находящиеся в трудной жизненной ситуации неработающие пенсионеры и дети 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беспечение протезно-ортопедическими изделиями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Граждане, оказавшиеся в трудной жизненной с</w:t>
            </w:r>
            <w:r w:rsidRPr="001C79E7">
              <w:rPr>
                <w:sz w:val="26"/>
                <w:szCs w:val="26"/>
              </w:rPr>
              <w:t>и</w:t>
            </w:r>
            <w:r w:rsidRPr="001C79E7">
              <w:rPr>
                <w:sz w:val="26"/>
                <w:szCs w:val="26"/>
              </w:rPr>
              <w:t>туации, в том числе граждане, освобожденные из мест лишения свободы, граждане из малоим</w:t>
            </w:r>
            <w:r w:rsidRPr="001C79E7">
              <w:rPr>
                <w:sz w:val="26"/>
                <w:szCs w:val="26"/>
              </w:rPr>
              <w:t>у</w:t>
            </w:r>
            <w:r w:rsidRPr="001C79E7">
              <w:rPr>
                <w:sz w:val="26"/>
                <w:szCs w:val="26"/>
              </w:rPr>
              <w:t xml:space="preserve">щих семей 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казание единовременной матер</w:t>
            </w:r>
            <w:r w:rsidRPr="001C79E7">
              <w:rPr>
                <w:sz w:val="26"/>
                <w:szCs w:val="26"/>
              </w:rPr>
              <w:t>и</w:t>
            </w:r>
            <w:r w:rsidRPr="001C79E7">
              <w:rPr>
                <w:sz w:val="26"/>
                <w:szCs w:val="26"/>
              </w:rPr>
              <w:t>альной помощи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Дети в возрасте до 3-х лет, не посещающие де</w:t>
            </w:r>
            <w:r w:rsidRPr="001C79E7">
              <w:rPr>
                <w:sz w:val="26"/>
                <w:szCs w:val="26"/>
              </w:rPr>
              <w:t>т</w:t>
            </w:r>
            <w:r w:rsidRPr="001C79E7">
              <w:rPr>
                <w:sz w:val="26"/>
                <w:szCs w:val="26"/>
              </w:rPr>
              <w:t>ские дошкольные образовательные учреждения, из малоимущих семей и семей, находящихся  в социально опасном положении, в том числе ок</w:t>
            </w:r>
            <w:r w:rsidRPr="001C79E7">
              <w:rPr>
                <w:sz w:val="26"/>
                <w:szCs w:val="26"/>
              </w:rPr>
              <w:t>а</w:t>
            </w:r>
            <w:r w:rsidRPr="001C79E7">
              <w:rPr>
                <w:sz w:val="26"/>
                <w:szCs w:val="26"/>
              </w:rPr>
              <w:t>завшиеся в трудной жизненной ситуации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беспечение детей бесплатными специальными молочными пр</w:t>
            </w:r>
            <w:r w:rsidRPr="001C79E7"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дуктами детского питания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Учащиеся общеобразовательных школ из мал</w:t>
            </w:r>
            <w:r w:rsidRPr="001C79E7"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>имущих семей и семей, находящихся в трудной жизненной ситуации</w:t>
            </w:r>
          </w:p>
        </w:tc>
        <w:tc>
          <w:tcPr>
            <w:tcW w:w="4084" w:type="dxa"/>
          </w:tcPr>
          <w:p w:rsidR="00AD54CD" w:rsidRPr="001C79E7" w:rsidRDefault="00AD54CD" w:rsidP="005562A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C79E7">
              <w:rPr>
                <w:sz w:val="26"/>
                <w:szCs w:val="26"/>
              </w:rPr>
              <w:t>редоставление субсидий на п</w:t>
            </w:r>
            <w:r w:rsidRPr="001C79E7">
              <w:rPr>
                <w:sz w:val="26"/>
                <w:szCs w:val="26"/>
              </w:rPr>
              <w:t>и</w:t>
            </w:r>
            <w:r w:rsidRPr="001C79E7">
              <w:rPr>
                <w:sz w:val="26"/>
                <w:szCs w:val="26"/>
              </w:rPr>
              <w:t>тание в размере 25 рублей в уче</w:t>
            </w:r>
            <w:r w:rsidRPr="001C79E7">
              <w:rPr>
                <w:sz w:val="26"/>
                <w:szCs w:val="26"/>
              </w:rPr>
              <w:t>б</w:t>
            </w:r>
            <w:r w:rsidRPr="001C79E7">
              <w:rPr>
                <w:sz w:val="26"/>
                <w:szCs w:val="26"/>
              </w:rPr>
              <w:t>ный день на одного учащегося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Один из родителей либо лицо его заменяющее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диновременное пособие при р</w:t>
            </w:r>
            <w:r w:rsidRPr="001C79E7"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 xml:space="preserve">ждении первого ребенка </w:t>
            </w:r>
            <w:r w:rsidR="005562A2">
              <w:rPr>
                <w:sz w:val="26"/>
                <w:szCs w:val="26"/>
              </w:rPr>
              <w:t xml:space="preserve">- </w:t>
            </w:r>
            <w:r w:rsidRPr="001C79E7">
              <w:rPr>
                <w:sz w:val="26"/>
                <w:szCs w:val="26"/>
              </w:rPr>
              <w:t xml:space="preserve">в сумме 2000 рублей </w:t>
            </w:r>
          </w:p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 xml:space="preserve">- при рождении второго ребенка </w:t>
            </w:r>
            <w:r w:rsidR="005562A2">
              <w:rPr>
                <w:sz w:val="26"/>
                <w:szCs w:val="26"/>
              </w:rPr>
              <w:t xml:space="preserve">- </w:t>
            </w:r>
            <w:r w:rsidRPr="001C79E7">
              <w:rPr>
                <w:sz w:val="26"/>
                <w:szCs w:val="26"/>
              </w:rPr>
              <w:t xml:space="preserve">в сумме 3000 рублей </w:t>
            </w:r>
          </w:p>
          <w:p w:rsidR="00AD54CD" w:rsidRPr="001C79E7" w:rsidRDefault="00AD54CD" w:rsidP="005562A2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- при рождении третьего и кажд</w:t>
            </w:r>
            <w:r w:rsidRPr="001C79E7"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 xml:space="preserve">го последующего ребенка </w:t>
            </w:r>
            <w:r w:rsidR="005562A2">
              <w:rPr>
                <w:sz w:val="26"/>
                <w:szCs w:val="26"/>
              </w:rPr>
              <w:t xml:space="preserve">- </w:t>
            </w:r>
            <w:r w:rsidRPr="001C79E7">
              <w:rPr>
                <w:sz w:val="26"/>
                <w:szCs w:val="26"/>
              </w:rPr>
              <w:t>в су</w:t>
            </w:r>
            <w:r w:rsidRPr="001C79E7">
              <w:rPr>
                <w:sz w:val="26"/>
                <w:szCs w:val="26"/>
              </w:rPr>
              <w:t>м</w:t>
            </w:r>
            <w:r w:rsidRPr="001C79E7">
              <w:rPr>
                <w:sz w:val="26"/>
                <w:szCs w:val="26"/>
              </w:rPr>
              <w:t xml:space="preserve">ме 4000 рублей 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Один из родителей (усыновителей, опекунов, попечителей, одинокие родители) в семьях, чей среднедушевой совокупный доход не превышает величины прожиточного минимума, установле</w:t>
            </w:r>
            <w:r w:rsidRPr="001C79E7">
              <w:rPr>
                <w:sz w:val="26"/>
                <w:szCs w:val="26"/>
              </w:rPr>
              <w:t>н</w:t>
            </w:r>
            <w:r w:rsidRPr="001C79E7">
              <w:rPr>
                <w:sz w:val="26"/>
                <w:szCs w:val="26"/>
              </w:rPr>
              <w:t>ного в Республике Карелия на душу населения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жемесячное пособие на ребенка</w:t>
            </w:r>
          </w:p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То же, если среднедушевой доход семьи не превышает половины</w:t>
            </w:r>
            <w:r w:rsidR="005562A2">
              <w:rPr>
                <w:sz w:val="26"/>
                <w:szCs w:val="26"/>
              </w:rPr>
              <w:t xml:space="preserve"> </w:t>
            </w:r>
            <w:r w:rsidRPr="001C79E7">
              <w:rPr>
                <w:sz w:val="26"/>
                <w:szCs w:val="26"/>
              </w:rPr>
              <w:t xml:space="preserve"> величины прожиточного миним</w:t>
            </w:r>
            <w:r w:rsidRPr="001C79E7">
              <w:rPr>
                <w:sz w:val="26"/>
                <w:szCs w:val="26"/>
              </w:rPr>
              <w:t>у</w:t>
            </w:r>
            <w:r w:rsidRPr="001C79E7">
              <w:rPr>
                <w:sz w:val="26"/>
                <w:szCs w:val="26"/>
              </w:rPr>
              <w:t>ма</w:t>
            </w:r>
            <w:r w:rsidR="005562A2">
              <w:rPr>
                <w:sz w:val="26"/>
                <w:szCs w:val="26"/>
              </w:rPr>
              <w:t xml:space="preserve"> - </w:t>
            </w:r>
            <w:r w:rsidRPr="001C79E7">
              <w:rPr>
                <w:sz w:val="26"/>
                <w:szCs w:val="26"/>
              </w:rPr>
              <w:t xml:space="preserve"> в сумме 195 рублей или 260 рублей 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Семьи со среднедушевым совокупным доходом, размер которого не превышает величины прож</w:t>
            </w:r>
            <w:r w:rsidRPr="001C79E7">
              <w:rPr>
                <w:sz w:val="26"/>
                <w:szCs w:val="26"/>
              </w:rPr>
              <w:t>и</w:t>
            </w:r>
            <w:r w:rsidRPr="001C79E7">
              <w:rPr>
                <w:sz w:val="26"/>
                <w:szCs w:val="26"/>
              </w:rPr>
              <w:t>точного минимума</w:t>
            </w:r>
          </w:p>
        </w:tc>
        <w:tc>
          <w:tcPr>
            <w:tcW w:w="4084" w:type="dxa"/>
          </w:tcPr>
          <w:p w:rsidR="00AD54CD" w:rsidRPr="001C79E7" w:rsidRDefault="00AD54CD" w:rsidP="005562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C79E7">
              <w:rPr>
                <w:sz w:val="26"/>
                <w:szCs w:val="26"/>
              </w:rPr>
              <w:t>азмер ежемесячного пособия - 162 рубля</w:t>
            </w:r>
            <w:r w:rsidR="005562A2">
              <w:rPr>
                <w:sz w:val="26"/>
                <w:szCs w:val="26"/>
              </w:rPr>
              <w:t>.</w:t>
            </w:r>
            <w:r w:rsidRPr="001C79E7">
              <w:rPr>
                <w:sz w:val="26"/>
                <w:szCs w:val="26"/>
              </w:rPr>
              <w:t xml:space="preserve"> Размер ежемесячного пособия на ребенка одинокой м</w:t>
            </w:r>
            <w:r w:rsidRPr="001C79E7">
              <w:rPr>
                <w:sz w:val="26"/>
                <w:szCs w:val="26"/>
              </w:rPr>
              <w:t>а</w:t>
            </w:r>
            <w:r w:rsidRPr="001C79E7">
              <w:rPr>
                <w:sz w:val="26"/>
                <w:szCs w:val="26"/>
              </w:rPr>
              <w:t>тери или на ребенка, родители к</w:t>
            </w:r>
            <w:r w:rsidRPr="001C79E7">
              <w:rPr>
                <w:sz w:val="26"/>
                <w:szCs w:val="26"/>
              </w:rPr>
              <w:t>о</w:t>
            </w:r>
            <w:r w:rsidRPr="001C79E7">
              <w:rPr>
                <w:sz w:val="26"/>
                <w:szCs w:val="26"/>
              </w:rPr>
              <w:t xml:space="preserve">торого уклоняются от уплаты алиментов либо когда взыскание алиментов невозможно, а также на ребенка военнослужащего, 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84" w:type="dxa"/>
          </w:tcPr>
          <w:p w:rsidR="00AD54CD" w:rsidRDefault="00AD54CD" w:rsidP="00DB163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proofErr w:type="gramStart"/>
            <w:r w:rsidRPr="001C79E7">
              <w:rPr>
                <w:sz w:val="26"/>
                <w:szCs w:val="26"/>
              </w:rPr>
              <w:t>проходящего</w:t>
            </w:r>
            <w:proofErr w:type="gramEnd"/>
            <w:r w:rsidRPr="001C79E7">
              <w:rPr>
                <w:sz w:val="26"/>
                <w:szCs w:val="26"/>
              </w:rPr>
              <w:t xml:space="preserve"> службу по призыву составляет 216 рублей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На детей начальной школы из многодетных с</w:t>
            </w:r>
            <w:r w:rsidRPr="001C79E7"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мей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ежегодная компенсационная в</w:t>
            </w:r>
            <w:r w:rsidRPr="001C79E7">
              <w:rPr>
                <w:sz w:val="26"/>
                <w:szCs w:val="26"/>
              </w:rPr>
              <w:t>ы</w:t>
            </w:r>
            <w:r w:rsidRPr="001C79E7">
              <w:rPr>
                <w:sz w:val="26"/>
                <w:szCs w:val="26"/>
              </w:rPr>
              <w:t>плата на приобретение школьных принадлежностей в размере 1000 рублей на ребенка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Семьям, оказавшимся в экстренной, трудной жизненной ситуации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C79E7">
              <w:rPr>
                <w:rFonts w:ascii="Times New Roman" w:hAnsi="Times New Roman" w:cs="Times New Roman"/>
                <w:sz w:val="26"/>
                <w:szCs w:val="26"/>
              </w:rPr>
              <w:t>диновременная денежная п</w:t>
            </w:r>
            <w:r w:rsidRPr="001C79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C79E7">
              <w:rPr>
                <w:rFonts w:ascii="Times New Roman" w:hAnsi="Times New Roman" w:cs="Times New Roman"/>
                <w:sz w:val="26"/>
                <w:szCs w:val="26"/>
              </w:rPr>
              <w:t>мощь</w:t>
            </w:r>
          </w:p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Многодетные семьи со среднедушевым совоку</w:t>
            </w:r>
            <w:r w:rsidRPr="001C79E7">
              <w:rPr>
                <w:sz w:val="26"/>
                <w:szCs w:val="26"/>
              </w:rPr>
              <w:t>п</w:t>
            </w:r>
            <w:r w:rsidRPr="001C79E7">
              <w:rPr>
                <w:sz w:val="26"/>
                <w:szCs w:val="26"/>
              </w:rPr>
              <w:t>ным доходом, размер которого не превышает в</w:t>
            </w:r>
            <w:r w:rsidRPr="001C79E7"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личины прожиточного минимума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жемесячное пособие на ребенка из многодетной семьи</w:t>
            </w:r>
          </w:p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1000 рублей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Многодетные семьи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жегодная компенсационная в</w:t>
            </w:r>
            <w:r w:rsidRPr="001C79E7">
              <w:rPr>
                <w:sz w:val="26"/>
                <w:szCs w:val="26"/>
              </w:rPr>
              <w:t>ы</w:t>
            </w:r>
            <w:r w:rsidRPr="001C79E7">
              <w:rPr>
                <w:sz w:val="26"/>
                <w:szCs w:val="26"/>
              </w:rPr>
              <w:t>плата на приобретение школьных принадлежностей для детей из многодетных семей в сумме 1000 рублей</w:t>
            </w:r>
          </w:p>
        </w:tc>
      </w:tr>
      <w:tr w:rsidR="00AD54CD" w:rsidRPr="001C79E7" w:rsidTr="00DB163E">
        <w:tc>
          <w:tcPr>
            <w:tcW w:w="5744" w:type="dxa"/>
          </w:tcPr>
          <w:p w:rsidR="00AD54CD" w:rsidRPr="001C79E7" w:rsidRDefault="00AD54CD" w:rsidP="00DB163E">
            <w:pPr>
              <w:widowControl w:val="0"/>
              <w:rPr>
                <w:sz w:val="26"/>
                <w:szCs w:val="26"/>
              </w:rPr>
            </w:pPr>
            <w:r w:rsidRPr="001C79E7">
              <w:rPr>
                <w:sz w:val="26"/>
                <w:szCs w:val="26"/>
              </w:rPr>
              <w:t>Лица, фактически осуществляющие уход за р</w:t>
            </w:r>
            <w:r w:rsidRPr="001C79E7"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бенком и не подлежащие обязательному соц</w:t>
            </w:r>
            <w:r w:rsidRPr="001C79E7">
              <w:rPr>
                <w:sz w:val="26"/>
                <w:szCs w:val="26"/>
              </w:rPr>
              <w:t>и</w:t>
            </w:r>
            <w:r w:rsidRPr="001C79E7">
              <w:rPr>
                <w:sz w:val="26"/>
                <w:szCs w:val="26"/>
              </w:rPr>
              <w:t>альному страхованию</w:t>
            </w:r>
          </w:p>
        </w:tc>
        <w:tc>
          <w:tcPr>
            <w:tcW w:w="4084" w:type="dxa"/>
          </w:tcPr>
          <w:p w:rsidR="00AD54CD" w:rsidRPr="001C79E7" w:rsidRDefault="00AD54CD" w:rsidP="00DB163E">
            <w:pPr>
              <w:widowControl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жемесячное пособие по уходу за ребенком до 1,5 лет: на первого ребенка – 1500 рублей (1950 ру</w:t>
            </w:r>
            <w:r w:rsidRPr="001C79E7">
              <w:rPr>
                <w:sz w:val="26"/>
                <w:szCs w:val="26"/>
              </w:rPr>
              <w:t>б</w:t>
            </w:r>
            <w:r w:rsidRPr="001C79E7">
              <w:rPr>
                <w:sz w:val="26"/>
                <w:szCs w:val="26"/>
              </w:rPr>
              <w:t>лей), на второго ребенка и посл</w:t>
            </w:r>
            <w:r w:rsidRPr="001C79E7">
              <w:rPr>
                <w:sz w:val="26"/>
                <w:szCs w:val="26"/>
              </w:rPr>
              <w:t>е</w:t>
            </w:r>
            <w:r w:rsidRPr="001C79E7">
              <w:rPr>
                <w:sz w:val="26"/>
                <w:szCs w:val="26"/>
              </w:rPr>
              <w:t>дующих – 3000 рублей (3900 ру</w:t>
            </w:r>
            <w:r w:rsidRPr="001C79E7">
              <w:rPr>
                <w:sz w:val="26"/>
                <w:szCs w:val="26"/>
              </w:rPr>
              <w:t>б</w:t>
            </w:r>
            <w:r w:rsidRPr="001C79E7">
              <w:rPr>
                <w:sz w:val="26"/>
                <w:szCs w:val="26"/>
              </w:rPr>
              <w:t>лей)</w:t>
            </w:r>
          </w:p>
        </w:tc>
      </w:tr>
    </w:tbl>
    <w:p w:rsidR="00AD54CD" w:rsidRPr="001C79E7" w:rsidRDefault="00AD54CD" w:rsidP="00AD54CD">
      <w:pPr>
        <w:widowControl w:val="0"/>
        <w:ind w:firstLine="709"/>
        <w:jc w:val="both"/>
        <w:rPr>
          <w:b/>
          <w:sz w:val="26"/>
          <w:szCs w:val="26"/>
        </w:rPr>
      </w:pPr>
    </w:p>
    <w:p w:rsidR="00AD54CD" w:rsidRPr="00AE0F36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Временное размещение по пунктам вселения</w:t>
      </w:r>
    </w:p>
    <w:p w:rsidR="00AD54CD" w:rsidRPr="00AE0F36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По прибытии на территорию вселения участникам Программы и членам их семей предлагается временное размещение в гостиницах, жилье на условиях коммерческого найма за счет собственных средств, по возможности у родс</w:t>
      </w:r>
      <w:r w:rsidRPr="00AE0F36">
        <w:rPr>
          <w:sz w:val="28"/>
          <w:szCs w:val="28"/>
        </w:rPr>
        <w:t>т</w:t>
      </w:r>
      <w:r w:rsidRPr="00AE0F36">
        <w:rPr>
          <w:sz w:val="28"/>
          <w:szCs w:val="28"/>
        </w:rPr>
        <w:t>венников или знакомых. Кроме того, возможно проживание в гостиницах, да</w:t>
      </w:r>
      <w:r w:rsidRPr="00AE0F36">
        <w:rPr>
          <w:sz w:val="28"/>
          <w:szCs w:val="28"/>
        </w:rPr>
        <w:t>н</w:t>
      </w:r>
      <w:r w:rsidRPr="00AE0F36">
        <w:rPr>
          <w:sz w:val="28"/>
          <w:szCs w:val="28"/>
        </w:rPr>
        <w:t>ные по которым представлены в разрезе пунктов вселения.</w:t>
      </w:r>
    </w:p>
    <w:p w:rsidR="00AD54CD" w:rsidRPr="00AE0F36" w:rsidRDefault="00AD54CD" w:rsidP="00AD54CD">
      <w:pPr>
        <w:ind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По пункту вселения Беломорск</w:t>
      </w:r>
    </w:p>
    <w:p w:rsidR="00AD54CD" w:rsidRPr="00AE0F36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Агентства недвижимости, оказывающего посреднические услуги по аре</w:t>
      </w:r>
      <w:r w:rsidRPr="00AE0F36">
        <w:rPr>
          <w:sz w:val="28"/>
          <w:szCs w:val="28"/>
        </w:rPr>
        <w:t>н</w:t>
      </w:r>
      <w:r w:rsidRPr="00AE0F36">
        <w:rPr>
          <w:sz w:val="28"/>
          <w:szCs w:val="28"/>
        </w:rPr>
        <w:t>де жилья нет. Сведения о продаже недвижимости размещаются в газете «Бел</w:t>
      </w:r>
      <w:r w:rsidRPr="00AE0F36">
        <w:rPr>
          <w:sz w:val="28"/>
          <w:szCs w:val="28"/>
        </w:rPr>
        <w:t>о</w:t>
      </w:r>
      <w:r w:rsidRPr="00AE0F36">
        <w:rPr>
          <w:sz w:val="28"/>
          <w:szCs w:val="28"/>
        </w:rPr>
        <w:t>морская трибуна».</w:t>
      </w:r>
    </w:p>
    <w:p w:rsidR="00AD54CD" w:rsidRPr="00AE0F36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Адреса гостиниц: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E0F36">
        <w:rPr>
          <w:bCs/>
          <w:sz w:val="28"/>
          <w:szCs w:val="28"/>
        </w:rPr>
        <w:t>Гостиница «</w:t>
      </w:r>
      <w:proofErr w:type="spellStart"/>
      <w:r w:rsidRPr="00AE0F36">
        <w:rPr>
          <w:bCs/>
          <w:sz w:val="28"/>
          <w:szCs w:val="28"/>
        </w:rPr>
        <w:t>Гандвик</w:t>
      </w:r>
      <w:proofErr w:type="spellEnd"/>
      <w:r w:rsidRPr="00AE0F36">
        <w:rPr>
          <w:bCs/>
          <w:sz w:val="28"/>
          <w:szCs w:val="28"/>
        </w:rPr>
        <w:t>», г. Бел</w:t>
      </w:r>
      <w:r w:rsidRPr="00AE0F36">
        <w:rPr>
          <w:bCs/>
          <w:sz w:val="28"/>
          <w:szCs w:val="28"/>
        </w:rPr>
        <w:t>о</w:t>
      </w:r>
      <w:r w:rsidRPr="00AE0F36">
        <w:rPr>
          <w:bCs/>
          <w:sz w:val="28"/>
          <w:szCs w:val="28"/>
        </w:rPr>
        <w:t xml:space="preserve">морск, </w:t>
      </w:r>
      <w:r w:rsidR="005562A2">
        <w:rPr>
          <w:bCs/>
          <w:sz w:val="28"/>
          <w:szCs w:val="28"/>
        </w:rPr>
        <w:t>ул</w:t>
      </w:r>
      <w:proofErr w:type="gramStart"/>
      <w:r w:rsidR="005562A2">
        <w:rPr>
          <w:bCs/>
          <w:sz w:val="28"/>
          <w:szCs w:val="28"/>
        </w:rPr>
        <w:t>.</w:t>
      </w:r>
      <w:r w:rsidRPr="00AE0F36">
        <w:rPr>
          <w:bCs/>
          <w:sz w:val="28"/>
          <w:szCs w:val="28"/>
        </w:rPr>
        <w:t>П</w:t>
      </w:r>
      <w:proofErr w:type="gramEnd"/>
      <w:r w:rsidRPr="00AE0F36">
        <w:rPr>
          <w:bCs/>
          <w:sz w:val="28"/>
          <w:szCs w:val="28"/>
        </w:rPr>
        <w:t>ервомайская</w:t>
      </w:r>
      <w:r w:rsidR="005562A2">
        <w:rPr>
          <w:bCs/>
          <w:sz w:val="28"/>
          <w:szCs w:val="28"/>
        </w:rPr>
        <w:t>, д.</w:t>
      </w:r>
      <w:r w:rsidRPr="00AE0F36">
        <w:rPr>
          <w:bCs/>
          <w:sz w:val="28"/>
          <w:szCs w:val="28"/>
        </w:rPr>
        <w:t>18, телефон (8-814-37) 5-25-69. Номерной фонд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 xml:space="preserve">- 42 номера. </w:t>
      </w:r>
      <w:proofErr w:type="gramStart"/>
      <w:r w:rsidRPr="00AE0F36">
        <w:rPr>
          <w:bCs/>
          <w:sz w:val="28"/>
          <w:szCs w:val="28"/>
        </w:rPr>
        <w:t>Стоимость проживания: 1- мес</w:t>
      </w:r>
      <w:r w:rsidRPr="00AE0F36">
        <w:rPr>
          <w:bCs/>
          <w:sz w:val="28"/>
          <w:szCs w:val="28"/>
        </w:rPr>
        <w:t>т</w:t>
      </w:r>
      <w:r w:rsidRPr="00AE0F36">
        <w:rPr>
          <w:bCs/>
          <w:sz w:val="28"/>
          <w:szCs w:val="28"/>
        </w:rPr>
        <w:t>ный номер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- 2200 руб./сутки, 2-местный номер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- 2400 руб./сутки, люкс -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2800 руб./сутки.</w:t>
      </w:r>
      <w:proofErr w:type="gramEnd"/>
      <w:r w:rsidRPr="00AE0F36">
        <w:rPr>
          <w:bCs/>
          <w:sz w:val="28"/>
          <w:szCs w:val="28"/>
        </w:rPr>
        <w:t xml:space="preserve"> В стоимость проживания входит завтрак.</w:t>
      </w:r>
    </w:p>
    <w:p w:rsidR="00AD54CD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E0F36">
        <w:rPr>
          <w:bCs/>
          <w:sz w:val="28"/>
          <w:szCs w:val="28"/>
        </w:rPr>
        <w:t xml:space="preserve">Гостиница «Брандвахта», </w:t>
      </w:r>
      <w:proofErr w:type="gramStart"/>
      <w:r w:rsidRPr="00AE0F36">
        <w:rPr>
          <w:bCs/>
          <w:sz w:val="28"/>
          <w:szCs w:val="28"/>
        </w:rPr>
        <w:t>г</w:t>
      </w:r>
      <w:proofErr w:type="gramEnd"/>
      <w:r w:rsidRPr="00AE0F36">
        <w:rPr>
          <w:bCs/>
          <w:sz w:val="28"/>
          <w:szCs w:val="28"/>
        </w:rPr>
        <w:t xml:space="preserve">. Беломорск, Порт-шоссе, </w:t>
      </w:r>
      <w:r w:rsidR="005562A2">
        <w:rPr>
          <w:bCs/>
          <w:sz w:val="28"/>
          <w:szCs w:val="28"/>
        </w:rPr>
        <w:t>д.</w:t>
      </w:r>
      <w:r w:rsidRPr="00AE0F36">
        <w:rPr>
          <w:bCs/>
          <w:sz w:val="28"/>
          <w:szCs w:val="28"/>
        </w:rPr>
        <w:t>36 , телефон 8-911-410-6719. Номерной фонд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- 8 номеров. Стоимость проживания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- 750 руб./сутки за человека.</w:t>
      </w:r>
    </w:p>
    <w:p w:rsidR="00AD54CD" w:rsidRDefault="00AD54CD" w:rsidP="00AD54CD">
      <w:pPr>
        <w:ind w:left="709"/>
        <w:jc w:val="both"/>
        <w:rPr>
          <w:bCs/>
          <w:sz w:val="28"/>
          <w:szCs w:val="28"/>
        </w:rPr>
      </w:pPr>
    </w:p>
    <w:p w:rsidR="00AD54CD" w:rsidRDefault="00AD54CD" w:rsidP="00AD54CD">
      <w:pPr>
        <w:ind w:left="709"/>
        <w:jc w:val="both"/>
        <w:rPr>
          <w:bCs/>
          <w:sz w:val="28"/>
          <w:szCs w:val="28"/>
        </w:rPr>
      </w:pPr>
    </w:p>
    <w:p w:rsidR="00AD54CD" w:rsidRPr="00AE0F36" w:rsidRDefault="00AD54CD" w:rsidP="00AD54CD">
      <w:pPr>
        <w:ind w:left="709"/>
        <w:jc w:val="both"/>
        <w:rPr>
          <w:bCs/>
          <w:sz w:val="28"/>
          <w:szCs w:val="28"/>
        </w:rPr>
      </w:pP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E0F36">
        <w:rPr>
          <w:bCs/>
          <w:sz w:val="28"/>
          <w:szCs w:val="28"/>
        </w:rPr>
        <w:t>Гостиница «</w:t>
      </w:r>
      <w:proofErr w:type="spellStart"/>
      <w:r w:rsidRPr="00AE0F36">
        <w:rPr>
          <w:bCs/>
          <w:sz w:val="28"/>
          <w:szCs w:val="28"/>
        </w:rPr>
        <w:t>Беломорье</w:t>
      </w:r>
      <w:proofErr w:type="spellEnd"/>
      <w:r w:rsidRPr="00AE0F36">
        <w:rPr>
          <w:bCs/>
          <w:sz w:val="28"/>
          <w:szCs w:val="28"/>
        </w:rPr>
        <w:t xml:space="preserve">», г. Беломорск, </w:t>
      </w:r>
      <w:r w:rsidR="005562A2">
        <w:rPr>
          <w:bCs/>
          <w:sz w:val="28"/>
          <w:szCs w:val="28"/>
        </w:rPr>
        <w:t>ул</w:t>
      </w:r>
      <w:proofErr w:type="gramStart"/>
      <w:r w:rsidR="005562A2">
        <w:rPr>
          <w:bCs/>
          <w:sz w:val="28"/>
          <w:szCs w:val="28"/>
        </w:rPr>
        <w:t>.</w:t>
      </w:r>
      <w:r w:rsidRPr="00AE0F36">
        <w:rPr>
          <w:bCs/>
          <w:sz w:val="28"/>
          <w:szCs w:val="28"/>
        </w:rPr>
        <w:t>В</w:t>
      </w:r>
      <w:proofErr w:type="gramEnd"/>
      <w:r w:rsidRPr="00AE0F36">
        <w:rPr>
          <w:bCs/>
          <w:sz w:val="28"/>
          <w:szCs w:val="28"/>
        </w:rPr>
        <w:t xml:space="preserve">оронина, </w:t>
      </w:r>
      <w:r w:rsidR="005562A2">
        <w:rPr>
          <w:bCs/>
          <w:sz w:val="28"/>
          <w:szCs w:val="28"/>
        </w:rPr>
        <w:t>д.</w:t>
      </w:r>
      <w:r w:rsidRPr="00AE0F36">
        <w:rPr>
          <w:bCs/>
          <w:sz w:val="28"/>
          <w:szCs w:val="28"/>
        </w:rPr>
        <w:t>8, телефон (8-814-37) 5-14-99. Номерной фонд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 xml:space="preserve">- 5 номеров. </w:t>
      </w:r>
      <w:proofErr w:type="gramStart"/>
      <w:r w:rsidRPr="00AE0F36">
        <w:rPr>
          <w:bCs/>
          <w:sz w:val="28"/>
          <w:szCs w:val="28"/>
        </w:rPr>
        <w:t xml:space="preserve">Стоимость проживания: </w:t>
      </w:r>
      <w:r w:rsidR="00F17DDD">
        <w:rPr>
          <w:bCs/>
          <w:sz w:val="28"/>
          <w:szCs w:val="28"/>
        </w:rPr>
        <w:t xml:space="preserve">                      </w:t>
      </w:r>
      <w:r w:rsidRPr="00AE0F36">
        <w:rPr>
          <w:bCs/>
          <w:sz w:val="28"/>
          <w:szCs w:val="28"/>
        </w:rPr>
        <w:t>1-местный номер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- 1200 руб./сутки, 2-местный номер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 xml:space="preserve">- 1400 руб./сутки, </w:t>
      </w:r>
      <w:r w:rsidR="00F17DDD">
        <w:rPr>
          <w:bCs/>
          <w:sz w:val="28"/>
          <w:szCs w:val="28"/>
        </w:rPr>
        <w:t xml:space="preserve">                    </w:t>
      </w:r>
      <w:r w:rsidRPr="00AE0F36">
        <w:rPr>
          <w:bCs/>
          <w:sz w:val="28"/>
          <w:szCs w:val="28"/>
        </w:rPr>
        <w:t>3-местный номер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- 1800 руб./сутки.</w:t>
      </w:r>
      <w:proofErr w:type="gramEnd"/>
    </w:p>
    <w:p w:rsidR="00AD54CD" w:rsidRPr="00AE0F36" w:rsidRDefault="00AD54CD" w:rsidP="00AD54CD">
      <w:pPr>
        <w:ind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По пункту вселения Медвежьегорск</w:t>
      </w:r>
    </w:p>
    <w:p w:rsidR="00AD54CD" w:rsidRPr="00AE0F36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Агентства недвижимости:</w:t>
      </w:r>
    </w:p>
    <w:p w:rsidR="00AD54CD" w:rsidRDefault="00AD54CD" w:rsidP="00AD54C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Филиал ГУП РК Республиканский государственный центр «Недвиж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мость» - центральный офис находится в г. Петрозаводске, ул. Свердлова, д. 4, тел. 78-30-57; в г. Медвежьегорске – ул. Советская, д. 19, кв. 22, тел. 5-13-41.</w:t>
      </w:r>
      <w:proofErr w:type="gramEnd"/>
      <w:r>
        <w:rPr>
          <w:bCs/>
          <w:sz w:val="28"/>
          <w:szCs w:val="28"/>
        </w:rPr>
        <w:t xml:space="preserve"> ИП </w:t>
      </w:r>
      <w:proofErr w:type="spellStart"/>
      <w:r>
        <w:rPr>
          <w:bCs/>
          <w:sz w:val="28"/>
          <w:szCs w:val="28"/>
        </w:rPr>
        <w:t>Шангин</w:t>
      </w:r>
      <w:proofErr w:type="spellEnd"/>
      <w:r>
        <w:rPr>
          <w:bCs/>
          <w:sz w:val="28"/>
          <w:szCs w:val="28"/>
        </w:rPr>
        <w:t xml:space="preserve"> С.А.,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, д. 18, тел. 5-22-41; </w:t>
      </w:r>
      <w:proofErr w:type="spellStart"/>
      <w:r>
        <w:rPr>
          <w:bCs/>
          <w:sz w:val="28"/>
          <w:szCs w:val="28"/>
        </w:rPr>
        <w:t>моб</w:t>
      </w:r>
      <w:proofErr w:type="spellEnd"/>
      <w:r>
        <w:rPr>
          <w:bCs/>
          <w:sz w:val="28"/>
          <w:szCs w:val="28"/>
        </w:rPr>
        <w:t xml:space="preserve">. тел. +7-911-429-6343 (по </w:t>
      </w:r>
      <w:r>
        <w:rPr>
          <w:sz w:val="28"/>
          <w:szCs w:val="28"/>
        </w:rPr>
        <w:t>договору).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Адреса гостиниц: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E0F36">
        <w:rPr>
          <w:bCs/>
          <w:sz w:val="28"/>
          <w:szCs w:val="28"/>
        </w:rPr>
        <w:t>Гостиница «Онежская», г</w:t>
      </w:r>
      <w:proofErr w:type="gramStart"/>
      <w:r w:rsidRPr="00AE0F36">
        <w:rPr>
          <w:bCs/>
          <w:sz w:val="28"/>
          <w:szCs w:val="28"/>
        </w:rPr>
        <w:t>.М</w:t>
      </w:r>
      <w:proofErr w:type="gramEnd"/>
      <w:r w:rsidRPr="00AE0F36">
        <w:rPr>
          <w:bCs/>
          <w:sz w:val="28"/>
          <w:szCs w:val="28"/>
        </w:rPr>
        <w:t xml:space="preserve">едвежьегорск, ул.Дзержинского, д.2, </w:t>
      </w:r>
      <w:r w:rsidR="005562A2">
        <w:rPr>
          <w:bCs/>
          <w:sz w:val="28"/>
          <w:szCs w:val="28"/>
        </w:rPr>
        <w:t xml:space="preserve">  </w:t>
      </w:r>
      <w:r w:rsidRPr="00AE0F36">
        <w:rPr>
          <w:bCs/>
          <w:sz w:val="28"/>
          <w:szCs w:val="28"/>
        </w:rPr>
        <w:t>тел.(8-814-34) 5-64-95. Стоимость проживания в неблагоустроенных номерах (душ, туалет на этаж): 1-местный -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720 руб./сутки, 2-местный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- 1245 руб./сутки, 3-местный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 xml:space="preserve">- 1390 руб./сутки, </w:t>
      </w:r>
      <w:proofErr w:type="spellStart"/>
      <w:r w:rsidRPr="00AE0F36">
        <w:rPr>
          <w:bCs/>
          <w:sz w:val="28"/>
          <w:szCs w:val="28"/>
        </w:rPr>
        <w:t>благоу</w:t>
      </w:r>
      <w:proofErr w:type="spellEnd"/>
      <w:proofErr w:type="gramStart"/>
      <w:r w:rsidRPr="00AE0F36">
        <w:rPr>
          <w:bCs/>
          <w:sz w:val="28"/>
          <w:szCs w:val="28"/>
          <w:lang w:val="en-US"/>
        </w:rPr>
        <w:t>c</w:t>
      </w:r>
      <w:proofErr w:type="gramEnd"/>
      <w:r w:rsidRPr="00AE0F36">
        <w:rPr>
          <w:bCs/>
          <w:sz w:val="28"/>
          <w:szCs w:val="28"/>
        </w:rPr>
        <w:t>троенные номера: 1-местный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- 1360 руб./ сутки, 2-местный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- 2070 руб./сутки, 3-местный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- 2460 руб./сутки.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AE0F36">
        <w:rPr>
          <w:bCs/>
          <w:sz w:val="28"/>
          <w:szCs w:val="28"/>
        </w:rPr>
        <w:t xml:space="preserve">Гостевой дом «Белые ночи», г. Медвежьегорск, ул. Ленина, </w:t>
      </w:r>
      <w:r w:rsidR="005562A2">
        <w:rPr>
          <w:bCs/>
          <w:sz w:val="28"/>
          <w:szCs w:val="28"/>
        </w:rPr>
        <w:t>д.</w:t>
      </w:r>
      <w:r w:rsidRPr="00AE0F36">
        <w:rPr>
          <w:bCs/>
          <w:sz w:val="28"/>
          <w:szCs w:val="28"/>
        </w:rPr>
        <w:t xml:space="preserve">10, 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тел. (8-814-34) 5-80-88.</w:t>
      </w:r>
      <w:proofErr w:type="gramEnd"/>
      <w:r w:rsidRPr="00AE0F36">
        <w:rPr>
          <w:bCs/>
          <w:sz w:val="28"/>
          <w:szCs w:val="28"/>
        </w:rPr>
        <w:t xml:space="preserve"> Стоимость проживания в 1-местном номере -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1000 руб./сут</w:t>
      </w:r>
      <w:r w:rsidR="005562A2">
        <w:rPr>
          <w:bCs/>
          <w:sz w:val="28"/>
          <w:szCs w:val="28"/>
        </w:rPr>
        <w:t>ки</w:t>
      </w:r>
      <w:r w:rsidRPr="00AE0F36">
        <w:rPr>
          <w:bCs/>
          <w:sz w:val="28"/>
          <w:szCs w:val="28"/>
        </w:rPr>
        <w:t>, 2-местном номере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- 2000 руб./сутки.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AE0F36">
        <w:rPr>
          <w:bCs/>
          <w:sz w:val="28"/>
          <w:szCs w:val="28"/>
        </w:rPr>
        <w:t>Коттеджный</w:t>
      </w:r>
      <w:proofErr w:type="spellEnd"/>
      <w:r w:rsidRPr="00AE0F36">
        <w:rPr>
          <w:bCs/>
          <w:sz w:val="28"/>
          <w:szCs w:val="28"/>
        </w:rPr>
        <w:t xml:space="preserve"> клуб «Малая Медвежка»: (все удобства, бассейны, камины, бильярд, тренажеры, теннис и др.).</w:t>
      </w:r>
      <w:proofErr w:type="gramEnd"/>
      <w:r w:rsidRPr="00AE0F36">
        <w:rPr>
          <w:bCs/>
          <w:sz w:val="28"/>
          <w:szCs w:val="28"/>
        </w:rPr>
        <w:t xml:space="preserve"> </w:t>
      </w:r>
      <w:proofErr w:type="gramStart"/>
      <w:r w:rsidRPr="00AE0F36">
        <w:rPr>
          <w:bCs/>
          <w:sz w:val="28"/>
          <w:szCs w:val="28"/>
        </w:rPr>
        <w:t>Коттеджи на 6-8 человек + 2 дополнител</w:t>
      </w:r>
      <w:r w:rsidRPr="00AE0F36">
        <w:rPr>
          <w:bCs/>
          <w:sz w:val="28"/>
          <w:szCs w:val="28"/>
        </w:rPr>
        <w:t>ь</w:t>
      </w:r>
      <w:r w:rsidRPr="00AE0F36">
        <w:rPr>
          <w:bCs/>
          <w:sz w:val="28"/>
          <w:szCs w:val="28"/>
        </w:rPr>
        <w:t>ных места; гостевой дом на 2 номера (по 2 спальни на 2 человека  + 6 дополн</w:t>
      </w:r>
      <w:r w:rsidRPr="00AE0F36">
        <w:rPr>
          <w:bCs/>
          <w:sz w:val="28"/>
          <w:szCs w:val="28"/>
        </w:rPr>
        <w:t>и</w:t>
      </w:r>
      <w:r w:rsidRPr="00AE0F36">
        <w:rPr>
          <w:bCs/>
          <w:sz w:val="28"/>
          <w:szCs w:val="28"/>
        </w:rPr>
        <w:t>тельных мест в мансарде); отель: 4 номера на 2 человека +2 дополн</w:t>
      </w:r>
      <w:r w:rsidRPr="00AE0F36">
        <w:rPr>
          <w:bCs/>
          <w:sz w:val="28"/>
          <w:szCs w:val="28"/>
        </w:rPr>
        <w:t>и</w:t>
      </w:r>
      <w:r w:rsidRPr="00AE0F36">
        <w:rPr>
          <w:bCs/>
          <w:sz w:val="28"/>
          <w:szCs w:val="28"/>
        </w:rPr>
        <w:t>тельных места в мансарде, 2 номера на 2 человека + 4 дополнительных места в манса</w:t>
      </w:r>
      <w:r w:rsidRPr="00AE0F36">
        <w:rPr>
          <w:bCs/>
          <w:sz w:val="28"/>
          <w:szCs w:val="28"/>
        </w:rPr>
        <w:t>р</w:t>
      </w:r>
      <w:r w:rsidRPr="00AE0F36">
        <w:rPr>
          <w:bCs/>
          <w:sz w:val="28"/>
          <w:szCs w:val="28"/>
        </w:rPr>
        <w:t>де; отель на 16 человек, 1</w:t>
      </w:r>
      <w:r w:rsidR="005562A2">
        <w:rPr>
          <w:bCs/>
          <w:sz w:val="28"/>
          <w:szCs w:val="28"/>
        </w:rPr>
        <w:t>-</w:t>
      </w:r>
      <w:r w:rsidRPr="00AE0F36">
        <w:rPr>
          <w:bCs/>
          <w:sz w:val="28"/>
          <w:szCs w:val="28"/>
        </w:rPr>
        <w:t xml:space="preserve"> и 2-местные номера, 4-местный номер в ма</w:t>
      </w:r>
      <w:r w:rsidRPr="00AE0F36">
        <w:rPr>
          <w:bCs/>
          <w:sz w:val="28"/>
          <w:szCs w:val="28"/>
        </w:rPr>
        <w:t>н</w:t>
      </w:r>
      <w:r w:rsidRPr="00AE0F36">
        <w:rPr>
          <w:bCs/>
          <w:sz w:val="28"/>
          <w:szCs w:val="28"/>
        </w:rPr>
        <w:t>сарде.</w:t>
      </w:r>
      <w:proofErr w:type="gramEnd"/>
      <w:r w:rsidRPr="00AE0F36">
        <w:rPr>
          <w:bCs/>
          <w:sz w:val="28"/>
          <w:szCs w:val="28"/>
        </w:rPr>
        <w:t xml:space="preserve"> Стоимость проживания от 1400 руб./сутки с человека.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По пункту вселения Сегежа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B4FEA">
        <w:rPr>
          <w:sz w:val="28"/>
          <w:szCs w:val="28"/>
        </w:rPr>
        <w:t xml:space="preserve">Агентство «Недвижимость», г. Сегежа, ул. Ленина, </w:t>
      </w:r>
      <w:r w:rsidR="005562A2">
        <w:rPr>
          <w:sz w:val="28"/>
          <w:szCs w:val="28"/>
        </w:rPr>
        <w:t>д.</w:t>
      </w:r>
      <w:r w:rsidRPr="00AB4FEA">
        <w:rPr>
          <w:sz w:val="28"/>
          <w:szCs w:val="28"/>
        </w:rPr>
        <w:t>14, тел. (81431) 4-25-84.</w:t>
      </w:r>
      <w:proofErr w:type="gramEnd"/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Адреса гостиниц: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AB4FEA">
        <w:rPr>
          <w:bCs/>
          <w:sz w:val="28"/>
          <w:szCs w:val="28"/>
        </w:rPr>
        <w:t>Гостиница «</w:t>
      </w:r>
      <w:proofErr w:type="spellStart"/>
      <w:r w:rsidRPr="00AB4FEA">
        <w:rPr>
          <w:bCs/>
          <w:sz w:val="28"/>
          <w:szCs w:val="28"/>
        </w:rPr>
        <w:t>Выг</w:t>
      </w:r>
      <w:proofErr w:type="spellEnd"/>
      <w:r w:rsidRPr="00AB4FEA">
        <w:rPr>
          <w:bCs/>
          <w:sz w:val="28"/>
          <w:szCs w:val="28"/>
        </w:rPr>
        <w:t>», г. Сегежа</w:t>
      </w:r>
      <w:r w:rsidRPr="00AE0F36">
        <w:rPr>
          <w:bCs/>
          <w:sz w:val="28"/>
          <w:szCs w:val="28"/>
        </w:rPr>
        <w:t>, ул. Гражданская, д. 6, тел.(8-814-31) 4-32-92.</w:t>
      </w:r>
      <w:proofErr w:type="gramEnd"/>
      <w:r w:rsidRPr="00AE0F36">
        <w:rPr>
          <w:bCs/>
          <w:sz w:val="28"/>
          <w:szCs w:val="28"/>
        </w:rPr>
        <w:t xml:space="preserve"> </w:t>
      </w:r>
      <w:proofErr w:type="gramStart"/>
      <w:r w:rsidRPr="00AE0F36">
        <w:rPr>
          <w:bCs/>
          <w:sz w:val="28"/>
          <w:szCs w:val="28"/>
        </w:rPr>
        <w:t>Неблагоустроенный номерной фонд (туалет в номере, душ - общий на эт</w:t>
      </w:r>
      <w:r w:rsidRPr="00AE0F36">
        <w:rPr>
          <w:bCs/>
          <w:sz w:val="28"/>
          <w:szCs w:val="28"/>
        </w:rPr>
        <w:t>а</w:t>
      </w:r>
      <w:r w:rsidRPr="00AE0F36">
        <w:rPr>
          <w:bCs/>
          <w:sz w:val="28"/>
          <w:szCs w:val="28"/>
        </w:rPr>
        <w:t>же): 1-местный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- 750 руб./сутки, 2-местный</w:t>
      </w:r>
      <w:r w:rsidR="005562A2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- 1000 руб./сутки, 3-местный</w:t>
      </w:r>
      <w:r w:rsidR="00242C45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- 1500 руб./сутки, благоустроенные номера: 1-местный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 xml:space="preserve">- 1000 руб./сутки, </w:t>
      </w:r>
      <w:r w:rsidR="000234EB">
        <w:rPr>
          <w:bCs/>
          <w:sz w:val="28"/>
          <w:szCs w:val="28"/>
        </w:rPr>
        <w:t xml:space="preserve">  </w:t>
      </w:r>
      <w:r w:rsidRPr="00AE0F36">
        <w:rPr>
          <w:bCs/>
          <w:sz w:val="28"/>
          <w:szCs w:val="28"/>
        </w:rPr>
        <w:t>2-местный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- 2000 руб./сутки.</w:t>
      </w:r>
      <w:proofErr w:type="gramEnd"/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E0F36">
        <w:rPr>
          <w:bCs/>
          <w:sz w:val="28"/>
          <w:szCs w:val="28"/>
        </w:rPr>
        <w:t xml:space="preserve">Общежитие гостиничного типа «РОСТО», г. Сегежа, ул. Лесная, д. 9, тел. (8-814-31) 4-33-24. Неблагоустроенный номерной фонд (туалет и душ - </w:t>
      </w:r>
      <w:r w:rsidR="002B478D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общие на этаже): 1</w:t>
      </w:r>
      <w:r w:rsidR="000234EB">
        <w:rPr>
          <w:bCs/>
          <w:sz w:val="28"/>
          <w:szCs w:val="28"/>
        </w:rPr>
        <w:t>-</w:t>
      </w:r>
      <w:r w:rsidRPr="00AE0F36">
        <w:rPr>
          <w:bCs/>
          <w:sz w:val="28"/>
          <w:szCs w:val="28"/>
        </w:rPr>
        <w:t>, 2-, 3-местные номера, стоимость проживания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- 450 руб. с человека в сутки. Стоимость прожив</w:t>
      </w:r>
      <w:r w:rsidRPr="00AE0F36">
        <w:rPr>
          <w:bCs/>
          <w:sz w:val="28"/>
          <w:szCs w:val="28"/>
        </w:rPr>
        <w:t>а</w:t>
      </w:r>
      <w:r w:rsidRPr="00AE0F36">
        <w:rPr>
          <w:bCs/>
          <w:sz w:val="28"/>
          <w:szCs w:val="28"/>
        </w:rPr>
        <w:t>ния в благоустроенных номерах: 1200-1800 руб./сутки за номер.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E0F36">
        <w:rPr>
          <w:bCs/>
          <w:sz w:val="28"/>
          <w:szCs w:val="28"/>
        </w:rPr>
        <w:t xml:space="preserve">Гостиница ГОУ «Северный колледж», </w:t>
      </w:r>
      <w:proofErr w:type="gramStart"/>
      <w:r w:rsidRPr="00AE0F36">
        <w:rPr>
          <w:bCs/>
          <w:sz w:val="28"/>
          <w:szCs w:val="28"/>
        </w:rPr>
        <w:t>г</w:t>
      </w:r>
      <w:proofErr w:type="gramEnd"/>
      <w:r w:rsidRPr="00AE0F36">
        <w:rPr>
          <w:bCs/>
          <w:sz w:val="28"/>
          <w:szCs w:val="28"/>
        </w:rPr>
        <w:t>. Сегежа, ул. Спиридонова, д. 27, тел. (80814-31) 5-29-59. Номерной фонд из 14 номеров. Стоимость проживания в неблагоустроенных номерах (душ и туалет на этаже): 1-местный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 xml:space="preserve">- 500 руб./ </w:t>
      </w:r>
      <w:r w:rsidRPr="00AE0F36">
        <w:rPr>
          <w:bCs/>
          <w:sz w:val="28"/>
          <w:szCs w:val="28"/>
        </w:rPr>
        <w:lastRenderedPageBreak/>
        <w:t>сутки, 2-местный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- 800 руб./сутки, проживание в благоустроенных ном</w:t>
      </w:r>
      <w:r w:rsidRPr="00AE0F36">
        <w:rPr>
          <w:bCs/>
          <w:sz w:val="28"/>
          <w:szCs w:val="28"/>
        </w:rPr>
        <w:t>е</w:t>
      </w:r>
      <w:r w:rsidRPr="00AE0F36">
        <w:rPr>
          <w:bCs/>
          <w:sz w:val="28"/>
          <w:szCs w:val="28"/>
        </w:rPr>
        <w:t>рах: 1- местный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- 1500 руб., 2-местный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- 2000 руб./сутки.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E0F36">
        <w:rPr>
          <w:bCs/>
          <w:sz w:val="28"/>
          <w:szCs w:val="28"/>
        </w:rPr>
        <w:t xml:space="preserve">Гостиница «Домашняя» квартирного типа ИП </w:t>
      </w:r>
      <w:proofErr w:type="spellStart"/>
      <w:r w:rsidRPr="00AE0F36">
        <w:rPr>
          <w:bCs/>
          <w:sz w:val="28"/>
          <w:szCs w:val="28"/>
        </w:rPr>
        <w:t>Бритвихиной</w:t>
      </w:r>
      <w:proofErr w:type="spellEnd"/>
      <w:r w:rsidRPr="00AE0F36">
        <w:rPr>
          <w:bCs/>
          <w:sz w:val="28"/>
          <w:szCs w:val="28"/>
        </w:rPr>
        <w:t xml:space="preserve">, г. Сегежа, ул. Спиридонова, д. 35, тел. 8-921-221-63-43, (8-814-31) 7-45-43. </w:t>
      </w:r>
      <w:proofErr w:type="gramStart"/>
      <w:r w:rsidRPr="00AE0F36">
        <w:rPr>
          <w:bCs/>
          <w:sz w:val="28"/>
          <w:szCs w:val="28"/>
        </w:rPr>
        <w:t>Размещений гостей в благоустроенных городских квартирах, стоимость прожива</w:t>
      </w:r>
      <w:r w:rsidR="00A10DAE">
        <w:rPr>
          <w:bCs/>
          <w:sz w:val="28"/>
          <w:szCs w:val="28"/>
        </w:rPr>
        <w:t>ния: 1- комнатная квартира (1,5-сп. кровать + 2-</w:t>
      </w:r>
      <w:r w:rsidRPr="00AE0F36">
        <w:rPr>
          <w:bCs/>
          <w:sz w:val="28"/>
          <w:szCs w:val="28"/>
        </w:rPr>
        <w:t>сп. диван)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- 1000 руб./сутки., 2-комнатная квартира (2</w:t>
      </w:r>
      <w:r w:rsidR="00A10DAE">
        <w:rPr>
          <w:bCs/>
          <w:sz w:val="28"/>
          <w:szCs w:val="28"/>
        </w:rPr>
        <w:t>-сп. кровать + 2-</w:t>
      </w:r>
      <w:r w:rsidRPr="00AE0F36">
        <w:rPr>
          <w:bCs/>
          <w:sz w:val="28"/>
          <w:szCs w:val="28"/>
        </w:rPr>
        <w:t>сп. диван)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- 1200 руб./ сутки</w:t>
      </w:r>
      <w:r w:rsidR="00A10DAE">
        <w:rPr>
          <w:bCs/>
          <w:sz w:val="28"/>
          <w:szCs w:val="28"/>
        </w:rPr>
        <w:t>, 2-комнатная квартира (две 1,5-сп. кровати + 2-</w:t>
      </w:r>
      <w:r w:rsidRPr="00AE0F36">
        <w:rPr>
          <w:bCs/>
          <w:sz w:val="28"/>
          <w:szCs w:val="28"/>
        </w:rPr>
        <w:t>сп. диван)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- 1500 руб./сутки</w:t>
      </w:r>
      <w:r w:rsidR="00A10DAE">
        <w:rPr>
          <w:bCs/>
          <w:sz w:val="28"/>
          <w:szCs w:val="28"/>
        </w:rPr>
        <w:t>, 3-комнатная квартира (три 1,5-сп. кровати + 2-</w:t>
      </w:r>
      <w:r w:rsidRPr="00AE0F36">
        <w:rPr>
          <w:bCs/>
          <w:sz w:val="28"/>
          <w:szCs w:val="28"/>
        </w:rPr>
        <w:t>сп. диван) – 2000 руб. /сутки.</w:t>
      </w:r>
      <w:proofErr w:type="gramEnd"/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AE0F36">
        <w:rPr>
          <w:bCs/>
          <w:sz w:val="28"/>
          <w:szCs w:val="28"/>
        </w:rPr>
        <w:t>Гостиница «Север», п</w:t>
      </w:r>
      <w:r w:rsidR="000234EB">
        <w:rPr>
          <w:bCs/>
          <w:sz w:val="28"/>
          <w:szCs w:val="28"/>
        </w:rPr>
        <w:t>ос</w:t>
      </w:r>
      <w:r w:rsidRPr="00AE0F36">
        <w:rPr>
          <w:bCs/>
          <w:sz w:val="28"/>
          <w:szCs w:val="28"/>
        </w:rPr>
        <w:t>. На</w:t>
      </w:r>
      <w:r w:rsidRPr="00AE0F36">
        <w:rPr>
          <w:bCs/>
          <w:sz w:val="28"/>
          <w:szCs w:val="28"/>
        </w:rPr>
        <w:t>д</w:t>
      </w:r>
      <w:r w:rsidRPr="00AE0F36">
        <w:rPr>
          <w:bCs/>
          <w:sz w:val="28"/>
          <w:szCs w:val="28"/>
        </w:rPr>
        <w:t>воицы, ул. Ленина, д. 1-4, тел. (81431) 6-18-49, 6-19-30.</w:t>
      </w:r>
      <w:proofErr w:type="gramEnd"/>
      <w:r w:rsidRPr="00AE0F36">
        <w:rPr>
          <w:bCs/>
          <w:sz w:val="28"/>
          <w:szCs w:val="28"/>
        </w:rPr>
        <w:t xml:space="preserve"> Стоимость проживания в неблагоустроенных номерах (туалет и душ общие на этаже): 600 руб. с человека в сутки. Люкс 1-местный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-</w:t>
      </w:r>
      <w:r w:rsidR="000234EB">
        <w:rPr>
          <w:bCs/>
          <w:sz w:val="28"/>
          <w:szCs w:val="28"/>
        </w:rPr>
        <w:t xml:space="preserve"> </w:t>
      </w:r>
      <w:r w:rsidRPr="00AE0F36">
        <w:rPr>
          <w:bCs/>
          <w:sz w:val="28"/>
          <w:szCs w:val="28"/>
        </w:rPr>
        <w:t>1800 руб./сут</w:t>
      </w:r>
      <w:r w:rsidR="000234EB">
        <w:rPr>
          <w:bCs/>
          <w:sz w:val="28"/>
          <w:szCs w:val="28"/>
        </w:rPr>
        <w:t>ки</w:t>
      </w:r>
      <w:r w:rsidRPr="00AE0F36">
        <w:rPr>
          <w:bCs/>
          <w:sz w:val="28"/>
          <w:szCs w:val="28"/>
        </w:rPr>
        <w:t>, 2-местный - от 2300 руб. /сутки.</w:t>
      </w:r>
    </w:p>
    <w:p w:rsidR="00AD54CD" w:rsidRPr="00AE0F36" w:rsidRDefault="00AD54CD" w:rsidP="00AD54CD">
      <w:pPr>
        <w:ind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По пункту вселения Муезерский</w:t>
      </w:r>
    </w:p>
    <w:p w:rsidR="00AD54CD" w:rsidRPr="00AE0F36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>Агентств недвижимости, оказывающих в районе посреднические услуги по аренде жилья нет. Сведения о продаже недвижимости - через объявления в газете «</w:t>
      </w:r>
      <w:proofErr w:type="spellStart"/>
      <w:r w:rsidRPr="00AE0F36">
        <w:rPr>
          <w:sz w:val="28"/>
          <w:szCs w:val="28"/>
        </w:rPr>
        <w:t>Муезерские</w:t>
      </w:r>
      <w:proofErr w:type="spellEnd"/>
      <w:r w:rsidRPr="00AE0F36">
        <w:rPr>
          <w:sz w:val="28"/>
          <w:szCs w:val="28"/>
        </w:rPr>
        <w:t xml:space="preserve"> вести».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Адреса гостиниц:</w:t>
      </w:r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AE0F36">
        <w:rPr>
          <w:bCs/>
          <w:sz w:val="28"/>
          <w:szCs w:val="28"/>
        </w:rPr>
        <w:t>Гостиница «Лесная» на 24 места, п</w:t>
      </w:r>
      <w:r w:rsidR="000234EB">
        <w:rPr>
          <w:bCs/>
          <w:sz w:val="28"/>
          <w:szCs w:val="28"/>
        </w:rPr>
        <w:t>ос</w:t>
      </w:r>
      <w:r w:rsidRPr="00AE0F36">
        <w:rPr>
          <w:bCs/>
          <w:sz w:val="28"/>
          <w:szCs w:val="28"/>
        </w:rPr>
        <w:t xml:space="preserve">. Муезерский ул. Гагарина, </w:t>
      </w:r>
      <w:r w:rsidR="000234EB">
        <w:rPr>
          <w:bCs/>
          <w:sz w:val="28"/>
          <w:szCs w:val="28"/>
        </w:rPr>
        <w:t>д.</w:t>
      </w:r>
      <w:r w:rsidRPr="00AE0F36">
        <w:rPr>
          <w:bCs/>
          <w:sz w:val="28"/>
          <w:szCs w:val="28"/>
        </w:rPr>
        <w:t>29 т.(814-55) 2-10-16.</w:t>
      </w:r>
      <w:proofErr w:type="gramEnd"/>
      <w:r w:rsidRPr="00AE0F36">
        <w:rPr>
          <w:bCs/>
          <w:sz w:val="28"/>
          <w:szCs w:val="28"/>
        </w:rPr>
        <w:t xml:space="preserve"> Номера со всеми удобствами. </w:t>
      </w:r>
      <w:proofErr w:type="gramStart"/>
      <w:r w:rsidRPr="00AE0F36">
        <w:rPr>
          <w:bCs/>
          <w:sz w:val="28"/>
          <w:szCs w:val="28"/>
        </w:rPr>
        <w:t>Одноместный номер - 1200 руб., двухместный номер - 1400 руб./сутки, трехместный номер - 1800 руб./сутки, четырехместный номер - 1600 руб./сутки, люкс - 2500 руб./сутки.</w:t>
      </w:r>
      <w:proofErr w:type="gramEnd"/>
    </w:p>
    <w:p w:rsidR="00AD54CD" w:rsidRPr="00AE0F36" w:rsidRDefault="00AD54CD" w:rsidP="00AD54CD">
      <w:pPr>
        <w:numPr>
          <w:ilvl w:val="0"/>
          <w:numId w:val="12"/>
        </w:numPr>
        <w:ind w:left="0" w:firstLine="709"/>
        <w:jc w:val="both"/>
      </w:pPr>
      <w:r w:rsidRPr="00AE0F36">
        <w:rPr>
          <w:sz w:val="28"/>
          <w:szCs w:val="28"/>
        </w:rPr>
        <w:t>База отдыха «</w:t>
      </w:r>
      <w:proofErr w:type="spellStart"/>
      <w:r w:rsidRPr="00AE0F36">
        <w:rPr>
          <w:sz w:val="28"/>
          <w:szCs w:val="28"/>
        </w:rPr>
        <w:t>Киви-Койву</w:t>
      </w:r>
      <w:proofErr w:type="spellEnd"/>
      <w:r w:rsidRPr="00AE0F36">
        <w:rPr>
          <w:sz w:val="28"/>
          <w:szCs w:val="28"/>
        </w:rPr>
        <w:t>» на 50 мест, п</w:t>
      </w:r>
      <w:r w:rsidR="000234EB">
        <w:rPr>
          <w:sz w:val="28"/>
          <w:szCs w:val="28"/>
        </w:rPr>
        <w:t>ос</w:t>
      </w:r>
      <w:r w:rsidRPr="00AE0F36">
        <w:rPr>
          <w:sz w:val="28"/>
          <w:szCs w:val="28"/>
        </w:rPr>
        <w:t xml:space="preserve">. </w:t>
      </w:r>
      <w:proofErr w:type="spellStart"/>
      <w:r w:rsidRPr="00AE0F36">
        <w:rPr>
          <w:sz w:val="28"/>
          <w:szCs w:val="28"/>
        </w:rPr>
        <w:t>Ледмозеро</w:t>
      </w:r>
      <w:proofErr w:type="spellEnd"/>
      <w:r w:rsidRPr="00AE0F36">
        <w:rPr>
          <w:sz w:val="28"/>
          <w:szCs w:val="28"/>
        </w:rPr>
        <w:t>, урочище реки Чирка-Кемь т.(814-55) 2-10-29. Десять жилых деревянных домов (на 4 - 6 чел</w:t>
      </w:r>
      <w:r w:rsidRPr="00AE0F36">
        <w:rPr>
          <w:sz w:val="28"/>
          <w:szCs w:val="28"/>
        </w:rPr>
        <w:t>о</w:t>
      </w:r>
      <w:r w:rsidRPr="00AE0F36">
        <w:rPr>
          <w:sz w:val="28"/>
          <w:szCs w:val="28"/>
        </w:rPr>
        <w:t>век). Проживание в доме примерно - 3000 руб. (баня, сауна, кафе, парковка).</w:t>
      </w:r>
    </w:p>
    <w:p w:rsidR="00AD54CD" w:rsidRPr="00AE0F36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E0F36">
        <w:rPr>
          <w:sz w:val="28"/>
          <w:szCs w:val="28"/>
        </w:rPr>
        <w:t xml:space="preserve">Условия обустройства по постоянному месту жительства. </w:t>
      </w:r>
    </w:p>
    <w:p w:rsidR="00AD54CD" w:rsidRPr="00A20F8E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качестве механизма постоянного жилищного обустройства, улучшения жилищных условий предусматривается участие переселенцев и членов их с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мей после получения ими российского гражданства в подпрограмме «Развитие ипотечного жилищного кредитования в Республике Карелия»</w:t>
      </w:r>
      <w:r>
        <w:rPr>
          <w:sz w:val="28"/>
          <w:szCs w:val="28"/>
        </w:rPr>
        <w:t>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Государственным заказчиком программы является Министерство стро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тельства Республики Карелия, исполнителем </w:t>
      </w:r>
      <w:r w:rsidR="000234EB" w:rsidRPr="00502AAC"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02AAC">
        <w:rPr>
          <w:sz w:val="28"/>
          <w:szCs w:val="28"/>
        </w:rPr>
        <w:t>осударственное унитарное предприятие – Фонд государственного имущества Республики Карелия.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Подпрограммой предусматривается государственная поддержка гражд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нам, проживающим на территории Республики Карелия, в строительстве или приобретении жилья с использованием жилищных, ипотечных жилищных кр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дитов (займов), путем компенсации за счет средств бюджета Республики Кар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лия части процентов по кредитам, предоставленным уполномоченными банк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ми (займодавцами) на указанные цели.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Компенсация производится на основании заключенных между перес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ленцами и исполнителем подпрограммы соглашений.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Компенсация процентов осуществляется по жилищному, ипотечному ж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лищному кредиту (займу) в части, не превышающей стоимость строительс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ва (приобретения) общей площади жилья по норме, определенной для семей ра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ной численности: 38 квадратных метров - для одиноких граждан и по 18 ква</w:t>
      </w:r>
      <w:r w:rsidRPr="00502AAC">
        <w:rPr>
          <w:sz w:val="28"/>
          <w:szCs w:val="28"/>
        </w:rPr>
        <w:t>д</w:t>
      </w:r>
      <w:r w:rsidRPr="00502AAC">
        <w:rPr>
          <w:sz w:val="28"/>
          <w:szCs w:val="28"/>
        </w:rPr>
        <w:t>ратных метров на каждого члена семьи плюс 9 квадратных метров - на с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мью </w:t>
      </w:r>
      <w:r w:rsidRPr="00502AAC">
        <w:rPr>
          <w:sz w:val="28"/>
          <w:szCs w:val="28"/>
        </w:rPr>
        <w:lastRenderedPageBreak/>
        <w:t>при численности 2 и более человек.</w:t>
      </w:r>
      <w:proofErr w:type="gramEnd"/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Стоимость приобретения одного квадратного метра общей площади ж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лья определяется по договору долевого участия в строительстве жилья (иного договора, на основании которого у гражданина - участника подпрограммы во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никает право собственности на жилое помещение в строящемся доме) или по договору купли-продажи жилого помещения.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случае строительства индивидуального жилого дома компенсация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центов производится по жилищному, ипотечному жилищному кредиту в части, не превышающей стоимость строительства 150 квадратных метров общей пл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щади жилья. При этом стоимость строительства одного квадратного метра о</w:t>
      </w:r>
      <w:r w:rsidRPr="00502AAC">
        <w:rPr>
          <w:sz w:val="28"/>
          <w:szCs w:val="28"/>
        </w:rPr>
        <w:t>б</w:t>
      </w:r>
      <w:r w:rsidRPr="00502AAC">
        <w:rPr>
          <w:sz w:val="28"/>
          <w:szCs w:val="28"/>
        </w:rPr>
        <w:t>щей площади жилья принимается по договору подряда на строительство жил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го дома или на основании оценки в уровне текущих цен стоимости строител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ства дома, выданной юридическим или физическим лицом, имеющим лицензию на соответствующий вид деятельности.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Компенсация производится гражданам - участникам подпрограммы после подтверждения уплаты процентов по кредитным договорам (договорам займа).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Планируемые размеры компенсации процентов за счет средств бюджета Республики Карелия по жилищным, ипотечным жилищным кредитам (займам), предоставляемым уполномоченными банками (займодавцами) гражданам - уч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стникам подпрограммы для строительства (приобретения) жилья, представлены в таблице.</w:t>
      </w:r>
    </w:p>
    <w:p w:rsidR="00AD54CD" w:rsidRPr="008C462B" w:rsidRDefault="00AD54CD" w:rsidP="00AD54CD">
      <w:pPr>
        <w:pStyle w:val="ab"/>
        <w:spacing w:after="0"/>
        <w:ind w:left="0" w:firstLine="709"/>
        <w:jc w:val="right"/>
        <w:rPr>
          <w:color w:val="000000"/>
          <w:sz w:val="28"/>
          <w:szCs w:val="28"/>
        </w:rPr>
      </w:pPr>
      <w:r w:rsidRPr="008C462B">
        <w:rPr>
          <w:color w:val="000000"/>
          <w:sz w:val="28"/>
          <w:szCs w:val="28"/>
        </w:rPr>
        <w:t>Таблица 2.4.7</w:t>
      </w:r>
    </w:p>
    <w:tbl>
      <w:tblPr>
        <w:tblpPr w:leftFromText="180" w:rightFromText="180" w:vertAnchor="text" w:tblpX="70" w:tblpY="1"/>
        <w:tblOverlap w:val="never"/>
        <w:tblW w:w="98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0"/>
        <w:gridCol w:w="2340"/>
        <w:gridCol w:w="4140"/>
      </w:tblGrid>
      <w:tr w:rsidR="00AD54CD" w:rsidRPr="008C462B" w:rsidTr="00DB163E"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CD" w:rsidRPr="00AB4FEA" w:rsidRDefault="00AD54CD" w:rsidP="00DB1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CD" w:rsidRPr="008C462B" w:rsidRDefault="00AD54CD" w:rsidP="00DB1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компенс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процентов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CD" w:rsidRPr="008C462B" w:rsidRDefault="00AD54CD" w:rsidP="00DB1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Предельный срок выплаты  ко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пенсации, процентов</w:t>
            </w:r>
          </w:p>
        </w:tc>
      </w:tr>
      <w:tr w:rsidR="00AD54CD" w:rsidRPr="008C462B" w:rsidTr="00DB163E">
        <w:trPr>
          <w:trHeight w:val="15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CD" w:rsidRPr="00AB4FEA" w:rsidRDefault="00AD54CD" w:rsidP="00DB1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жилищным, ипотечным жилищным кредитам (за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мам), предоставляемым гр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жданам - участникам по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CD" w:rsidRPr="008C462B" w:rsidRDefault="00AD54CD" w:rsidP="00DB1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  <w:p w:rsidR="00AD54CD" w:rsidRPr="008C462B" w:rsidRDefault="00AD54CD" w:rsidP="00DB1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годовых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CD" w:rsidRPr="008C462B" w:rsidRDefault="00AD54CD" w:rsidP="00DB1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срока действия кр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дитного договора, но 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</w:tr>
      <w:tr w:rsidR="00AD54CD" w:rsidRPr="008C462B" w:rsidTr="00DB163E"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CD" w:rsidRPr="00AB4FEA" w:rsidRDefault="00AD54CD" w:rsidP="00DB1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жилищным, ипотечным жилищным кредитам (за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мам), предоставляемым р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ботникам государственных и муниципальных образов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тельных учреждений и у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реждений культуры, раб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тающим и проживающим в сельской местности, рабочих поселках, участникам по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B4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CD" w:rsidRPr="008C462B" w:rsidRDefault="00AD54CD" w:rsidP="00DB1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олная компенс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процентной ставки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4CD" w:rsidRPr="008C462B" w:rsidRDefault="00AD54CD" w:rsidP="00DB1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срока действия кр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дитного договора, но 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8C4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</w:tr>
    </w:tbl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В приоритетном порядке в число граждан - участников подпрограммы включаются: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граждане, признанные в установленном </w:t>
      </w:r>
      <w:proofErr w:type="gramStart"/>
      <w:r w:rsidRPr="00502AAC">
        <w:rPr>
          <w:sz w:val="28"/>
          <w:szCs w:val="28"/>
        </w:rPr>
        <w:t>порядке</w:t>
      </w:r>
      <w:proofErr w:type="gramEnd"/>
      <w:r w:rsidRPr="00502AAC">
        <w:rPr>
          <w:sz w:val="28"/>
          <w:szCs w:val="28"/>
        </w:rPr>
        <w:t xml:space="preserve"> нуждающимися в улу</w:t>
      </w:r>
      <w:r w:rsidRPr="00502AAC">
        <w:rPr>
          <w:sz w:val="28"/>
          <w:szCs w:val="28"/>
        </w:rPr>
        <w:t>ч</w:t>
      </w:r>
      <w:r w:rsidRPr="00502AAC">
        <w:rPr>
          <w:sz w:val="28"/>
          <w:szCs w:val="28"/>
        </w:rPr>
        <w:t>шении жилищных условий;</w:t>
      </w:r>
    </w:p>
    <w:p w:rsidR="00AD54CD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молодые семьи (возраст каждого из супругов не превышает 35 лет);</w:t>
      </w:r>
    </w:p>
    <w:p w:rsidR="00AD54CD" w:rsidRDefault="00AD54CD" w:rsidP="00AD54C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CD" w:rsidRPr="00502AAC" w:rsidRDefault="00AD54CD" w:rsidP="00AD54C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граждане, осуществляющие строительство жилья по договору долевого участия;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граждане, осуществляющие строительство индивидуального жилого д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ма.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Основными источниками финансирования подпрограммы являются: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средства граждан - участников подпрограммы, используемые для части</w:t>
      </w:r>
      <w:r w:rsidRPr="00502AAC">
        <w:rPr>
          <w:sz w:val="28"/>
          <w:szCs w:val="28"/>
        </w:rPr>
        <w:t>ч</w:t>
      </w:r>
      <w:r w:rsidRPr="00502AAC">
        <w:rPr>
          <w:sz w:val="28"/>
          <w:szCs w:val="28"/>
        </w:rPr>
        <w:t>ной оплаты стоимости приобретаемого или строящегося жилья;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средства уполномоченных банков (заимодавцев), предоставляющих гр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жданам - участникам подпрограммы жилищные и ипотечные жилищные кред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ты (займы) на приобретение или строительство жилья;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средства бюджета Республики Карелия, направляемые на реализацию м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ханизма оказания государственной поддержки гражданам, проживающим на территории Республики Карелия, при улучшении ими жилищных условий с и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пользованием жилищных, ипотечных жилищных кредитов (займов) и оказание государственной поддержки региональному оператору в целях обеспечения его деятельности по рефинансированию закладных;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средства федерального бюджета, бюджета Республики Карелия и бюдж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тов муниципальных образований </w:t>
      </w:r>
      <w:r>
        <w:rPr>
          <w:sz w:val="28"/>
          <w:szCs w:val="28"/>
        </w:rPr>
        <w:t xml:space="preserve">в </w:t>
      </w:r>
      <w:r w:rsidRPr="00502AAC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 Карелия, предоставляемые в в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де жилищных субсидий гражданам - участникам подпрограммы, призна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 xml:space="preserve">ным в установленном </w:t>
      </w:r>
      <w:proofErr w:type="gramStart"/>
      <w:r w:rsidRPr="00502AAC">
        <w:rPr>
          <w:sz w:val="28"/>
          <w:szCs w:val="28"/>
        </w:rPr>
        <w:t>порядке</w:t>
      </w:r>
      <w:proofErr w:type="gramEnd"/>
      <w:r w:rsidRPr="00502AAC">
        <w:rPr>
          <w:sz w:val="28"/>
          <w:szCs w:val="28"/>
        </w:rPr>
        <w:t xml:space="preserve"> нуждающимися в улучшении жилищных усл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вий, для частичной оплаты стоимости приобретаемого или строящегося жилья.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Услуги по информационному обеспечению граждан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Эффективная реализация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рограммы требует качественного информац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онного сопровождения и реализаций ряда общественных мероприятий, спосо</w:t>
      </w:r>
      <w:r w:rsidRPr="00502AAC">
        <w:rPr>
          <w:sz w:val="28"/>
          <w:szCs w:val="28"/>
        </w:rPr>
        <w:t>б</w:t>
      </w:r>
      <w:r w:rsidRPr="00502AAC">
        <w:rPr>
          <w:sz w:val="28"/>
          <w:szCs w:val="28"/>
        </w:rPr>
        <w:t xml:space="preserve">ствующих достижению и пониманию населением </w:t>
      </w:r>
      <w:r>
        <w:rPr>
          <w:sz w:val="28"/>
          <w:szCs w:val="28"/>
        </w:rPr>
        <w:t>территорий вселения</w:t>
      </w:r>
      <w:r w:rsidRPr="00502AAC">
        <w:rPr>
          <w:sz w:val="28"/>
          <w:szCs w:val="28"/>
        </w:rPr>
        <w:t xml:space="preserve"> и уч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стниками</w:t>
      </w:r>
      <w:r>
        <w:rPr>
          <w:sz w:val="28"/>
          <w:szCs w:val="28"/>
        </w:rPr>
        <w:t xml:space="preserve"> П</w:t>
      </w:r>
      <w:r w:rsidRPr="00502AAC">
        <w:rPr>
          <w:sz w:val="28"/>
          <w:szCs w:val="28"/>
        </w:rPr>
        <w:t xml:space="preserve">рограммы ее целей, задач и механизмов реализации. 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Инструментами осуществления информационного сопровождения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граммы являются:</w:t>
      </w:r>
    </w:p>
    <w:p w:rsidR="00AD54CD" w:rsidRPr="00502AAC" w:rsidRDefault="00AD54CD" w:rsidP="00AD54CD">
      <w:pPr>
        <w:numPr>
          <w:ilvl w:val="1"/>
          <w:numId w:val="1"/>
        </w:numPr>
        <w:tabs>
          <w:tab w:val="clear" w:pos="1789"/>
          <w:tab w:val="num" w:pos="36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Средства массовой информации Республики Карелия: газеты: «К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релия», «Северный курьер», «Губерния», «Петрозаводск», ГТРК «Карелия»</w:t>
      </w:r>
      <w:r w:rsidR="00AE5DCE">
        <w:rPr>
          <w:sz w:val="28"/>
          <w:szCs w:val="28"/>
        </w:rPr>
        <w:t>;</w:t>
      </w:r>
    </w:p>
    <w:p w:rsidR="00AD54CD" w:rsidRPr="00502AAC" w:rsidRDefault="00AD54CD" w:rsidP="00AD54CD">
      <w:pPr>
        <w:numPr>
          <w:ilvl w:val="1"/>
          <w:numId w:val="1"/>
        </w:numPr>
        <w:tabs>
          <w:tab w:val="clear" w:pos="1789"/>
          <w:tab w:val="num" w:pos="36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Районные газеты: «Беломорская трибуна»</w:t>
      </w:r>
      <w:r w:rsidR="002B478D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6500, г"/>
        </w:smartTagPr>
        <w:r w:rsidRPr="00502AAC">
          <w:rPr>
            <w:sz w:val="28"/>
            <w:szCs w:val="28"/>
          </w:rPr>
          <w:t>186500, г</w:t>
        </w:r>
      </w:smartTag>
      <w:r w:rsidRPr="00502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Беломорск, </w:t>
      </w:r>
      <w:r w:rsidR="002B478D">
        <w:rPr>
          <w:sz w:val="28"/>
          <w:szCs w:val="28"/>
        </w:rPr>
        <w:t>ул</w:t>
      </w:r>
      <w:proofErr w:type="gramStart"/>
      <w:r w:rsidR="002B478D">
        <w:rPr>
          <w:sz w:val="28"/>
          <w:szCs w:val="28"/>
        </w:rPr>
        <w:t>.</w:t>
      </w:r>
      <w:r w:rsidRPr="00502AAC">
        <w:rPr>
          <w:sz w:val="28"/>
          <w:szCs w:val="28"/>
        </w:rPr>
        <w:t>В</w:t>
      </w:r>
      <w:proofErr w:type="gramEnd"/>
      <w:r w:rsidRPr="00502AAC">
        <w:rPr>
          <w:sz w:val="28"/>
          <w:szCs w:val="28"/>
        </w:rPr>
        <w:t xml:space="preserve">оронина, </w:t>
      </w:r>
      <w:r w:rsidR="002B478D">
        <w:rPr>
          <w:sz w:val="28"/>
          <w:szCs w:val="28"/>
        </w:rPr>
        <w:t>д.</w:t>
      </w:r>
      <w:r w:rsidRPr="00502AAC">
        <w:rPr>
          <w:sz w:val="28"/>
          <w:szCs w:val="28"/>
        </w:rPr>
        <w:t xml:space="preserve">6, </w:t>
      </w:r>
      <w:r w:rsidR="002B478D">
        <w:rPr>
          <w:sz w:val="28"/>
          <w:szCs w:val="28"/>
        </w:rPr>
        <w:t xml:space="preserve"> тел.</w:t>
      </w:r>
      <w:r w:rsidRPr="00502AAC">
        <w:rPr>
          <w:sz w:val="28"/>
          <w:szCs w:val="28"/>
        </w:rPr>
        <w:t>(8-237) 5-25-07</w:t>
      </w:r>
      <w:r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5-20-43 </w:t>
      </w:r>
      <w:r w:rsidR="008C1DD0" w:rsidRPr="00502AAC">
        <w:rPr>
          <w:sz w:val="28"/>
          <w:szCs w:val="28"/>
          <w:lang w:val="en-US"/>
        </w:rPr>
        <w:t>e</w:t>
      </w:r>
      <w:r w:rsidRPr="00502AAC">
        <w:rPr>
          <w:sz w:val="28"/>
          <w:szCs w:val="28"/>
        </w:rPr>
        <w:t>-</w:t>
      </w:r>
      <w:r w:rsidRPr="00502AAC">
        <w:rPr>
          <w:sz w:val="28"/>
          <w:szCs w:val="28"/>
          <w:lang w:val="en-US"/>
        </w:rPr>
        <w:t>mail</w:t>
      </w:r>
      <w:r w:rsidR="008C1DD0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 </w:t>
      </w:r>
      <w:proofErr w:type="spellStart"/>
      <w:r w:rsidRPr="00502AAC">
        <w:rPr>
          <w:sz w:val="28"/>
          <w:szCs w:val="28"/>
          <w:lang w:val="en-US"/>
        </w:rPr>
        <w:t>beltz</w:t>
      </w:r>
      <w:proofErr w:type="spellEnd"/>
      <w:r w:rsidRPr="00502AAC">
        <w:rPr>
          <w:sz w:val="28"/>
          <w:szCs w:val="28"/>
        </w:rPr>
        <w:t xml:space="preserve">@ </w:t>
      </w:r>
      <w:proofErr w:type="spellStart"/>
      <w:r w:rsidRPr="00502AAC">
        <w:rPr>
          <w:sz w:val="28"/>
          <w:szCs w:val="28"/>
          <w:lang w:val="en-US"/>
        </w:rPr>
        <w:t>karelia</w:t>
      </w:r>
      <w:proofErr w:type="spellEnd"/>
      <w:r w:rsidRPr="00502AAC">
        <w:rPr>
          <w:sz w:val="28"/>
          <w:szCs w:val="28"/>
        </w:rPr>
        <w:t xml:space="preserve">. </w:t>
      </w:r>
      <w:proofErr w:type="spellStart"/>
      <w:r w:rsidRPr="00502AAC">
        <w:rPr>
          <w:sz w:val="28"/>
          <w:szCs w:val="28"/>
          <w:lang w:val="en-US"/>
        </w:rPr>
        <w:t>ru</w:t>
      </w:r>
      <w:proofErr w:type="spellEnd"/>
      <w:r w:rsidRPr="00502AAC">
        <w:rPr>
          <w:sz w:val="28"/>
          <w:szCs w:val="28"/>
        </w:rPr>
        <w:t>; «Ди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лог» </w:t>
      </w:r>
      <w:smartTag w:uri="urn:schemas-microsoft-com:office:smarttags" w:element="metricconverter">
        <w:smartTagPr>
          <w:attr w:name="ProductID" w:val="186300, г"/>
        </w:smartTagPr>
        <w:r w:rsidRPr="00502AAC">
          <w:rPr>
            <w:sz w:val="28"/>
            <w:szCs w:val="28"/>
          </w:rPr>
          <w:t>186300, г</w:t>
        </w:r>
      </w:smartTag>
      <w:r w:rsidRPr="00502AAC">
        <w:rPr>
          <w:sz w:val="28"/>
          <w:szCs w:val="28"/>
        </w:rPr>
        <w:t xml:space="preserve">. Медвежьегорск, </w:t>
      </w:r>
      <w:r w:rsidR="002B478D">
        <w:rPr>
          <w:sz w:val="28"/>
          <w:szCs w:val="28"/>
        </w:rPr>
        <w:t>ул.</w:t>
      </w:r>
      <w:r w:rsidRPr="00502AAC">
        <w:rPr>
          <w:sz w:val="28"/>
          <w:szCs w:val="28"/>
        </w:rPr>
        <w:t xml:space="preserve">Дзержинского, </w:t>
      </w:r>
      <w:r w:rsidR="002B478D">
        <w:rPr>
          <w:sz w:val="28"/>
          <w:szCs w:val="28"/>
        </w:rPr>
        <w:t>д.</w:t>
      </w:r>
      <w:r w:rsidRPr="00502AAC">
        <w:rPr>
          <w:sz w:val="28"/>
          <w:szCs w:val="28"/>
        </w:rPr>
        <w:t xml:space="preserve">22, </w:t>
      </w:r>
      <w:r w:rsidR="002B478D">
        <w:rPr>
          <w:sz w:val="28"/>
          <w:szCs w:val="28"/>
        </w:rPr>
        <w:t>тел.</w:t>
      </w:r>
      <w:r w:rsidRPr="00502AAC">
        <w:rPr>
          <w:sz w:val="28"/>
          <w:szCs w:val="28"/>
        </w:rPr>
        <w:t xml:space="preserve">(234) 2-26-35, </w:t>
      </w:r>
      <w:r w:rsidRPr="00502AAC">
        <w:rPr>
          <w:sz w:val="28"/>
          <w:szCs w:val="28"/>
          <w:lang w:val="en-US"/>
        </w:rPr>
        <w:t>dialog</w:t>
      </w:r>
      <w:r w:rsidRPr="00502AAC">
        <w:rPr>
          <w:sz w:val="28"/>
          <w:szCs w:val="28"/>
        </w:rPr>
        <w:t xml:space="preserve"> @ </w:t>
      </w:r>
      <w:proofErr w:type="spellStart"/>
      <w:r w:rsidRPr="00502AAC">
        <w:rPr>
          <w:sz w:val="28"/>
          <w:szCs w:val="28"/>
          <w:lang w:val="en-US"/>
        </w:rPr>
        <w:t>onego</w:t>
      </w:r>
      <w:proofErr w:type="spellEnd"/>
      <w:r w:rsidRPr="00502AAC">
        <w:rPr>
          <w:sz w:val="28"/>
          <w:szCs w:val="28"/>
        </w:rPr>
        <w:t>.</w:t>
      </w:r>
      <w:proofErr w:type="spellStart"/>
      <w:r w:rsidRPr="00502AAC">
        <w:rPr>
          <w:sz w:val="28"/>
          <w:szCs w:val="28"/>
          <w:lang w:val="en-US"/>
        </w:rPr>
        <w:t>ru</w:t>
      </w:r>
      <w:proofErr w:type="spellEnd"/>
      <w:r w:rsidRPr="00502AAC">
        <w:rPr>
          <w:sz w:val="28"/>
          <w:szCs w:val="28"/>
        </w:rPr>
        <w:t>; «Доверие»</w:t>
      </w:r>
      <w:r w:rsidR="002B478D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6420 г"/>
        </w:smartTagPr>
        <w:r w:rsidRPr="00502AAC">
          <w:rPr>
            <w:sz w:val="28"/>
            <w:szCs w:val="28"/>
          </w:rPr>
          <w:t>186420 г</w:t>
        </w:r>
      </w:smartTag>
      <w:r w:rsidRPr="00502AAC">
        <w:rPr>
          <w:sz w:val="28"/>
          <w:szCs w:val="28"/>
        </w:rPr>
        <w:t xml:space="preserve">. Сегежа, ул. Генерала Щербакова, </w:t>
      </w:r>
      <w:r w:rsidR="002B478D">
        <w:rPr>
          <w:sz w:val="28"/>
          <w:szCs w:val="28"/>
        </w:rPr>
        <w:t>д.</w:t>
      </w:r>
      <w:r w:rsidRPr="00502AAC">
        <w:rPr>
          <w:sz w:val="28"/>
          <w:szCs w:val="28"/>
        </w:rPr>
        <w:t>2</w:t>
      </w:r>
      <w:r w:rsidR="002B478D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, </w:t>
      </w:r>
      <w:r w:rsidR="002B478D">
        <w:rPr>
          <w:sz w:val="28"/>
          <w:szCs w:val="28"/>
        </w:rPr>
        <w:t xml:space="preserve"> тел.</w:t>
      </w:r>
      <w:r w:rsidRPr="00502AAC">
        <w:rPr>
          <w:sz w:val="28"/>
          <w:szCs w:val="28"/>
        </w:rPr>
        <w:t>(8-231) 4-23-85;</w:t>
      </w:r>
      <w:r w:rsidR="008C1DD0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«</w:t>
      </w:r>
      <w:proofErr w:type="spellStart"/>
      <w:r w:rsidRPr="00502AAC">
        <w:rPr>
          <w:sz w:val="28"/>
          <w:szCs w:val="28"/>
        </w:rPr>
        <w:t>Муезерские</w:t>
      </w:r>
      <w:proofErr w:type="spellEnd"/>
      <w:r w:rsidRPr="00502AAC">
        <w:rPr>
          <w:sz w:val="28"/>
          <w:szCs w:val="28"/>
        </w:rPr>
        <w:t xml:space="preserve"> вести»</w:t>
      </w:r>
      <w:r w:rsidR="008C1DD0">
        <w:rPr>
          <w:sz w:val="28"/>
          <w:szCs w:val="28"/>
        </w:rPr>
        <w:t>, ул.</w:t>
      </w:r>
      <w:r w:rsidRPr="00502AAC">
        <w:rPr>
          <w:sz w:val="28"/>
          <w:szCs w:val="28"/>
        </w:rPr>
        <w:t xml:space="preserve"> Октябрьская, </w:t>
      </w:r>
      <w:r w:rsidR="008C1DD0">
        <w:rPr>
          <w:sz w:val="28"/>
          <w:szCs w:val="28"/>
        </w:rPr>
        <w:t>д.</w:t>
      </w:r>
      <w:r w:rsidRPr="00502AAC">
        <w:rPr>
          <w:sz w:val="28"/>
          <w:szCs w:val="28"/>
        </w:rPr>
        <w:t xml:space="preserve">28, </w:t>
      </w:r>
      <w:r w:rsidR="008C1DD0">
        <w:rPr>
          <w:sz w:val="28"/>
          <w:szCs w:val="28"/>
        </w:rPr>
        <w:t xml:space="preserve"> тел.</w:t>
      </w:r>
      <w:r w:rsidRPr="00502AAC">
        <w:rPr>
          <w:sz w:val="28"/>
          <w:szCs w:val="28"/>
        </w:rPr>
        <w:t>(8-255)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78-61-71, </w:t>
      </w:r>
      <w:r w:rsidR="008C1DD0" w:rsidRPr="00502AAC">
        <w:rPr>
          <w:sz w:val="28"/>
          <w:szCs w:val="28"/>
          <w:lang w:val="en-US"/>
        </w:rPr>
        <w:t>e</w:t>
      </w:r>
      <w:r w:rsidRPr="00502AAC">
        <w:rPr>
          <w:sz w:val="28"/>
          <w:szCs w:val="28"/>
        </w:rPr>
        <w:t>-</w:t>
      </w:r>
      <w:r w:rsidRPr="00502AAC">
        <w:rPr>
          <w:sz w:val="28"/>
          <w:szCs w:val="28"/>
          <w:lang w:val="en-US"/>
        </w:rPr>
        <w:t>mail</w:t>
      </w:r>
      <w:r w:rsidRPr="00502AAC">
        <w:rPr>
          <w:sz w:val="28"/>
          <w:szCs w:val="28"/>
        </w:rPr>
        <w:t xml:space="preserve"> </w:t>
      </w:r>
      <w:hyperlink r:id="rId16" w:history="1">
        <w:r w:rsidRPr="008C1DD0">
          <w:rPr>
            <w:rStyle w:val="aff0"/>
            <w:color w:val="auto"/>
            <w:sz w:val="28"/>
            <w:szCs w:val="28"/>
            <w:u w:val="none"/>
            <w:lang w:val="en-US"/>
          </w:rPr>
          <w:t>folium</w:t>
        </w:r>
        <w:r w:rsidRPr="008C1DD0">
          <w:rPr>
            <w:rStyle w:val="aff0"/>
            <w:color w:val="auto"/>
            <w:sz w:val="28"/>
            <w:szCs w:val="28"/>
            <w:u w:val="none"/>
          </w:rPr>
          <w:t>@</w:t>
        </w:r>
        <w:proofErr w:type="spellStart"/>
        <w:r w:rsidRPr="008C1DD0">
          <w:rPr>
            <w:rStyle w:val="aff0"/>
            <w:color w:val="auto"/>
            <w:sz w:val="28"/>
            <w:szCs w:val="28"/>
            <w:u w:val="none"/>
            <w:lang w:val="en-US"/>
          </w:rPr>
          <w:t>onego</w:t>
        </w:r>
        <w:proofErr w:type="spellEnd"/>
        <w:r w:rsidRPr="008C1DD0">
          <w:rPr>
            <w:rStyle w:val="aff0"/>
            <w:color w:val="auto"/>
            <w:sz w:val="28"/>
            <w:szCs w:val="28"/>
            <w:u w:val="none"/>
          </w:rPr>
          <w:t>.</w:t>
        </w:r>
        <w:proofErr w:type="spellStart"/>
        <w:r w:rsidRPr="008C1DD0">
          <w:rPr>
            <w:rStyle w:val="af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E5DCE">
        <w:t>;</w:t>
      </w:r>
    </w:p>
    <w:p w:rsidR="00AD54CD" w:rsidRPr="00502AAC" w:rsidRDefault="00AD54CD" w:rsidP="00AD54CD">
      <w:pPr>
        <w:numPr>
          <w:ilvl w:val="1"/>
          <w:numId w:val="1"/>
        </w:numPr>
        <w:tabs>
          <w:tab w:val="clear" w:pos="1789"/>
          <w:tab w:val="num" w:pos="36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Интернет-ресурсы: сайт http://www.gov.karelia.ru/</w:t>
      </w:r>
      <w:r w:rsidR="00AE5DCE">
        <w:rPr>
          <w:sz w:val="28"/>
          <w:szCs w:val="28"/>
        </w:rPr>
        <w:t>;</w:t>
      </w:r>
    </w:p>
    <w:p w:rsidR="00AD54CD" w:rsidRPr="00502AAC" w:rsidRDefault="00AD54CD" w:rsidP="00AD54CD">
      <w:pPr>
        <w:numPr>
          <w:ilvl w:val="1"/>
          <w:numId w:val="1"/>
        </w:numPr>
        <w:tabs>
          <w:tab w:val="clear" w:pos="1789"/>
          <w:tab w:val="num" w:pos="36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Общественные организации, н</w:t>
      </w:r>
      <w:r w:rsidR="00AE5DCE">
        <w:rPr>
          <w:sz w:val="28"/>
          <w:szCs w:val="28"/>
        </w:rPr>
        <w:t>ационально-культурные автономии;</w:t>
      </w:r>
    </w:p>
    <w:p w:rsidR="00AD54CD" w:rsidRPr="00502AAC" w:rsidRDefault="00AD54CD" w:rsidP="00AD54CD">
      <w:pPr>
        <w:numPr>
          <w:ilvl w:val="1"/>
          <w:numId w:val="1"/>
        </w:numPr>
        <w:tabs>
          <w:tab w:val="clear" w:pos="1789"/>
          <w:tab w:val="num" w:pos="36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Религиозные организации и </w:t>
      </w:r>
      <w:proofErr w:type="spellStart"/>
      <w:r w:rsidRPr="00502AAC">
        <w:rPr>
          <w:sz w:val="28"/>
          <w:szCs w:val="28"/>
        </w:rPr>
        <w:t>конфессии</w:t>
      </w:r>
      <w:proofErr w:type="spellEnd"/>
      <w:r w:rsidRPr="00502AAC">
        <w:rPr>
          <w:sz w:val="28"/>
          <w:szCs w:val="28"/>
        </w:rPr>
        <w:t>.</w:t>
      </w:r>
    </w:p>
    <w:p w:rsidR="00AD54CD" w:rsidRPr="00502AAC" w:rsidRDefault="00AD54CD" w:rsidP="00AD54CD">
      <w:pPr>
        <w:ind w:firstLine="709"/>
        <w:jc w:val="both"/>
        <w:rPr>
          <w:sz w:val="16"/>
          <w:szCs w:val="16"/>
        </w:rPr>
      </w:pPr>
    </w:p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На территории вселения работает общественная приемная «Диалог», где ведут прием представители органов законодательной и исполнительной власти, а также общественных организаций.</w:t>
      </w:r>
      <w:bookmarkStart w:id="38" w:name="_Toc172107147"/>
    </w:p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4CD" w:rsidRPr="00AB50E2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Приведённые в разделе мероприятия по приему и обустройству перес</w:t>
      </w:r>
      <w:r w:rsidRPr="00AB4FEA">
        <w:rPr>
          <w:sz w:val="28"/>
          <w:szCs w:val="28"/>
        </w:rPr>
        <w:t>е</w:t>
      </w:r>
      <w:r w:rsidRPr="00AB4FEA">
        <w:rPr>
          <w:sz w:val="28"/>
          <w:szCs w:val="28"/>
        </w:rPr>
        <w:t>ленцев в отношении каждого пункта обустройства на территории вселения «Средняя Карелия» охватывают: содействие в трудоустройстве, професси</w:t>
      </w:r>
      <w:r w:rsidRPr="00AB4FEA">
        <w:rPr>
          <w:sz w:val="28"/>
          <w:szCs w:val="28"/>
        </w:rPr>
        <w:t>о</w:t>
      </w:r>
      <w:r w:rsidRPr="00AB4FEA">
        <w:rPr>
          <w:sz w:val="28"/>
          <w:szCs w:val="28"/>
        </w:rPr>
        <w:t xml:space="preserve">нальной адаптации специалистов, предоставление медицинских услуг, доступа к учреждениям </w:t>
      </w:r>
      <w:proofErr w:type="spellStart"/>
      <w:r w:rsidRPr="00AB4FEA">
        <w:rPr>
          <w:sz w:val="28"/>
          <w:szCs w:val="28"/>
        </w:rPr>
        <w:t>культурно-досугового</w:t>
      </w:r>
      <w:proofErr w:type="spellEnd"/>
      <w:r w:rsidRPr="00AB4FEA">
        <w:rPr>
          <w:sz w:val="28"/>
          <w:szCs w:val="28"/>
        </w:rPr>
        <w:t xml:space="preserve"> типа, обеспечение услугами пассажи</w:t>
      </w:r>
      <w:r w:rsidRPr="00AB4FEA">
        <w:rPr>
          <w:sz w:val="28"/>
          <w:szCs w:val="28"/>
        </w:rPr>
        <w:t>р</w:t>
      </w:r>
      <w:r w:rsidRPr="00AB4FEA">
        <w:rPr>
          <w:sz w:val="28"/>
          <w:szCs w:val="28"/>
        </w:rPr>
        <w:t xml:space="preserve">ского транспорта общего пользования (внутригородские и пригородные </w:t>
      </w:r>
      <w:r>
        <w:rPr>
          <w:sz w:val="28"/>
          <w:szCs w:val="28"/>
        </w:rPr>
        <w:t xml:space="preserve">   </w:t>
      </w:r>
      <w:r w:rsidRPr="00AB4FEA">
        <w:rPr>
          <w:sz w:val="28"/>
          <w:szCs w:val="28"/>
        </w:rPr>
        <w:t>пер</w:t>
      </w:r>
      <w:r w:rsidRPr="00AB4FEA">
        <w:rPr>
          <w:sz w:val="28"/>
          <w:szCs w:val="28"/>
        </w:rPr>
        <w:t>е</w:t>
      </w:r>
      <w:r w:rsidRPr="00AB4FEA">
        <w:rPr>
          <w:sz w:val="28"/>
          <w:szCs w:val="28"/>
        </w:rPr>
        <w:t>возки).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 xml:space="preserve">Описаны услуги социальной поддержки, предоставляемые отдельным </w:t>
      </w:r>
      <w:r>
        <w:rPr>
          <w:sz w:val="28"/>
          <w:szCs w:val="28"/>
        </w:rPr>
        <w:t xml:space="preserve"> </w:t>
      </w:r>
      <w:r w:rsidRPr="00AB4FEA">
        <w:rPr>
          <w:sz w:val="28"/>
          <w:szCs w:val="28"/>
        </w:rPr>
        <w:t>категориям переселенцев, на которую имеют право некоторые категории гра</w:t>
      </w:r>
      <w:r w:rsidRPr="00AB4FEA">
        <w:rPr>
          <w:sz w:val="28"/>
          <w:szCs w:val="28"/>
        </w:rPr>
        <w:t>ж</w:t>
      </w:r>
      <w:r w:rsidRPr="00AB4FEA">
        <w:rPr>
          <w:sz w:val="28"/>
          <w:szCs w:val="28"/>
        </w:rPr>
        <w:t>дан Российской Федерации (включая денежные выплаты).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 xml:space="preserve">Учитывая тот факт, что переселенцы по своему желанию (исходя из </w:t>
      </w:r>
      <w:r>
        <w:rPr>
          <w:sz w:val="28"/>
          <w:szCs w:val="28"/>
        </w:rPr>
        <w:t xml:space="preserve">  </w:t>
      </w:r>
      <w:r w:rsidRPr="00AB4FEA">
        <w:rPr>
          <w:sz w:val="28"/>
          <w:szCs w:val="28"/>
        </w:rPr>
        <w:t xml:space="preserve">своих возможностей) будут определять первоначальный тип своего жилищного обустройства, в разделе предложена информация для временного размещения участников Программы и членов их семей в гостиницах, общежитиях, жилых помещениях на условиях найма. Описаны условия и порядок жилищного </w:t>
      </w:r>
      <w:r>
        <w:rPr>
          <w:sz w:val="28"/>
          <w:szCs w:val="28"/>
        </w:rPr>
        <w:t xml:space="preserve">    </w:t>
      </w:r>
      <w:r w:rsidRPr="00AB4FEA">
        <w:rPr>
          <w:sz w:val="28"/>
          <w:szCs w:val="28"/>
        </w:rPr>
        <w:t>обустройства переселенцев по месту постоянного проживания, через содейс</w:t>
      </w:r>
      <w:r w:rsidRPr="00AB4FEA">
        <w:rPr>
          <w:sz w:val="28"/>
          <w:szCs w:val="28"/>
        </w:rPr>
        <w:t>т</w:t>
      </w:r>
      <w:r w:rsidRPr="00AB4FEA">
        <w:rPr>
          <w:sz w:val="28"/>
          <w:szCs w:val="28"/>
        </w:rPr>
        <w:t>вие в приобретении жилья за счет ипотечных кредитов.</w:t>
      </w:r>
    </w:p>
    <w:p w:rsidR="00AD54CD" w:rsidRPr="00AB4FEA" w:rsidRDefault="00AD54CD" w:rsidP="008C1DD0">
      <w:pPr>
        <w:pStyle w:val="21"/>
        <w:widowControl w:val="0"/>
        <w:spacing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Вся информация по услугам, предоставляемым переселенцам на террит</w:t>
      </w:r>
      <w:r w:rsidRPr="00AB4FEA">
        <w:rPr>
          <w:sz w:val="28"/>
          <w:szCs w:val="28"/>
        </w:rPr>
        <w:t>о</w:t>
      </w:r>
      <w:r w:rsidRPr="00AB4FEA">
        <w:rPr>
          <w:sz w:val="28"/>
          <w:szCs w:val="28"/>
        </w:rPr>
        <w:t xml:space="preserve">рии вселения, дается с указанием адресов, телефонов и </w:t>
      </w:r>
      <w:proofErr w:type="spellStart"/>
      <w:r w:rsidRPr="00AB4FEA">
        <w:rPr>
          <w:sz w:val="28"/>
          <w:szCs w:val="28"/>
        </w:rPr>
        <w:t>e-mail</w:t>
      </w:r>
      <w:proofErr w:type="spellEnd"/>
      <w:r w:rsidRPr="00AB4FEA">
        <w:rPr>
          <w:sz w:val="28"/>
          <w:szCs w:val="28"/>
        </w:rPr>
        <w:t>. Порядок обр</w:t>
      </w:r>
      <w:r w:rsidRPr="00AB4FEA">
        <w:rPr>
          <w:sz w:val="28"/>
          <w:szCs w:val="28"/>
        </w:rPr>
        <w:t>а</w:t>
      </w:r>
      <w:r w:rsidRPr="00AB4FEA">
        <w:rPr>
          <w:sz w:val="28"/>
          <w:szCs w:val="28"/>
        </w:rPr>
        <w:t>щения в соответствующие органы государственной власти и решение возн</w:t>
      </w:r>
      <w:r w:rsidRPr="00AB4FEA">
        <w:rPr>
          <w:sz w:val="28"/>
          <w:szCs w:val="28"/>
        </w:rPr>
        <w:t>и</w:t>
      </w:r>
      <w:r w:rsidRPr="00AB4FEA">
        <w:rPr>
          <w:sz w:val="28"/>
          <w:szCs w:val="28"/>
        </w:rPr>
        <w:t>кающих у переселенцев вопросов подробно описаны в Регламенте</w:t>
      </w:r>
      <w:r w:rsidR="008C1DD0">
        <w:rPr>
          <w:sz w:val="28"/>
          <w:szCs w:val="28"/>
        </w:rPr>
        <w:t xml:space="preserve"> приема уч</w:t>
      </w:r>
      <w:r w:rsidR="008C1DD0">
        <w:rPr>
          <w:sz w:val="28"/>
          <w:szCs w:val="28"/>
        </w:rPr>
        <w:t>а</w:t>
      </w:r>
      <w:r w:rsidR="008C1DD0">
        <w:rPr>
          <w:sz w:val="28"/>
          <w:szCs w:val="28"/>
        </w:rPr>
        <w:t>стника Государственной программы и членов его семьи, их временного разм</w:t>
      </w:r>
      <w:r w:rsidR="008C1DD0">
        <w:rPr>
          <w:sz w:val="28"/>
          <w:szCs w:val="28"/>
        </w:rPr>
        <w:t>е</w:t>
      </w:r>
      <w:r w:rsidR="008C1DD0">
        <w:rPr>
          <w:sz w:val="28"/>
          <w:szCs w:val="28"/>
        </w:rPr>
        <w:t>щения, предоставления правового статуса и обустройства на территории всел</w:t>
      </w:r>
      <w:r w:rsidR="008C1DD0">
        <w:rPr>
          <w:sz w:val="28"/>
          <w:szCs w:val="28"/>
        </w:rPr>
        <w:t>е</w:t>
      </w:r>
      <w:r w:rsidR="008C1DD0">
        <w:rPr>
          <w:sz w:val="28"/>
          <w:szCs w:val="28"/>
        </w:rPr>
        <w:t>ния</w:t>
      </w:r>
      <w:r w:rsidRPr="00AB4FEA">
        <w:rPr>
          <w:sz w:val="28"/>
          <w:szCs w:val="28"/>
        </w:rPr>
        <w:t>.</w:t>
      </w:r>
    </w:p>
    <w:p w:rsidR="00AD54CD" w:rsidRPr="005A35E5" w:rsidRDefault="00AD54CD" w:rsidP="008C1DD0">
      <w:pPr>
        <w:pStyle w:val="2"/>
        <w:spacing w:before="0" w:after="120"/>
        <w:ind w:firstLine="540"/>
        <w:jc w:val="both"/>
        <w:rPr>
          <w:rFonts w:ascii="Times New Roman" w:hAnsi="Times New Roman" w:cs="Times New Roman"/>
          <w:i w:val="0"/>
        </w:rPr>
      </w:pPr>
      <w:bookmarkStart w:id="39" w:name="_Toc179016899"/>
      <w:bookmarkStart w:id="40" w:name="_Toc231202601"/>
      <w:bookmarkStart w:id="41" w:name="_Toc231206984"/>
      <w:bookmarkEnd w:id="38"/>
      <w:r w:rsidRPr="005A35E5">
        <w:rPr>
          <w:rFonts w:ascii="Times New Roman" w:hAnsi="Times New Roman" w:cs="Times New Roman"/>
          <w:i w:val="0"/>
        </w:rPr>
        <w:t xml:space="preserve"> 2.5. Объем затрат, связанных с приемом переселенцев (участников Программы)</w:t>
      </w:r>
      <w:bookmarkEnd w:id="39"/>
      <w:bookmarkEnd w:id="40"/>
      <w:bookmarkEnd w:id="41"/>
    </w:p>
    <w:p w:rsidR="00AD54CD" w:rsidRPr="00AB50E2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0E2">
        <w:rPr>
          <w:sz w:val="28"/>
          <w:szCs w:val="28"/>
        </w:rPr>
        <w:t xml:space="preserve">Финансирование Программы осуществляется </w:t>
      </w:r>
      <w:r w:rsidRPr="00AB50E2">
        <w:rPr>
          <w:rStyle w:val="FontStyle13"/>
          <w:sz w:val="28"/>
          <w:szCs w:val="28"/>
        </w:rPr>
        <w:t>за счет средств бюджетов различного уровня (федерального, регионального, муниципального) и внебю</w:t>
      </w:r>
      <w:r w:rsidRPr="00AB50E2">
        <w:rPr>
          <w:rStyle w:val="FontStyle13"/>
          <w:sz w:val="28"/>
          <w:szCs w:val="28"/>
        </w:rPr>
        <w:t>д</w:t>
      </w:r>
      <w:r w:rsidRPr="00AB50E2">
        <w:rPr>
          <w:rStyle w:val="FontStyle13"/>
          <w:sz w:val="28"/>
          <w:szCs w:val="28"/>
        </w:rPr>
        <w:t xml:space="preserve">жетных средств. Средства федерального бюджета на государственные гарантии и социальную поддержку участников Программы и совместно переселяющихся членов семей, предусматриваются </w:t>
      </w:r>
      <w:r w:rsidRPr="00AB50E2">
        <w:rPr>
          <w:sz w:val="28"/>
          <w:szCs w:val="28"/>
        </w:rPr>
        <w:t>Указом Президента Российской Федерации от 22 июня 2006 года № 637 «О мерах по оказанию содействия добровольному переселению в Российскую Федерацию соотечественников, проживающих за рубежом».</w:t>
      </w:r>
    </w:p>
    <w:p w:rsidR="00AD54CD" w:rsidRPr="00AB50E2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Средства бюджета Республики Карелия и бюджетов муниципальных обр</w:t>
      </w:r>
      <w:r w:rsidRPr="00AB50E2">
        <w:rPr>
          <w:sz w:val="28"/>
          <w:szCs w:val="28"/>
        </w:rPr>
        <w:t>а</w:t>
      </w:r>
      <w:r w:rsidRPr="00AB50E2">
        <w:rPr>
          <w:sz w:val="28"/>
          <w:szCs w:val="28"/>
        </w:rPr>
        <w:t>зований в Республике Карелия - на финансовое обеспечение компенсац</w:t>
      </w:r>
      <w:r w:rsidRPr="00AB50E2">
        <w:rPr>
          <w:sz w:val="28"/>
          <w:szCs w:val="28"/>
        </w:rPr>
        <w:t>и</w:t>
      </w:r>
      <w:r w:rsidRPr="00AB50E2">
        <w:rPr>
          <w:sz w:val="28"/>
          <w:szCs w:val="28"/>
        </w:rPr>
        <w:t>онного пакета участника Программы в части предоставления услуг соответственно г</w:t>
      </w:r>
      <w:r w:rsidRPr="00AB50E2">
        <w:rPr>
          <w:sz w:val="28"/>
          <w:szCs w:val="28"/>
        </w:rPr>
        <w:t>о</w:t>
      </w:r>
      <w:r w:rsidRPr="00AB50E2">
        <w:rPr>
          <w:sz w:val="28"/>
          <w:szCs w:val="28"/>
        </w:rPr>
        <w:t>сударственными и муниципальными учреждениями дошкольного во</w:t>
      </w:r>
      <w:r w:rsidRPr="00AB50E2">
        <w:rPr>
          <w:sz w:val="28"/>
          <w:szCs w:val="28"/>
        </w:rPr>
        <w:t>с</w:t>
      </w:r>
      <w:r w:rsidRPr="00AB50E2">
        <w:rPr>
          <w:sz w:val="28"/>
          <w:szCs w:val="28"/>
        </w:rPr>
        <w:t>питания, общего и профессионального образования, социального обслуживания, здрав</w:t>
      </w:r>
      <w:r w:rsidRPr="00AB50E2">
        <w:rPr>
          <w:sz w:val="28"/>
          <w:szCs w:val="28"/>
        </w:rPr>
        <w:t>о</w:t>
      </w:r>
      <w:r w:rsidRPr="00AB50E2">
        <w:rPr>
          <w:sz w:val="28"/>
          <w:szCs w:val="28"/>
        </w:rPr>
        <w:t xml:space="preserve">охранения и услуги государственной службы занятости. </w:t>
      </w:r>
    </w:p>
    <w:p w:rsidR="008C1DD0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Предоставление услуг государственными и муниципальными учреждени</w:t>
      </w:r>
      <w:r w:rsidRPr="00AB50E2">
        <w:rPr>
          <w:sz w:val="28"/>
          <w:szCs w:val="28"/>
        </w:rPr>
        <w:t>я</w:t>
      </w:r>
      <w:r w:rsidRPr="00AB50E2">
        <w:rPr>
          <w:sz w:val="28"/>
          <w:szCs w:val="28"/>
        </w:rPr>
        <w:t xml:space="preserve">ми в рамках компенсационного пакета осуществляется в порядке и на условиях, которые предусмотрены для граждан Российской Федерации в соответствии </w:t>
      </w:r>
      <w:proofErr w:type="gramStart"/>
      <w:r w:rsidRPr="00AB50E2">
        <w:rPr>
          <w:sz w:val="28"/>
          <w:szCs w:val="28"/>
        </w:rPr>
        <w:t>с</w:t>
      </w:r>
      <w:proofErr w:type="gramEnd"/>
      <w:r w:rsidRPr="00AB50E2">
        <w:rPr>
          <w:sz w:val="28"/>
          <w:szCs w:val="28"/>
        </w:rPr>
        <w:t xml:space="preserve"> </w:t>
      </w:r>
    </w:p>
    <w:p w:rsidR="008C1DD0" w:rsidRDefault="008C1DD0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DD0" w:rsidRDefault="008C1DD0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4CD" w:rsidRPr="00AB50E2" w:rsidRDefault="00AD54CD" w:rsidP="008C1D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законодательством Российской Федерации, и дополнительного финансирования за счет средств бюджета Республики Карелия не предусматривает.</w:t>
      </w:r>
    </w:p>
    <w:p w:rsidR="00AD54CD" w:rsidRPr="00AB50E2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Прогнозируемый объем финансирования на финансовое обеспечение ко</w:t>
      </w:r>
      <w:r w:rsidRPr="00AB50E2">
        <w:rPr>
          <w:sz w:val="28"/>
          <w:szCs w:val="28"/>
        </w:rPr>
        <w:t>м</w:t>
      </w:r>
      <w:r w:rsidRPr="00AB50E2">
        <w:rPr>
          <w:sz w:val="28"/>
          <w:szCs w:val="28"/>
        </w:rPr>
        <w:t>пенсационного пакета участникам Программы в целом составит 21491,1 тыс. руб., в т</w:t>
      </w:r>
      <w:r w:rsidR="005A35E5">
        <w:rPr>
          <w:sz w:val="28"/>
          <w:szCs w:val="28"/>
        </w:rPr>
        <w:t xml:space="preserve">ом числе </w:t>
      </w:r>
      <w:r w:rsidRPr="00AB50E2">
        <w:rPr>
          <w:sz w:val="28"/>
          <w:szCs w:val="28"/>
        </w:rPr>
        <w:t xml:space="preserve"> на 2011 год - 4720,1 тыс. руб., на 2012 год -16771,0 тыс. руб.</w:t>
      </w:r>
    </w:p>
    <w:p w:rsidR="00AD54CD" w:rsidRPr="00AB50E2" w:rsidRDefault="00AD54CD" w:rsidP="00AD54CD">
      <w:pPr>
        <w:pStyle w:val="ConsPlusNormal"/>
        <w:ind w:firstLine="540"/>
        <w:jc w:val="both"/>
        <w:rPr>
          <w:rStyle w:val="FontStyle13"/>
          <w:sz w:val="28"/>
          <w:szCs w:val="28"/>
        </w:rPr>
      </w:pPr>
      <w:r w:rsidRPr="00AB50E2">
        <w:rPr>
          <w:rStyle w:val="FontStyle13"/>
          <w:sz w:val="28"/>
          <w:szCs w:val="28"/>
        </w:rPr>
        <w:t>Финансовое обеспечение Программы подлежит осуществлению в пределах средств, предусмотренных Законом Республики Карелия «О бюджете Респу</w:t>
      </w:r>
      <w:r w:rsidRPr="00AB50E2">
        <w:rPr>
          <w:rStyle w:val="FontStyle13"/>
          <w:sz w:val="28"/>
          <w:szCs w:val="28"/>
        </w:rPr>
        <w:t>б</w:t>
      </w:r>
      <w:r w:rsidRPr="00AB50E2">
        <w:rPr>
          <w:rStyle w:val="FontStyle13"/>
          <w:sz w:val="28"/>
          <w:szCs w:val="28"/>
        </w:rPr>
        <w:t>лики Карелия на 2011 год и плановый период 2012-2013 годов» и соответс</w:t>
      </w:r>
      <w:r w:rsidRPr="00AB50E2">
        <w:rPr>
          <w:rStyle w:val="FontStyle13"/>
          <w:sz w:val="28"/>
          <w:szCs w:val="28"/>
        </w:rPr>
        <w:t>т</w:t>
      </w:r>
      <w:r w:rsidRPr="00AB50E2">
        <w:rPr>
          <w:rStyle w:val="FontStyle13"/>
          <w:sz w:val="28"/>
          <w:szCs w:val="28"/>
        </w:rPr>
        <w:t xml:space="preserve">вующих бюджетов муниципальных образований в Республике Карелия. </w:t>
      </w:r>
    </w:p>
    <w:p w:rsidR="00AD54CD" w:rsidRPr="00AB50E2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Расчет расходов на финансовое обеспечение компенсационного пакета участникам Программы</w:t>
      </w:r>
      <w:r w:rsidRPr="00AB50E2">
        <w:rPr>
          <w:color w:val="FF0000"/>
          <w:sz w:val="28"/>
          <w:szCs w:val="28"/>
        </w:rPr>
        <w:t xml:space="preserve"> </w:t>
      </w:r>
      <w:r w:rsidRPr="00AB50E2">
        <w:rPr>
          <w:sz w:val="28"/>
          <w:szCs w:val="28"/>
        </w:rPr>
        <w:t>произведен исходя из планируемой численности пер</w:t>
      </w:r>
      <w:r w:rsidRPr="00AB50E2">
        <w:rPr>
          <w:sz w:val="28"/>
          <w:szCs w:val="28"/>
        </w:rPr>
        <w:t>е</w:t>
      </w:r>
      <w:r w:rsidRPr="00AB50E2">
        <w:rPr>
          <w:sz w:val="28"/>
          <w:szCs w:val="28"/>
        </w:rPr>
        <w:t>селенцев до 2012 года с учетом прогноза индексов-дефляторов и инфляции.</w:t>
      </w:r>
    </w:p>
    <w:p w:rsidR="00AD54CD" w:rsidRPr="00AB50E2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Стоимость компенсационного пакета одного переселенца включает ра</w:t>
      </w:r>
      <w:r w:rsidRPr="00AB50E2">
        <w:rPr>
          <w:sz w:val="28"/>
          <w:szCs w:val="28"/>
        </w:rPr>
        <w:t>с</w:t>
      </w:r>
      <w:r w:rsidRPr="00AB50E2">
        <w:rPr>
          <w:sz w:val="28"/>
          <w:szCs w:val="28"/>
        </w:rPr>
        <w:t xml:space="preserve">ходы </w:t>
      </w:r>
      <w:proofErr w:type="gramStart"/>
      <w:r w:rsidRPr="00AB50E2">
        <w:rPr>
          <w:sz w:val="28"/>
          <w:szCs w:val="28"/>
        </w:rPr>
        <w:t>на</w:t>
      </w:r>
      <w:proofErr w:type="gramEnd"/>
      <w:r w:rsidRPr="00AB50E2">
        <w:rPr>
          <w:sz w:val="28"/>
          <w:szCs w:val="28"/>
        </w:rPr>
        <w:t>:</w:t>
      </w:r>
    </w:p>
    <w:p w:rsidR="00AD54CD" w:rsidRPr="00AB50E2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дошкольное воспитание и общее образование;</w:t>
      </w:r>
    </w:p>
    <w:p w:rsidR="00AD54CD" w:rsidRPr="00AB50E2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услуги здравоохранения;</w:t>
      </w:r>
    </w:p>
    <w:p w:rsidR="00AD54CD" w:rsidRPr="00AB50E2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0E2">
        <w:rPr>
          <w:sz w:val="28"/>
          <w:szCs w:val="28"/>
        </w:rPr>
        <w:t>услуги в области занятости;</w:t>
      </w:r>
    </w:p>
    <w:p w:rsidR="00AD54CD" w:rsidRPr="00FA5B0A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A5B0A">
        <w:rPr>
          <w:sz w:val="27"/>
          <w:szCs w:val="27"/>
        </w:rPr>
        <w:t>социальной политики.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Расчет стоимости компенсационного пакета произведен с учетом оказ</w:t>
      </w:r>
      <w:r w:rsidRPr="00AB4FEA">
        <w:rPr>
          <w:sz w:val="28"/>
          <w:szCs w:val="28"/>
        </w:rPr>
        <w:t>а</w:t>
      </w:r>
      <w:r w:rsidRPr="00AB4FEA">
        <w:rPr>
          <w:sz w:val="28"/>
          <w:szCs w:val="28"/>
        </w:rPr>
        <w:t>ния указанных услуг в течение 6 месяцев.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B4FEA">
        <w:rPr>
          <w:sz w:val="28"/>
          <w:szCs w:val="28"/>
        </w:rPr>
        <w:t>Учитывая высокий уровень безработицы в Республике Карелия предпол</w:t>
      </w:r>
      <w:r w:rsidRPr="00AB4FEA">
        <w:rPr>
          <w:sz w:val="28"/>
          <w:szCs w:val="28"/>
        </w:rPr>
        <w:t>а</w:t>
      </w:r>
      <w:r w:rsidRPr="00AB4FEA">
        <w:rPr>
          <w:sz w:val="28"/>
          <w:szCs w:val="28"/>
        </w:rPr>
        <w:t>гается</w:t>
      </w:r>
      <w:proofErr w:type="gramEnd"/>
      <w:r w:rsidRPr="00AB4FEA">
        <w:rPr>
          <w:sz w:val="28"/>
          <w:szCs w:val="28"/>
        </w:rPr>
        <w:t>, что только 30% вновь создаваемых рабочих мест на территориях всел</w:t>
      </w:r>
      <w:r w:rsidRPr="00AB4FEA">
        <w:rPr>
          <w:sz w:val="28"/>
          <w:szCs w:val="28"/>
        </w:rPr>
        <w:t>е</w:t>
      </w:r>
      <w:r w:rsidRPr="00AB4FEA">
        <w:rPr>
          <w:sz w:val="28"/>
          <w:szCs w:val="28"/>
        </w:rPr>
        <w:t>ния будет предоставлено для реализации мероприятий Программы.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Количество граждан, планируемых к переселению, рассчитано исходя из следующих нормативов: 80 % - взрослые, из них 25 % лица пенсионного во</w:t>
      </w:r>
      <w:r w:rsidRPr="00AB4FEA">
        <w:rPr>
          <w:sz w:val="28"/>
          <w:szCs w:val="28"/>
        </w:rPr>
        <w:t>з</w:t>
      </w:r>
      <w:r w:rsidRPr="00AB4FEA">
        <w:rPr>
          <w:sz w:val="28"/>
          <w:szCs w:val="28"/>
        </w:rPr>
        <w:t>раста; 20 % дети, в т. ч. 30 % - дошкольники, 40 % - школьники, 30% - студе</w:t>
      </w:r>
      <w:r w:rsidRPr="00AB4FEA">
        <w:rPr>
          <w:sz w:val="28"/>
          <w:szCs w:val="28"/>
        </w:rPr>
        <w:t>н</w:t>
      </w:r>
      <w:r w:rsidRPr="00AB4FEA">
        <w:rPr>
          <w:sz w:val="28"/>
          <w:szCs w:val="28"/>
        </w:rPr>
        <w:t>ты.</w:t>
      </w:r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 xml:space="preserve">Для расчета количества участников проекта  применялся коэффициент семейности </w:t>
      </w:r>
      <w:r w:rsidR="008C1DD0">
        <w:rPr>
          <w:sz w:val="28"/>
          <w:szCs w:val="28"/>
        </w:rPr>
        <w:t xml:space="preserve">- </w:t>
      </w:r>
      <w:r w:rsidRPr="00AB4FEA">
        <w:rPr>
          <w:sz w:val="28"/>
          <w:szCs w:val="28"/>
        </w:rPr>
        <w:t>2,5 человека на семью.</w:t>
      </w:r>
    </w:p>
    <w:p w:rsidR="00AD54CD" w:rsidRPr="00AB4FEA" w:rsidRDefault="00AD54CD" w:rsidP="00AD54CD">
      <w:pPr>
        <w:ind w:firstLine="709"/>
        <w:jc w:val="right"/>
        <w:rPr>
          <w:sz w:val="28"/>
          <w:szCs w:val="28"/>
        </w:rPr>
      </w:pPr>
      <w:r w:rsidRPr="00AB4FEA">
        <w:rPr>
          <w:sz w:val="28"/>
          <w:szCs w:val="28"/>
        </w:rPr>
        <w:t>Таблица 2.5.1.</w:t>
      </w:r>
    </w:p>
    <w:p w:rsidR="00AD54CD" w:rsidRDefault="00AD54CD" w:rsidP="00AD54CD">
      <w:pPr>
        <w:ind w:firstLine="709"/>
        <w:jc w:val="center"/>
        <w:rPr>
          <w:sz w:val="28"/>
          <w:szCs w:val="28"/>
        </w:rPr>
      </w:pPr>
      <w:bookmarkStart w:id="42" w:name="_Toc172107148"/>
      <w:bookmarkStart w:id="43" w:name="_Toc172109437"/>
      <w:r w:rsidRPr="00AB4FEA">
        <w:rPr>
          <w:sz w:val="28"/>
          <w:szCs w:val="28"/>
        </w:rPr>
        <w:t xml:space="preserve">Количество </w:t>
      </w:r>
    </w:p>
    <w:p w:rsidR="00AD54CD" w:rsidRDefault="00AD54CD" w:rsidP="00AD54CD">
      <w:pPr>
        <w:ind w:firstLine="709"/>
        <w:jc w:val="center"/>
        <w:rPr>
          <w:sz w:val="28"/>
          <w:szCs w:val="28"/>
        </w:rPr>
      </w:pPr>
      <w:r w:rsidRPr="00AB4FEA">
        <w:rPr>
          <w:sz w:val="28"/>
          <w:szCs w:val="28"/>
        </w:rPr>
        <w:t>граждан, планируемых к переселению в «Среднюю Карелию»</w:t>
      </w:r>
    </w:p>
    <w:p w:rsidR="00AD54CD" w:rsidRPr="00AB4FEA" w:rsidRDefault="00AD54CD" w:rsidP="00AD54CD">
      <w:pPr>
        <w:ind w:firstLine="709"/>
        <w:jc w:val="center"/>
        <w:rPr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559"/>
        <w:gridCol w:w="1843"/>
        <w:gridCol w:w="2126"/>
      </w:tblGrid>
      <w:tr w:rsidR="00AD54CD" w:rsidRPr="00AB4FEA" w:rsidTr="00DB163E">
        <w:tc>
          <w:tcPr>
            <w:tcW w:w="4111" w:type="dxa"/>
            <w:vAlign w:val="center"/>
          </w:tcPr>
          <w:p w:rsidR="00AD54CD" w:rsidRPr="00AB4FEA" w:rsidRDefault="00AD54CD" w:rsidP="00DB16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201</w:t>
            </w:r>
            <w:r w:rsidRPr="00AB4FEA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AB4FEA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201</w:t>
            </w:r>
            <w:r w:rsidRPr="00AB4FEA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AB4FEA">
              <w:rPr>
                <w:sz w:val="26"/>
                <w:szCs w:val="26"/>
              </w:rPr>
              <w:t>год</w:t>
            </w:r>
          </w:p>
        </w:tc>
        <w:tc>
          <w:tcPr>
            <w:tcW w:w="2126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Всего с 20</w:t>
            </w:r>
            <w:r w:rsidRPr="00AB4FEA">
              <w:rPr>
                <w:sz w:val="26"/>
                <w:szCs w:val="26"/>
                <w:lang w:val="en-US"/>
              </w:rPr>
              <w:t>1</w:t>
            </w:r>
            <w:proofErr w:type="spellStart"/>
            <w:r w:rsidRPr="00AB4FEA">
              <w:rPr>
                <w:sz w:val="26"/>
                <w:szCs w:val="26"/>
              </w:rPr>
              <w:t>1</w:t>
            </w:r>
            <w:proofErr w:type="spellEnd"/>
            <w:r w:rsidRPr="00AB4FEA">
              <w:rPr>
                <w:sz w:val="26"/>
                <w:szCs w:val="26"/>
              </w:rPr>
              <w:t xml:space="preserve"> по 201</w:t>
            </w:r>
            <w:r w:rsidRPr="00AB4FEA">
              <w:rPr>
                <w:sz w:val="26"/>
                <w:szCs w:val="26"/>
                <w:lang w:val="en-US"/>
              </w:rPr>
              <w:t>2</w:t>
            </w:r>
            <w:r w:rsidRPr="00AB4FEA">
              <w:rPr>
                <w:sz w:val="26"/>
                <w:szCs w:val="26"/>
              </w:rPr>
              <w:t xml:space="preserve"> годы</w:t>
            </w:r>
          </w:p>
        </w:tc>
      </w:tr>
      <w:tr w:rsidR="00AD54CD" w:rsidRPr="00AB4FEA" w:rsidTr="00DB163E">
        <w:tc>
          <w:tcPr>
            <w:tcW w:w="4111" w:type="dxa"/>
            <w:vAlign w:val="center"/>
          </w:tcPr>
          <w:p w:rsidR="00AD54CD" w:rsidRPr="00AB4FEA" w:rsidRDefault="00AD54CD" w:rsidP="00DB163E">
            <w:pPr>
              <w:jc w:val="both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Общее количество, человек</w:t>
            </w:r>
          </w:p>
        </w:tc>
        <w:tc>
          <w:tcPr>
            <w:tcW w:w="1559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250</w:t>
            </w:r>
          </w:p>
        </w:tc>
        <w:tc>
          <w:tcPr>
            <w:tcW w:w="1843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830</w:t>
            </w:r>
          </w:p>
        </w:tc>
        <w:tc>
          <w:tcPr>
            <w:tcW w:w="2126" w:type="dxa"/>
          </w:tcPr>
          <w:p w:rsidR="00AD54CD" w:rsidRPr="00AB4FEA" w:rsidRDefault="00AD54CD" w:rsidP="00DB163E">
            <w:pPr>
              <w:tabs>
                <w:tab w:val="decimal" w:pos="897"/>
              </w:tabs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1080</w:t>
            </w:r>
          </w:p>
        </w:tc>
      </w:tr>
      <w:tr w:rsidR="00AD54CD" w:rsidRPr="00AB4FEA" w:rsidTr="00DB163E">
        <w:tc>
          <w:tcPr>
            <w:tcW w:w="4111" w:type="dxa"/>
            <w:vAlign w:val="center"/>
          </w:tcPr>
          <w:p w:rsidR="00AD54CD" w:rsidRDefault="00AD54CD" w:rsidP="00DB163E">
            <w:pPr>
              <w:jc w:val="both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в т</w:t>
            </w:r>
            <w:r>
              <w:rPr>
                <w:sz w:val="26"/>
                <w:szCs w:val="26"/>
              </w:rPr>
              <w:t>ом числе</w:t>
            </w:r>
          </w:p>
          <w:p w:rsidR="00AD54CD" w:rsidRPr="00AB4FEA" w:rsidRDefault="00AD54CD" w:rsidP="00DB163E">
            <w:pPr>
              <w:jc w:val="both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B4FEA">
              <w:rPr>
                <w:sz w:val="26"/>
                <w:szCs w:val="26"/>
              </w:rPr>
              <w:t>трудоспособном возрасте</w:t>
            </w:r>
          </w:p>
        </w:tc>
        <w:tc>
          <w:tcPr>
            <w:tcW w:w="1559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498</w:t>
            </w:r>
          </w:p>
        </w:tc>
        <w:tc>
          <w:tcPr>
            <w:tcW w:w="2126" w:type="dxa"/>
          </w:tcPr>
          <w:p w:rsidR="00AD54CD" w:rsidRPr="00AB4FEA" w:rsidRDefault="00AD54CD" w:rsidP="00DB163E">
            <w:pPr>
              <w:tabs>
                <w:tab w:val="decimal" w:pos="897"/>
              </w:tabs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648</w:t>
            </w:r>
          </w:p>
        </w:tc>
      </w:tr>
      <w:tr w:rsidR="00AD54CD" w:rsidRPr="00AB4FEA" w:rsidTr="00DB163E">
        <w:tc>
          <w:tcPr>
            <w:tcW w:w="4111" w:type="dxa"/>
            <w:vAlign w:val="center"/>
          </w:tcPr>
          <w:p w:rsidR="00AD54CD" w:rsidRPr="00AB4FEA" w:rsidRDefault="00AD54CD" w:rsidP="00DB163E">
            <w:pPr>
              <w:jc w:val="both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пенсионеры</w:t>
            </w:r>
          </w:p>
        </w:tc>
        <w:tc>
          <w:tcPr>
            <w:tcW w:w="1559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166</w:t>
            </w:r>
          </w:p>
        </w:tc>
        <w:tc>
          <w:tcPr>
            <w:tcW w:w="2126" w:type="dxa"/>
          </w:tcPr>
          <w:p w:rsidR="00AD54CD" w:rsidRPr="00AB4FEA" w:rsidRDefault="00AD54CD" w:rsidP="00DB163E">
            <w:pPr>
              <w:tabs>
                <w:tab w:val="decimal" w:pos="897"/>
              </w:tabs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216</w:t>
            </w:r>
          </w:p>
        </w:tc>
      </w:tr>
      <w:tr w:rsidR="00AD54CD" w:rsidRPr="00AB4FEA" w:rsidTr="00DB163E">
        <w:tc>
          <w:tcPr>
            <w:tcW w:w="4111" w:type="dxa"/>
            <w:vAlign w:val="center"/>
          </w:tcPr>
          <w:p w:rsidR="00AD54CD" w:rsidRPr="00AB4FEA" w:rsidRDefault="00AD54CD" w:rsidP="00DB163E">
            <w:pPr>
              <w:jc w:val="both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дети</w:t>
            </w:r>
          </w:p>
        </w:tc>
        <w:tc>
          <w:tcPr>
            <w:tcW w:w="1559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AD54CD" w:rsidRPr="00AB4FEA" w:rsidRDefault="00AD54CD" w:rsidP="00DB163E">
            <w:pPr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166</w:t>
            </w:r>
          </w:p>
        </w:tc>
        <w:tc>
          <w:tcPr>
            <w:tcW w:w="2126" w:type="dxa"/>
          </w:tcPr>
          <w:p w:rsidR="00AD54CD" w:rsidRPr="00AB4FEA" w:rsidRDefault="00AD54CD" w:rsidP="00DB163E">
            <w:pPr>
              <w:tabs>
                <w:tab w:val="decimal" w:pos="897"/>
              </w:tabs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216</w:t>
            </w:r>
          </w:p>
        </w:tc>
      </w:tr>
    </w:tbl>
    <w:p w:rsidR="00AD54CD" w:rsidRPr="00AB4FEA" w:rsidRDefault="00AD54CD" w:rsidP="00AD54CD">
      <w:pPr>
        <w:ind w:firstLine="709"/>
        <w:jc w:val="center"/>
        <w:rPr>
          <w:b/>
          <w:sz w:val="28"/>
          <w:szCs w:val="28"/>
        </w:rPr>
      </w:pPr>
    </w:p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Получатель и распорядитель средств бюджета Республики Карелия на образование - Министерство образования Республики Карелия, на услуги кул</w:t>
      </w:r>
      <w:r w:rsidRPr="00AB4FEA">
        <w:rPr>
          <w:sz w:val="28"/>
          <w:szCs w:val="28"/>
        </w:rPr>
        <w:t>ь</w:t>
      </w:r>
      <w:r w:rsidRPr="00AB4FEA">
        <w:rPr>
          <w:sz w:val="28"/>
          <w:szCs w:val="28"/>
        </w:rPr>
        <w:t>туры - Министерство культуры Республики Карелия.</w:t>
      </w:r>
      <w:bookmarkEnd w:id="42"/>
      <w:bookmarkEnd w:id="43"/>
    </w:p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C1DD0" w:rsidRDefault="008C1DD0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44" w:name="_Toc172107150"/>
      <w:bookmarkStart w:id="45" w:name="_Toc172109439"/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4FEA">
        <w:rPr>
          <w:sz w:val="28"/>
          <w:szCs w:val="28"/>
        </w:rPr>
        <w:t>Расчет расходов по медицинскому обслуживанию участников Программы и членов их семей</w:t>
      </w:r>
      <w:bookmarkEnd w:id="44"/>
      <w:bookmarkEnd w:id="45"/>
    </w:p>
    <w:p w:rsidR="00AD54CD" w:rsidRPr="00573132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6" w:name="_Toc172107151"/>
      <w:bookmarkStart w:id="47" w:name="_Toc172109440"/>
      <w:proofErr w:type="gramStart"/>
      <w:r w:rsidRPr="00AB4FEA">
        <w:rPr>
          <w:sz w:val="28"/>
          <w:szCs w:val="28"/>
        </w:rPr>
        <w:t>Первичное медицинское освидетельствование переселенцев, включая д</w:t>
      </w:r>
      <w:r w:rsidRPr="00AB4FEA">
        <w:rPr>
          <w:sz w:val="28"/>
          <w:szCs w:val="28"/>
        </w:rPr>
        <w:t>е</w:t>
      </w:r>
      <w:r w:rsidRPr="00AB4FEA">
        <w:rPr>
          <w:sz w:val="28"/>
          <w:szCs w:val="28"/>
        </w:rPr>
        <w:t>тей, осуществляется в соответствии с Федеральным законом от 25 июля 2002</w:t>
      </w:r>
      <w:r w:rsidRPr="00573132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573132">
        <w:rPr>
          <w:sz w:val="28"/>
          <w:szCs w:val="28"/>
        </w:rPr>
        <w:t xml:space="preserve"> 115-ФЗ «О правовом положении иностранных граждан в Российской Федерации», Федеральным законом от 30 м</w:t>
      </w:r>
      <w:r>
        <w:rPr>
          <w:sz w:val="28"/>
          <w:szCs w:val="28"/>
        </w:rPr>
        <w:t>арта</w:t>
      </w:r>
      <w:r w:rsidRPr="00573132">
        <w:rPr>
          <w:sz w:val="28"/>
          <w:szCs w:val="28"/>
        </w:rPr>
        <w:t xml:space="preserve"> 1995 года </w:t>
      </w:r>
      <w:r>
        <w:rPr>
          <w:sz w:val="28"/>
          <w:szCs w:val="28"/>
        </w:rPr>
        <w:t>№</w:t>
      </w:r>
      <w:r w:rsidRPr="00573132">
        <w:rPr>
          <w:sz w:val="28"/>
          <w:szCs w:val="28"/>
        </w:rPr>
        <w:t xml:space="preserve"> 38-ФЗ «О пред</w:t>
      </w:r>
      <w:r w:rsidRPr="00573132">
        <w:rPr>
          <w:sz w:val="28"/>
          <w:szCs w:val="28"/>
        </w:rPr>
        <w:t>у</w:t>
      </w:r>
      <w:r w:rsidRPr="00573132">
        <w:rPr>
          <w:sz w:val="28"/>
          <w:szCs w:val="28"/>
        </w:rPr>
        <w:t>преждении распространения в Российской Федерации заболевания, вызываем</w:t>
      </w:r>
      <w:r w:rsidRPr="00573132">
        <w:rPr>
          <w:sz w:val="28"/>
          <w:szCs w:val="28"/>
        </w:rPr>
        <w:t>о</w:t>
      </w:r>
      <w:r w:rsidRPr="00573132">
        <w:rPr>
          <w:sz w:val="28"/>
          <w:szCs w:val="28"/>
        </w:rPr>
        <w:t xml:space="preserve">го вирусом иммунодефицита человека (ВИЧ-инфекции)», </w:t>
      </w:r>
      <w:r>
        <w:rPr>
          <w:sz w:val="28"/>
          <w:szCs w:val="28"/>
        </w:rPr>
        <w:t>п</w:t>
      </w:r>
      <w:r w:rsidRPr="00573132">
        <w:rPr>
          <w:sz w:val="28"/>
          <w:szCs w:val="28"/>
        </w:rPr>
        <w:t>остановлением Пр</w:t>
      </w:r>
      <w:r w:rsidRPr="00573132">
        <w:rPr>
          <w:sz w:val="28"/>
          <w:szCs w:val="28"/>
        </w:rPr>
        <w:t>а</w:t>
      </w:r>
      <w:r w:rsidRPr="00573132">
        <w:rPr>
          <w:sz w:val="28"/>
          <w:szCs w:val="28"/>
        </w:rPr>
        <w:t>вительства Российской Федерации от 1 ноября 2002 года № 789 « Об утвержд</w:t>
      </w:r>
      <w:r w:rsidRPr="00573132">
        <w:rPr>
          <w:sz w:val="28"/>
          <w:szCs w:val="28"/>
        </w:rPr>
        <w:t>е</w:t>
      </w:r>
      <w:r w:rsidRPr="00573132">
        <w:rPr>
          <w:sz w:val="28"/>
          <w:szCs w:val="28"/>
        </w:rPr>
        <w:t>нии положения о</w:t>
      </w:r>
      <w:proofErr w:type="gramEnd"/>
      <w:r w:rsidRPr="00573132">
        <w:rPr>
          <w:sz w:val="28"/>
          <w:szCs w:val="28"/>
        </w:rPr>
        <w:t xml:space="preserve"> </w:t>
      </w:r>
      <w:proofErr w:type="gramStart"/>
      <w:r w:rsidRPr="00573132">
        <w:rPr>
          <w:sz w:val="28"/>
          <w:szCs w:val="28"/>
        </w:rPr>
        <w:t xml:space="preserve">выдаче иностранным гражданам и лицам без гражданства разрешения на временное проживание», </w:t>
      </w:r>
      <w:r>
        <w:rPr>
          <w:sz w:val="28"/>
          <w:szCs w:val="28"/>
        </w:rPr>
        <w:t>п</w:t>
      </w:r>
      <w:r w:rsidRPr="00573132">
        <w:rPr>
          <w:sz w:val="28"/>
          <w:szCs w:val="28"/>
        </w:rPr>
        <w:t>остановлением Правительства Ро</w:t>
      </w:r>
      <w:r w:rsidRPr="00573132">
        <w:rPr>
          <w:sz w:val="28"/>
          <w:szCs w:val="28"/>
        </w:rPr>
        <w:t>с</w:t>
      </w:r>
      <w:r w:rsidRPr="00573132">
        <w:rPr>
          <w:sz w:val="28"/>
          <w:szCs w:val="28"/>
        </w:rPr>
        <w:t>сийской Федерации от 2 апреля 2003 года № 188 «О перечне инфекционных з</w:t>
      </w:r>
      <w:r w:rsidRPr="00573132">
        <w:rPr>
          <w:sz w:val="28"/>
          <w:szCs w:val="28"/>
        </w:rPr>
        <w:t>а</w:t>
      </w:r>
      <w:r w:rsidRPr="00573132">
        <w:rPr>
          <w:sz w:val="28"/>
          <w:szCs w:val="28"/>
        </w:rPr>
        <w:t>болеваний, представляющих опасность для окружающих и являющихся осн</w:t>
      </w:r>
      <w:r w:rsidRPr="00573132">
        <w:rPr>
          <w:sz w:val="28"/>
          <w:szCs w:val="28"/>
        </w:rPr>
        <w:t>о</w:t>
      </w:r>
      <w:r w:rsidRPr="00573132">
        <w:rPr>
          <w:sz w:val="28"/>
          <w:szCs w:val="28"/>
        </w:rPr>
        <w:t>ванием для отказа в выдаче либо аннулирования разрешения на временное проживание иностранным гражданам и лицам без гражданства, или вида на ж</w:t>
      </w:r>
      <w:r w:rsidRPr="00573132">
        <w:rPr>
          <w:sz w:val="28"/>
          <w:szCs w:val="28"/>
        </w:rPr>
        <w:t>и</w:t>
      </w:r>
      <w:r w:rsidRPr="00573132">
        <w:rPr>
          <w:sz w:val="28"/>
          <w:szCs w:val="28"/>
        </w:rPr>
        <w:t>тельство, или разрешения на работу в Российской Федерации».</w:t>
      </w:r>
      <w:bookmarkEnd w:id="46"/>
      <w:bookmarkEnd w:id="47"/>
      <w:proofErr w:type="gramEnd"/>
    </w:p>
    <w:p w:rsidR="00AD54CD" w:rsidRPr="00FA5B0A" w:rsidRDefault="00AD54CD" w:rsidP="00AD54CD">
      <w:pPr>
        <w:ind w:firstLine="709"/>
        <w:jc w:val="right"/>
        <w:rPr>
          <w:sz w:val="27"/>
          <w:szCs w:val="27"/>
        </w:rPr>
      </w:pPr>
      <w:r w:rsidRPr="00FA5B0A">
        <w:rPr>
          <w:sz w:val="27"/>
          <w:szCs w:val="27"/>
        </w:rPr>
        <w:t>Таблица 2.5.2.</w:t>
      </w:r>
    </w:p>
    <w:p w:rsidR="00AD54CD" w:rsidRDefault="00AD54CD" w:rsidP="00AD54CD">
      <w:pPr>
        <w:pStyle w:val="21"/>
        <w:widowControl w:val="0"/>
        <w:spacing w:after="0" w:line="240" w:lineRule="auto"/>
        <w:ind w:left="0"/>
        <w:jc w:val="center"/>
        <w:rPr>
          <w:sz w:val="28"/>
          <w:szCs w:val="28"/>
        </w:rPr>
      </w:pPr>
      <w:r w:rsidRPr="007860A7">
        <w:rPr>
          <w:sz w:val="28"/>
          <w:szCs w:val="28"/>
        </w:rPr>
        <w:t>Расчет</w:t>
      </w:r>
    </w:p>
    <w:p w:rsidR="00AD54CD" w:rsidRDefault="00AD54CD" w:rsidP="00AD54CD">
      <w:pPr>
        <w:pStyle w:val="21"/>
        <w:widowControl w:val="0"/>
        <w:spacing w:after="0" w:line="240" w:lineRule="auto"/>
        <w:ind w:left="0"/>
        <w:jc w:val="center"/>
        <w:rPr>
          <w:sz w:val="28"/>
          <w:szCs w:val="28"/>
        </w:rPr>
      </w:pPr>
      <w:r w:rsidRPr="007860A7">
        <w:rPr>
          <w:sz w:val="28"/>
          <w:szCs w:val="28"/>
        </w:rPr>
        <w:t xml:space="preserve">расходов для проведения первичного медицинского освидетельствования </w:t>
      </w:r>
      <w:r w:rsidR="005A35E5">
        <w:rPr>
          <w:sz w:val="28"/>
          <w:szCs w:val="28"/>
        </w:rPr>
        <w:t xml:space="preserve">                 </w:t>
      </w:r>
      <w:r w:rsidRPr="007860A7">
        <w:rPr>
          <w:sz w:val="28"/>
          <w:szCs w:val="28"/>
        </w:rPr>
        <w:t xml:space="preserve">из расчета численности участников </w:t>
      </w:r>
      <w:r>
        <w:rPr>
          <w:sz w:val="28"/>
          <w:szCs w:val="28"/>
        </w:rPr>
        <w:t>П</w:t>
      </w:r>
      <w:r w:rsidRPr="007860A7">
        <w:rPr>
          <w:sz w:val="28"/>
          <w:szCs w:val="28"/>
        </w:rPr>
        <w:t>рограммы</w:t>
      </w:r>
    </w:p>
    <w:p w:rsidR="00AD54CD" w:rsidRPr="007860A7" w:rsidRDefault="00AD54CD" w:rsidP="00AD54CD">
      <w:pPr>
        <w:pStyle w:val="21"/>
        <w:widowControl w:val="0"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4140"/>
        <w:gridCol w:w="1620"/>
        <w:gridCol w:w="1800"/>
      </w:tblGrid>
      <w:tr w:rsidR="00AD54CD" w:rsidRPr="007860A7" w:rsidTr="00DB163E">
        <w:trPr>
          <w:trHeight w:val="970"/>
        </w:trPr>
        <w:tc>
          <w:tcPr>
            <w:tcW w:w="2190" w:type="dxa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Годы</w:t>
            </w:r>
          </w:p>
        </w:tc>
        <w:tc>
          <w:tcPr>
            <w:tcW w:w="4140" w:type="dxa"/>
          </w:tcPr>
          <w:p w:rsidR="00AD54CD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 xml:space="preserve">Стоимость обследования </w:t>
            </w:r>
          </w:p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на 1 человека, рублей</w:t>
            </w:r>
          </w:p>
        </w:tc>
        <w:tc>
          <w:tcPr>
            <w:tcW w:w="1620" w:type="dxa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Количество,</w:t>
            </w:r>
          </w:p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человек</w:t>
            </w:r>
          </w:p>
        </w:tc>
        <w:tc>
          <w:tcPr>
            <w:tcW w:w="1800" w:type="dxa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Сумма,</w:t>
            </w:r>
          </w:p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тыс</w:t>
            </w:r>
            <w:proofErr w:type="gramStart"/>
            <w:r w:rsidRPr="00AB4FEA">
              <w:rPr>
                <w:sz w:val="26"/>
                <w:szCs w:val="26"/>
              </w:rPr>
              <w:t>.р</w:t>
            </w:r>
            <w:proofErr w:type="gramEnd"/>
            <w:r w:rsidRPr="00AB4FEA">
              <w:rPr>
                <w:sz w:val="26"/>
                <w:szCs w:val="26"/>
              </w:rPr>
              <w:t>ублей</w:t>
            </w:r>
          </w:p>
        </w:tc>
      </w:tr>
      <w:tr w:rsidR="00AD54CD" w:rsidRPr="007860A7" w:rsidTr="00DB163E">
        <w:tc>
          <w:tcPr>
            <w:tcW w:w="219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2011</w:t>
            </w:r>
            <w:r>
              <w:rPr>
                <w:sz w:val="26"/>
                <w:szCs w:val="26"/>
              </w:rPr>
              <w:t xml:space="preserve"> </w:t>
            </w:r>
            <w:r w:rsidRPr="00AB4FEA">
              <w:rPr>
                <w:sz w:val="26"/>
                <w:szCs w:val="26"/>
              </w:rPr>
              <w:t>год</w:t>
            </w:r>
          </w:p>
        </w:tc>
        <w:tc>
          <w:tcPr>
            <w:tcW w:w="414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1447,2</w:t>
            </w:r>
          </w:p>
        </w:tc>
        <w:tc>
          <w:tcPr>
            <w:tcW w:w="162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250</w:t>
            </w:r>
          </w:p>
        </w:tc>
        <w:tc>
          <w:tcPr>
            <w:tcW w:w="180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361,8</w:t>
            </w:r>
          </w:p>
        </w:tc>
      </w:tr>
      <w:tr w:rsidR="00AD54CD" w:rsidRPr="007860A7" w:rsidTr="00DB163E">
        <w:tc>
          <w:tcPr>
            <w:tcW w:w="219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2012</w:t>
            </w:r>
            <w:r>
              <w:rPr>
                <w:sz w:val="26"/>
                <w:szCs w:val="26"/>
              </w:rPr>
              <w:t xml:space="preserve"> </w:t>
            </w:r>
            <w:r w:rsidRPr="00AB4FEA">
              <w:rPr>
                <w:sz w:val="26"/>
                <w:szCs w:val="26"/>
              </w:rPr>
              <w:t>год</w:t>
            </w:r>
          </w:p>
        </w:tc>
        <w:tc>
          <w:tcPr>
            <w:tcW w:w="414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1548,5</w:t>
            </w:r>
          </w:p>
        </w:tc>
        <w:tc>
          <w:tcPr>
            <w:tcW w:w="162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830</w:t>
            </w:r>
          </w:p>
        </w:tc>
        <w:tc>
          <w:tcPr>
            <w:tcW w:w="180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1285,2</w:t>
            </w:r>
          </w:p>
        </w:tc>
      </w:tr>
      <w:tr w:rsidR="00AD54CD" w:rsidRPr="007860A7" w:rsidTr="00DB163E">
        <w:tc>
          <w:tcPr>
            <w:tcW w:w="219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ИТОГО:</w:t>
            </w:r>
          </w:p>
        </w:tc>
        <w:tc>
          <w:tcPr>
            <w:tcW w:w="414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2985,7</w:t>
            </w:r>
          </w:p>
        </w:tc>
        <w:tc>
          <w:tcPr>
            <w:tcW w:w="162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1080</w:t>
            </w:r>
          </w:p>
        </w:tc>
        <w:tc>
          <w:tcPr>
            <w:tcW w:w="1800" w:type="dxa"/>
            <w:vAlign w:val="center"/>
          </w:tcPr>
          <w:p w:rsidR="00AD54CD" w:rsidRPr="00AB4FEA" w:rsidRDefault="00AD54CD" w:rsidP="00DB16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4FEA">
              <w:rPr>
                <w:sz w:val="26"/>
                <w:szCs w:val="26"/>
              </w:rPr>
              <w:t>1647</w:t>
            </w:r>
          </w:p>
        </w:tc>
      </w:tr>
    </w:tbl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4CD" w:rsidRPr="007860A7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>Расходы на медицинское обслуживание на территории Республики Кар</w:t>
      </w:r>
      <w:r w:rsidRPr="007860A7">
        <w:rPr>
          <w:sz w:val="28"/>
          <w:szCs w:val="28"/>
        </w:rPr>
        <w:t>е</w:t>
      </w:r>
      <w:r w:rsidRPr="007860A7">
        <w:rPr>
          <w:sz w:val="28"/>
          <w:szCs w:val="28"/>
        </w:rPr>
        <w:t>лия на одного жителя в год составляют 5200,0 руб.:</w:t>
      </w:r>
    </w:p>
    <w:p w:rsidR="00AD54CD" w:rsidRPr="007860A7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 xml:space="preserve">скорая медицинская помощь </w:t>
      </w:r>
      <w:r w:rsidR="00364075">
        <w:rPr>
          <w:sz w:val="28"/>
          <w:szCs w:val="28"/>
        </w:rPr>
        <w:t xml:space="preserve">- </w:t>
      </w:r>
      <w:r w:rsidRPr="007860A7">
        <w:rPr>
          <w:sz w:val="28"/>
          <w:szCs w:val="28"/>
        </w:rPr>
        <w:t>564,33 руб.;</w:t>
      </w:r>
    </w:p>
    <w:p w:rsidR="00AD54CD" w:rsidRPr="007860A7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 xml:space="preserve">амбулаторно-поликлиническая помощь </w:t>
      </w:r>
      <w:r w:rsidR="00364075">
        <w:rPr>
          <w:sz w:val="28"/>
          <w:szCs w:val="28"/>
        </w:rPr>
        <w:t xml:space="preserve">- </w:t>
      </w:r>
      <w:r w:rsidRPr="007860A7">
        <w:rPr>
          <w:sz w:val="28"/>
          <w:szCs w:val="28"/>
        </w:rPr>
        <w:t>2134,35 руб.;</w:t>
      </w:r>
    </w:p>
    <w:p w:rsidR="00AD54CD" w:rsidRPr="007860A7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 xml:space="preserve">стационарная помощь </w:t>
      </w:r>
      <w:r w:rsidR="00364075">
        <w:rPr>
          <w:sz w:val="28"/>
          <w:szCs w:val="28"/>
        </w:rPr>
        <w:t xml:space="preserve">- </w:t>
      </w:r>
      <w:r w:rsidRPr="007860A7">
        <w:rPr>
          <w:sz w:val="28"/>
          <w:szCs w:val="28"/>
        </w:rPr>
        <w:t>4237,67 руб.;</w:t>
      </w:r>
    </w:p>
    <w:p w:rsidR="00AD54CD" w:rsidRPr="007860A7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 xml:space="preserve">дневные стационары </w:t>
      </w:r>
      <w:r w:rsidR="00364075">
        <w:rPr>
          <w:sz w:val="28"/>
          <w:szCs w:val="28"/>
        </w:rPr>
        <w:t xml:space="preserve">- </w:t>
      </w:r>
      <w:r w:rsidRPr="007860A7">
        <w:rPr>
          <w:sz w:val="28"/>
          <w:szCs w:val="28"/>
        </w:rPr>
        <w:t>232,34 руб.</w:t>
      </w:r>
    </w:p>
    <w:p w:rsidR="00AD54CD" w:rsidRPr="007860A7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48" w:name="_Toc172107152"/>
      <w:bookmarkStart w:id="49" w:name="_Toc172109441"/>
      <w:r w:rsidRPr="007860A7">
        <w:rPr>
          <w:sz w:val="28"/>
          <w:szCs w:val="28"/>
        </w:rPr>
        <w:t>Получатель и распорядитель средств бюджета</w:t>
      </w:r>
      <w:r>
        <w:rPr>
          <w:sz w:val="28"/>
          <w:szCs w:val="28"/>
        </w:rPr>
        <w:t xml:space="preserve"> Республики Карелия</w:t>
      </w:r>
      <w:r w:rsidRPr="007860A7">
        <w:rPr>
          <w:sz w:val="28"/>
          <w:szCs w:val="28"/>
        </w:rPr>
        <w:t xml:space="preserve"> на медицинское обслуживание участников Программы и членов из семей - Мин</w:t>
      </w:r>
      <w:r w:rsidRPr="007860A7">
        <w:rPr>
          <w:sz w:val="28"/>
          <w:szCs w:val="28"/>
        </w:rPr>
        <w:t>и</w:t>
      </w:r>
      <w:r w:rsidRPr="007860A7">
        <w:rPr>
          <w:sz w:val="28"/>
          <w:szCs w:val="28"/>
        </w:rPr>
        <w:t>стерство здравоохранения и социального развития Республики Карелия.</w:t>
      </w:r>
      <w:bookmarkEnd w:id="48"/>
      <w:bookmarkEnd w:id="49"/>
    </w:p>
    <w:p w:rsidR="00AD54CD" w:rsidRPr="00AB4FEA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50" w:name="_Toc172107153"/>
      <w:bookmarkStart w:id="51" w:name="_Toc172109442"/>
      <w:r w:rsidRPr="00AB4FEA">
        <w:rPr>
          <w:sz w:val="28"/>
          <w:szCs w:val="28"/>
        </w:rPr>
        <w:t>Расчет расходов на оказание мер социальной поддержки переселенцам на период до получения ими гражданства Российской Ф</w:t>
      </w:r>
      <w:bookmarkEnd w:id="50"/>
      <w:bookmarkEnd w:id="51"/>
      <w:r w:rsidRPr="00AB4FEA">
        <w:rPr>
          <w:sz w:val="28"/>
          <w:szCs w:val="28"/>
        </w:rPr>
        <w:t>едерации</w:t>
      </w:r>
    </w:p>
    <w:p w:rsidR="00AD54CD" w:rsidRPr="007860A7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>Планируется оказание следу</w:t>
      </w:r>
      <w:r w:rsidRPr="007860A7">
        <w:rPr>
          <w:sz w:val="28"/>
          <w:szCs w:val="28"/>
        </w:rPr>
        <w:t>ю</w:t>
      </w:r>
      <w:r w:rsidRPr="007860A7">
        <w:rPr>
          <w:sz w:val="28"/>
          <w:szCs w:val="28"/>
        </w:rPr>
        <w:t>щих видов социальной поддержки:</w:t>
      </w:r>
    </w:p>
    <w:p w:rsidR="00AD54CD" w:rsidRPr="007860A7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>социальная поддержка семей, имеющих детей (пособие на ребенка, компенсационные выплаты, оздоровление детей и др.);</w:t>
      </w:r>
    </w:p>
    <w:p w:rsidR="00AD54CD" w:rsidRPr="00262825" w:rsidRDefault="00AD54CD" w:rsidP="00AD54CD">
      <w:pPr>
        <w:numPr>
          <w:ilvl w:val="0"/>
          <w:numId w:val="5"/>
        </w:numPr>
        <w:tabs>
          <w:tab w:val="clear" w:pos="417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2825">
        <w:rPr>
          <w:sz w:val="28"/>
          <w:szCs w:val="28"/>
        </w:rPr>
        <w:t>адресная помощь малообеспеченным гражданам (пособие в размере величины прожиточного минимума)</w:t>
      </w:r>
      <w:r w:rsidR="00603B27">
        <w:rPr>
          <w:sz w:val="28"/>
          <w:szCs w:val="28"/>
        </w:rPr>
        <w:t>.</w:t>
      </w:r>
    </w:p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AD54CD" w:rsidRPr="007860A7" w:rsidRDefault="00AD54CD" w:rsidP="00AD54CD">
      <w:pPr>
        <w:pStyle w:val="21"/>
        <w:widowControl w:val="0"/>
        <w:spacing w:after="0" w:line="240" w:lineRule="auto"/>
        <w:ind w:left="0" w:firstLine="709"/>
        <w:jc w:val="right"/>
        <w:rPr>
          <w:sz w:val="28"/>
          <w:szCs w:val="28"/>
        </w:rPr>
      </w:pPr>
      <w:r w:rsidRPr="007860A7">
        <w:rPr>
          <w:sz w:val="28"/>
          <w:szCs w:val="28"/>
        </w:rPr>
        <w:t>Таблица 2.5.3.</w:t>
      </w:r>
    </w:p>
    <w:p w:rsidR="00E422E7" w:rsidRDefault="00E422E7" w:rsidP="00AD54CD">
      <w:pPr>
        <w:jc w:val="center"/>
        <w:rPr>
          <w:sz w:val="28"/>
          <w:szCs w:val="28"/>
        </w:rPr>
      </w:pPr>
    </w:p>
    <w:p w:rsidR="00AD54CD" w:rsidRDefault="00AD54CD" w:rsidP="00AD54CD">
      <w:pPr>
        <w:jc w:val="center"/>
        <w:rPr>
          <w:sz w:val="28"/>
          <w:szCs w:val="28"/>
        </w:rPr>
      </w:pPr>
      <w:r w:rsidRPr="007860A7">
        <w:rPr>
          <w:sz w:val="28"/>
          <w:szCs w:val="28"/>
        </w:rPr>
        <w:t xml:space="preserve">Расчет </w:t>
      </w:r>
    </w:p>
    <w:p w:rsidR="00AD54CD" w:rsidRPr="007860A7" w:rsidRDefault="00AD54CD" w:rsidP="00AD54CD">
      <w:pPr>
        <w:jc w:val="center"/>
        <w:rPr>
          <w:sz w:val="28"/>
          <w:szCs w:val="28"/>
        </w:rPr>
      </w:pPr>
      <w:r w:rsidRPr="007860A7">
        <w:rPr>
          <w:sz w:val="28"/>
          <w:szCs w:val="28"/>
        </w:rPr>
        <w:t xml:space="preserve">затрат консолидированного бюджета Республики Карелия </w:t>
      </w:r>
    </w:p>
    <w:p w:rsidR="00AD54CD" w:rsidRPr="007860A7" w:rsidRDefault="00AD54CD" w:rsidP="00DB163E">
      <w:pPr>
        <w:spacing w:after="120"/>
        <w:jc w:val="center"/>
        <w:rPr>
          <w:sz w:val="28"/>
          <w:szCs w:val="28"/>
        </w:rPr>
      </w:pPr>
      <w:r w:rsidRPr="007860A7">
        <w:rPr>
          <w:sz w:val="28"/>
          <w:szCs w:val="28"/>
        </w:rPr>
        <w:t xml:space="preserve">по реализации Программы </w:t>
      </w:r>
      <w:r>
        <w:rPr>
          <w:sz w:val="28"/>
          <w:szCs w:val="28"/>
        </w:rPr>
        <w:t>на</w:t>
      </w:r>
      <w:r w:rsidRPr="007860A7">
        <w:rPr>
          <w:sz w:val="28"/>
          <w:szCs w:val="28"/>
        </w:rPr>
        <w:t xml:space="preserve"> территории вселения «Средняя Карелия»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1152"/>
        <w:gridCol w:w="992"/>
        <w:gridCol w:w="1134"/>
        <w:gridCol w:w="993"/>
        <w:gridCol w:w="1134"/>
        <w:gridCol w:w="992"/>
        <w:gridCol w:w="1276"/>
        <w:gridCol w:w="1323"/>
        <w:gridCol w:w="6"/>
      </w:tblGrid>
      <w:tr w:rsidR="00AD54CD" w:rsidRPr="00226144" w:rsidTr="00DB163E">
        <w:trPr>
          <w:gridAfter w:val="1"/>
          <w:wAfter w:w="6" w:type="dxa"/>
        </w:trPr>
        <w:tc>
          <w:tcPr>
            <w:tcW w:w="1366" w:type="dxa"/>
            <w:vMerge w:val="restart"/>
          </w:tcPr>
          <w:p w:rsidR="00AD54CD" w:rsidRPr="00226144" w:rsidRDefault="00AD54CD" w:rsidP="00DB163E">
            <w:pPr>
              <w:jc w:val="center"/>
            </w:pPr>
            <w:r w:rsidRPr="00226144">
              <w:t>Вид ра</w:t>
            </w:r>
            <w:r w:rsidRPr="00226144">
              <w:t>с</w:t>
            </w:r>
            <w:r w:rsidRPr="00226144">
              <w:t>ходов</w:t>
            </w:r>
          </w:p>
        </w:tc>
        <w:tc>
          <w:tcPr>
            <w:tcW w:w="1152" w:type="dxa"/>
            <w:vMerge w:val="restart"/>
          </w:tcPr>
          <w:p w:rsidR="00AD54CD" w:rsidRDefault="00AD54CD" w:rsidP="00DB163E">
            <w:pPr>
              <w:jc w:val="center"/>
            </w:pPr>
            <w:r w:rsidRPr="00226144">
              <w:t>Сто</w:t>
            </w:r>
            <w:r w:rsidRPr="00226144">
              <w:t>и</w:t>
            </w:r>
            <w:r w:rsidRPr="00226144">
              <w:t>мость бюдже</w:t>
            </w:r>
            <w:r w:rsidRPr="00226144">
              <w:t>т</w:t>
            </w:r>
            <w:r w:rsidRPr="00226144">
              <w:t>ной у</w:t>
            </w:r>
            <w:r w:rsidRPr="00226144">
              <w:t>с</w:t>
            </w:r>
            <w:r w:rsidRPr="00226144">
              <w:t xml:space="preserve">луги по бюджету 2010 </w:t>
            </w:r>
          </w:p>
          <w:p w:rsidR="00AD54CD" w:rsidRPr="00226144" w:rsidRDefault="00AD54CD" w:rsidP="00DB163E">
            <w:pPr>
              <w:jc w:val="center"/>
            </w:pPr>
            <w:r w:rsidRPr="00226144">
              <w:t>года,</w:t>
            </w:r>
          </w:p>
          <w:p w:rsidR="00AD54CD" w:rsidRPr="00226144" w:rsidRDefault="00AD54CD" w:rsidP="00DB163E">
            <w:pPr>
              <w:jc w:val="center"/>
            </w:pPr>
            <w:r w:rsidRPr="00226144">
              <w:t>рублей</w:t>
            </w:r>
          </w:p>
        </w:tc>
        <w:tc>
          <w:tcPr>
            <w:tcW w:w="7844" w:type="dxa"/>
            <w:gridSpan w:val="7"/>
          </w:tcPr>
          <w:p w:rsidR="00AD54CD" w:rsidRPr="00226144" w:rsidRDefault="00AD54CD" w:rsidP="00DB163E">
            <w:pPr>
              <w:jc w:val="center"/>
            </w:pPr>
            <w:r w:rsidRPr="00226144">
              <w:t>Прогнозируемые расходы консолидированного бюджета</w:t>
            </w:r>
          </w:p>
          <w:p w:rsidR="00AD54CD" w:rsidRPr="00226144" w:rsidRDefault="00AD54CD" w:rsidP="00DB163E">
            <w:pPr>
              <w:jc w:val="center"/>
            </w:pPr>
            <w:r w:rsidRPr="00226144">
              <w:t>Республики Карелия до 2012 года (на 6 месяцев в год)</w:t>
            </w:r>
          </w:p>
        </w:tc>
      </w:tr>
      <w:tr w:rsidR="00AD54CD" w:rsidRPr="00226144" w:rsidTr="00DB163E">
        <w:trPr>
          <w:gridAfter w:val="1"/>
          <w:wAfter w:w="6" w:type="dxa"/>
        </w:trPr>
        <w:tc>
          <w:tcPr>
            <w:tcW w:w="1366" w:type="dxa"/>
            <w:vMerge/>
          </w:tcPr>
          <w:p w:rsidR="00AD54CD" w:rsidRPr="00226144" w:rsidRDefault="00AD54CD" w:rsidP="00DB163E">
            <w:pPr>
              <w:jc w:val="center"/>
            </w:pPr>
          </w:p>
        </w:tc>
        <w:tc>
          <w:tcPr>
            <w:tcW w:w="1152" w:type="dxa"/>
            <w:vMerge/>
          </w:tcPr>
          <w:p w:rsidR="00AD54CD" w:rsidRPr="00226144" w:rsidRDefault="00AD54CD" w:rsidP="00DB163E">
            <w:pPr>
              <w:jc w:val="center"/>
            </w:pPr>
          </w:p>
        </w:tc>
        <w:tc>
          <w:tcPr>
            <w:tcW w:w="2126" w:type="dxa"/>
            <w:gridSpan w:val="2"/>
          </w:tcPr>
          <w:p w:rsidR="00AD54CD" w:rsidRPr="00226144" w:rsidRDefault="00AD54CD" w:rsidP="00DB163E">
            <w:pPr>
              <w:jc w:val="center"/>
            </w:pPr>
            <w:r w:rsidRPr="00226144">
              <w:t>2010 год</w:t>
            </w:r>
          </w:p>
        </w:tc>
        <w:tc>
          <w:tcPr>
            <w:tcW w:w="2127" w:type="dxa"/>
            <w:gridSpan w:val="2"/>
          </w:tcPr>
          <w:p w:rsidR="00AD54CD" w:rsidRPr="00226144" w:rsidRDefault="00AD54CD" w:rsidP="00DB163E">
            <w:pPr>
              <w:jc w:val="center"/>
            </w:pPr>
            <w:r w:rsidRPr="00226144">
              <w:t>2011 год</w:t>
            </w:r>
          </w:p>
        </w:tc>
        <w:tc>
          <w:tcPr>
            <w:tcW w:w="2268" w:type="dxa"/>
            <w:gridSpan w:val="2"/>
          </w:tcPr>
          <w:p w:rsidR="00AD54CD" w:rsidRPr="00226144" w:rsidRDefault="00AD54CD" w:rsidP="00DB163E">
            <w:pPr>
              <w:jc w:val="center"/>
            </w:pPr>
            <w:r w:rsidRPr="00226144">
              <w:t>2012 год</w:t>
            </w:r>
          </w:p>
        </w:tc>
        <w:tc>
          <w:tcPr>
            <w:tcW w:w="1323" w:type="dxa"/>
          </w:tcPr>
          <w:p w:rsidR="00AD54CD" w:rsidRPr="00226144" w:rsidRDefault="00AD54CD" w:rsidP="00DB163E">
            <w:pPr>
              <w:jc w:val="center"/>
            </w:pPr>
            <w:r>
              <w:t>в</w:t>
            </w:r>
            <w:r w:rsidRPr="00226144">
              <w:t>сего</w:t>
            </w:r>
          </w:p>
          <w:p w:rsidR="00AD54CD" w:rsidRPr="00226144" w:rsidRDefault="00AD54CD" w:rsidP="00DB163E">
            <w:pPr>
              <w:jc w:val="center"/>
            </w:pPr>
            <w:r w:rsidRPr="00226144">
              <w:t>2010-2012</w:t>
            </w:r>
          </w:p>
          <w:p w:rsidR="00AD54CD" w:rsidRPr="00226144" w:rsidRDefault="00AD54CD" w:rsidP="00DB163E">
            <w:pPr>
              <w:jc w:val="center"/>
            </w:pPr>
            <w:r w:rsidRPr="00226144">
              <w:t>годы</w:t>
            </w:r>
          </w:p>
        </w:tc>
      </w:tr>
      <w:tr w:rsidR="00AD54CD" w:rsidRPr="00226144" w:rsidTr="00DB163E">
        <w:trPr>
          <w:gridAfter w:val="1"/>
          <w:wAfter w:w="6" w:type="dxa"/>
        </w:trPr>
        <w:tc>
          <w:tcPr>
            <w:tcW w:w="1366" w:type="dxa"/>
            <w:vMerge/>
          </w:tcPr>
          <w:p w:rsidR="00AD54CD" w:rsidRPr="00226144" w:rsidRDefault="00AD54CD" w:rsidP="00DB163E">
            <w:pPr>
              <w:jc w:val="center"/>
            </w:pPr>
          </w:p>
        </w:tc>
        <w:tc>
          <w:tcPr>
            <w:tcW w:w="1152" w:type="dxa"/>
            <w:vMerge/>
          </w:tcPr>
          <w:p w:rsidR="00AD54CD" w:rsidRPr="00226144" w:rsidRDefault="00AD54CD" w:rsidP="00DB163E">
            <w:pPr>
              <w:jc w:val="center"/>
            </w:pP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кол</w:t>
            </w:r>
            <w:r w:rsidRPr="00226144">
              <w:t>и</w:t>
            </w:r>
            <w:r w:rsidRPr="00226144">
              <w:t>чество учас</w:t>
            </w:r>
            <w:r w:rsidRPr="00226144">
              <w:t>т</w:t>
            </w:r>
            <w:r w:rsidRPr="00226144">
              <w:t>ников, чел</w:t>
            </w:r>
            <w:r w:rsidRPr="00226144">
              <w:t>о</w:t>
            </w:r>
            <w:r w:rsidRPr="00226144">
              <w:t>век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расходы конс</w:t>
            </w:r>
            <w:r w:rsidRPr="00226144">
              <w:t>о</w:t>
            </w:r>
            <w:r w:rsidRPr="00226144">
              <w:t>лидир</w:t>
            </w:r>
            <w:r w:rsidRPr="00226144">
              <w:t>о</w:t>
            </w:r>
            <w:r w:rsidRPr="00226144">
              <w:t>ванного бюдж</w:t>
            </w:r>
            <w:r w:rsidRPr="00226144">
              <w:t>е</w:t>
            </w:r>
            <w:r w:rsidRPr="00226144">
              <w:t>та, тыс. руб.</w:t>
            </w:r>
          </w:p>
        </w:tc>
        <w:tc>
          <w:tcPr>
            <w:tcW w:w="993" w:type="dxa"/>
          </w:tcPr>
          <w:p w:rsidR="00AD54CD" w:rsidRPr="00226144" w:rsidRDefault="00AD54CD" w:rsidP="00DB163E">
            <w:pPr>
              <w:jc w:val="center"/>
            </w:pPr>
            <w:r w:rsidRPr="00226144">
              <w:t>кол</w:t>
            </w:r>
            <w:r w:rsidRPr="00226144">
              <w:t>и</w:t>
            </w:r>
            <w:r w:rsidRPr="00226144">
              <w:t>чество учас</w:t>
            </w:r>
            <w:r w:rsidRPr="00226144">
              <w:t>т</w:t>
            </w:r>
            <w:r w:rsidRPr="00226144">
              <w:t>ников, чел</w:t>
            </w:r>
            <w:r w:rsidRPr="00226144">
              <w:t>о</w:t>
            </w:r>
            <w:r w:rsidRPr="00226144">
              <w:t>век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расходы конс</w:t>
            </w:r>
            <w:r w:rsidRPr="00226144">
              <w:t>о</w:t>
            </w:r>
            <w:r w:rsidRPr="00226144">
              <w:t>лидир</w:t>
            </w:r>
            <w:r w:rsidRPr="00226144">
              <w:t>о</w:t>
            </w:r>
            <w:r w:rsidRPr="00226144">
              <w:t>ванного бюдж</w:t>
            </w:r>
            <w:r w:rsidRPr="00226144">
              <w:t>е</w:t>
            </w:r>
            <w:r w:rsidRPr="00226144">
              <w:t>та, тыс. руб.</w:t>
            </w:r>
          </w:p>
        </w:tc>
        <w:tc>
          <w:tcPr>
            <w:tcW w:w="992" w:type="dxa"/>
          </w:tcPr>
          <w:p w:rsidR="00AD54CD" w:rsidRDefault="00AD54CD" w:rsidP="00DB163E">
            <w:pPr>
              <w:jc w:val="center"/>
            </w:pPr>
            <w:proofErr w:type="spellStart"/>
            <w:proofErr w:type="gramStart"/>
            <w:r>
              <w:t>к</w:t>
            </w:r>
            <w:r w:rsidRPr="00226144">
              <w:t>оли</w:t>
            </w:r>
            <w:r>
              <w:t>-</w:t>
            </w:r>
            <w:r w:rsidRPr="00226144">
              <w:t>чество</w:t>
            </w:r>
            <w:proofErr w:type="spellEnd"/>
            <w:proofErr w:type="gramEnd"/>
            <w:r w:rsidRPr="00226144">
              <w:t xml:space="preserve"> </w:t>
            </w:r>
            <w:proofErr w:type="spellStart"/>
            <w:r w:rsidRPr="00226144">
              <w:t>участ</w:t>
            </w:r>
            <w:r>
              <w:t>-</w:t>
            </w:r>
            <w:r w:rsidRPr="00226144">
              <w:t>ников</w:t>
            </w:r>
            <w:proofErr w:type="spellEnd"/>
            <w:r w:rsidRPr="00226144">
              <w:t>, чело</w:t>
            </w:r>
            <w:r>
              <w:t>-</w:t>
            </w:r>
          </w:p>
          <w:p w:rsidR="00AD54CD" w:rsidRPr="00226144" w:rsidRDefault="00AD54CD" w:rsidP="00DB163E">
            <w:pPr>
              <w:jc w:val="center"/>
            </w:pPr>
            <w:r w:rsidRPr="00226144">
              <w:t>век</w:t>
            </w:r>
          </w:p>
        </w:tc>
        <w:tc>
          <w:tcPr>
            <w:tcW w:w="1276" w:type="dxa"/>
          </w:tcPr>
          <w:p w:rsidR="00AD54CD" w:rsidRPr="00226144" w:rsidRDefault="00AD54CD" w:rsidP="00DB163E">
            <w:pPr>
              <w:jc w:val="center"/>
            </w:pPr>
            <w:r w:rsidRPr="00226144">
              <w:t>расходы консол</w:t>
            </w:r>
            <w:r w:rsidRPr="00226144">
              <w:t>и</w:t>
            </w:r>
            <w:r w:rsidRPr="00226144">
              <w:t>дирова</w:t>
            </w:r>
            <w:r w:rsidRPr="00226144">
              <w:t>н</w:t>
            </w:r>
            <w:r w:rsidRPr="00226144">
              <w:t>ного бюджета, тыс. руб.</w:t>
            </w:r>
          </w:p>
        </w:tc>
        <w:tc>
          <w:tcPr>
            <w:tcW w:w="1323" w:type="dxa"/>
          </w:tcPr>
          <w:p w:rsidR="00AD54CD" w:rsidRPr="00226144" w:rsidRDefault="00AD54CD" w:rsidP="00DB163E">
            <w:pPr>
              <w:jc w:val="center"/>
              <w:rPr>
                <w:strike/>
              </w:rPr>
            </w:pPr>
            <w:r w:rsidRPr="00226144">
              <w:t>расходы консол</w:t>
            </w:r>
            <w:r w:rsidRPr="00226144">
              <w:t>и</w:t>
            </w:r>
            <w:r w:rsidRPr="00226144">
              <w:t>дирова</w:t>
            </w:r>
            <w:r w:rsidRPr="00226144">
              <w:t>н</w:t>
            </w:r>
            <w:r w:rsidRPr="00226144">
              <w:t>ного бюджета, тыс. руб.</w:t>
            </w:r>
          </w:p>
        </w:tc>
      </w:tr>
      <w:tr w:rsidR="00E422E7" w:rsidRPr="008804E8" w:rsidTr="00DB163E">
        <w:tc>
          <w:tcPr>
            <w:tcW w:w="1366" w:type="dxa"/>
          </w:tcPr>
          <w:p w:rsidR="00E422E7" w:rsidRPr="00226144" w:rsidRDefault="00E422E7" w:rsidP="00E422E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E422E7" w:rsidRPr="00E422E7" w:rsidRDefault="00E422E7" w:rsidP="00E422E7">
            <w:pPr>
              <w:tabs>
                <w:tab w:val="decimal" w:pos="-108"/>
              </w:tabs>
              <w:ind w:hanging="10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422E7" w:rsidRPr="00226144" w:rsidRDefault="00E422E7" w:rsidP="00E422E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22E7" w:rsidRPr="00E422E7" w:rsidRDefault="00E422E7" w:rsidP="00E422E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422E7" w:rsidRPr="00226144" w:rsidRDefault="00E422E7" w:rsidP="00E422E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422E7" w:rsidRPr="00226144" w:rsidRDefault="00E422E7" w:rsidP="00E422E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422E7" w:rsidRPr="00226144" w:rsidRDefault="00E422E7" w:rsidP="00E422E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422E7" w:rsidRPr="00226144" w:rsidRDefault="00E422E7" w:rsidP="00E422E7">
            <w:pPr>
              <w:jc w:val="center"/>
            </w:pPr>
            <w:r>
              <w:t>8</w:t>
            </w:r>
          </w:p>
        </w:tc>
        <w:tc>
          <w:tcPr>
            <w:tcW w:w="1329" w:type="dxa"/>
            <w:gridSpan w:val="2"/>
          </w:tcPr>
          <w:p w:rsidR="00E422E7" w:rsidRPr="00226144" w:rsidRDefault="00E422E7" w:rsidP="00E422E7">
            <w:pPr>
              <w:jc w:val="center"/>
            </w:pPr>
            <w:r>
              <w:t>9</w:t>
            </w:r>
          </w:p>
        </w:tc>
      </w:tr>
      <w:tr w:rsidR="00AD54CD" w:rsidRPr="008804E8" w:rsidTr="00DB163E">
        <w:tc>
          <w:tcPr>
            <w:tcW w:w="1366" w:type="dxa"/>
          </w:tcPr>
          <w:p w:rsidR="00AD54CD" w:rsidRPr="00226144" w:rsidRDefault="00AD54CD" w:rsidP="00DB163E">
            <w:r w:rsidRPr="00226144">
              <w:t>Образов</w:t>
            </w:r>
            <w:r w:rsidRPr="00226144">
              <w:t>а</w:t>
            </w:r>
            <w:r w:rsidRPr="00226144">
              <w:t>ние</w:t>
            </w:r>
          </w:p>
        </w:tc>
        <w:tc>
          <w:tcPr>
            <w:tcW w:w="1152" w:type="dxa"/>
          </w:tcPr>
          <w:p w:rsidR="00AD54CD" w:rsidRPr="00226144" w:rsidRDefault="00AD54CD" w:rsidP="00DB163E">
            <w:pPr>
              <w:tabs>
                <w:tab w:val="decimal" w:pos="-108"/>
              </w:tabs>
              <w:ind w:hanging="108"/>
              <w:jc w:val="center"/>
              <w:rPr>
                <w:lang w:val="en-US"/>
              </w:rPr>
            </w:pPr>
            <w:r w:rsidRPr="00226144">
              <w:rPr>
                <w:lang w:val="en-US"/>
              </w:rPr>
              <w:t>11</w:t>
            </w:r>
            <w:r w:rsidRPr="00226144">
              <w:t>6</w:t>
            </w:r>
            <w:r w:rsidRPr="00226144">
              <w:rPr>
                <w:lang w:val="en-US"/>
              </w:rPr>
              <w:t>696</w:t>
            </w:r>
            <w:r w:rsidRPr="00226144">
              <w:t>,</w:t>
            </w:r>
            <w:r w:rsidRPr="00226144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36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  <w:rPr>
                <w:lang w:val="en-US"/>
              </w:rPr>
            </w:pPr>
            <w:r w:rsidRPr="00226144">
              <w:rPr>
                <w:lang w:val="en-US"/>
              </w:rPr>
              <w:t>1393</w:t>
            </w:r>
            <w:r w:rsidRPr="00226144">
              <w:t>,</w:t>
            </w:r>
            <w:r w:rsidRPr="00226144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AD54CD" w:rsidRPr="00226144" w:rsidRDefault="00AD54CD" w:rsidP="00DB163E">
            <w:pPr>
              <w:jc w:val="center"/>
            </w:pPr>
            <w:r w:rsidRPr="00226144">
              <w:t>50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1751,6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166</w:t>
            </w:r>
          </w:p>
        </w:tc>
        <w:tc>
          <w:tcPr>
            <w:tcW w:w="1276" w:type="dxa"/>
          </w:tcPr>
          <w:p w:rsidR="00AD54CD" w:rsidRPr="00226144" w:rsidRDefault="00AD54CD" w:rsidP="00DB163E">
            <w:pPr>
              <w:jc w:val="center"/>
            </w:pPr>
            <w:r w:rsidRPr="00226144">
              <w:t>6225,5</w:t>
            </w:r>
          </w:p>
        </w:tc>
        <w:tc>
          <w:tcPr>
            <w:tcW w:w="1329" w:type="dxa"/>
            <w:gridSpan w:val="2"/>
          </w:tcPr>
          <w:p w:rsidR="00AD54CD" w:rsidRPr="00226144" w:rsidRDefault="00AD54CD" w:rsidP="00DB163E">
            <w:pPr>
              <w:jc w:val="center"/>
            </w:pPr>
            <w:r w:rsidRPr="00226144">
              <w:t>9370,4</w:t>
            </w:r>
          </w:p>
        </w:tc>
      </w:tr>
      <w:tr w:rsidR="00AD54CD" w:rsidRPr="008804E8" w:rsidTr="00DB163E">
        <w:trPr>
          <w:trHeight w:val="1105"/>
        </w:trPr>
        <w:tc>
          <w:tcPr>
            <w:tcW w:w="1366" w:type="dxa"/>
          </w:tcPr>
          <w:p w:rsidR="00AD54CD" w:rsidRPr="00226144" w:rsidRDefault="00AD54CD" w:rsidP="00DB163E">
            <w:r w:rsidRPr="00226144">
              <w:t>в том</w:t>
            </w:r>
          </w:p>
          <w:p w:rsidR="00AD54CD" w:rsidRPr="00226144" w:rsidRDefault="00AD54CD" w:rsidP="00DB163E">
            <w:proofErr w:type="gramStart"/>
            <w:r w:rsidRPr="00226144">
              <w:t>числе</w:t>
            </w:r>
            <w:proofErr w:type="gramEnd"/>
            <w:r w:rsidRPr="00226144">
              <w:t>:</w:t>
            </w:r>
          </w:p>
          <w:p w:rsidR="00AD54CD" w:rsidRPr="00226144" w:rsidRDefault="00AD54CD" w:rsidP="00DB163E">
            <w:r w:rsidRPr="00226144">
              <w:t>- дошк</w:t>
            </w:r>
            <w:r w:rsidRPr="00226144">
              <w:t>о</w:t>
            </w:r>
            <w:r w:rsidRPr="00226144">
              <w:t>льное во</w:t>
            </w:r>
            <w:r w:rsidRPr="00226144">
              <w:t>с</w:t>
            </w:r>
            <w:r w:rsidRPr="00226144">
              <w:t>питание</w:t>
            </w:r>
          </w:p>
        </w:tc>
        <w:tc>
          <w:tcPr>
            <w:tcW w:w="1152" w:type="dxa"/>
          </w:tcPr>
          <w:p w:rsidR="00AD54CD" w:rsidRPr="00226144" w:rsidRDefault="00AD54CD" w:rsidP="00DB163E">
            <w:pPr>
              <w:tabs>
                <w:tab w:val="decimal" w:pos="72"/>
              </w:tabs>
              <w:jc w:val="center"/>
            </w:pPr>
            <w:r w:rsidRPr="00226144">
              <w:t>30512,0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ind w:left="-108" w:right="-108"/>
              <w:jc w:val="center"/>
            </w:pPr>
            <w:r w:rsidRPr="00226144">
              <w:t>11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335,6</w:t>
            </w:r>
          </w:p>
        </w:tc>
        <w:tc>
          <w:tcPr>
            <w:tcW w:w="993" w:type="dxa"/>
          </w:tcPr>
          <w:p w:rsidR="00AD54CD" w:rsidRPr="00226144" w:rsidRDefault="00AD54CD" w:rsidP="00DB163E">
            <w:pPr>
              <w:jc w:val="center"/>
            </w:pPr>
            <w:r w:rsidRPr="00226144">
              <w:t>15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472,8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50</w:t>
            </w:r>
          </w:p>
        </w:tc>
        <w:tc>
          <w:tcPr>
            <w:tcW w:w="1276" w:type="dxa"/>
          </w:tcPr>
          <w:p w:rsidR="00AD54CD" w:rsidRPr="00226144" w:rsidRDefault="00AD54CD" w:rsidP="00DB163E">
            <w:pPr>
              <w:jc w:val="center"/>
            </w:pPr>
            <w:r w:rsidRPr="00226144">
              <w:t>1686,4</w:t>
            </w:r>
          </w:p>
        </w:tc>
        <w:tc>
          <w:tcPr>
            <w:tcW w:w="1329" w:type="dxa"/>
            <w:gridSpan w:val="2"/>
          </w:tcPr>
          <w:p w:rsidR="00AD54CD" w:rsidRPr="00226144" w:rsidRDefault="00AD54CD" w:rsidP="00DB163E">
            <w:pPr>
              <w:jc w:val="center"/>
            </w:pPr>
            <w:r w:rsidRPr="00226144">
              <w:t>2494,8</w:t>
            </w:r>
          </w:p>
        </w:tc>
      </w:tr>
      <w:tr w:rsidR="00AD54CD" w:rsidRPr="008804E8" w:rsidTr="00DB163E">
        <w:tc>
          <w:tcPr>
            <w:tcW w:w="1366" w:type="dxa"/>
          </w:tcPr>
          <w:p w:rsidR="00AD54CD" w:rsidRPr="00226144" w:rsidRDefault="00AD54CD" w:rsidP="00DB163E">
            <w:r w:rsidRPr="00226144">
              <w:t>- затраты на общ</w:t>
            </w:r>
            <w:r w:rsidRPr="00226144">
              <w:t>е</w:t>
            </w:r>
            <w:r w:rsidRPr="00226144">
              <w:t>образов</w:t>
            </w:r>
            <w:r w:rsidRPr="00226144">
              <w:t>а</w:t>
            </w:r>
            <w:r w:rsidRPr="00226144">
              <w:t>тельные учрежд</w:t>
            </w:r>
            <w:r w:rsidRPr="00226144">
              <w:t>е</w:t>
            </w:r>
            <w:r w:rsidRPr="00226144">
              <w:t>ния</w:t>
            </w:r>
          </w:p>
        </w:tc>
        <w:tc>
          <w:tcPr>
            <w:tcW w:w="1152" w:type="dxa"/>
          </w:tcPr>
          <w:p w:rsidR="00AD54CD" w:rsidRPr="00226144" w:rsidRDefault="00AD54CD" w:rsidP="00DB163E">
            <w:pPr>
              <w:tabs>
                <w:tab w:val="decimal" w:pos="72"/>
              </w:tabs>
              <w:jc w:val="center"/>
            </w:pPr>
            <w:r w:rsidRPr="00226144">
              <w:t>36586,0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14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512,2</w:t>
            </w:r>
          </w:p>
        </w:tc>
        <w:tc>
          <w:tcPr>
            <w:tcW w:w="993" w:type="dxa"/>
          </w:tcPr>
          <w:p w:rsidR="00AD54CD" w:rsidRPr="00226144" w:rsidRDefault="00AD54CD" w:rsidP="00DB163E">
            <w:pPr>
              <w:jc w:val="center"/>
            </w:pPr>
            <w:r w:rsidRPr="00226144">
              <w:t>20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627,8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66</w:t>
            </w:r>
          </w:p>
        </w:tc>
        <w:tc>
          <w:tcPr>
            <w:tcW w:w="1276" w:type="dxa"/>
          </w:tcPr>
          <w:p w:rsidR="00AD54CD" w:rsidRPr="00226144" w:rsidRDefault="00AD54CD" w:rsidP="00DB163E">
            <w:pPr>
              <w:jc w:val="center"/>
            </w:pPr>
            <w:r w:rsidRPr="00226144">
              <w:t>2216,9</w:t>
            </w:r>
          </w:p>
        </w:tc>
        <w:tc>
          <w:tcPr>
            <w:tcW w:w="1329" w:type="dxa"/>
            <w:gridSpan w:val="2"/>
          </w:tcPr>
          <w:p w:rsidR="00AD54CD" w:rsidRPr="00226144" w:rsidRDefault="00AD54CD" w:rsidP="00DB163E">
            <w:pPr>
              <w:jc w:val="center"/>
            </w:pPr>
            <w:r w:rsidRPr="00226144">
              <w:t>3356,9</w:t>
            </w:r>
          </w:p>
        </w:tc>
      </w:tr>
      <w:tr w:rsidR="00AD54CD" w:rsidRPr="008804E8" w:rsidTr="00DB163E">
        <w:tc>
          <w:tcPr>
            <w:tcW w:w="1366" w:type="dxa"/>
          </w:tcPr>
          <w:p w:rsidR="00AD54CD" w:rsidRPr="00226144" w:rsidRDefault="00AD54CD" w:rsidP="00DB163E">
            <w:r w:rsidRPr="00226144">
              <w:t>- профе</w:t>
            </w:r>
            <w:r w:rsidRPr="00226144">
              <w:t>с</w:t>
            </w:r>
            <w:r w:rsidRPr="00226144">
              <w:t>сионал</w:t>
            </w:r>
            <w:r w:rsidRPr="00226144">
              <w:t>ь</w:t>
            </w:r>
            <w:r w:rsidRPr="00226144">
              <w:t>ное обуч</w:t>
            </w:r>
            <w:r w:rsidRPr="00226144">
              <w:t>е</w:t>
            </w:r>
            <w:r w:rsidRPr="00226144">
              <w:t>ние</w:t>
            </w:r>
          </w:p>
        </w:tc>
        <w:tc>
          <w:tcPr>
            <w:tcW w:w="1152" w:type="dxa"/>
          </w:tcPr>
          <w:p w:rsidR="00AD54CD" w:rsidRPr="00226144" w:rsidRDefault="00AD54CD" w:rsidP="00DB163E">
            <w:pPr>
              <w:tabs>
                <w:tab w:val="decimal" w:pos="72"/>
              </w:tabs>
              <w:jc w:val="center"/>
            </w:pPr>
            <w:r w:rsidRPr="00226144">
              <w:t>49598,0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11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545,5</w:t>
            </w:r>
          </w:p>
        </w:tc>
        <w:tc>
          <w:tcPr>
            <w:tcW w:w="993" w:type="dxa"/>
          </w:tcPr>
          <w:p w:rsidR="00AD54CD" w:rsidRPr="00226144" w:rsidRDefault="00AD54CD" w:rsidP="00DB163E">
            <w:pPr>
              <w:jc w:val="center"/>
            </w:pPr>
            <w:r w:rsidRPr="00226144">
              <w:t>15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651,0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50</w:t>
            </w:r>
          </w:p>
        </w:tc>
        <w:tc>
          <w:tcPr>
            <w:tcW w:w="1276" w:type="dxa"/>
          </w:tcPr>
          <w:p w:rsidR="00AD54CD" w:rsidRPr="00226144" w:rsidRDefault="00AD54CD" w:rsidP="00DB163E">
            <w:pPr>
              <w:jc w:val="center"/>
            </w:pPr>
            <w:r w:rsidRPr="00226144">
              <w:t>2322,2</w:t>
            </w:r>
          </w:p>
        </w:tc>
        <w:tc>
          <w:tcPr>
            <w:tcW w:w="1329" w:type="dxa"/>
            <w:gridSpan w:val="2"/>
          </w:tcPr>
          <w:p w:rsidR="00AD54CD" w:rsidRPr="00226144" w:rsidRDefault="00AD54CD" w:rsidP="00DB163E">
            <w:pPr>
              <w:jc w:val="center"/>
            </w:pPr>
            <w:r w:rsidRPr="00226144">
              <w:t>3518,7</w:t>
            </w:r>
          </w:p>
        </w:tc>
      </w:tr>
      <w:tr w:rsidR="00AD54CD" w:rsidRPr="008804E8" w:rsidTr="00DB163E">
        <w:tc>
          <w:tcPr>
            <w:tcW w:w="1366" w:type="dxa"/>
          </w:tcPr>
          <w:p w:rsidR="00AD54CD" w:rsidRPr="00226144" w:rsidRDefault="00AD54CD" w:rsidP="00DB163E">
            <w:r w:rsidRPr="00226144">
              <w:t>Здрав</w:t>
            </w:r>
            <w:r w:rsidRPr="00226144">
              <w:t>о</w:t>
            </w:r>
            <w:r w:rsidRPr="00226144">
              <w:t>охранение</w:t>
            </w:r>
          </w:p>
        </w:tc>
        <w:tc>
          <w:tcPr>
            <w:tcW w:w="1152" w:type="dxa"/>
          </w:tcPr>
          <w:p w:rsidR="00AD54CD" w:rsidRPr="00226144" w:rsidRDefault="00AD54CD" w:rsidP="00DB163E">
            <w:pPr>
              <w:tabs>
                <w:tab w:val="decimal" w:pos="72"/>
              </w:tabs>
              <w:jc w:val="center"/>
            </w:pPr>
            <w:r w:rsidRPr="00226144">
              <w:t>3584,3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180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886,4</w:t>
            </w:r>
          </w:p>
        </w:tc>
        <w:tc>
          <w:tcPr>
            <w:tcW w:w="993" w:type="dxa"/>
          </w:tcPr>
          <w:p w:rsidR="00AD54CD" w:rsidRPr="00226144" w:rsidRDefault="00AD54CD" w:rsidP="00DB163E">
            <w:pPr>
              <w:jc w:val="center"/>
            </w:pPr>
            <w:r w:rsidRPr="00226144">
              <w:t>250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1329,5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830</w:t>
            </w:r>
          </w:p>
        </w:tc>
        <w:tc>
          <w:tcPr>
            <w:tcW w:w="1276" w:type="dxa"/>
          </w:tcPr>
          <w:p w:rsidR="00AD54CD" w:rsidRPr="00226144" w:rsidRDefault="00AD54CD" w:rsidP="00DB163E">
            <w:pPr>
              <w:jc w:val="center"/>
            </w:pPr>
            <w:r w:rsidRPr="00226144">
              <w:t>4723,1</w:t>
            </w:r>
          </w:p>
        </w:tc>
        <w:tc>
          <w:tcPr>
            <w:tcW w:w="1329" w:type="dxa"/>
            <w:gridSpan w:val="2"/>
          </w:tcPr>
          <w:p w:rsidR="00AD54CD" w:rsidRPr="00226144" w:rsidRDefault="00AD54CD" w:rsidP="00DB163E">
            <w:pPr>
              <w:jc w:val="center"/>
            </w:pPr>
            <w:r w:rsidRPr="00226144">
              <w:t>6939,0</w:t>
            </w:r>
          </w:p>
        </w:tc>
      </w:tr>
      <w:tr w:rsidR="00AD54CD" w:rsidRPr="008804E8" w:rsidTr="00DB163E">
        <w:trPr>
          <w:trHeight w:val="2866"/>
        </w:trPr>
        <w:tc>
          <w:tcPr>
            <w:tcW w:w="1366" w:type="dxa"/>
          </w:tcPr>
          <w:p w:rsidR="00AD54CD" w:rsidRPr="00226144" w:rsidRDefault="00AD54CD" w:rsidP="00DB163E">
            <w:r w:rsidRPr="00226144">
              <w:t>в том</w:t>
            </w:r>
          </w:p>
          <w:p w:rsidR="00AD54CD" w:rsidRPr="00226144" w:rsidRDefault="00AD54CD" w:rsidP="00DB163E">
            <w:proofErr w:type="gramStart"/>
            <w:r w:rsidRPr="00226144">
              <w:t>числе</w:t>
            </w:r>
            <w:proofErr w:type="gramEnd"/>
            <w:r w:rsidRPr="00226144">
              <w:t>:</w:t>
            </w:r>
          </w:p>
          <w:p w:rsidR="00AD54CD" w:rsidRPr="00226144" w:rsidRDefault="00AD54CD" w:rsidP="00DB163E">
            <w:r w:rsidRPr="00226144">
              <w:t>- расходы для пров</w:t>
            </w:r>
            <w:r w:rsidRPr="00226144">
              <w:t>е</w:t>
            </w:r>
            <w:r w:rsidRPr="00226144">
              <w:t>дения пе</w:t>
            </w:r>
            <w:r w:rsidRPr="00226144">
              <w:t>р</w:t>
            </w:r>
            <w:r w:rsidRPr="00226144">
              <w:t>вичного медици</w:t>
            </w:r>
            <w:r w:rsidRPr="00226144">
              <w:t>н</w:t>
            </w:r>
            <w:r w:rsidRPr="00226144">
              <w:t>ского</w:t>
            </w:r>
          </w:p>
          <w:p w:rsidR="00AD54CD" w:rsidRPr="00226144" w:rsidRDefault="00AD54CD" w:rsidP="00DB163E">
            <w:r w:rsidRPr="00226144">
              <w:t>освид</w:t>
            </w:r>
            <w:r w:rsidRPr="00226144">
              <w:t>е</w:t>
            </w:r>
            <w:r w:rsidRPr="00226144">
              <w:t>тельств</w:t>
            </w:r>
            <w:r w:rsidRPr="00226144">
              <w:t>о</w:t>
            </w:r>
            <w:r w:rsidRPr="00226144">
              <w:t>вания</w:t>
            </w:r>
          </w:p>
        </w:tc>
        <w:tc>
          <w:tcPr>
            <w:tcW w:w="1152" w:type="dxa"/>
          </w:tcPr>
          <w:p w:rsidR="00AD54CD" w:rsidRPr="00226144" w:rsidRDefault="00AD54CD" w:rsidP="00DB163E">
            <w:pPr>
              <w:tabs>
                <w:tab w:val="decimal" w:pos="72"/>
              </w:tabs>
              <w:jc w:val="center"/>
            </w:pPr>
            <w:r w:rsidRPr="00226144">
              <w:t>1340,0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180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241,2</w:t>
            </w:r>
          </w:p>
        </w:tc>
        <w:tc>
          <w:tcPr>
            <w:tcW w:w="993" w:type="dxa"/>
          </w:tcPr>
          <w:p w:rsidR="00AD54CD" w:rsidRPr="00226144" w:rsidRDefault="00AD54CD" w:rsidP="00DB163E">
            <w:pPr>
              <w:jc w:val="center"/>
            </w:pPr>
            <w:r w:rsidRPr="00226144">
              <w:t>250</w:t>
            </w:r>
          </w:p>
        </w:tc>
        <w:tc>
          <w:tcPr>
            <w:tcW w:w="1134" w:type="dxa"/>
          </w:tcPr>
          <w:p w:rsidR="00AD54CD" w:rsidRPr="00226144" w:rsidRDefault="00AD54CD" w:rsidP="00DB163E">
            <w:pPr>
              <w:jc w:val="center"/>
            </w:pPr>
            <w:r w:rsidRPr="00226144">
              <w:t>361,8</w:t>
            </w:r>
          </w:p>
        </w:tc>
        <w:tc>
          <w:tcPr>
            <w:tcW w:w="992" w:type="dxa"/>
          </w:tcPr>
          <w:p w:rsidR="00AD54CD" w:rsidRPr="00226144" w:rsidRDefault="00AD54CD" w:rsidP="00DB163E">
            <w:pPr>
              <w:jc w:val="center"/>
            </w:pPr>
            <w:r w:rsidRPr="00226144">
              <w:t>830</w:t>
            </w:r>
          </w:p>
        </w:tc>
        <w:tc>
          <w:tcPr>
            <w:tcW w:w="1276" w:type="dxa"/>
          </w:tcPr>
          <w:p w:rsidR="00AD54CD" w:rsidRPr="00226144" w:rsidRDefault="00AD54CD" w:rsidP="00DB163E">
            <w:pPr>
              <w:jc w:val="center"/>
            </w:pPr>
            <w:r w:rsidRPr="00226144">
              <w:t>1285,2</w:t>
            </w:r>
          </w:p>
        </w:tc>
        <w:tc>
          <w:tcPr>
            <w:tcW w:w="1329" w:type="dxa"/>
            <w:gridSpan w:val="2"/>
          </w:tcPr>
          <w:p w:rsidR="00AD54CD" w:rsidRPr="00226144" w:rsidRDefault="00AD54CD" w:rsidP="00DB163E">
            <w:pPr>
              <w:jc w:val="center"/>
              <w:rPr>
                <w:strike/>
              </w:rPr>
            </w:pPr>
            <w:r w:rsidRPr="00226144">
              <w:t>1888,2</w:t>
            </w:r>
          </w:p>
        </w:tc>
      </w:tr>
    </w:tbl>
    <w:p w:rsidR="00E422E7" w:rsidRDefault="00E422E7"/>
    <w:p w:rsidR="00E422E7" w:rsidRDefault="00E422E7"/>
    <w:p w:rsidR="00E422E7" w:rsidRDefault="00E422E7"/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1152"/>
        <w:gridCol w:w="992"/>
        <w:gridCol w:w="1134"/>
        <w:gridCol w:w="993"/>
        <w:gridCol w:w="1134"/>
        <w:gridCol w:w="992"/>
        <w:gridCol w:w="1276"/>
        <w:gridCol w:w="1329"/>
      </w:tblGrid>
      <w:tr w:rsidR="00E422E7" w:rsidRPr="008804E8" w:rsidTr="00DB163E">
        <w:tc>
          <w:tcPr>
            <w:tcW w:w="1366" w:type="dxa"/>
          </w:tcPr>
          <w:p w:rsidR="00E422E7" w:rsidRPr="00226144" w:rsidRDefault="00E422E7" w:rsidP="00E422E7">
            <w:pPr>
              <w:jc w:val="center"/>
            </w:pPr>
            <w:r>
              <w:lastRenderedPageBreak/>
              <w:t>1</w:t>
            </w:r>
          </w:p>
        </w:tc>
        <w:tc>
          <w:tcPr>
            <w:tcW w:w="1152" w:type="dxa"/>
          </w:tcPr>
          <w:p w:rsidR="00E422E7" w:rsidRPr="00E422E7" w:rsidRDefault="00E422E7" w:rsidP="00E422E7">
            <w:pPr>
              <w:tabs>
                <w:tab w:val="decimal" w:pos="-108"/>
              </w:tabs>
              <w:ind w:hanging="10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422E7" w:rsidRPr="00226144" w:rsidRDefault="00E422E7" w:rsidP="00E422E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422E7" w:rsidRPr="00E422E7" w:rsidRDefault="00E422E7" w:rsidP="00E422E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422E7" w:rsidRPr="00226144" w:rsidRDefault="00E422E7" w:rsidP="00E422E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422E7" w:rsidRPr="00226144" w:rsidRDefault="00E422E7" w:rsidP="00E422E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422E7" w:rsidRPr="00226144" w:rsidRDefault="00E422E7" w:rsidP="00E422E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422E7" w:rsidRPr="00226144" w:rsidRDefault="00E422E7" w:rsidP="00E422E7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E422E7" w:rsidRPr="00226144" w:rsidRDefault="00E422E7" w:rsidP="00E422E7">
            <w:pPr>
              <w:jc w:val="center"/>
            </w:pPr>
            <w:r>
              <w:t>9</w:t>
            </w:r>
          </w:p>
        </w:tc>
      </w:tr>
      <w:tr w:rsidR="00E422E7" w:rsidRPr="008804E8" w:rsidTr="00A720FB">
        <w:tc>
          <w:tcPr>
            <w:tcW w:w="1366" w:type="dxa"/>
          </w:tcPr>
          <w:p w:rsidR="00E422E7" w:rsidRPr="00226144" w:rsidRDefault="00E422E7" w:rsidP="00A720FB">
            <w:r w:rsidRPr="00226144">
              <w:t>Социал</w:t>
            </w:r>
            <w:r w:rsidRPr="00226144">
              <w:t>ь</w:t>
            </w:r>
            <w:r w:rsidRPr="00226144">
              <w:t>ная пол</w:t>
            </w:r>
            <w:r w:rsidRPr="00226144">
              <w:t>и</w:t>
            </w:r>
            <w:r w:rsidRPr="00226144">
              <w:t>тика</w:t>
            </w:r>
          </w:p>
        </w:tc>
        <w:tc>
          <w:tcPr>
            <w:tcW w:w="1152" w:type="dxa"/>
          </w:tcPr>
          <w:p w:rsidR="00E422E7" w:rsidRPr="00226144" w:rsidRDefault="00E422E7" w:rsidP="00E422E7">
            <w:pPr>
              <w:tabs>
                <w:tab w:val="decimal" w:pos="72"/>
              </w:tabs>
              <w:jc w:val="center"/>
            </w:pPr>
            <w:r w:rsidRPr="00226144">
              <w:t>6070,5</w:t>
            </w:r>
          </w:p>
        </w:tc>
        <w:tc>
          <w:tcPr>
            <w:tcW w:w="992" w:type="dxa"/>
          </w:tcPr>
          <w:p w:rsidR="00E422E7" w:rsidRPr="00226144" w:rsidRDefault="00E422E7" w:rsidP="00E422E7">
            <w:pPr>
              <w:jc w:val="center"/>
            </w:pPr>
            <w:r w:rsidRPr="00226144">
              <w:t>180</w:t>
            </w:r>
          </w:p>
        </w:tc>
        <w:tc>
          <w:tcPr>
            <w:tcW w:w="1134" w:type="dxa"/>
          </w:tcPr>
          <w:p w:rsidR="00E422E7" w:rsidRPr="00226144" w:rsidRDefault="00E422E7" w:rsidP="00E422E7">
            <w:pPr>
              <w:jc w:val="center"/>
            </w:pPr>
            <w:r w:rsidRPr="00226144">
              <w:t>1092,7</w:t>
            </w:r>
          </w:p>
        </w:tc>
        <w:tc>
          <w:tcPr>
            <w:tcW w:w="993" w:type="dxa"/>
          </w:tcPr>
          <w:p w:rsidR="00E422E7" w:rsidRPr="00226144" w:rsidRDefault="00E422E7" w:rsidP="00E422E7">
            <w:pPr>
              <w:jc w:val="center"/>
            </w:pPr>
            <w:r w:rsidRPr="00226144">
              <w:t>250</w:t>
            </w:r>
          </w:p>
        </w:tc>
        <w:tc>
          <w:tcPr>
            <w:tcW w:w="1134" w:type="dxa"/>
          </w:tcPr>
          <w:p w:rsidR="00E422E7" w:rsidRPr="00226144" w:rsidRDefault="00E422E7" w:rsidP="00E422E7">
            <w:pPr>
              <w:jc w:val="center"/>
            </w:pPr>
            <w:r w:rsidRPr="00226144">
              <w:t>1639,0</w:t>
            </w:r>
          </w:p>
        </w:tc>
        <w:tc>
          <w:tcPr>
            <w:tcW w:w="992" w:type="dxa"/>
          </w:tcPr>
          <w:p w:rsidR="00E422E7" w:rsidRPr="00226144" w:rsidRDefault="00E422E7" w:rsidP="00E422E7">
            <w:pPr>
              <w:jc w:val="center"/>
            </w:pPr>
            <w:r w:rsidRPr="00226144">
              <w:t>830</w:t>
            </w:r>
          </w:p>
        </w:tc>
        <w:tc>
          <w:tcPr>
            <w:tcW w:w="1276" w:type="dxa"/>
          </w:tcPr>
          <w:p w:rsidR="00E422E7" w:rsidRPr="00226144" w:rsidRDefault="00E422E7" w:rsidP="00E422E7">
            <w:pPr>
              <w:ind w:right="-108"/>
              <w:jc w:val="center"/>
            </w:pPr>
            <w:r w:rsidRPr="00226144">
              <w:t>5822,4</w:t>
            </w:r>
          </w:p>
        </w:tc>
        <w:tc>
          <w:tcPr>
            <w:tcW w:w="1329" w:type="dxa"/>
          </w:tcPr>
          <w:p w:rsidR="00E422E7" w:rsidRPr="00226144" w:rsidRDefault="00E422E7" w:rsidP="00E422E7">
            <w:pPr>
              <w:ind w:left="-108"/>
              <w:jc w:val="center"/>
            </w:pPr>
            <w:r w:rsidRPr="00226144">
              <w:t>8554,1</w:t>
            </w:r>
          </w:p>
        </w:tc>
      </w:tr>
      <w:tr w:rsidR="00E422E7" w:rsidRPr="008804E8" w:rsidTr="00DB163E">
        <w:tc>
          <w:tcPr>
            <w:tcW w:w="1366" w:type="dxa"/>
          </w:tcPr>
          <w:p w:rsidR="00E422E7" w:rsidRPr="00226144" w:rsidRDefault="00E422E7" w:rsidP="00E422E7">
            <w:pPr>
              <w:jc w:val="center"/>
            </w:pPr>
            <w:r w:rsidRPr="00226144">
              <w:t>Итого</w:t>
            </w:r>
          </w:p>
        </w:tc>
        <w:tc>
          <w:tcPr>
            <w:tcW w:w="1152" w:type="dxa"/>
          </w:tcPr>
          <w:p w:rsidR="00E422E7" w:rsidRPr="00226144" w:rsidRDefault="00E422E7" w:rsidP="00E422E7">
            <w:pPr>
              <w:tabs>
                <w:tab w:val="decimal" w:pos="72"/>
              </w:tabs>
              <w:jc w:val="center"/>
            </w:pPr>
          </w:p>
        </w:tc>
        <w:tc>
          <w:tcPr>
            <w:tcW w:w="992" w:type="dxa"/>
          </w:tcPr>
          <w:p w:rsidR="00E422E7" w:rsidRPr="00226144" w:rsidRDefault="00E422E7" w:rsidP="00E422E7">
            <w:pPr>
              <w:jc w:val="center"/>
            </w:pPr>
          </w:p>
        </w:tc>
        <w:tc>
          <w:tcPr>
            <w:tcW w:w="1134" w:type="dxa"/>
          </w:tcPr>
          <w:p w:rsidR="00E422E7" w:rsidRPr="00226144" w:rsidRDefault="00E422E7" w:rsidP="00E422E7">
            <w:pPr>
              <w:jc w:val="center"/>
            </w:pPr>
            <w:r w:rsidRPr="00226144">
              <w:t>3372,4</w:t>
            </w:r>
          </w:p>
        </w:tc>
        <w:tc>
          <w:tcPr>
            <w:tcW w:w="993" w:type="dxa"/>
          </w:tcPr>
          <w:p w:rsidR="00E422E7" w:rsidRPr="00226144" w:rsidRDefault="00E422E7" w:rsidP="00E422E7">
            <w:pPr>
              <w:jc w:val="center"/>
            </w:pPr>
          </w:p>
        </w:tc>
        <w:tc>
          <w:tcPr>
            <w:tcW w:w="1134" w:type="dxa"/>
          </w:tcPr>
          <w:p w:rsidR="00E422E7" w:rsidRPr="00226144" w:rsidRDefault="00E422E7" w:rsidP="00E422E7">
            <w:pPr>
              <w:jc w:val="center"/>
            </w:pPr>
            <w:r w:rsidRPr="00226144">
              <w:t>4720,1</w:t>
            </w:r>
          </w:p>
        </w:tc>
        <w:tc>
          <w:tcPr>
            <w:tcW w:w="992" w:type="dxa"/>
          </w:tcPr>
          <w:p w:rsidR="00E422E7" w:rsidRPr="00226144" w:rsidRDefault="00E422E7" w:rsidP="00E422E7">
            <w:pPr>
              <w:jc w:val="center"/>
            </w:pPr>
          </w:p>
        </w:tc>
        <w:tc>
          <w:tcPr>
            <w:tcW w:w="1276" w:type="dxa"/>
          </w:tcPr>
          <w:p w:rsidR="00E422E7" w:rsidRPr="00226144" w:rsidRDefault="00E422E7" w:rsidP="00E422E7">
            <w:pPr>
              <w:ind w:right="-108"/>
              <w:jc w:val="center"/>
            </w:pPr>
            <w:r w:rsidRPr="00226144">
              <w:t>16771,0</w:t>
            </w:r>
          </w:p>
        </w:tc>
        <w:tc>
          <w:tcPr>
            <w:tcW w:w="1329" w:type="dxa"/>
          </w:tcPr>
          <w:p w:rsidR="00E422E7" w:rsidRPr="00226144" w:rsidRDefault="00E422E7" w:rsidP="00E422E7">
            <w:pPr>
              <w:ind w:left="-108"/>
              <w:jc w:val="center"/>
            </w:pPr>
            <w:r w:rsidRPr="00226144">
              <w:t>24863,5</w:t>
            </w:r>
          </w:p>
        </w:tc>
      </w:tr>
    </w:tbl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64075" w:rsidRDefault="00364075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4CD" w:rsidRPr="00226144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26144">
        <w:rPr>
          <w:sz w:val="28"/>
          <w:szCs w:val="28"/>
        </w:rPr>
        <w:t>Территория вселения имеет благоприятные условия проживания, коре</w:t>
      </w:r>
      <w:r w:rsidRPr="00226144">
        <w:rPr>
          <w:sz w:val="28"/>
          <w:szCs w:val="28"/>
        </w:rPr>
        <w:t>н</w:t>
      </w:r>
      <w:r w:rsidRPr="00226144">
        <w:rPr>
          <w:sz w:val="28"/>
          <w:szCs w:val="28"/>
        </w:rPr>
        <w:t>ное население толерантно относится к переселенцам, органы государственной власти Республики Карелия и органы местного самоуправления готовы оказ</w:t>
      </w:r>
      <w:r w:rsidRPr="00226144">
        <w:rPr>
          <w:sz w:val="28"/>
          <w:szCs w:val="28"/>
        </w:rPr>
        <w:t>ы</w:t>
      </w:r>
      <w:r w:rsidRPr="00226144">
        <w:rPr>
          <w:sz w:val="28"/>
          <w:szCs w:val="28"/>
        </w:rPr>
        <w:t>вать всестороннюю помощь в обустройстве соотечественников, желающих п</w:t>
      </w:r>
      <w:r w:rsidRPr="00226144">
        <w:rPr>
          <w:sz w:val="28"/>
          <w:szCs w:val="28"/>
        </w:rPr>
        <w:t>е</w:t>
      </w:r>
      <w:r w:rsidRPr="00226144">
        <w:rPr>
          <w:sz w:val="28"/>
          <w:szCs w:val="28"/>
        </w:rPr>
        <w:t>реселиться в Республику Карелия.</w:t>
      </w:r>
    </w:p>
    <w:p w:rsidR="00AD54CD" w:rsidRPr="00226144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26144">
        <w:rPr>
          <w:sz w:val="28"/>
          <w:szCs w:val="28"/>
        </w:rPr>
        <w:t>Финансовые затраты консолидированного бюджета Республики Карелия по реализации программы переселения 1260 соотечественников, проживающих за рубежом, составят 24863,5 тыс. руб.</w:t>
      </w:r>
    </w:p>
    <w:p w:rsidR="00AD54CD" w:rsidRDefault="00AD54CD" w:rsidP="00AD54CD">
      <w:pPr>
        <w:pStyle w:val="2"/>
        <w:spacing w:before="0" w:after="0"/>
        <w:jc w:val="both"/>
        <w:rPr>
          <w:rStyle w:val="16"/>
          <w:rFonts w:ascii="Times New Roman" w:hAnsi="Times New Roman" w:cs="Times New Roman"/>
          <w:i w:val="0"/>
          <w:iCs w:val="0"/>
          <w:sz w:val="27"/>
          <w:szCs w:val="27"/>
        </w:rPr>
      </w:pPr>
      <w:bookmarkStart w:id="52" w:name="_Toc172107160"/>
      <w:bookmarkStart w:id="53" w:name="_Toc179016900"/>
      <w:bookmarkStart w:id="54" w:name="_Toc231202602"/>
      <w:bookmarkStart w:id="55" w:name="_Toc231206985"/>
    </w:p>
    <w:p w:rsidR="00AD54CD" w:rsidRPr="00A720FB" w:rsidRDefault="00AD54CD" w:rsidP="00AD54CD">
      <w:pPr>
        <w:pStyle w:val="2"/>
        <w:spacing w:before="0" w:after="0"/>
        <w:ind w:firstLine="708"/>
        <w:jc w:val="both"/>
        <w:rPr>
          <w:rStyle w:val="16"/>
          <w:rFonts w:ascii="Times New Roman" w:hAnsi="Times New Roman" w:cs="Times New Roman"/>
          <w:b/>
          <w:i w:val="0"/>
          <w:iCs w:val="0"/>
          <w:sz w:val="27"/>
          <w:szCs w:val="27"/>
        </w:rPr>
      </w:pPr>
      <w:r w:rsidRPr="00A720FB">
        <w:rPr>
          <w:rStyle w:val="16"/>
          <w:rFonts w:ascii="Times New Roman" w:hAnsi="Times New Roman" w:cs="Times New Roman"/>
          <w:b/>
          <w:i w:val="0"/>
          <w:iCs w:val="0"/>
          <w:sz w:val="27"/>
          <w:szCs w:val="27"/>
        </w:rPr>
        <w:t xml:space="preserve">3. ОРГАНИЗАЦИЯ УПРАВЛЕНИЯ ПРОГРАММОЙ И </w:t>
      </w:r>
      <w:proofErr w:type="gramStart"/>
      <w:r w:rsidRPr="00A720FB">
        <w:rPr>
          <w:rStyle w:val="16"/>
          <w:rFonts w:ascii="Times New Roman" w:hAnsi="Times New Roman" w:cs="Times New Roman"/>
          <w:b/>
          <w:i w:val="0"/>
          <w:iCs w:val="0"/>
          <w:sz w:val="27"/>
          <w:szCs w:val="27"/>
        </w:rPr>
        <w:t>КОНТРОЛЬ ЗА</w:t>
      </w:r>
      <w:proofErr w:type="gramEnd"/>
      <w:r w:rsidRPr="00A720FB">
        <w:rPr>
          <w:rStyle w:val="16"/>
          <w:rFonts w:ascii="Times New Roman" w:hAnsi="Times New Roman" w:cs="Times New Roman"/>
          <w:b/>
          <w:i w:val="0"/>
          <w:iCs w:val="0"/>
          <w:sz w:val="27"/>
          <w:szCs w:val="27"/>
        </w:rPr>
        <w:t xml:space="preserve"> ХОДОМ ЕЕ ВЫПОЛНЕНИЯ</w:t>
      </w:r>
      <w:bookmarkEnd w:id="52"/>
      <w:bookmarkEnd w:id="53"/>
      <w:bookmarkEnd w:id="54"/>
      <w:bookmarkEnd w:id="55"/>
    </w:p>
    <w:p w:rsidR="00AD54CD" w:rsidRPr="00226144" w:rsidRDefault="00AD54CD" w:rsidP="00AD54CD"/>
    <w:p w:rsidR="00AD54CD" w:rsidRPr="00226144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26144">
        <w:rPr>
          <w:sz w:val="28"/>
          <w:szCs w:val="28"/>
        </w:rPr>
        <w:t>Реализация Программы осуществляется органами исполнительной власти Республики Карелия совместно с территориальными органами федеральных о</w:t>
      </w:r>
      <w:r w:rsidRPr="00226144">
        <w:rPr>
          <w:sz w:val="28"/>
          <w:szCs w:val="28"/>
        </w:rPr>
        <w:t>р</w:t>
      </w:r>
      <w:r w:rsidRPr="00226144">
        <w:rPr>
          <w:sz w:val="28"/>
          <w:szCs w:val="28"/>
        </w:rPr>
        <w:t>ганов исполнительной власти. В качестве участников Программы, наряду с с</w:t>
      </w:r>
      <w:r w:rsidRPr="00226144">
        <w:rPr>
          <w:sz w:val="28"/>
          <w:szCs w:val="28"/>
        </w:rPr>
        <w:t>о</w:t>
      </w:r>
      <w:r w:rsidRPr="00226144">
        <w:rPr>
          <w:sz w:val="28"/>
          <w:szCs w:val="28"/>
        </w:rPr>
        <w:t>отечественниками, прибывающими на территорию вселения, и членами их с</w:t>
      </w:r>
      <w:r w:rsidRPr="00226144">
        <w:rPr>
          <w:sz w:val="28"/>
          <w:szCs w:val="28"/>
        </w:rPr>
        <w:t>е</w:t>
      </w:r>
      <w:r w:rsidRPr="00226144">
        <w:rPr>
          <w:sz w:val="28"/>
          <w:szCs w:val="28"/>
        </w:rPr>
        <w:t>мей, выступают органы местного самоуправления, включенные в терр</w:t>
      </w:r>
      <w:r w:rsidRPr="00226144">
        <w:rPr>
          <w:sz w:val="28"/>
          <w:szCs w:val="28"/>
        </w:rPr>
        <w:t>и</w:t>
      </w:r>
      <w:r w:rsidRPr="00226144">
        <w:rPr>
          <w:sz w:val="28"/>
          <w:szCs w:val="28"/>
        </w:rPr>
        <w:t>тории вселения, работодатели и другие хозяйствующие субъекты, в соответствии с соглашениями с районными службами занятости населения, ответстве</w:t>
      </w:r>
      <w:r w:rsidRPr="00226144">
        <w:rPr>
          <w:sz w:val="28"/>
          <w:szCs w:val="28"/>
        </w:rPr>
        <w:t>н</w:t>
      </w:r>
      <w:r w:rsidRPr="00226144">
        <w:rPr>
          <w:sz w:val="28"/>
          <w:szCs w:val="28"/>
        </w:rPr>
        <w:t>ными за реализацию Программы на территории района.</w:t>
      </w:r>
      <w:bookmarkStart w:id="56" w:name="_Toc172107161"/>
    </w:p>
    <w:p w:rsidR="00AD54CD" w:rsidRPr="00A720FB" w:rsidRDefault="00AD54CD" w:rsidP="00A720FB">
      <w:pPr>
        <w:pStyle w:val="2"/>
        <w:spacing w:before="120" w:after="120"/>
        <w:ind w:firstLine="708"/>
        <w:rPr>
          <w:rFonts w:ascii="Times New Roman" w:hAnsi="Times New Roman" w:cs="Times New Roman"/>
          <w:i w:val="0"/>
        </w:rPr>
      </w:pPr>
      <w:bookmarkStart w:id="57" w:name="_Toc179016901"/>
      <w:bookmarkStart w:id="58" w:name="_Toc231202603"/>
      <w:bookmarkStart w:id="59" w:name="_Toc231206986"/>
      <w:r w:rsidRPr="00A720FB">
        <w:rPr>
          <w:rFonts w:ascii="Times New Roman" w:hAnsi="Times New Roman" w:cs="Times New Roman"/>
          <w:i w:val="0"/>
        </w:rPr>
        <w:t>3.1.Управление Программой</w:t>
      </w:r>
      <w:bookmarkEnd w:id="56"/>
      <w:bookmarkEnd w:id="57"/>
      <w:bookmarkEnd w:id="58"/>
      <w:bookmarkEnd w:id="59"/>
    </w:p>
    <w:p w:rsidR="00AD54CD" w:rsidRPr="00226144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26144">
        <w:rPr>
          <w:sz w:val="28"/>
          <w:szCs w:val="28"/>
        </w:rPr>
        <w:t>Государственным заказчиком Программы является Правительство Ре</w:t>
      </w:r>
      <w:r w:rsidRPr="00226144">
        <w:rPr>
          <w:sz w:val="28"/>
          <w:szCs w:val="28"/>
        </w:rPr>
        <w:t>с</w:t>
      </w:r>
      <w:r w:rsidRPr="00226144">
        <w:rPr>
          <w:sz w:val="28"/>
          <w:szCs w:val="28"/>
        </w:rPr>
        <w:t>публики Карелия. Государственный заказчик осуществляет: координацию Пр</w:t>
      </w:r>
      <w:r w:rsidRPr="00226144">
        <w:rPr>
          <w:sz w:val="28"/>
          <w:szCs w:val="28"/>
        </w:rPr>
        <w:t>о</w:t>
      </w:r>
      <w:r w:rsidRPr="00226144">
        <w:rPr>
          <w:sz w:val="28"/>
          <w:szCs w:val="28"/>
        </w:rPr>
        <w:t>граммы с основными направлениями и приоритетами государственной полит</w:t>
      </w:r>
      <w:r w:rsidRPr="00226144">
        <w:rPr>
          <w:sz w:val="28"/>
          <w:szCs w:val="28"/>
        </w:rPr>
        <w:t>и</w:t>
      </w:r>
      <w:r w:rsidRPr="00226144">
        <w:rPr>
          <w:sz w:val="28"/>
          <w:szCs w:val="28"/>
        </w:rPr>
        <w:t>ки Российской Федерации, распределение бюджетных ассигнований, создание условий для реализации Программы.</w:t>
      </w:r>
    </w:p>
    <w:p w:rsidR="00AD54CD" w:rsidRPr="00226144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60" w:name="_Toc172107162"/>
      <w:bookmarkStart w:id="61" w:name="_Toc172109448"/>
      <w:r w:rsidRPr="00226144">
        <w:rPr>
          <w:sz w:val="28"/>
          <w:szCs w:val="28"/>
        </w:rPr>
        <w:t>Структура управления Программой</w:t>
      </w:r>
      <w:bookmarkEnd w:id="60"/>
      <w:bookmarkEnd w:id="61"/>
      <w:r w:rsidR="00A720FB">
        <w:rPr>
          <w:sz w:val="28"/>
          <w:szCs w:val="28"/>
        </w:rPr>
        <w:t>:</w:t>
      </w:r>
    </w:p>
    <w:p w:rsidR="00AD54CD" w:rsidRPr="00226144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26144">
        <w:rPr>
          <w:sz w:val="28"/>
          <w:szCs w:val="28"/>
        </w:rPr>
        <w:t>1. Глава Республики Карелия - высшее должностное лицо Республики Карелия, ответственное за реализацию Программы.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144">
        <w:rPr>
          <w:sz w:val="28"/>
          <w:szCs w:val="28"/>
        </w:rPr>
        <w:t xml:space="preserve">2. Межведомственная комиссия по вопросам внешней трудовой миграции, привлечения и использования иностранных работников Республики Карелия - орган по осуществлению общей координации за реализацией Программы </w:t>
      </w:r>
      <w:r>
        <w:rPr>
          <w:sz w:val="28"/>
          <w:szCs w:val="28"/>
        </w:rPr>
        <w:t xml:space="preserve">             </w:t>
      </w:r>
      <w:r w:rsidRPr="00226144">
        <w:rPr>
          <w:sz w:val="28"/>
          <w:szCs w:val="28"/>
        </w:rPr>
        <w:t>(Основные функции комиссии определены Указом Главы Республики Карелия от 18 июня 2007 года № 84 «О Межведомственной комиссии по вопросам внешней трудовой миграции, привлечения и использования иностранных</w:t>
      </w:r>
      <w:r>
        <w:rPr>
          <w:sz w:val="28"/>
          <w:szCs w:val="28"/>
        </w:rPr>
        <w:t xml:space="preserve">             </w:t>
      </w:r>
      <w:r w:rsidRPr="00226144">
        <w:rPr>
          <w:sz w:val="28"/>
          <w:szCs w:val="28"/>
        </w:rPr>
        <w:t xml:space="preserve"> работников»).</w:t>
      </w:r>
    </w:p>
    <w:p w:rsidR="000B7E88" w:rsidRDefault="00AD54CD" w:rsidP="00AD54CD">
      <w:pPr>
        <w:ind w:firstLine="708"/>
        <w:jc w:val="both"/>
        <w:rPr>
          <w:sz w:val="28"/>
          <w:szCs w:val="28"/>
        </w:rPr>
      </w:pPr>
      <w:r w:rsidRPr="00226144">
        <w:rPr>
          <w:sz w:val="28"/>
          <w:szCs w:val="28"/>
        </w:rPr>
        <w:t>В части полномочий по реализации Программы Межведомственная к</w:t>
      </w:r>
      <w:r w:rsidRPr="00226144">
        <w:rPr>
          <w:sz w:val="28"/>
          <w:szCs w:val="28"/>
        </w:rPr>
        <w:t>о</w:t>
      </w:r>
      <w:r w:rsidRPr="00226144">
        <w:rPr>
          <w:sz w:val="28"/>
          <w:szCs w:val="28"/>
        </w:rPr>
        <w:t xml:space="preserve">миссия по </w:t>
      </w:r>
      <w:r w:rsidR="00364075">
        <w:rPr>
          <w:sz w:val="28"/>
          <w:szCs w:val="28"/>
        </w:rPr>
        <w:t xml:space="preserve"> </w:t>
      </w:r>
      <w:r w:rsidRPr="00226144">
        <w:rPr>
          <w:sz w:val="28"/>
          <w:szCs w:val="28"/>
        </w:rPr>
        <w:t xml:space="preserve">вопросам </w:t>
      </w:r>
      <w:r w:rsidR="00364075">
        <w:rPr>
          <w:sz w:val="28"/>
          <w:szCs w:val="28"/>
        </w:rPr>
        <w:t xml:space="preserve"> </w:t>
      </w:r>
      <w:r w:rsidRPr="00226144">
        <w:rPr>
          <w:sz w:val="28"/>
          <w:szCs w:val="28"/>
        </w:rPr>
        <w:t xml:space="preserve">внешней </w:t>
      </w:r>
      <w:r w:rsidR="00364075">
        <w:rPr>
          <w:sz w:val="28"/>
          <w:szCs w:val="28"/>
        </w:rPr>
        <w:t xml:space="preserve"> </w:t>
      </w:r>
      <w:r w:rsidRPr="00226144">
        <w:rPr>
          <w:sz w:val="28"/>
          <w:szCs w:val="28"/>
        </w:rPr>
        <w:t xml:space="preserve">трудовой миграции, привлечения </w:t>
      </w:r>
      <w:r w:rsidR="00364075">
        <w:rPr>
          <w:sz w:val="28"/>
          <w:szCs w:val="28"/>
        </w:rPr>
        <w:t xml:space="preserve"> </w:t>
      </w:r>
      <w:r w:rsidRPr="00226144">
        <w:rPr>
          <w:sz w:val="28"/>
          <w:szCs w:val="28"/>
        </w:rPr>
        <w:t xml:space="preserve">и </w:t>
      </w:r>
      <w:proofErr w:type="spellStart"/>
      <w:r w:rsidRPr="00226144">
        <w:rPr>
          <w:sz w:val="28"/>
          <w:szCs w:val="28"/>
        </w:rPr>
        <w:t>использова</w:t>
      </w:r>
      <w:proofErr w:type="spellEnd"/>
      <w:r w:rsidR="000B7E88">
        <w:rPr>
          <w:sz w:val="28"/>
          <w:szCs w:val="28"/>
        </w:rPr>
        <w:t>-</w:t>
      </w:r>
    </w:p>
    <w:p w:rsidR="000B7E88" w:rsidRDefault="000B7E88" w:rsidP="00AD54CD">
      <w:pPr>
        <w:ind w:firstLine="708"/>
        <w:jc w:val="both"/>
        <w:rPr>
          <w:sz w:val="28"/>
          <w:szCs w:val="28"/>
        </w:rPr>
      </w:pPr>
    </w:p>
    <w:p w:rsidR="000B7E88" w:rsidRDefault="000B7E88" w:rsidP="000B7E88">
      <w:pPr>
        <w:jc w:val="both"/>
        <w:rPr>
          <w:sz w:val="28"/>
          <w:szCs w:val="28"/>
        </w:rPr>
      </w:pPr>
    </w:p>
    <w:p w:rsidR="00AD54CD" w:rsidRPr="007860A7" w:rsidRDefault="00AD54CD" w:rsidP="000B7E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иностранных работников </w:t>
      </w:r>
      <w:r w:rsidRPr="007860A7">
        <w:rPr>
          <w:sz w:val="28"/>
          <w:szCs w:val="28"/>
        </w:rPr>
        <w:t>при Главе Республики Карелия осуществля</w:t>
      </w:r>
      <w:r>
        <w:rPr>
          <w:sz w:val="28"/>
          <w:szCs w:val="28"/>
        </w:rPr>
        <w:t>ет</w:t>
      </w:r>
      <w:r w:rsidRPr="007860A7">
        <w:rPr>
          <w:sz w:val="28"/>
          <w:szCs w:val="28"/>
        </w:rPr>
        <w:t xml:space="preserve"> следующие функции:</w:t>
      </w:r>
    </w:p>
    <w:p w:rsidR="00AD54CD" w:rsidRPr="007860A7" w:rsidRDefault="00AD54CD" w:rsidP="00AD54CD">
      <w:pPr>
        <w:ind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>-  рассматривает вопросы совершенствования взаимодействия территор</w:t>
      </w:r>
      <w:r w:rsidRPr="007860A7">
        <w:rPr>
          <w:sz w:val="28"/>
          <w:szCs w:val="28"/>
        </w:rPr>
        <w:t>и</w:t>
      </w:r>
      <w:r w:rsidRPr="007860A7">
        <w:rPr>
          <w:sz w:val="28"/>
          <w:szCs w:val="28"/>
        </w:rPr>
        <w:t>альных органов федеральных органов исполнительной власти, исполнительных органов государственной власти Республики Карелия, органов местного сам</w:t>
      </w:r>
      <w:r w:rsidRPr="007860A7">
        <w:rPr>
          <w:sz w:val="28"/>
          <w:szCs w:val="28"/>
        </w:rPr>
        <w:t>о</w:t>
      </w:r>
      <w:r w:rsidRPr="007860A7">
        <w:rPr>
          <w:sz w:val="28"/>
          <w:szCs w:val="28"/>
        </w:rPr>
        <w:t>управления при реализации мероприятий Программы,</w:t>
      </w:r>
    </w:p>
    <w:p w:rsidR="00AD54CD" w:rsidRPr="007860A7" w:rsidRDefault="00AD54CD" w:rsidP="00AD54CD">
      <w:pPr>
        <w:ind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>-   рассматривает вопросы организации управления Программой перес</w:t>
      </w:r>
      <w:r w:rsidRPr="007860A7">
        <w:rPr>
          <w:sz w:val="28"/>
          <w:szCs w:val="28"/>
        </w:rPr>
        <w:t>е</w:t>
      </w:r>
      <w:r w:rsidRPr="007860A7">
        <w:rPr>
          <w:sz w:val="28"/>
          <w:szCs w:val="28"/>
        </w:rPr>
        <w:t xml:space="preserve">ления, </w:t>
      </w:r>
      <w:proofErr w:type="gramStart"/>
      <w:r w:rsidRPr="007860A7">
        <w:rPr>
          <w:sz w:val="28"/>
          <w:szCs w:val="28"/>
        </w:rPr>
        <w:t>контроля за</w:t>
      </w:r>
      <w:proofErr w:type="gramEnd"/>
      <w:r w:rsidRPr="007860A7">
        <w:rPr>
          <w:sz w:val="28"/>
          <w:szCs w:val="28"/>
        </w:rPr>
        <w:t xml:space="preserve"> ходом ее реализации,</w:t>
      </w:r>
    </w:p>
    <w:p w:rsidR="00AD54CD" w:rsidRPr="007860A7" w:rsidRDefault="00AD54CD" w:rsidP="00AD54CD">
      <w:pPr>
        <w:ind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>-   участвует в проведении информационно-разъяснительной работы, о</w:t>
      </w:r>
      <w:r w:rsidRPr="007860A7">
        <w:rPr>
          <w:sz w:val="28"/>
          <w:szCs w:val="28"/>
        </w:rPr>
        <w:t>р</w:t>
      </w:r>
      <w:r w:rsidRPr="007860A7">
        <w:rPr>
          <w:sz w:val="28"/>
          <w:szCs w:val="28"/>
        </w:rPr>
        <w:t>ганизации мониторинга ситуации по вопросам реализации на территории Ре</w:t>
      </w:r>
      <w:r w:rsidRPr="007860A7">
        <w:rPr>
          <w:sz w:val="28"/>
          <w:szCs w:val="28"/>
        </w:rPr>
        <w:t>с</w:t>
      </w:r>
      <w:r w:rsidRPr="007860A7">
        <w:rPr>
          <w:sz w:val="28"/>
          <w:szCs w:val="28"/>
        </w:rPr>
        <w:t>публики Карелия Программы.</w:t>
      </w:r>
    </w:p>
    <w:p w:rsidR="00AD54CD" w:rsidRPr="007860A7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860A7">
        <w:rPr>
          <w:sz w:val="28"/>
          <w:szCs w:val="28"/>
        </w:rPr>
        <w:t>3. Уполномоченным органом, ответственным за реализацию на террит</w:t>
      </w:r>
      <w:r w:rsidRPr="007860A7">
        <w:rPr>
          <w:sz w:val="28"/>
          <w:szCs w:val="28"/>
        </w:rPr>
        <w:t>о</w:t>
      </w:r>
      <w:r w:rsidRPr="007860A7">
        <w:rPr>
          <w:sz w:val="28"/>
          <w:szCs w:val="28"/>
        </w:rPr>
        <w:t xml:space="preserve">рии Республики Карелия </w:t>
      </w:r>
      <w:r>
        <w:rPr>
          <w:sz w:val="28"/>
          <w:szCs w:val="28"/>
        </w:rPr>
        <w:t>П</w:t>
      </w:r>
      <w:r w:rsidRPr="007860A7">
        <w:rPr>
          <w:sz w:val="28"/>
          <w:szCs w:val="28"/>
        </w:rPr>
        <w:t>рограммы</w:t>
      </w:r>
      <w:r>
        <w:rPr>
          <w:sz w:val="28"/>
          <w:szCs w:val="28"/>
        </w:rPr>
        <w:t>,</w:t>
      </w:r>
      <w:r w:rsidRPr="007860A7">
        <w:rPr>
          <w:sz w:val="28"/>
          <w:szCs w:val="28"/>
        </w:rPr>
        <w:t xml:space="preserve"> определено Министерство труда и зан</w:t>
      </w:r>
      <w:r w:rsidRPr="007860A7">
        <w:rPr>
          <w:sz w:val="28"/>
          <w:szCs w:val="28"/>
        </w:rPr>
        <w:t>я</w:t>
      </w:r>
      <w:r w:rsidRPr="007860A7">
        <w:rPr>
          <w:sz w:val="28"/>
          <w:szCs w:val="28"/>
        </w:rPr>
        <w:t>тости Республики Карелия.</w:t>
      </w:r>
    </w:p>
    <w:p w:rsidR="00AD54CD" w:rsidRPr="00502AAC" w:rsidRDefault="00AD54CD" w:rsidP="00AD54CD">
      <w:pPr>
        <w:pStyle w:val="ab"/>
        <w:ind w:left="0" w:firstLine="709"/>
        <w:jc w:val="both"/>
      </w:pPr>
      <w:r w:rsidRPr="007860A7">
        <w:rPr>
          <w:sz w:val="28"/>
          <w:szCs w:val="28"/>
        </w:rPr>
        <w:t>4. Указом Главы Республики Карелия от 03 мая 2007 года № 68 создан Общественный совет при Главе Республики Карелия по профилактике экстр</w:t>
      </w:r>
      <w:r w:rsidRPr="007860A7">
        <w:rPr>
          <w:sz w:val="28"/>
          <w:szCs w:val="28"/>
        </w:rPr>
        <w:t>е</w:t>
      </w:r>
      <w:r w:rsidRPr="007860A7">
        <w:rPr>
          <w:sz w:val="28"/>
          <w:szCs w:val="28"/>
        </w:rPr>
        <w:t>мистской</w:t>
      </w:r>
      <w:r w:rsidRPr="00502AAC">
        <w:rPr>
          <w:sz w:val="28"/>
          <w:szCs w:val="28"/>
        </w:rPr>
        <w:t xml:space="preserve"> деятельности, одной из функций которого является разработка сист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мы мер, направленных на формирование толерантности населения к приб</w:t>
      </w:r>
      <w:r w:rsidRPr="00502AAC">
        <w:rPr>
          <w:sz w:val="28"/>
          <w:szCs w:val="28"/>
        </w:rPr>
        <w:t>ы</w:t>
      </w:r>
      <w:r w:rsidRPr="00502AAC">
        <w:rPr>
          <w:sz w:val="28"/>
          <w:szCs w:val="28"/>
        </w:rPr>
        <w:t>вающим в Республику Карелия добровольным переселенцам</w:t>
      </w:r>
      <w:r w:rsidRPr="00502AAC">
        <w:t>.</w:t>
      </w:r>
    </w:p>
    <w:p w:rsidR="00AD54CD" w:rsidRPr="00A720FB" w:rsidRDefault="00AD54CD" w:rsidP="00A720FB">
      <w:pPr>
        <w:pStyle w:val="2"/>
        <w:spacing w:before="120" w:after="120"/>
        <w:ind w:firstLine="708"/>
        <w:rPr>
          <w:rFonts w:ascii="Times New Roman" w:hAnsi="Times New Roman" w:cs="Times New Roman"/>
          <w:i w:val="0"/>
        </w:rPr>
      </w:pPr>
      <w:bookmarkStart w:id="62" w:name="_Toc172107164"/>
      <w:bookmarkStart w:id="63" w:name="_Toc172109450"/>
      <w:bookmarkStart w:id="64" w:name="_Toc179016902"/>
      <w:bookmarkStart w:id="65" w:name="_Toc231202604"/>
      <w:bookmarkStart w:id="66" w:name="_Toc231206987"/>
      <w:r w:rsidRPr="00A720FB">
        <w:rPr>
          <w:rFonts w:ascii="Times New Roman" w:hAnsi="Times New Roman" w:cs="Times New Roman"/>
          <w:i w:val="0"/>
        </w:rPr>
        <w:t xml:space="preserve">3.2. Механизм реализации и </w:t>
      </w:r>
      <w:proofErr w:type="gramStart"/>
      <w:r w:rsidRPr="00A720FB">
        <w:rPr>
          <w:rFonts w:ascii="Times New Roman" w:hAnsi="Times New Roman" w:cs="Times New Roman"/>
          <w:i w:val="0"/>
        </w:rPr>
        <w:t>контроль за</w:t>
      </w:r>
      <w:proofErr w:type="gramEnd"/>
      <w:r w:rsidRPr="00A720FB">
        <w:rPr>
          <w:rFonts w:ascii="Times New Roman" w:hAnsi="Times New Roman" w:cs="Times New Roman"/>
          <w:i w:val="0"/>
        </w:rPr>
        <w:t xml:space="preserve"> исполнением Программы</w:t>
      </w:r>
      <w:bookmarkEnd w:id="62"/>
      <w:bookmarkEnd w:id="63"/>
      <w:bookmarkEnd w:id="64"/>
      <w:bookmarkEnd w:id="65"/>
      <w:bookmarkEnd w:id="66"/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Глава Республики Карелия представляет проект Программы на соглас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вание в Правительство Российской Федерации. После согласования Программы Правительство Республики Карелия </w:t>
      </w:r>
      <w:r>
        <w:rPr>
          <w:sz w:val="28"/>
          <w:szCs w:val="28"/>
        </w:rPr>
        <w:t>утверждает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502AAC">
        <w:rPr>
          <w:sz w:val="28"/>
          <w:szCs w:val="28"/>
        </w:rPr>
        <w:t>. По результатам реализации и мониторинга Программы в нее могут быть внесены корректиро</w:t>
      </w:r>
      <w:r w:rsidRPr="00502AAC">
        <w:rPr>
          <w:sz w:val="28"/>
          <w:szCs w:val="28"/>
        </w:rPr>
        <w:t>в</w:t>
      </w:r>
      <w:r w:rsidRPr="00502AAC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 качестве исполнительных органов государственной власти </w:t>
      </w:r>
      <w:r>
        <w:rPr>
          <w:sz w:val="28"/>
          <w:szCs w:val="28"/>
        </w:rPr>
        <w:t>Р</w:t>
      </w:r>
      <w:r w:rsidRPr="00502AAC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 xml:space="preserve"> и территориальных органов федеральн</w:t>
      </w:r>
      <w:r>
        <w:rPr>
          <w:sz w:val="28"/>
          <w:szCs w:val="28"/>
        </w:rPr>
        <w:t>ых органов исполнительной власти</w:t>
      </w:r>
      <w:r w:rsidRPr="00502AAC">
        <w:rPr>
          <w:sz w:val="28"/>
          <w:szCs w:val="28"/>
        </w:rPr>
        <w:t xml:space="preserve"> по реализации Программы выступают: </w:t>
      </w:r>
      <w:proofErr w:type="gramStart"/>
      <w:r w:rsidRPr="00502AAC">
        <w:rPr>
          <w:sz w:val="28"/>
          <w:szCs w:val="28"/>
        </w:rPr>
        <w:t>Управление Федеральной мигр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ционной службы России по Республике Карелия, Министерство здравоохран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 и социального развития Республики Карелия, Министерство образования Республики Карелия, Министерство строительства Республики Карелия, Мин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стерство внутренних дел </w:t>
      </w:r>
      <w:r>
        <w:rPr>
          <w:sz w:val="28"/>
          <w:szCs w:val="28"/>
        </w:rPr>
        <w:t xml:space="preserve">по </w:t>
      </w:r>
      <w:r w:rsidRPr="00502AAC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 Карелия, </w:t>
      </w:r>
      <w:r>
        <w:rPr>
          <w:sz w:val="28"/>
          <w:szCs w:val="28"/>
        </w:rPr>
        <w:t>Государственный комитет Республики Карелия по управлению государственным имуществом и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заказов для государственных нужд</w:t>
      </w:r>
      <w:r w:rsidRPr="00502AAC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Государственный комитет</w:t>
      </w:r>
      <w:r w:rsidRPr="00502AAC">
        <w:rPr>
          <w:sz w:val="28"/>
          <w:szCs w:val="28"/>
        </w:rPr>
        <w:t xml:space="preserve"> Ре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публики Карелия по вопросам национальной </w:t>
      </w:r>
      <w:r>
        <w:rPr>
          <w:sz w:val="28"/>
          <w:szCs w:val="28"/>
        </w:rPr>
        <w:t>политики,</w:t>
      </w:r>
      <w:r w:rsidRPr="00502AAC">
        <w:rPr>
          <w:sz w:val="28"/>
          <w:szCs w:val="28"/>
        </w:rPr>
        <w:t xml:space="preserve"> связям с</w:t>
      </w:r>
      <w:r>
        <w:rPr>
          <w:sz w:val="28"/>
          <w:szCs w:val="28"/>
        </w:rPr>
        <w:t xml:space="preserve"> общественными и </w:t>
      </w:r>
      <w:r w:rsidRPr="00502AAC">
        <w:rPr>
          <w:sz w:val="28"/>
          <w:szCs w:val="28"/>
        </w:rPr>
        <w:t>рел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гиозными объединениями.</w:t>
      </w:r>
      <w:proofErr w:type="gramEnd"/>
    </w:p>
    <w:p w:rsidR="00AD54CD" w:rsidRDefault="00AD54CD" w:rsidP="00364075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 xml:space="preserve">Реализация основных положений Программы обеспечивается путем </w:t>
      </w:r>
      <w:r w:rsidR="003640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исполнения</w:t>
      </w:r>
      <w:r w:rsidRPr="00502AAC">
        <w:rPr>
          <w:sz w:val="28"/>
          <w:szCs w:val="28"/>
        </w:rPr>
        <w:t xml:space="preserve"> предусмотренных Программой мероприятий и Регламента приема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 xml:space="preserve">рограммы и членов его семьи, их временного </w:t>
      </w:r>
      <w:r w:rsidR="00364075">
        <w:rPr>
          <w:sz w:val="28"/>
          <w:szCs w:val="28"/>
        </w:rPr>
        <w:t xml:space="preserve">                           </w:t>
      </w:r>
      <w:r w:rsidRPr="00502AAC">
        <w:rPr>
          <w:sz w:val="28"/>
          <w:szCs w:val="28"/>
        </w:rPr>
        <w:t>размещения, предоставления правового статуса и обустройства на территории вселения</w:t>
      </w:r>
      <w:r w:rsidR="00364075">
        <w:rPr>
          <w:sz w:val="28"/>
          <w:szCs w:val="28"/>
        </w:rPr>
        <w:t xml:space="preserve"> </w:t>
      </w:r>
      <w:r w:rsidR="00364075" w:rsidRPr="00502AAC">
        <w:rPr>
          <w:sz w:val="28"/>
          <w:szCs w:val="28"/>
        </w:rPr>
        <w:t>(далее - Регламент)</w:t>
      </w:r>
      <w:r w:rsidRPr="00502AA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разработки</w:t>
      </w:r>
      <w:r w:rsidRPr="00502AAC">
        <w:rPr>
          <w:sz w:val="28"/>
          <w:szCs w:val="28"/>
        </w:rPr>
        <w:t xml:space="preserve"> нормативных правовых и </w:t>
      </w:r>
      <w:r w:rsidR="00364075">
        <w:rPr>
          <w:sz w:val="28"/>
          <w:szCs w:val="28"/>
        </w:rPr>
        <w:t xml:space="preserve">                </w:t>
      </w:r>
      <w:r w:rsidRPr="00502AAC">
        <w:rPr>
          <w:sz w:val="28"/>
          <w:szCs w:val="28"/>
        </w:rPr>
        <w:t>методических документов, определяющих конкретные меры по соде</w:t>
      </w:r>
      <w:r w:rsidRPr="00502AAC">
        <w:rPr>
          <w:sz w:val="28"/>
          <w:szCs w:val="28"/>
        </w:rPr>
        <w:t>й</w:t>
      </w:r>
      <w:r w:rsidRPr="00502AAC">
        <w:rPr>
          <w:sz w:val="28"/>
          <w:szCs w:val="28"/>
        </w:rPr>
        <w:t xml:space="preserve">ствию </w:t>
      </w:r>
      <w:r w:rsidR="00364075">
        <w:rPr>
          <w:sz w:val="28"/>
          <w:szCs w:val="28"/>
        </w:rPr>
        <w:t xml:space="preserve">         </w:t>
      </w:r>
      <w:r w:rsidRPr="00502AAC">
        <w:rPr>
          <w:sz w:val="28"/>
          <w:szCs w:val="28"/>
        </w:rPr>
        <w:t>переселенцам в трудоустройстве и обуст</w:t>
      </w:r>
      <w:r>
        <w:rPr>
          <w:sz w:val="28"/>
          <w:szCs w:val="28"/>
        </w:rPr>
        <w:t>ройстве на территории Р</w:t>
      </w:r>
      <w:r w:rsidRPr="00502AAC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</w:t>
      </w:r>
      <w:r w:rsidR="00364075">
        <w:rPr>
          <w:sz w:val="28"/>
          <w:szCs w:val="28"/>
        </w:rPr>
        <w:t xml:space="preserve">      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>.</w:t>
      </w:r>
      <w:proofErr w:type="gramEnd"/>
    </w:p>
    <w:p w:rsidR="000B7E88" w:rsidRDefault="000B7E88" w:rsidP="000B7E88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</w:p>
    <w:p w:rsidR="000B7E88" w:rsidRPr="00502AAC" w:rsidRDefault="000B7E88" w:rsidP="000B7E88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Программы в городах и районах Р</w:t>
      </w:r>
      <w:r w:rsidRPr="00502AAC">
        <w:rPr>
          <w:sz w:val="28"/>
          <w:szCs w:val="28"/>
        </w:rPr>
        <w:t>еспублики</w:t>
      </w:r>
      <w:r w:rsidRPr="005715DD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 xml:space="preserve"> осущ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ствляется с </w:t>
      </w:r>
      <w:r>
        <w:rPr>
          <w:sz w:val="28"/>
          <w:szCs w:val="28"/>
        </w:rPr>
        <w:t>участием</w:t>
      </w:r>
      <w:r w:rsidRPr="00502AAC">
        <w:rPr>
          <w:sz w:val="28"/>
          <w:szCs w:val="28"/>
        </w:rPr>
        <w:t xml:space="preserve"> органов местного самоуправления, предприятий и орган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заций, привлекающих соотечественников в качестве рабочей силы.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Текущую работу по организации выполнения мероприятий Программы проводит Министерство труда и занятости Республики Карелия.</w:t>
      </w:r>
    </w:p>
    <w:p w:rsidR="00AD54CD" w:rsidRPr="006813B7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Основные функции уполномоченного органа, ответственного за реализ</w:t>
      </w:r>
      <w:r w:rsidRPr="006813B7">
        <w:rPr>
          <w:sz w:val="28"/>
          <w:szCs w:val="28"/>
        </w:rPr>
        <w:t>а</w:t>
      </w:r>
      <w:r w:rsidRPr="006813B7">
        <w:rPr>
          <w:sz w:val="28"/>
          <w:szCs w:val="28"/>
        </w:rPr>
        <w:t>цию Программы на территории Республики Карелия -</w:t>
      </w:r>
      <w:bookmarkStart w:id="67" w:name="_Toc172107163"/>
      <w:bookmarkStart w:id="68" w:name="_Toc172109449"/>
      <w:r w:rsidRPr="006813B7">
        <w:rPr>
          <w:sz w:val="28"/>
          <w:szCs w:val="28"/>
        </w:rPr>
        <w:t xml:space="preserve"> Министерства труда и занятости Республики Карелия:</w:t>
      </w:r>
    </w:p>
    <w:bookmarkEnd w:id="67"/>
    <w:bookmarkEnd w:id="68"/>
    <w:p w:rsidR="00AD54CD" w:rsidRPr="00502AAC" w:rsidRDefault="00AD54CD" w:rsidP="00AD54CD">
      <w:pPr>
        <w:ind w:firstLine="72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1. Оказание содействия участникам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рограммы и членам их семей в п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лучении необходимых документов, трудоустройстве, переобучении, профе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сиональной адаптации и обустройстве на месте вселения, а также их социально-культурной адаптации.</w:t>
      </w:r>
    </w:p>
    <w:p w:rsidR="00AD54CD" w:rsidRPr="00502AAC" w:rsidRDefault="00AD54CD" w:rsidP="00AD54CD">
      <w:pPr>
        <w:ind w:firstLine="72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2. Взаимодействие с работодателями, предоставляющими рабочие места для участников</w:t>
      </w:r>
      <w:r>
        <w:rPr>
          <w:sz w:val="28"/>
          <w:szCs w:val="28"/>
        </w:rPr>
        <w:t xml:space="preserve"> П</w:t>
      </w:r>
      <w:r w:rsidRPr="00502AAC">
        <w:rPr>
          <w:sz w:val="28"/>
          <w:szCs w:val="28"/>
        </w:rPr>
        <w:t>рограммы.</w:t>
      </w:r>
    </w:p>
    <w:p w:rsidR="00AD54CD" w:rsidRPr="00502AAC" w:rsidRDefault="00AD54CD" w:rsidP="00AD54C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02AAC">
        <w:rPr>
          <w:rFonts w:ascii="Times New Roman" w:hAnsi="Times New Roman" w:cs="Times New Roman"/>
          <w:sz w:val="28"/>
          <w:szCs w:val="28"/>
        </w:rPr>
        <w:t>3. Внесение на Межведомственную комиссию по вопросам внешней тр</w:t>
      </w:r>
      <w:r w:rsidRPr="00502AAC">
        <w:rPr>
          <w:rFonts w:ascii="Times New Roman" w:hAnsi="Times New Roman" w:cs="Times New Roman"/>
          <w:sz w:val="28"/>
          <w:szCs w:val="28"/>
        </w:rPr>
        <w:t>у</w:t>
      </w:r>
      <w:r w:rsidRPr="00502AAC">
        <w:rPr>
          <w:rFonts w:ascii="Times New Roman" w:hAnsi="Times New Roman" w:cs="Times New Roman"/>
          <w:sz w:val="28"/>
          <w:szCs w:val="28"/>
        </w:rPr>
        <w:t xml:space="preserve">довой миграции, привлечения и использования иностранных работников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02AAC">
        <w:rPr>
          <w:rFonts w:ascii="Times New Roman" w:hAnsi="Times New Roman" w:cs="Times New Roman"/>
          <w:sz w:val="28"/>
          <w:szCs w:val="28"/>
        </w:rPr>
        <w:t>и Главе Республики Карелия предложений по мерам, обеспечивающим реализ</w:t>
      </w:r>
      <w:r w:rsidRPr="00502AAC">
        <w:rPr>
          <w:rFonts w:ascii="Times New Roman" w:hAnsi="Times New Roman" w:cs="Times New Roman"/>
          <w:sz w:val="28"/>
          <w:szCs w:val="28"/>
        </w:rPr>
        <w:t>а</w:t>
      </w:r>
      <w:r w:rsidRPr="00502AAC">
        <w:rPr>
          <w:rFonts w:ascii="Times New Roman" w:hAnsi="Times New Roman" w:cs="Times New Roman"/>
          <w:sz w:val="28"/>
          <w:szCs w:val="28"/>
        </w:rPr>
        <w:t>цию мероприятий Программы.</w:t>
      </w:r>
    </w:p>
    <w:p w:rsidR="00AD54CD" w:rsidRPr="00502AAC" w:rsidRDefault="00AD54CD" w:rsidP="00AD54CD">
      <w:pPr>
        <w:ind w:firstLine="720"/>
        <w:jc w:val="both"/>
        <w:rPr>
          <w:b/>
          <w:sz w:val="28"/>
          <w:szCs w:val="28"/>
        </w:rPr>
      </w:pPr>
      <w:r w:rsidRPr="00502AAC">
        <w:rPr>
          <w:sz w:val="28"/>
          <w:szCs w:val="28"/>
        </w:rPr>
        <w:t>4. Проведение информационно-разъяснительной работы, направленной на снижение рисков от реализации Программы.</w:t>
      </w:r>
    </w:p>
    <w:p w:rsidR="00AD54CD" w:rsidRPr="00502AAC" w:rsidRDefault="00AD54CD" w:rsidP="00AD54CD">
      <w:pPr>
        <w:ind w:firstLine="72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5. Осуществление мониторинга за ходом исполнения программных мер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приятий.</w:t>
      </w:r>
    </w:p>
    <w:p w:rsidR="00AD54CD" w:rsidRPr="00502AAC" w:rsidRDefault="00AD54CD" w:rsidP="00AD54CD">
      <w:pPr>
        <w:ind w:firstLine="72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6. Делегирование части своих полномочий по содействию участникам</w:t>
      </w:r>
      <w:r>
        <w:rPr>
          <w:sz w:val="28"/>
          <w:szCs w:val="28"/>
        </w:rPr>
        <w:t xml:space="preserve"> П</w:t>
      </w:r>
      <w:r w:rsidRPr="00502AAC">
        <w:rPr>
          <w:sz w:val="28"/>
          <w:szCs w:val="28"/>
        </w:rPr>
        <w:t>рограммы и членам их семей в трудоустройстве и обустройстве подведомс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венным структурным подразделениям занятости населения на территориях вс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ления.</w:t>
      </w:r>
    </w:p>
    <w:p w:rsidR="00AD54CD" w:rsidRPr="00502AAC" w:rsidRDefault="00AD54CD" w:rsidP="00AD54CD">
      <w:pPr>
        <w:ind w:firstLine="708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7. </w:t>
      </w:r>
      <w:proofErr w:type="gramStart"/>
      <w:r w:rsidRPr="00502AAC">
        <w:rPr>
          <w:sz w:val="28"/>
          <w:szCs w:val="28"/>
        </w:rPr>
        <w:t>Информирование загранучреждений М</w:t>
      </w:r>
      <w:r>
        <w:rPr>
          <w:sz w:val="28"/>
          <w:szCs w:val="28"/>
        </w:rPr>
        <w:t>инистерства иностранных дел Российской Федерации</w:t>
      </w:r>
      <w:r w:rsidRPr="00502AAC">
        <w:rPr>
          <w:sz w:val="28"/>
          <w:szCs w:val="28"/>
        </w:rPr>
        <w:t>, Ф</w:t>
      </w:r>
      <w:r>
        <w:rPr>
          <w:sz w:val="28"/>
          <w:szCs w:val="28"/>
        </w:rPr>
        <w:t>едеральной миграционной службы</w:t>
      </w:r>
      <w:r w:rsidRPr="00502AAC">
        <w:rPr>
          <w:sz w:val="28"/>
          <w:szCs w:val="28"/>
        </w:rPr>
        <w:t xml:space="preserve"> России, време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ных групп, других заинтересованных ведомств и организаций об имеющихся на территории вселения образовательных учреждениях, осуществляющих профе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сиональное обучение, переобучение, повышение квалификации.</w:t>
      </w:r>
      <w:proofErr w:type="gramEnd"/>
    </w:p>
    <w:p w:rsidR="00AD54CD" w:rsidRPr="00502AAC" w:rsidRDefault="00AD54CD" w:rsidP="00AD5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A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02AAC">
        <w:rPr>
          <w:rFonts w:ascii="Times New Roman" w:hAnsi="Times New Roman" w:cs="Times New Roman"/>
          <w:sz w:val="28"/>
          <w:szCs w:val="28"/>
        </w:rPr>
        <w:t>Осуществление непосредственного взаимодействия с УФМС России по Республике Карелия</w:t>
      </w:r>
      <w:r>
        <w:rPr>
          <w:rFonts w:ascii="Times New Roman" w:hAnsi="Times New Roman" w:cs="Times New Roman"/>
          <w:sz w:val="28"/>
          <w:szCs w:val="28"/>
        </w:rPr>
        <w:t>, уполномоченным исполнительным органом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территории вселения</w:t>
      </w:r>
      <w:r w:rsidRPr="00502AAC">
        <w:rPr>
          <w:rFonts w:ascii="Times New Roman" w:hAnsi="Times New Roman" w:cs="Times New Roman"/>
          <w:sz w:val="28"/>
          <w:szCs w:val="28"/>
        </w:rPr>
        <w:t xml:space="preserve"> при согласовании кандидатуры учас</w:t>
      </w:r>
      <w:r w:rsidRPr="00502AAC">
        <w:rPr>
          <w:rFonts w:ascii="Times New Roman" w:hAnsi="Times New Roman" w:cs="Times New Roman"/>
          <w:sz w:val="28"/>
          <w:szCs w:val="28"/>
        </w:rPr>
        <w:t>т</w:t>
      </w:r>
      <w:r w:rsidRPr="00502AAC">
        <w:rPr>
          <w:rFonts w:ascii="Times New Roman" w:hAnsi="Times New Roman" w:cs="Times New Roman"/>
          <w:sz w:val="28"/>
          <w:szCs w:val="28"/>
        </w:rPr>
        <w:t xml:space="preserve">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2AAC">
        <w:rPr>
          <w:rFonts w:ascii="Times New Roman" w:hAnsi="Times New Roman" w:cs="Times New Roman"/>
          <w:sz w:val="28"/>
          <w:szCs w:val="28"/>
        </w:rPr>
        <w:t>рограммы, обмене информацией о сроках бронирования за потенциал</w:t>
      </w:r>
      <w:r w:rsidRPr="00502AAC">
        <w:rPr>
          <w:rFonts w:ascii="Times New Roman" w:hAnsi="Times New Roman" w:cs="Times New Roman"/>
          <w:sz w:val="28"/>
          <w:szCs w:val="28"/>
        </w:rPr>
        <w:t>ь</w:t>
      </w:r>
      <w:r w:rsidRPr="00502AAC">
        <w:rPr>
          <w:rFonts w:ascii="Times New Roman" w:hAnsi="Times New Roman" w:cs="Times New Roman"/>
          <w:sz w:val="28"/>
          <w:szCs w:val="28"/>
        </w:rPr>
        <w:t xml:space="preserve">ным участником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2AAC">
        <w:rPr>
          <w:rFonts w:ascii="Times New Roman" w:hAnsi="Times New Roman" w:cs="Times New Roman"/>
          <w:sz w:val="28"/>
          <w:szCs w:val="28"/>
        </w:rPr>
        <w:t>рограммы конкретной вакансии, заработной плате и вариа</w:t>
      </w:r>
      <w:r w:rsidRPr="00502AAC">
        <w:rPr>
          <w:rFonts w:ascii="Times New Roman" w:hAnsi="Times New Roman" w:cs="Times New Roman"/>
          <w:sz w:val="28"/>
          <w:szCs w:val="28"/>
        </w:rPr>
        <w:t>н</w:t>
      </w:r>
      <w:r w:rsidRPr="00502AAC">
        <w:rPr>
          <w:rFonts w:ascii="Times New Roman" w:hAnsi="Times New Roman" w:cs="Times New Roman"/>
          <w:sz w:val="28"/>
          <w:szCs w:val="28"/>
        </w:rPr>
        <w:t>тах первоначального жилищного обустройства, возможности профессионал</w:t>
      </w:r>
      <w:r w:rsidRPr="00502AAC">
        <w:rPr>
          <w:rFonts w:ascii="Times New Roman" w:hAnsi="Times New Roman" w:cs="Times New Roman"/>
          <w:sz w:val="28"/>
          <w:szCs w:val="28"/>
        </w:rPr>
        <w:t>ь</w:t>
      </w:r>
      <w:r w:rsidRPr="00502AAC">
        <w:rPr>
          <w:rFonts w:ascii="Times New Roman" w:hAnsi="Times New Roman" w:cs="Times New Roman"/>
          <w:sz w:val="28"/>
          <w:szCs w:val="28"/>
        </w:rPr>
        <w:t>ного обучения, переобучения, повышения квалификации, трудоустройстве пр</w:t>
      </w:r>
      <w:r w:rsidRPr="00502AAC">
        <w:rPr>
          <w:rFonts w:ascii="Times New Roman" w:hAnsi="Times New Roman" w:cs="Times New Roman"/>
          <w:sz w:val="28"/>
          <w:szCs w:val="28"/>
        </w:rPr>
        <w:t>и</w:t>
      </w:r>
      <w:r w:rsidRPr="00502AAC">
        <w:rPr>
          <w:rFonts w:ascii="Times New Roman" w:hAnsi="Times New Roman" w:cs="Times New Roman"/>
          <w:sz w:val="28"/>
          <w:szCs w:val="28"/>
        </w:rPr>
        <w:t xml:space="preserve">бывшего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2AAC">
        <w:rPr>
          <w:rFonts w:ascii="Times New Roman" w:hAnsi="Times New Roman" w:cs="Times New Roman"/>
          <w:sz w:val="28"/>
          <w:szCs w:val="28"/>
        </w:rPr>
        <w:t>рограммы и т.п.</w:t>
      </w:r>
      <w:proofErr w:type="gramEnd"/>
    </w:p>
    <w:p w:rsidR="00AD54CD" w:rsidRDefault="00AD54CD" w:rsidP="0081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641">
        <w:rPr>
          <w:sz w:val="28"/>
          <w:szCs w:val="28"/>
        </w:rPr>
        <w:t>В соответствии с Указом Президента Российской Федерации от 22</w:t>
      </w:r>
      <w:r>
        <w:rPr>
          <w:sz w:val="28"/>
          <w:szCs w:val="28"/>
        </w:rPr>
        <w:t xml:space="preserve"> июня 2006 года № 637 </w:t>
      </w:r>
      <w:r w:rsidRPr="00E83641">
        <w:rPr>
          <w:sz w:val="28"/>
          <w:szCs w:val="28"/>
        </w:rPr>
        <w:t>У</w:t>
      </w:r>
      <w:r>
        <w:rPr>
          <w:sz w:val="28"/>
          <w:szCs w:val="28"/>
        </w:rPr>
        <w:t>ФМС</w:t>
      </w:r>
      <w:r w:rsidRPr="00E83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по </w:t>
      </w:r>
      <w:r w:rsidRPr="00E83641">
        <w:rPr>
          <w:sz w:val="28"/>
          <w:szCs w:val="28"/>
        </w:rPr>
        <w:t>Республике Карелия является представит</w:t>
      </w:r>
      <w:r w:rsidRPr="00E83641">
        <w:rPr>
          <w:sz w:val="28"/>
          <w:szCs w:val="28"/>
        </w:rPr>
        <w:t>е</w:t>
      </w:r>
      <w:r w:rsidRPr="00E83641">
        <w:rPr>
          <w:sz w:val="28"/>
          <w:szCs w:val="28"/>
        </w:rPr>
        <w:t xml:space="preserve">лем координатора </w:t>
      </w:r>
      <w:r>
        <w:rPr>
          <w:sz w:val="28"/>
          <w:szCs w:val="28"/>
        </w:rPr>
        <w:t>П</w:t>
      </w:r>
      <w:r w:rsidRPr="00E83641">
        <w:rPr>
          <w:sz w:val="28"/>
          <w:szCs w:val="28"/>
        </w:rPr>
        <w:t>рограммы, по вопросам, отнесенным к его компетенции.</w:t>
      </w:r>
    </w:p>
    <w:p w:rsidR="00AD54CD" w:rsidRDefault="00AD54CD" w:rsidP="00AD54C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Полномочия УФМС России по Республике Карелия при реализации Программы:</w:t>
      </w:r>
    </w:p>
    <w:p w:rsidR="00AD54CD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Предоставление информации о Государственной программе, углубленное разъяснение содержания Государственной программы и предоставляемых в ее рамках возможностей соотечественникам, постоянно или временно проживающим на законном основании на территории Российской Федерации.</w:t>
      </w:r>
    </w:p>
    <w:p w:rsidR="00AD54CD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Осуществление учета соотечественников, проживающих в Российской Федерации, обратившихся за углубленным разъяснением содержания Государственной программы.</w:t>
      </w:r>
    </w:p>
    <w:p w:rsidR="00AD54CD" w:rsidRPr="00515506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Осуществление административных процедур по регистрации соотечественников, проживающих в Российской Федерации, в качестве участников Государственной программы.</w:t>
      </w:r>
    </w:p>
    <w:p w:rsidR="00AD54CD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Оформление и выдача свидетельств  участника Государственной программы соотечественникам, проживающим в Российской Федерации, формирование учетных дел участников Государственной программы и членов их семей, проживающих на территории Российской Федерации.</w:t>
      </w:r>
    </w:p>
    <w:p w:rsidR="00AD54CD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</w:t>
      </w:r>
      <w:r w:rsidRPr="00502AAC">
        <w:rPr>
          <w:sz w:val="28"/>
          <w:szCs w:val="28"/>
        </w:rPr>
        <w:t>существление оперативной проверки данных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 и членов его семьи по базам данных, включая органы внутренних дел и федеральной службы безопасности</w:t>
      </w:r>
      <w:r>
        <w:rPr>
          <w:sz w:val="28"/>
          <w:szCs w:val="28"/>
        </w:rPr>
        <w:t>.</w:t>
      </w:r>
    </w:p>
    <w:p w:rsidR="00AD54CD" w:rsidRPr="00502AAC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502AAC">
        <w:rPr>
          <w:sz w:val="28"/>
          <w:szCs w:val="28"/>
        </w:rPr>
        <w:t>Осуществление в установленном порядке обмена информацией при реализации Программы Республики Карелия по оказанию содействия добровольному переселению в Российскую Федерацию соотечественников, проживающих за рубежом с Представительствами Ф</w:t>
      </w:r>
      <w:r>
        <w:rPr>
          <w:sz w:val="28"/>
          <w:szCs w:val="28"/>
        </w:rPr>
        <w:t>едеральной миграционной службы</w:t>
      </w:r>
      <w:r w:rsidRPr="00502AAC">
        <w:rPr>
          <w:sz w:val="28"/>
          <w:szCs w:val="28"/>
        </w:rPr>
        <w:t xml:space="preserve"> России за рубежом, Министерством труда и занятости Республики Карелия.</w:t>
      </w:r>
    </w:p>
    <w:p w:rsidR="00AD54CD" w:rsidRPr="00502AAC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502AAC">
        <w:rPr>
          <w:sz w:val="28"/>
          <w:szCs w:val="28"/>
        </w:rPr>
        <w:t>Принятие совместно с Министерством труда и занятости</w:t>
      </w:r>
      <w:r>
        <w:rPr>
          <w:sz w:val="28"/>
          <w:szCs w:val="28"/>
        </w:rPr>
        <w:t xml:space="preserve"> Республики</w:t>
      </w:r>
      <w:r w:rsidRPr="00502AAC">
        <w:rPr>
          <w:sz w:val="28"/>
          <w:szCs w:val="28"/>
        </w:rPr>
        <w:t xml:space="preserve"> Карелия  решения о согласовании кандидатуры участника Государственной программы или отказе в участии соотечественника в Программе</w:t>
      </w:r>
      <w:r>
        <w:rPr>
          <w:sz w:val="28"/>
          <w:szCs w:val="28"/>
        </w:rPr>
        <w:t>.</w:t>
      </w:r>
    </w:p>
    <w:p w:rsidR="00AD54CD" w:rsidRPr="00502AAC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502AAC">
        <w:rPr>
          <w:sz w:val="28"/>
          <w:szCs w:val="28"/>
        </w:rPr>
        <w:t>Ведение информационной базы данных соотечественников</w:t>
      </w:r>
      <w:r>
        <w:rPr>
          <w:sz w:val="28"/>
          <w:szCs w:val="28"/>
        </w:rPr>
        <w:t>, учета соотечественников и членов их семей на каждой стадии переселения.</w:t>
      </w:r>
    </w:p>
    <w:p w:rsidR="00AD54CD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502AAC">
        <w:rPr>
          <w:sz w:val="28"/>
          <w:szCs w:val="28"/>
        </w:rPr>
        <w:t>Осуществление в установленном законом порядке действий по регистрации соотечественников,</w:t>
      </w:r>
      <w:r>
        <w:rPr>
          <w:sz w:val="28"/>
          <w:szCs w:val="28"/>
        </w:rPr>
        <w:t xml:space="preserve"> </w:t>
      </w:r>
      <w:r w:rsidRPr="00B01E2E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Pr="00B01E2E">
        <w:rPr>
          <w:sz w:val="28"/>
          <w:szCs w:val="28"/>
        </w:rPr>
        <w:t xml:space="preserve"> правового статуса </w:t>
      </w:r>
      <w:r>
        <w:rPr>
          <w:sz w:val="28"/>
          <w:szCs w:val="28"/>
        </w:rPr>
        <w:t>соотечественников</w:t>
      </w:r>
      <w:r w:rsidRPr="00B01E2E">
        <w:rPr>
          <w:sz w:val="28"/>
          <w:szCs w:val="28"/>
        </w:rPr>
        <w:t xml:space="preserve"> (оформление видов на жительство, разрешений на временное проживание,</w:t>
      </w:r>
      <w:r>
        <w:rPr>
          <w:sz w:val="28"/>
          <w:szCs w:val="28"/>
        </w:rPr>
        <w:t xml:space="preserve"> </w:t>
      </w:r>
      <w:r w:rsidRPr="00B01E2E">
        <w:rPr>
          <w:sz w:val="28"/>
          <w:szCs w:val="28"/>
        </w:rPr>
        <w:t>рассмотрение заявлений о приобретении (восстановлении) гражданства Российской Федерации</w:t>
      </w:r>
      <w:r>
        <w:rPr>
          <w:sz w:val="28"/>
          <w:szCs w:val="28"/>
        </w:rPr>
        <w:t>).</w:t>
      </w:r>
      <w:r w:rsidRPr="00502AAC">
        <w:rPr>
          <w:sz w:val="28"/>
          <w:szCs w:val="28"/>
        </w:rPr>
        <w:t xml:space="preserve"> </w:t>
      </w:r>
    </w:p>
    <w:p w:rsidR="00AD54CD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2A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502AAC">
        <w:rPr>
          <w:sz w:val="28"/>
          <w:szCs w:val="28"/>
        </w:rPr>
        <w:t xml:space="preserve">Осуществление в установленном порядке </w:t>
      </w:r>
      <w:r>
        <w:rPr>
          <w:sz w:val="28"/>
          <w:szCs w:val="28"/>
        </w:rPr>
        <w:t xml:space="preserve">выплат участникам Государственной программы и членам их семей средств государственных гарантий и социальной поддержки, предусмотренных Государственной программой. </w:t>
      </w:r>
    </w:p>
    <w:p w:rsidR="00AD54CD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02AAC">
        <w:rPr>
          <w:sz w:val="28"/>
          <w:szCs w:val="28"/>
        </w:rPr>
        <w:t xml:space="preserve">Осуществление </w:t>
      </w:r>
      <w:proofErr w:type="gramStart"/>
      <w:r w:rsidRPr="00502AAC">
        <w:rPr>
          <w:sz w:val="28"/>
          <w:szCs w:val="28"/>
        </w:rPr>
        <w:t>контроля за</w:t>
      </w:r>
      <w:proofErr w:type="gramEnd"/>
      <w:r w:rsidRPr="00502AAC">
        <w:rPr>
          <w:sz w:val="28"/>
          <w:szCs w:val="28"/>
        </w:rPr>
        <w:t xml:space="preserve"> соблюдением режима пребывания на территории вселения во взаимодействии с МВД по Республике Карелия</w:t>
      </w:r>
      <w:r>
        <w:rPr>
          <w:sz w:val="28"/>
          <w:szCs w:val="28"/>
        </w:rPr>
        <w:t>.</w:t>
      </w:r>
    </w:p>
    <w:p w:rsidR="00AD54CD" w:rsidRDefault="00AD54CD" w:rsidP="00AD54CD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</w:t>
      </w:r>
      <w:r w:rsidRPr="00502AAC">
        <w:rPr>
          <w:sz w:val="28"/>
          <w:szCs w:val="28"/>
        </w:rPr>
        <w:t>Разработка комплекса мер по организации взаимодействия М</w:t>
      </w:r>
      <w:r>
        <w:rPr>
          <w:sz w:val="28"/>
          <w:szCs w:val="28"/>
        </w:rPr>
        <w:t xml:space="preserve">инистерства внутренних дел </w:t>
      </w:r>
      <w:r w:rsidRPr="00502AAC">
        <w:rPr>
          <w:sz w:val="28"/>
          <w:szCs w:val="28"/>
        </w:rPr>
        <w:t>по Республике Карелия, Л</w:t>
      </w:r>
      <w:r>
        <w:rPr>
          <w:sz w:val="28"/>
          <w:szCs w:val="28"/>
        </w:rPr>
        <w:t>инейного отделения внутренних дел на транспорте</w:t>
      </w:r>
      <w:r w:rsidRPr="00502AAC">
        <w:rPr>
          <w:sz w:val="28"/>
          <w:szCs w:val="28"/>
        </w:rPr>
        <w:t xml:space="preserve"> и УФМС России по Республике Карелия, направленных на обеспечение охраны общественного порядка, личной и имущественной безопасности соотечественников в местах их размещения и по маршрутам следования</w:t>
      </w:r>
      <w:r>
        <w:rPr>
          <w:sz w:val="28"/>
          <w:szCs w:val="28"/>
        </w:rPr>
        <w:t>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lastRenderedPageBreak/>
        <w:t xml:space="preserve">Общий </w:t>
      </w:r>
      <w:proofErr w:type="gramStart"/>
      <w:r w:rsidRPr="00502AAC">
        <w:rPr>
          <w:sz w:val="28"/>
          <w:szCs w:val="28"/>
        </w:rPr>
        <w:t>контроль за</w:t>
      </w:r>
      <w:proofErr w:type="gramEnd"/>
      <w:r w:rsidRPr="00502AAC">
        <w:rPr>
          <w:sz w:val="28"/>
          <w:szCs w:val="28"/>
        </w:rPr>
        <w:t xml:space="preserve"> исполнением Программы осуществляет Глава Ре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публики Карелия, которому представляется ежегодный отчет об исполнении Программы. 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Исполнители программных мероприятий и процедур по взаимодействию с участниками</w:t>
      </w:r>
      <w:r>
        <w:rPr>
          <w:sz w:val="28"/>
          <w:szCs w:val="28"/>
        </w:rPr>
        <w:t xml:space="preserve"> П</w:t>
      </w:r>
      <w:r w:rsidRPr="00502AAC">
        <w:rPr>
          <w:sz w:val="28"/>
          <w:szCs w:val="28"/>
        </w:rPr>
        <w:t xml:space="preserve">рограммы и членами их семей, предусмотренных Регламентом, </w:t>
      </w:r>
      <w:proofErr w:type="gramStart"/>
      <w:r w:rsidRPr="00502AAC">
        <w:rPr>
          <w:sz w:val="28"/>
          <w:szCs w:val="28"/>
        </w:rPr>
        <w:t>отчитываются о результатах</w:t>
      </w:r>
      <w:proofErr w:type="gramEnd"/>
      <w:r w:rsidRPr="00502AAC">
        <w:rPr>
          <w:sz w:val="28"/>
          <w:szCs w:val="28"/>
        </w:rPr>
        <w:t xml:space="preserve"> работы не реже </w:t>
      </w:r>
      <w:r w:rsidR="00A618AB">
        <w:rPr>
          <w:sz w:val="28"/>
          <w:szCs w:val="28"/>
        </w:rPr>
        <w:t xml:space="preserve">одного </w:t>
      </w:r>
      <w:r w:rsidRPr="00502AAC">
        <w:rPr>
          <w:sz w:val="28"/>
          <w:szCs w:val="28"/>
        </w:rPr>
        <w:t xml:space="preserve"> раза в полугодие по запр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сам Министерства труда и занятости Республики Карелия.</w:t>
      </w:r>
    </w:p>
    <w:p w:rsidR="00AD54CD" w:rsidRPr="006813B7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На муниципальном уровне ответственность за  обустройство соотечес</w:t>
      </w:r>
      <w:r w:rsidRPr="006813B7">
        <w:rPr>
          <w:sz w:val="28"/>
          <w:szCs w:val="28"/>
        </w:rPr>
        <w:t>т</w:t>
      </w:r>
      <w:r w:rsidRPr="006813B7">
        <w:rPr>
          <w:sz w:val="28"/>
          <w:szCs w:val="28"/>
        </w:rPr>
        <w:t>венников и членов их семей на территории муниципального образования несёт глава муниципального образования.</w:t>
      </w:r>
    </w:p>
    <w:p w:rsidR="00AD54CD" w:rsidRPr="006813B7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Функции консультативных органов при оказании содействия пересел</w:t>
      </w:r>
      <w:r w:rsidRPr="006813B7">
        <w:rPr>
          <w:sz w:val="28"/>
          <w:szCs w:val="28"/>
        </w:rPr>
        <w:t>е</w:t>
      </w:r>
      <w:r w:rsidRPr="006813B7">
        <w:rPr>
          <w:sz w:val="28"/>
          <w:szCs w:val="28"/>
        </w:rPr>
        <w:t>нию соотечественникам, проживающим за рубежом,</w:t>
      </w:r>
      <w:r w:rsidRPr="006813B7">
        <w:rPr>
          <w:color w:val="FF0000"/>
          <w:sz w:val="28"/>
          <w:szCs w:val="28"/>
        </w:rPr>
        <w:t xml:space="preserve"> </w:t>
      </w:r>
      <w:r w:rsidRPr="006813B7">
        <w:rPr>
          <w:sz w:val="28"/>
          <w:szCs w:val="28"/>
        </w:rPr>
        <w:t>в Республику Карелия в</w:t>
      </w:r>
      <w:r w:rsidRPr="006813B7">
        <w:rPr>
          <w:sz w:val="28"/>
          <w:szCs w:val="28"/>
        </w:rPr>
        <w:t>ы</w:t>
      </w:r>
      <w:r w:rsidRPr="006813B7">
        <w:rPr>
          <w:sz w:val="28"/>
          <w:szCs w:val="28"/>
        </w:rPr>
        <w:t>полняют национальные общественные объединения (национально-культурные автономии, национально-культурные организации, этнокультурные центры, а</w:t>
      </w:r>
      <w:r w:rsidRPr="006813B7">
        <w:rPr>
          <w:sz w:val="28"/>
          <w:szCs w:val="28"/>
        </w:rPr>
        <w:t>с</w:t>
      </w:r>
      <w:r w:rsidRPr="006813B7">
        <w:rPr>
          <w:sz w:val="28"/>
          <w:szCs w:val="28"/>
        </w:rPr>
        <w:t xml:space="preserve">социации), представители религиозных </w:t>
      </w:r>
      <w:proofErr w:type="spellStart"/>
      <w:r w:rsidRPr="006813B7">
        <w:rPr>
          <w:sz w:val="28"/>
          <w:szCs w:val="28"/>
        </w:rPr>
        <w:t>конфессий</w:t>
      </w:r>
      <w:proofErr w:type="spellEnd"/>
      <w:r w:rsidRPr="006813B7">
        <w:rPr>
          <w:sz w:val="28"/>
          <w:szCs w:val="28"/>
        </w:rPr>
        <w:t xml:space="preserve"> и деноминаций, имеющие официальный статус и зарегистрированные в установленном порядке на терр</w:t>
      </w:r>
      <w:r w:rsidRPr="006813B7">
        <w:rPr>
          <w:sz w:val="28"/>
          <w:szCs w:val="28"/>
        </w:rPr>
        <w:t>и</w:t>
      </w:r>
      <w:r w:rsidRPr="006813B7">
        <w:rPr>
          <w:sz w:val="28"/>
          <w:szCs w:val="28"/>
        </w:rPr>
        <w:t>тории Республики Карелия. Эти организации изучают общественное мнение и вносят предложения участников Программы и местного коренного населения по совершенствованию Программы в Общественный совет при Главе Респу</w:t>
      </w:r>
      <w:r w:rsidRPr="006813B7">
        <w:rPr>
          <w:sz w:val="28"/>
          <w:szCs w:val="28"/>
        </w:rPr>
        <w:t>б</w:t>
      </w:r>
      <w:r w:rsidRPr="006813B7">
        <w:rPr>
          <w:sz w:val="28"/>
          <w:szCs w:val="28"/>
        </w:rPr>
        <w:t>лики Карелия по профилактике экстремистской деятельности.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813B7">
        <w:rPr>
          <w:sz w:val="28"/>
          <w:szCs w:val="28"/>
        </w:rPr>
        <w:t>Функции пресс-центра, разработка</w:t>
      </w:r>
      <w:r w:rsidRPr="00502AAC">
        <w:rPr>
          <w:sz w:val="28"/>
          <w:szCs w:val="28"/>
        </w:rPr>
        <w:t xml:space="preserve"> и распространение в средствах масс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вой информации 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AAC">
        <w:rPr>
          <w:sz w:val="28"/>
          <w:szCs w:val="28"/>
        </w:rPr>
        <w:t>сети Интернет материалов о реализации Программы</w:t>
      </w:r>
      <w:r>
        <w:rPr>
          <w:sz w:val="28"/>
          <w:szCs w:val="28"/>
        </w:rPr>
        <w:t xml:space="preserve">, </w:t>
      </w:r>
      <w:r w:rsidRPr="00502AAC">
        <w:rPr>
          <w:sz w:val="28"/>
          <w:szCs w:val="28"/>
        </w:rPr>
        <w:t>организационных мероприятий с привл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чением общественности возлагаются на Управление </w:t>
      </w:r>
      <w:r>
        <w:rPr>
          <w:sz w:val="28"/>
          <w:szCs w:val="28"/>
        </w:rPr>
        <w:t>по взаимодействию со средствами массовой информации</w:t>
      </w:r>
      <w:r w:rsidRPr="00502AAC">
        <w:rPr>
          <w:sz w:val="28"/>
          <w:szCs w:val="28"/>
        </w:rPr>
        <w:t xml:space="preserve"> Администрации Главы Республики Карелия.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осуществляю</w:t>
      </w:r>
      <w:r w:rsidRPr="00502AAC">
        <w:rPr>
          <w:sz w:val="28"/>
          <w:szCs w:val="28"/>
        </w:rPr>
        <w:t>тся в соответствии с федеральным законодательством, Государственной программой по оказанию содействия до</w:t>
      </w:r>
      <w:r w:rsidRPr="00502AAC">
        <w:rPr>
          <w:sz w:val="28"/>
          <w:szCs w:val="28"/>
        </w:rPr>
        <w:t>б</w:t>
      </w:r>
      <w:r w:rsidRPr="00502AAC">
        <w:rPr>
          <w:sz w:val="28"/>
          <w:szCs w:val="28"/>
        </w:rPr>
        <w:t>ровольному переселению в Российскую Федерацию соотечественников, прож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вающих за рубежом (утвержденной Указом Президента Российской Федерации от 22 июня 2006 года № 637), с действующим законодательством Республики Карелия.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процессе реализации Программы при необходимости будут разработ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ны нормативные правовые акты и внесены дополнения и изменения в дейс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вующие нормативные правовые акты Республики Карелия.</w:t>
      </w:r>
    </w:p>
    <w:p w:rsidR="00AD54CD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Финансирование расходов по управлению Программой, предоста</w:t>
      </w:r>
      <w:r w:rsidRPr="00502AAC">
        <w:rPr>
          <w:sz w:val="28"/>
          <w:szCs w:val="28"/>
        </w:rPr>
        <w:t>в</w:t>
      </w:r>
      <w:r w:rsidRPr="00502AAC">
        <w:rPr>
          <w:sz w:val="28"/>
          <w:szCs w:val="28"/>
        </w:rPr>
        <w:t xml:space="preserve">лению компенсационного пакета участникам </w:t>
      </w:r>
      <w:r>
        <w:rPr>
          <w:sz w:val="28"/>
          <w:szCs w:val="28"/>
        </w:rPr>
        <w:t>Государственной п</w:t>
      </w:r>
      <w:r w:rsidRPr="00502AAC">
        <w:rPr>
          <w:sz w:val="28"/>
          <w:szCs w:val="28"/>
        </w:rPr>
        <w:t>рограммы, содейс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вию в обустройстве и приобретении жилья участникам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граммы, содействию правоохранительным органам по исполнению функций в рамках Программы учитывается в расходах бюджета </w:t>
      </w:r>
      <w:r>
        <w:rPr>
          <w:sz w:val="28"/>
          <w:szCs w:val="28"/>
        </w:rPr>
        <w:t xml:space="preserve">Республики Карелия </w:t>
      </w:r>
      <w:r w:rsidRPr="00502AAC">
        <w:rPr>
          <w:sz w:val="28"/>
          <w:szCs w:val="28"/>
        </w:rPr>
        <w:t>в рамках бюджетов соответствующих органов исполнительной власти Республ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ки Карелия на соответствующий  период.</w:t>
      </w:r>
    </w:p>
    <w:p w:rsidR="00AD54CD" w:rsidRPr="00502AAC" w:rsidRDefault="00AD54CD" w:rsidP="00AD54CD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Реализация основных положений Программы, последовательность в</w:t>
      </w:r>
      <w:r w:rsidRPr="00502AAC">
        <w:rPr>
          <w:sz w:val="28"/>
          <w:szCs w:val="28"/>
        </w:rPr>
        <w:t>ы</w:t>
      </w:r>
      <w:r w:rsidRPr="00502AAC">
        <w:rPr>
          <w:sz w:val="28"/>
          <w:szCs w:val="28"/>
        </w:rPr>
        <w:t>полнения программных мероприятий определяется Регламентом, а также но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мативными правовыми и методическими документами органов исполн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тельной власти Республики Карелия, ответственных за реализацию Государст</w:t>
      </w:r>
      <w:r>
        <w:rPr>
          <w:sz w:val="28"/>
          <w:szCs w:val="28"/>
        </w:rPr>
        <w:t>венной программы на территории Р</w:t>
      </w:r>
      <w:r w:rsidRPr="00502AAC">
        <w:rPr>
          <w:sz w:val="28"/>
          <w:szCs w:val="28"/>
        </w:rPr>
        <w:t>еспублики</w:t>
      </w:r>
      <w:r w:rsidRPr="005715DD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>, Управления Федеральной м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lastRenderedPageBreak/>
        <w:t>грационной службы по Республике Карелия, определяющих конкретные меры по содействию переселенцам в трудоустройств</w:t>
      </w:r>
      <w:r>
        <w:rPr>
          <w:sz w:val="28"/>
          <w:szCs w:val="28"/>
        </w:rPr>
        <w:t>е и обустройстве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</w:t>
      </w:r>
      <w:r w:rsidRPr="00502AAC">
        <w:rPr>
          <w:sz w:val="28"/>
          <w:szCs w:val="28"/>
        </w:rPr>
        <w:t>еспублики</w:t>
      </w:r>
      <w:r w:rsidRPr="005715DD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>.</w:t>
      </w:r>
      <w:proofErr w:type="gramEnd"/>
    </w:p>
    <w:p w:rsidR="00AD54CD" w:rsidRPr="00502AAC" w:rsidRDefault="00AD54CD" w:rsidP="00AD54CD">
      <w:pPr>
        <w:pStyle w:val="a7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Регламент устанавливает механизм приема участника</w:t>
      </w:r>
      <w:r>
        <w:rPr>
          <w:sz w:val="28"/>
          <w:szCs w:val="28"/>
        </w:rPr>
        <w:t xml:space="preserve"> П</w:t>
      </w:r>
      <w:r w:rsidRPr="00502AAC">
        <w:rPr>
          <w:sz w:val="28"/>
          <w:szCs w:val="28"/>
        </w:rPr>
        <w:t>рограммы и чл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нов его семьи, их временного размещения, предоставления правового статуса, и обустройства </w:t>
      </w:r>
      <w:r>
        <w:rPr>
          <w:sz w:val="28"/>
          <w:szCs w:val="28"/>
        </w:rPr>
        <w:t>на</w:t>
      </w:r>
      <w:r w:rsidRPr="00502AAC">
        <w:rPr>
          <w:sz w:val="28"/>
          <w:szCs w:val="28"/>
        </w:rPr>
        <w:t xml:space="preserve"> территории вселения с распределением зон ответственности территориальных органов федеральных органов исполнительной власти, орг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нов </w:t>
      </w:r>
      <w:r>
        <w:rPr>
          <w:sz w:val="28"/>
          <w:szCs w:val="28"/>
        </w:rPr>
        <w:t xml:space="preserve">исполнительной </w:t>
      </w:r>
      <w:r w:rsidRPr="00502AA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Республики Карелия органов местного</w:t>
      </w:r>
      <w:r w:rsidRPr="00502AAC">
        <w:rPr>
          <w:sz w:val="28"/>
          <w:szCs w:val="28"/>
        </w:rPr>
        <w:t xml:space="preserve"> самоупра</w:t>
      </w:r>
      <w:r w:rsidRPr="00502AAC">
        <w:rPr>
          <w:sz w:val="28"/>
          <w:szCs w:val="28"/>
        </w:rPr>
        <w:t>в</w:t>
      </w:r>
      <w:r w:rsidRPr="00502AAC">
        <w:rPr>
          <w:sz w:val="28"/>
          <w:szCs w:val="28"/>
        </w:rPr>
        <w:t>ления.</w:t>
      </w:r>
    </w:p>
    <w:p w:rsidR="00AD54CD" w:rsidRPr="00502AAC" w:rsidRDefault="00AD54CD" w:rsidP="00AD54CD">
      <w:pPr>
        <w:ind w:firstLine="708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 целью формирования информационного пакета о Программе разраб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тана Памятка участника</w:t>
      </w:r>
      <w:r>
        <w:rPr>
          <w:sz w:val="28"/>
          <w:szCs w:val="28"/>
        </w:rPr>
        <w:t xml:space="preserve"> Государственной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 xml:space="preserve">рограммы Республики Карелия для потенциальных переселенцев. </w:t>
      </w:r>
      <w:proofErr w:type="gramStart"/>
      <w:r w:rsidRPr="00502AAC">
        <w:rPr>
          <w:sz w:val="28"/>
          <w:szCs w:val="28"/>
        </w:rPr>
        <w:t xml:space="preserve">Памятка содержит общие сведения о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рограмме, о месте будущего проживания, отдельный раздел посвящен выплатам, пред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смотренным для участников</w:t>
      </w:r>
      <w:r>
        <w:rPr>
          <w:sz w:val="28"/>
          <w:szCs w:val="28"/>
        </w:rPr>
        <w:t xml:space="preserve"> Государственной</w:t>
      </w:r>
      <w:r w:rsidRPr="00502AAC">
        <w:rPr>
          <w:sz w:val="28"/>
          <w:szCs w:val="28"/>
        </w:rPr>
        <w:t xml:space="preserve"> программы и член</w:t>
      </w:r>
      <w:r>
        <w:rPr>
          <w:sz w:val="28"/>
          <w:szCs w:val="28"/>
        </w:rPr>
        <w:t>ов</w:t>
      </w:r>
      <w:r w:rsidRPr="00502AAC">
        <w:rPr>
          <w:sz w:val="28"/>
          <w:szCs w:val="28"/>
        </w:rPr>
        <w:t xml:space="preserve"> их семей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и информации об ор</w:t>
      </w:r>
      <w:r>
        <w:rPr>
          <w:sz w:val="28"/>
          <w:szCs w:val="28"/>
        </w:rPr>
        <w:t>ганах исполнительной власти Р</w:t>
      </w:r>
      <w:r w:rsidRPr="00502AAC">
        <w:rPr>
          <w:sz w:val="28"/>
          <w:szCs w:val="28"/>
        </w:rPr>
        <w:t>еспублики</w:t>
      </w:r>
      <w:r w:rsidRPr="005715DD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>, террит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риальных органах федеральных органов исполнительной власти, ответственных за реализацию на территории Республики Карелия Гос</w:t>
      </w:r>
      <w:r>
        <w:rPr>
          <w:sz w:val="28"/>
          <w:szCs w:val="28"/>
        </w:rPr>
        <w:t xml:space="preserve">ударственной </w:t>
      </w:r>
      <w:r w:rsidRPr="00502AAC">
        <w:rPr>
          <w:sz w:val="28"/>
          <w:szCs w:val="28"/>
        </w:rPr>
        <w:t>програ</w:t>
      </w:r>
      <w:r w:rsidRPr="00502AAC">
        <w:rPr>
          <w:sz w:val="28"/>
          <w:szCs w:val="28"/>
        </w:rPr>
        <w:t>м</w:t>
      </w:r>
      <w:r w:rsidRPr="00502AAC">
        <w:rPr>
          <w:sz w:val="28"/>
          <w:szCs w:val="28"/>
        </w:rPr>
        <w:t xml:space="preserve">мы, организациях, осуществляющих прием и консультации участников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</w:t>
      </w:r>
      <w:r w:rsidRPr="00502AAC">
        <w:rPr>
          <w:sz w:val="28"/>
          <w:szCs w:val="28"/>
        </w:rPr>
        <w:t>программы в территории вселения «Средняя Карелия».</w:t>
      </w:r>
      <w:proofErr w:type="gramEnd"/>
    </w:p>
    <w:p w:rsidR="00AD54CD" w:rsidRPr="008116F4" w:rsidRDefault="00AD54CD" w:rsidP="00501840">
      <w:pPr>
        <w:pStyle w:val="2"/>
        <w:spacing w:before="120" w:after="120"/>
        <w:ind w:firstLine="708"/>
        <w:jc w:val="both"/>
        <w:rPr>
          <w:rFonts w:ascii="Times New Roman" w:hAnsi="Times New Roman" w:cs="Times New Roman"/>
          <w:i w:val="0"/>
        </w:rPr>
      </w:pPr>
      <w:bookmarkStart w:id="69" w:name="_Toc231202605"/>
      <w:bookmarkStart w:id="70" w:name="_Toc231206988"/>
      <w:r w:rsidRPr="008116F4">
        <w:rPr>
          <w:rFonts w:ascii="Times New Roman" w:hAnsi="Times New Roman" w:cs="Times New Roman"/>
          <w:i w:val="0"/>
        </w:rPr>
        <w:t>3.3. Риски реализации Программы и разработка мероприятий по их снижению</w:t>
      </w:r>
      <w:bookmarkEnd w:id="69"/>
      <w:bookmarkEnd w:id="70"/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рограммы могут возникнуть следующие риски: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отказ работодателя от найма переселенца после его приезда;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нежелание участников</w:t>
      </w:r>
      <w:r>
        <w:rPr>
          <w:sz w:val="28"/>
          <w:szCs w:val="28"/>
        </w:rPr>
        <w:t xml:space="preserve"> П</w:t>
      </w:r>
      <w:r w:rsidRPr="00502AAC">
        <w:rPr>
          <w:sz w:val="28"/>
          <w:szCs w:val="28"/>
        </w:rPr>
        <w:t>рограммы трудоустраиваться на предварител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но подобранные рабочие места;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установление фактического размера заработной платы участника</w:t>
      </w:r>
      <w:r>
        <w:rPr>
          <w:sz w:val="28"/>
          <w:szCs w:val="28"/>
        </w:rPr>
        <w:t xml:space="preserve"> П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граммы ниже заявленного работодателем;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желание участника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рограммы трудоустроиться на рабочие места, о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сутствующие в Программе;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несоответствие (неполное соответствие) квалификации соотечественн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ка требованиям рабочего места (проекта);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попадание переселенцев в категорию безработных;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необеспеченность жильем;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сравнительно большая обеспеченность переселенцев жильем и более легким доступом к прочим объектам инфраструктуры по сравнению с гражд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нами Российской Федерации;</w:t>
      </w:r>
    </w:p>
    <w:p w:rsidR="00AD54CD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риск возрастания нагрузки на бюджетную систему в случае предоста</w:t>
      </w:r>
      <w:r w:rsidRPr="00502AAC">
        <w:rPr>
          <w:sz w:val="28"/>
          <w:szCs w:val="28"/>
        </w:rPr>
        <w:t>в</w:t>
      </w:r>
      <w:r w:rsidRPr="00502AAC">
        <w:rPr>
          <w:sz w:val="28"/>
          <w:szCs w:val="28"/>
        </w:rPr>
        <w:t>ления переселенцу дополнительного перечня услуг;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обособление переселенцев, создание замкнутых </w:t>
      </w:r>
      <w:proofErr w:type="spellStart"/>
      <w:r w:rsidRPr="00502AAC">
        <w:rPr>
          <w:sz w:val="28"/>
          <w:szCs w:val="28"/>
        </w:rPr>
        <w:t>этно-социальных</w:t>
      </w:r>
      <w:proofErr w:type="spellEnd"/>
      <w:r w:rsidRPr="00502AAC">
        <w:rPr>
          <w:sz w:val="28"/>
          <w:szCs w:val="28"/>
        </w:rPr>
        <w:t xml:space="preserve"> групп;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рост межнациональной напряженности;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иные риски.</w:t>
      </w:r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целях нейтрализации указанных рисков Программой предусмотрены мероприятия  и принципы программы по их нейтрализации:</w:t>
      </w:r>
    </w:p>
    <w:p w:rsidR="00AD54CD" w:rsidRDefault="00AD54CD" w:rsidP="00AD54CD"/>
    <w:p w:rsidR="00501840" w:rsidRDefault="00501840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D54CD" w:rsidRPr="00312C8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12C8C">
        <w:rPr>
          <w:sz w:val="28"/>
          <w:szCs w:val="28"/>
        </w:rPr>
        <w:t>1. Принцип согласованности переселения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Участие переселенцев в Программе возможно только на основании согл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сованного с Республикой Карелия приглашения.</w:t>
      </w:r>
    </w:p>
    <w:p w:rsidR="00AD54CD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результате согласовательных процедур составляется соглашение о н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мерениях по приему и трудоустройству соотечественника, проживающего за рубежом, которое согласовывается работодателем, уполномоченным органом </w:t>
      </w:r>
      <w:r>
        <w:rPr>
          <w:sz w:val="28"/>
          <w:szCs w:val="28"/>
        </w:rPr>
        <w:t xml:space="preserve">местного самоуправления </w:t>
      </w:r>
      <w:r w:rsidRPr="00502AAC">
        <w:rPr>
          <w:sz w:val="28"/>
          <w:szCs w:val="28"/>
        </w:rPr>
        <w:t>территории вселения</w:t>
      </w:r>
      <w:r>
        <w:rPr>
          <w:sz w:val="28"/>
          <w:szCs w:val="28"/>
        </w:rPr>
        <w:t>.</w:t>
      </w:r>
    </w:p>
    <w:p w:rsidR="00AD54CD" w:rsidRDefault="00AD54CD" w:rsidP="00AD54CD">
      <w:pPr>
        <w:pStyle w:val="a7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02AAC">
        <w:rPr>
          <w:sz w:val="28"/>
          <w:szCs w:val="28"/>
        </w:rPr>
        <w:t>оглашение о намерениях по приему и трудоустройству соотечественн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ка, проживающего за рубежом, подробная информационная карта вселения (с указанием контактов уполномоченных органов и должностных лиц, объектов инфраструктуры и т.д. территории вселения) </w:t>
      </w:r>
      <w:r>
        <w:rPr>
          <w:sz w:val="28"/>
          <w:szCs w:val="28"/>
        </w:rPr>
        <w:t>с указанием конкретной вакансии и срока ее бронирования за потенциальным участником Государственной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граммы, размера заработной платы составляют </w:t>
      </w:r>
      <w:r w:rsidRPr="00312C8C">
        <w:rPr>
          <w:sz w:val="28"/>
          <w:szCs w:val="28"/>
        </w:rPr>
        <w:t>пакет приглашения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венника для переселения в Республику Карелия.</w:t>
      </w:r>
      <w:proofErr w:type="gramEnd"/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Пакет приглашения направляется в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редставительство Ф</w:t>
      </w:r>
      <w:r>
        <w:rPr>
          <w:sz w:val="28"/>
          <w:szCs w:val="28"/>
        </w:rPr>
        <w:t>едеральной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грационной службы</w:t>
      </w:r>
      <w:r w:rsidRPr="00502AAC">
        <w:rPr>
          <w:sz w:val="28"/>
          <w:szCs w:val="28"/>
        </w:rPr>
        <w:t xml:space="preserve"> России за рубежом (консульского учреждения М</w:t>
      </w:r>
      <w:r>
        <w:rPr>
          <w:sz w:val="28"/>
          <w:szCs w:val="28"/>
        </w:rPr>
        <w:t>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иностранных дел Российской Федерации</w:t>
      </w:r>
      <w:r w:rsidRPr="00502AAC">
        <w:rPr>
          <w:sz w:val="28"/>
          <w:szCs w:val="28"/>
        </w:rPr>
        <w:t xml:space="preserve">). 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Соотечественник, изъявивший согласие переселиться в Республику Кар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лия, подписывает входящее в состав пакета приглашения соглашение о намер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ниях. На основании указанных документов соотечественник становится учас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 xml:space="preserve">ником </w:t>
      </w:r>
      <w:r>
        <w:rPr>
          <w:sz w:val="28"/>
          <w:szCs w:val="28"/>
        </w:rPr>
        <w:t>Государственной п</w:t>
      </w:r>
      <w:r w:rsidRPr="00502AAC">
        <w:rPr>
          <w:sz w:val="28"/>
          <w:szCs w:val="28"/>
        </w:rPr>
        <w:t>рограммы.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случае нежелания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 трудоус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раиваться на подобранное рабочее место, проводятся мероприятия по подбору другого рабочего места в соответствии с профессиональными навыками пер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селенца.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В случае невозможности предоставления гарантированных условий ра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мещения и трудоустройства на территории вселения, а также при возникнов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нии иных обстоятельств (обострение межнациональных отношений в террит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рии вселения, изменение экономических условий, несоответствия уровня кв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лификации кандидатуры требованиям к вакантному рабочему месту и др.) п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кет приглашения не направляется, а в адрес представительства Ф</w:t>
      </w:r>
      <w:r>
        <w:rPr>
          <w:sz w:val="28"/>
          <w:szCs w:val="28"/>
        </w:rPr>
        <w:t>едеральной миграционной службы</w:t>
      </w:r>
      <w:r w:rsidRPr="00502AAC">
        <w:rPr>
          <w:sz w:val="28"/>
          <w:szCs w:val="28"/>
        </w:rPr>
        <w:t xml:space="preserve"> России за рубежом (консульского учреждения М</w:t>
      </w:r>
      <w:r>
        <w:rPr>
          <w:sz w:val="28"/>
          <w:szCs w:val="28"/>
        </w:rPr>
        <w:t>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иностранных дел Российской Федерации</w:t>
      </w:r>
      <w:r w:rsidRPr="00502AAC">
        <w:rPr>
          <w:sz w:val="28"/>
          <w:szCs w:val="28"/>
        </w:rPr>
        <w:t>), от</w:t>
      </w:r>
      <w:proofErr w:type="gramEnd"/>
      <w:r w:rsidRPr="00502AAC">
        <w:rPr>
          <w:sz w:val="28"/>
          <w:szCs w:val="28"/>
        </w:rPr>
        <w:t xml:space="preserve"> которого получены св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дения о кандидатуре переселенца, направляется уведомление об отсутствии возможности принять соотечественника с учётом возникших обсто</w:t>
      </w:r>
      <w:r w:rsidRPr="00502AAC">
        <w:rPr>
          <w:sz w:val="28"/>
          <w:szCs w:val="28"/>
        </w:rPr>
        <w:t>я</w:t>
      </w:r>
      <w:r w:rsidRPr="00502AAC">
        <w:rPr>
          <w:sz w:val="28"/>
          <w:szCs w:val="28"/>
        </w:rPr>
        <w:t>тельств.</w:t>
      </w:r>
    </w:p>
    <w:p w:rsidR="00AD54CD" w:rsidRPr="00312C8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12C8C">
        <w:rPr>
          <w:sz w:val="28"/>
          <w:szCs w:val="28"/>
        </w:rPr>
        <w:t>2. Критерии отбора на стадии формирования проекта переселения</w:t>
      </w:r>
    </w:p>
    <w:p w:rsidR="00AD54CD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На стадии формирования проекта переселения устанавливаются критерии отбора по профессионально квалификационному признаку в целях соответс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вия заявленным работодателями рабочим местам.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Возможность трудоустройства членов семьи переселенца устанавливае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ся исходя из наличия свободных рабочих мест в отраслях бюджетной сферы, других организациях, также представляемых в проектах переселения.</w:t>
      </w:r>
    </w:p>
    <w:p w:rsidR="00501840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При согласовании кандидатур учитывается обеспеченность местами в о</w:t>
      </w:r>
      <w:r w:rsidRPr="00502AAC">
        <w:rPr>
          <w:sz w:val="28"/>
          <w:szCs w:val="28"/>
        </w:rPr>
        <w:t>б</w:t>
      </w:r>
      <w:r w:rsidRPr="00502AAC">
        <w:rPr>
          <w:sz w:val="28"/>
          <w:szCs w:val="28"/>
        </w:rPr>
        <w:t xml:space="preserve">разовательных учреждениях и учреждениях социальной защиты населения при наличии нетрудоспособных членов семьи переселенца. </w:t>
      </w:r>
      <w:proofErr w:type="gramStart"/>
      <w:r w:rsidRPr="00502AAC">
        <w:rPr>
          <w:sz w:val="28"/>
          <w:szCs w:val="28"/>
        </w:rPr>
        <w:t>Дополнительные</w:t>
      </w:r>
      <w:proofErr w:type="gramEnd"/>
      <w:r w:rsidRPr="00502AAC">
        <w:rPr>
          <w:sz w:val="28"/>
          <w:szCs w:val="28"/>
        </w:rPr>
        <w:t xml:space="preserve"> сред</w:t>
      </w:r>
      <w:r w:rsidR="00501840">
        <w:rPr>
          <w:sz w:val="28"/>
          <w:szCs w:val="28"/>
        </w:rPr>
        <w:t>-</w:t>
      </w:r>
    </w:p>
    <w:p w:rsidR="00501840" w:rsidRDefault="00501840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4CD" w:rsidRPr="00502AAC" w:rsidRDefault="00AD54CD" w:rsidP="0050184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2AAC">
        <w:rPr>
          <w:sz w:val="28"/>
          <w:szCs w:val="28"/>
        </w:rPr>
        <w:t>ства</w:t>
      </w:r>
      <w:proofErr w:type="spellEnd"/>
      <w:r w:rsidRPr="00502AAC">
        <w:rPr>
          <w:sz w:val="28"/>
          <w:szCs w:val="28"/>
        </w:rPr>
        <w:t xml:space="preserve"> на предоставление мер социальной поддержки и оказания адресной соц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альной помощи учитываются при распределении ассигнований на эти цели по муниципальным образованиям территорий вселения с учетом предпол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гаемой численности переселенцев.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При отсутствии на территории вселения служебного и муниципального жилья предпочтение отдается участникам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</w:t>
      </w:r>
      <w:r w:rsidR="00A618AB">
        <w:rPr>
          <w:sz w:val="28"/>
          <w:szCs w:val="28"/>
        </w:rPr>
        <w:t xml:space="preserve">, </w:t>
      </w:r>
      <w:r w:rsidRPr="00502AAC">
        <w:rPr>
          <w:sz w:val="28"/>
          <w:szCs w:val="28"/>
        </w:rPr>
        <w:t xml:space="preserve"> сп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собным замещать наиболее высокооплачиваемые рабочие места и имеющим собственные средства для участия в программе ипотечного кредитования. 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Предпочтение при согласовании кандидатур отдается переселенцам, х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рошо владеющим русским языком.</w:t>
      </w:r>
    </w:p>
    <w:p w:rsidR="00AD54CD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Согласование кандидатур находящихся в </w:t>
      </w:r>
      <w:proofErr w:type="spellStart"/>
      <w:r w:rsidRPr="00502AAC">
        <w:rPr>
          <w:sz w:val="28"/>
          <w:szCs w:val="28"/>
        </w:rPr>
        <w:t>предпенсионном</w:t>
      </w:r>
      <w:proofErr w:type="spellEnd"/>
      <w:r w:rsidRPr="00502AAC">
        <w:rPr>
          <w:sz w:val="28"/>
          <w:szCs w:val="28"/>
        </w:rPr>
        <w:t xml:space="preserve"> и пенсионном возрасте возможно с учетом наличия уникальных профессиональных навыков, в которых имеется высокая заинтересованность со стороны работодателя.</w:t>
      </w:r>
    </w:p>
    <w:p w:rsidR="00AD54CD" w:rsidRPr="00640BA4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40BA4">
        <w:rPr>
          <w:sz w:val="28"/>
          <w:szCs w:val="28"/>
        </w:rPr>
        <w:t>3. Компенсационные мероприятия в ходе реализации проектов пересел</w:t>
      </w:r>
      <w:r w:rsidRPr="00640BA4">
        <w:rPr>
          <w:sz w:val="28"/>
          <w:szCs w:val="28"/>
        </w:rPr>
        <w:t>е</w:t>
      </w:r>
      <w:r w:rsidRPr="00640BA4">
        <w:rPr>
          <w:sz w:val="28"/>
          <w:szCs w:val="28"/>
        </w:rPr>
        <w:t>ния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случае несоответствия (неполного соответствия) квалификации соот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чественника требованиям рабочего места (проекта) профессиональная подг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товка, переподготовка и повышение квалификации осуществляется работодат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лем и при необходимости по направлению органов службы занятости в поря</w:t>
      </w:r>
      <w:r w:rsidRPr="00502AAC">
        <w:rPr>
          <w:sz w:val="28"/>
          <w:szCs w:val="28"/>
        </w:rPr>
        <w:t>д</w:t>
      </w:r>
      <w:r w:rsidRPr="00502AAC">
        <w:rPr>
          <w:sz w:val="28"/>
          <w:szCs w:val="28"/>
        </w:rPr>
        <w:t>ке, предусмотренном действующим законодательством.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случае попадания переселенца в категорию безработных регистрация переселенца в качестве безработного, назначение и выплата пособия по безр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ботице осуществляется в порядке, предусмотренном действующим законод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тельством. Министерство труда и занятости Республики Карелия принимает необходимые меры по предоставлению переселенцу информации о возможн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сти его трудоустройства на территории Республики Карелия.</w:t>
      </w:r>
    </w:p>
    <w:p w:rsidR="00AD54CD" w:rsidRPr="00640BA4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40BA4">
        <w:rPr>
          <w:sz w:val="28"/>
          <w:szCs w:val="28"/>
        </w:rPr>
        <w:t>4. Снижение иных рисков с привлечением общественных институтов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процессе переселения соотечественников и членов их семей, могут во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 xml:space="preserve">никнуть территории обособленного проживания отдельных национально-культурных сообществ, замкнутых </w:t>
      </w:r>
      <w:proofErr w:type="spellStart"/>
      <w:r w:rsidRPr="00502AAC">
        <w:rPr>
          <w:sz w:val="28"/>
          <w:szCs w:val="28"/>
        </w:rPr>
        <w:t>этно-социальных</w:t>
      </w:r>
      <w:proofErr w:type="spellEnd"/>
      <w:r w:rsidRPr="00502AAC">
        <w:rPr>
          <w:sz w:val="28"/>
          <w:szCs w:val="28"/>
        </w:rPr>
        <w:t xml:space="preserve"> групп, что может привести к росту межнациональной напряженности. На решение этих проблем направл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на работа Консультативного совета по вопросам взаимодействия с национал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ными общественными объединениями и национально-культурными автон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миями и Общественного совета при Главе Республики Карелия по профилакт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ке экстремистской деятельности.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ходе реализации Программы планируется проведение регулярного м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ниторинга общественного мнения в целях выявления очагов социальной н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пряженности, анализа социального самочувствия жителей региона и устран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ния негативных явлений. 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рамках реализации Программы предусмотрены мероприятия с привл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чением общественности по снижению возможных межнациональных конфли</w:t>
      </w:r>
      <w:r w:rsidRPr="00502AAC">
        <w:rPr>
          <w:sz w:val="28"/>
          <w:szCs w:val="28"/>
        </w:rPr>
        <w:t>к</w:t>
      </w:r>
      <w:r w:rsidRPr="00502AAC">
        <w:rPr>
          <w:sz w:val="28"/>
          <w:szCs w:val="28"/>
        </w:rPr>
        <w:t>тов: введение рубрик в газетах и журналах регионального и муниципал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ного уровней, акции и мероприятия с привлечением представителей наци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нально-культурных автономий и т.д.</w:t>
      </w:r>
    </w:p>
    <w:p w:rsidR="00A618AB" w:rsidRDefault="00A618AB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8AB" w:rsidRDefault="00A618AB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Не в интерес</w:t>
      </w:r>
      <w:r>
        <w:rPr>
          <w:sz w:val="28"/>
          <w:szCs w:val="28"/>
        </w:rPr>
        <w:t>ах Р</w:t>
      </w:r>
      <w:r w:rsidRPr="00502AAC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 xml:space="preserve"> стимулировать </w:t>
      </w:r>
      <w:proofErr w:type="spellStart"/>
      <w:r w:rsidRPr="00502AAC">
        <w:rPr>
          <w:sz w:val="28"/>
          <w:szCs w:val="28"/>
        </w:rPr>
        <w:t>анклавные</w:t>
      </w:r>
      <w:proofErr w:type="spellEnd"/>
      <w:r w:rsidRPr="00502AAC">
        <w:rPr>
          <w:sz w:val="28"/>
          <w:szCs w:val="28"/>
        </w:rPr>
        <w:t>, обосо</w:t>
      </w:r>
      <w:r w:rsidRPr="00502AAC">
        <w:rPr>
          <w:sz w:val="28"/>
          <w:szCs w:val="28"/>
        </w:rPr>
        <w:t>б</w:t>
      </w:r>
      <w:r w:rsidRPr="00502AAC">
        <w:rPr>
          <w:sz w:val="28"/>
          <w:szCs w:val="28"/>
        </w:rPr>
        <w:t>ленные, этнически замкнутые диаспоры на своей территории. Соотечест</w:t>
      </w:r>
      <w:r>
        <w:rPr>
          <w:sz w:val="28"/>
          <w:szCs w:val="28"/>
        </w:rPr>
        <w:t>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будут переселяться в Р</w:t>
      </w:r>
      <w:r w:rsidRPr="00502AAC">
        <w:rPr>
          <w:sz w:val="28"/>
          <w:szCs w:val="28"/>
        </w:rPr>
        <w:t>ес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ублику</w:t>
      </w:r>
      <w:r w:rsidRPr="005715DD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>, ассимилироваться в ней, при этом сохраняя трудовые навыки и традиции. То есть эти люди в будущем должны утратить свой статус мигрантов и стать просто гражданами России. На это н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правлено разработка обучающих программ о культуре, традициях и обычаях народов, населяющих </w:t>
      </w:r>
      <w:r>
        <w:rPr>
          <w:sz w:val="28"/>
          <w:szCs w:val="28"/>
        </w:rPr>
        <w:t xml:space="preserve">Республику </w:t>
      </w:r>
      <w:r w:rsidRPr="00502AAC">
        <w:rPr>
          <w:sz w:val="28"/>
          <w:szCs w:val="28"/>
        </w:rPr>
        <w:t>Карелию и  введение их в национально-региональный компонент образовательных программ образовательных учре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дений,  создание сети культурно-просветительной работы со всеми слоями н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селения через разнообразные формы и технологии: лектории, </w:t>
      </w:r>
      <w:r>
        <w:rPr>
          <w:sz w:val="28"/>
          <w:szCs w:val="28"/>
        </w:rPr>
        <w:t>«круглые столы»</w:t>
      </w:r>
      <w:r w:rsidRPr="00502AAC">
        <w:rPr>
          <w:sz w:val="28"/>
          <w:szCs w:val="28"/>
        </w:rPr>
        <w:t>, дискуссионные площадки и другое.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 ходе реализации Программы может возникнуть социальная напряже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ность среди коренного населения, связанная с тем, что в регион привлекается дополнительная рабочая сила, которая создает конкуренцию коренному нас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лению и дает дополнительную нагрузку на местный бюджет.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Для нейтрализации данных угроз планируется проводить активную раз</w:t>
      </w:r>
      <w:r w:rsidRPr="00502AAC">
        <w:rPr>
          <w:sz w:val="28"/>
          <w:szCs w:val="28"/>
        </w:rPr>
        <w:t>ъ</w:t>
      </w:r>
      <w:r w:rsidRPr="00502AAC">
        <w:rPr>
          <w:sz w:val="28"/>
          <w:szCs w:val="28"/>
        </w:rPr>
        <w:t xml:space="preserve">яснительную работу в </w:t>
      </w:r>
      <w:r>
        <w:rPr>
          <w:sz w:val="28"/>
          <w:szCs w:val="28"/>
        </w:rPr>
        <w:t>средствах массовой информации</w:t>
      </w:r>
      <w:r w:rsidRPr="00502AAC">
        <w:rPr>
          <w:sz w:val="28"/>
          <w:szCs w:val="28"/>
        </w:rPr>
        <w:t xml:space="preserve"> о целях и задачах м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грационной политики, о ка</w:t>
      </w:r>
      <w:r>
        <w:rPr>
          <w:sz w:val="28"/>
          <w:szCs w:val="28"/>
        </w:rPr>
        <w:t>тегориях переселенцев, которых Р</w:t>
      </w:r>
      <w:r w:rsidRPr="00502AAC">
        <w:rPr>
          <w:sz w:val="28"/>
          <w:szCs w:val="28"/>
        </w:rPr>
        <w:t>еспублика</w:t>
      </w:r>
      <w:r>
        <w:rPr>
          <w:sz w:val="28"/>
          <w:szCs w:val="28"/>
        </w:rPr>
        <w:t xml:space="preserve"> Карелия</w:t>
      </w:r>
      <w:r w:rsidRPr="00502AAC">
        <w:rPr>
          <w:sz w:val="28"/>
          <w:szCs w:val="28"/>
        </w:rPr>
        <w:t xml:space="preserve"> намерена  к себе пригласить, о местах их расселения, механизме поддержки, выделении социальных льгот и материальной помощи. Кроме того, планируе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ся разъяснительная работа среди лидеров общественн</w:t>
      </w:r>
      <w:r>
        <w:rPr>
          <w:sz w:val="28"/>
          <w:szCs w:val="28"/>
        </w:rPr>
        <w:t>ых объединений</w:t>
      </w:r>
      <w:r w:rsidRPr="00502AAC">
        <w:rPr>
          <w:sz w:val="28"/>
          <w:szCs w:val="28"/>
        </w:rPr>
        <w:t>.</w:t>
      </w:r>
    </w:p>
    <w:p w:rsidR="00AD54CD" w:rsidRPr="00502AAC" w:rsidRDefault="00AD54CD" w:rsidP="00AD5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В целях повышения эффективности взаимодействия органов государс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 xml:space="preserve">венной власти и институтов гражданского общества на основе приоритета </w:t>
      </w:r>
      <w:r w:rsidR="00A618AB">
        <w:rPr>
          <w:sz w:val="28"/>
          <w:szCs w:val="28"/>
        </w:rPr>
        <w:t xml:space="preserve">              </w:t>
      </w:r>
      <w:r w:rsidRPr="00502AAC">
        <w:rPr>
          <w:sz w:val="28"/>
          <w:szCs w:val="28"/>
        </w:rPr>
        <w:t>духовно-нравственных и культурных ценностей, стимулирования обществе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ных и гражданских инициатив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в Республике Карелия </w:t>
      </w:r>
      <w:r>
        <w:rPr>
          <w:sz w:val="28"/>
          <w:szCs w:val="28"/>
        </w:rPr>
        <w:t>с 2007 года реализуе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02AAC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ая</w:t>
      </w:r>
      <w:r w:rsidRPr="00502AA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Pr="00502A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 «Гармонизация национальных и конфесси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нальных отношений, формирование гражданского согласия в Республике Кар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лия на 2007-2011 годы» («Карелия – территория согласия»)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связи с её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шением разрабатывается долгосрочная целевая программа «Сохранение еди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ства народов и этнических общностей </w:t>
      </w:r>
      <w:r w:rsidRPr="00502AAC">
        <w:rPr>
          <w:sz w:val="28"/>
          <w:szCs w:val="28"/>
        </w:rPr>
        <w:t>Республи</w:t>
      </w:r>
      <w:r>
        <w:rPr>
          <w:sz w:val="28"/>
          <w:szCs w:val="28"/>
        </w:rPr>
        <w:t>ки</w:t>
      </w:r>
      <w:r w:rsidRPr="00502AAC">
        <w:rPr>
          <w:sz w:val="28"/>
          <w:szCs w:val="28"/>
        </w:rPr>
        <w:t xml:space="preserve"> Карелия </w:t>
      </w:r>
      <w:r>
        <w:rPr>
          <w:sz w:val="28"/>
          <w:szCs w:val="28"/>
        </w:rPr>
        <w:t xml:space="preserve">на 2012-2016 годы» </w:t>
      </w:r>
      <w:r w:rsidR="00A618A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Карьяла</w:t>
      </w:r>
      <w:proofErr w:type="spellEnd"/>
      <w:r w:rsidR="00A618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18AB">
        <w:rPr>
          <w:sz w:val="28"/>
          <w:szCs w:val="28"/>
        </w:rPr>
        <w:t xml:space="preserve"> </w:t>
      </w:r>
      <w:r>
        <w:rPr>
          <w:sz w:val="28"/>
          <w:szCs w:val="28"/>
        </w:rPr>
        <w:t>наш дом»</w:t>
      </w:r>
      <w:r w:rsidR="00A618A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54CD" w:rsidRPr="00501840" w:rsidRDefault="00AD54CD" w:rsidP="00501840">
      <w:pPr>
        <w:pStyle w:val="2"/>
        <w:spacing w:before="120" w:after="120"/>
        <w:rPr>
          <w:rFonts w:ascii="Times New Roman" w:hAnsi="Times New Roman" w:cs="Times New Roman"/>
          <w:i w:val="0"/>
        </w:rPr>
      </w:pPr>
      <w:bookmarkStart w:id="71" w:name="_Toc172107168"/>
      <w:bookmarkStart w:id="72" w:name="_Toc172109463"/>
      <w:bookmarkStart w:id="73" w:name="_Toc179016904"/>
      <w:bookmarkStart w:id="74" w:name="_Toc231202606"/>
      <w:bookmarkStart w:id="75" w:name="_Toc231206989"/>
      <w:r w:rsidRPr="00501840">
        <w:rPr>
          <w:rFonts w:ascii="Times New Roman" w:hAnsi="Times New Roman" w:cs="Times New Roman"/>
          <w:i w:val="0"/>
        </w:rPr>
        <w:t xml:space="preserve"> </w:t>
      </w:r>
      <w:r w:rsidRPr="00501840">
        <w:rPr>
          <w:rFonts w:ascii="Times New Roman" w:hAnsi="Times New Roman" w:cs="Times New Roman"/>
          <w:i w:val="0"/>
        </w:rPr>
        <w:tab/>
        <w:t xml:space="preserve"> 3.4. Мониторинг реализации программы и оценка ее эффекти</w:t>
      </w:r>
      <w:r w:rsidRPr="00501840">
        <w:rPr>
          <w:rFonts w:ascii="Times New Roman" w:hAnsi="Times New Roman" w:cs="Times New Roman"/>
          <w:i w:val="0"/>
        </w:rPr>
        <w:t>в</w:t>
      </w:r>
      <w:r w:rsidRPr="00501840">
        <w:rPr>
          <w:rFonts w:ascii="Times New Roman" w:hAnsi="Times New Roman" w:cs="Times New Roman"/>
          <w:i w:val="0"/>
        </w:rPr>
        <w:t>ности</w:t>
      </w:r>
      <w:bookmarkEnd w:id="71"/>
      <w:bookmarkEnd w:id="72"/>
      <w:bookmarkEnd w:id="73"/>
      <w:bookmarkEnd w:id="74"/>
      <w:bookmarkEnd w:id="75"/>
    </w:p>
    <w:p w:rsidR="00AD54CD" w:rsidRPr="00502AAC" w:rsidRDefault="00AD54CD" w:rsidP="00AD54C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При реализации Программы устанавливается система организации мон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торинга, предусматривающая следующие основные мероприятия: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анализ хода реализации программных мероприятий;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определение эффективности реализации Программы;</w:t>
      </w:r>
    </w:p>
    <w:p w:rsidR="00AD54CD" w:rsidRPr="00502AAC" w:rsidRDefault="00AD54CD" w:rsidP="00AD54CD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оценку влияния реализации мероприятий на социально-экономическое положение </w:t>
      </w:r>
      <w:r>
        <w:rPr>
          <w:sz w:val="28"/>
          <w:szCs w:val="28"/>
        </w:rPr>
        <w:t>Р</w:t>
      </w:r>
      <w:r w:rsidRPr="00502AAC">
        <w:rPr>
          <w:sz w:val="28"/>
          <w:szCs w:val="28"/>
        </w:rPr>
        <w:t>еспублики</w:t>
      </w:r>
      <w:r w:rsidRPr="005715DD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>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Текущий анализ хода реализации программных мероприятий проводит Министерство труда и занятости Республики Карелия. В осуществлении мон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торинга непосредственно участвует УФМС России по Республике Кар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лия.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Оценка эффективности реализации Программы проводится в соответс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вии с целевыми индикаторами, установленными Государственной программой.</w:t>
      </w:r>
    </w:p>
    <w:p w:rsidR="00A618AB" w:rsidRDefault="00A618AB" w:rsidP="00AD54CD">
      <w:pPr>
        <w:ind w:firstLine="709"/>
        <w:jc w:val="both"/>
        <w:rPr>
          <w:sz w:val="28"/>
          <w:szCs w:val="28"/>
        </w:rPr>
      </w:pPr>
    </w:p>
    <w:p w:rsidR="00A618AB" w:rsidRDefault="00A618AB" w:rsidP="00AD54CD">
      <w:pPr>
        <w:ind w:firstLine="709"/>
        <w:jc w:val="both"/>
        <w:rPr>
          <w:sz w:val="28"/>
          <w:szCs w:val="28"/>
        </w:rPr>
      </w:pPr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Оценка влияния реализации мероприятий Программы на социально-экономическое положение региона проводится по следующим направлениям:</w:t>
      </w:r>
    </w:p>
    <w:p w:rsidR="00AD54CD" w:rsidRPr="00502AAC" w:rsidRDefault="00AD54CD" w:rsidP="006E6035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изменение численности населения территорий вселения за счет перес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ленцев, в том числе трудоспособного возраста;</w:t>
      </w:r>
    </w:p>
    <w:p w:rsidR="00AD54CD" w:rsidRPr="00502AAC" w:rsidRDefault="00AD54CD" w:rsidP="006E6035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увеличение численности работающих на предприятиях, в организациях и субъектах малого предпринимательства на территориях вселения за счет п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реселенцев;</w:t>
      </w:r>
    </w:p>
    <w:p w:rsidR="00AD54CD" w:rsidRPr="00502AAC" w:rsidRDefault="00AD54CD" w:rsidP="006E6035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изменение уровня и численности безработицы на территориях вселения;</w:t>
      </w:r>
    </w:p>
    <w:p w:rsidR="00AD54CD" w:rsidRPr="00502AAC" w:rsidRDefault="00AD54CD" w:rsidP="006E6035">
      <w:pPr>
        <w:numPr>
          <w:ilvl w:val="0"/>
          <w:numId w:val="5"/>
        </w:numPr>
        <w:tabs>
          <w:tab w:val="clear" w:pos="417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число правонарушений с участием переселенцев.</w:t>
      </w:r>
    </w:p>
    <w:p w:rsidR="00AD54CD" w:rsidRPr="00502AAC" w:rsidRDefault="00AD54CD" w:rsidP="006E603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По результатам мониторинга в Программу могут вноситься корректиро</w:t>
      </w:r>
      <w:r w:rsidRPr="00502AAC">
        <w:rPr>
          <w:sz w:val="28"/>
          <w:szCs w:val="28"/>
        </w:rPr>
        <w:t>в</w:t>
      </w:r>
      <w:r w:rsidRPr="00502AAC">
        <w:rPr>
          <w:sz w:val="28"/>
          <w:szCs w:val="28"/>
        </w:rPr>
        <w:t xml:space="preserve">ки, в том числе и изменение числа проектов вселения. </w:t>
      </w:r>
    </w:p>
    <w:p w:rsidR="00AD54CD" w:rsidRPr="00774E72" w:rsidRDefault="00AD54CD" w:rsidP="006E6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4E72">
        <w:rPr>
          <w:sz w:val="28"/>
          <w:szCs w:val="28"/>
        </w:rPr>
        <w:t>Результаты мониторинга хода выполнения Программы и конкретных проектов переселения рассматриваются на заседаниях Межведомственной к</w:t>
      </w:r>
      <w:r w:rsidRPr="00774E72">
        <w:rPr>
          <w:sz w:val="28"/>
          <w:szCs w:val="28"/>
        </w:rPr>
        <w:t>о</w:t>
      </w:r>
      <w:r w:rsidRPr="00774E72">
        <w:rPr>
          <w:sz w:val="28"/>
          <w:szCs w:val="28"/>
        </w:rPr>
        <w:t>миссии по вопросам внешней трудовой миграции, привлечения и использов</w:t>
      </w:r>
      <w:r w:rsidRPr="00774E72">
        <w:rPr>
          <w:sz w:val="28"/>
          <w:szCs w:val="28"/>
        </w:rPr>
        <w:t>а</w:t>
      </w:r>
      <w:r w:rsidRPr="00774E72">
        <w:rPr>
          <w:sz w:val="28"/>
          <w:szCs w:val="28"/>
        </w:rPr>
        <w:t>ния  иностранных работников не реже одного раза в полугодие в соответс</w:t>
      </w:r>
      <w:r w:rsidRPr="00774E72">
        <w:rPr>
          <w:sz w:val="28"/>
          <w:szCs w:val="28"/>
        </w:rPr>
        <w:t>т</w:t>
      </w:r>
      <w:r w:rsidRPr="00774E72">
        <w:rPr>
          <w:sz w:val="28"/>
          <w:szCs w:val="28"/>
        </w:rPr>
        <w:t xml:space="preserve">вии с Указом Главы Республики Карелия от 18 июня 2007 года № 84 </w:t>
      </w:r>
      <w:r>
        <w:rPr>
          <w:sz w:val="28"/>
          <w:szCs w:val="28"/>
        </w:rPr>
        <w:t>«</w:t>
      </w:r>
      <w:r w:rsidRPr="00774E72">
        <w:rPr>
          <w:sz w:val="28"/>
          <w:szCs w:val="28"/>
        </w:rPr>
        <w:t>О Межведо</w:t>
      </w:r>
      <w:r w:rsidRPr="00774E72">
        <w:rPr>
          <w:sz w:val="28"/>
          <w:szCs w:val="28"/>
        </w:rPr>
        <w:t>м</w:t>
      </w:r>
      <w:r w:rsidRPr="00774E72">
        <w:rPr>
          <w:sz w:val="28"/>
          <w:szCs w:val="28"/>
        </w:rPr>
        <w:t>ственной комиссии по вопросам внешней трудовой миграции, привлеч</w:t>
      </w:r>
      <w:r w:rsidRPr="00774E72">
        <w:rPr>
          <w:sz w:val="28"/>
          <w:szCs w:val="28"/>
        </w:rPr>
        <w:t>е</w:t>
      </w:r>
      <w:r w:rsidRPr="00774E72">
        <w:rPr>
          <w:sz w:val="28"/>
          <w:szCs w:val="28"/>
        </w:rPr>
        <w:t>ния и использования иностранных работников</w:t>
      </w:r>
      <w:r>
        <w:rPr>
          <w:sz w:val="28"/>
          <w:szCs w:val="28"/>
        </w:rPr>
        <w:t>»</w:t>
      </w:r>
      <w:r w:rsidRPr="00774E72">
        <w:rPr>
          <w:sz w:val="28"/>
          <w:szCs w:val="28"/>
        </w:rPr>
        <w:t>.</w:t>
      </w:r>
      <w:proofErr w:type="gramEnd"/>
    </w:p>
    <w:p w:rsidR="00AD54CD" w:rsidRPr="00502AAC" w:rsidRDefault="00AD54CD" w:rsidP="006E603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По результатам мониторинга реализации Программы Межведомственная комиссия принимает решения по корректировке Программы. Корректировки осуществляются по согласованию с </w:t>
      </w:r>
      <w:r>
        <w:rPr>
          <w:sz w:val="28"/>
          <w:szCs w:val="28"/>
        </w:rPr>
        <w:t>органами местного самоуправления</w:t>
      </w:r>
      <w:r w:rsidRPr="00502AAC">
        <w:rPr>
          <w:sz w:val="28"/>
          <w:szCs w:val="28"/>
        </w:rPr>
        <w:t xml:space="preserve"> терр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тории вселения.</w:t>
      </w:r>
    </w:p>
    <w:p w:rsidR="00AD54CD" w:rsidRPr="00502AAC" w:rsidRDefault="00AD54CD" w:rsidP="006E603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Корректировки расходов бюджета Республики Карелия, бюджетов мун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ципальных образований территорий вселения, работодателей, предусматрива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мых на реализацию Программы, осуществляются при формировании бюджетов на соответствующий финансовый год, либо в порядке, предусмотренном Бю</w:t>
      </w:r>
      <w:r w:rsidRPr="00502AAC">
        <w:rPr>
          <w:sz w:val="28"/>
          <w:szCs w:val="28"/>
        </w:rPr>
        <w:t>д</w:t>
      </w:r>
      <w:r w:rsidRPr="00502AAC">
        <w:rPr>
          <w:sz w:val="28"/>
          <w:szCs w:val="28"/>
        </w:rPr>
        <w:t>жетным кодексом Российской Федерации.</w:t>
      </w:r>
    </w:p>
    <w:p w:rsidR="00AD54CD" w:rsidRDefault="00AD54CD" w:rsidP="006E6035">
      <w:pPr>
        <w:spacing w:after="12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Обо всех корректировках, изменениях и дополнениях Программы Ме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ведомственная комиссия уведомляет координатора Государственной програ</w:t>
      </w:r>
      <w:r w:rsidRPr="00502AAC">
        <w:rPr>
          <w:sz w:val="28"/>
          <w:szCs w:val="28"/>
        </w:rPr>
        <w:t>м</w:t>
      </w:r>
      <w:r w:rsidRPr="00502AAC">
        <w:rPr>
          <w:sz w:val="28"/>
          <w:szCs w:val="28"/>
        </w:rPr>
        <w:t>мы по оказанию содействия добровольному переселению соотечестве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ников, проживающих за рубежом.</w:t>
      </w:r>
    </w:p>
    <w:p w:rsidR="00A618AB" w:rsidRDefault="00A618AB" w:rsidP="006E6035">
      <w:pPr>
        <w:spacing w:after="120"/>
        <w:ind w:firstLine="709"/>
        <w:jc w:val="both"/>
        <w:rPr>
          <w:b/>
          <w:sz w:val="28"/>
          <w:szCs w:val="28"/>
        </w:rPr>
      </w:pPr>
    </w:p>
    <w:p w:rsidR="00AD54CD" w:rsidRPr="006E6035" w:rsidRDefault="00AD54CD" w:rsidP="00AD54CD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6E6035">
        <w:rPr>
          <w:b/>
          <w:sz w:val="28"/>
          <w:szCs w:val="28"/>
        </w:rPr>
        <w:t xml:space="preserve">Регламент </w:t>
      </w:r>
      <w:bookmarkStart w:id="76" w:name="_Toc172107166"/>
    </w:p>
    <w:p w:rsidR="00AD54CD" w:rsidRPr="006E6035" w:rsidRDefault="00AD54CD" w:rsidP="00AD54CD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6E6035">
        <w:rPr>
          <w:b/>
          <w:sz w:val="28"/>
          <w:szCs w:val="28"/>
        </w:rPr>
        <w:t xml:space="preserve">приема участника Государственной программы и членов его семьи, </w:t>
      </w:r>
      <w:r w:rsidR="006E6035">
        <w:rPr>
          <w:b/>
          <w:sz w:val="28"/>
          <w:szCs w:val="28"/>
        </w:rPr>
        <w:t xml:space="preserve">                   </w:t>
      </w:r>
      <w:r w:rsidRPr="006E6035">
        <w:rPr>
          <w:b/>
          <w:sz w:val="28"/>
          <w:szCs w:val="28"/>
        </w:rPr>
        <w:t xml:space="preserve">их временного размещения, предоставления правового статуса и </w:t>
      </w:r>
      <w:r w:rsidR="006E6035">
        <w:rPr>
          <w:b/>
          <w:sz w:val="28"/>
          <w:szCs w:val="28"/>
        </w:rPr>
        <w:t xml:space="preserve">                    </w:t>
      </w:r>
      <w:r w:rsidRPr="006E6035">
        <w:rPr>
          <w:b/>
          <w:sz w:val="28"/>
          <w:szCs w:val="28"/>
        </w:rPr>
        <w:t>обустройства на территории вселения</w:t>
      </w:r>
      <w:bookmarkEnd w:id="76"/>
    </w:p>
    <w:p w:rsidR="00AD54CD" w:rsidRPr="00640BA4" w:rsidRDefault="00AD54CD" w:rsidP="00AD54CD">
      <w:pPr>
        <w:pStyle w:val="21"/>
        <w:widowControl w:val="0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AD54CD" w:rsidRPr="006E6035" w:rsidRDefault="00AD54CD" w:rsidP="00A618AB">
      <w:pPr>
        <w:pStyle w:val="21"/>
        <w:widowControl w:val="0"/>
        <w:spacing w:line="240" w:lineRule="auto"/>
        <w:ind w:left="0" w:firstLine="709"/>
        <w:rPr>
          <w:b/>
          <w:sz w:val="28"/>
          <w:szCs w:val="28"/>
        </w:rPr>
      </w:pPr>
      <w:bookmarkStart w:id="77" w:name="_Toc172109452"/>
      <w:r w:rsidRPr="006E6035">
        <w:rPr>
          <w:b/>
          <w:sz w:val="28"/>
          <w:szCs w:val="28"/>
        </w:rPr>
        <w:t>1. Общие положения</w:t>
      </w:r>
      <w:bookmarkEnd w:id="77"/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Уполномоченным органом, ответственным за реализацию на территории Республики</w:t>
      </w:r>
      <w:r w:rsidRPr="005715DD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рограммы</w:t>
      </w:r>
      <w:r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определено Министерство труда и занятости Республики Карелия.</w:t>
      </w:r>
    </w:p>
    <w:p w:rsidR="00A618AB" w:rsidRDefault="00A618AB" w:rsidP="00AD54CD">
      <w:pPr>
        <w:ind w:firstLine="709"/>
        <w:jc w:val="both"/>
        <w:rPr>
          <w:sz w:val="28"/>
          <w:szCs w:val="28"/>
        </w:rPr>
      </w:pPr>
    </w:p>
    <w:p w:rsidR="00A618AB" w:rsidRDefault="00A618AB" w:rsidP="00AD54CD">
      <w:pPr>
        <w:ind w:firstLine="709"/>
        <w:jc w:val="both"/>
        <w:rPr>
          <w:sz w:val="28"/>
          <w:szCs w:val="28"/>
        </w:rPr>
      </w:pPr>
    </w:p>
    <w:p w:rsidR="00A618AB" w:rsidRPr="00502AAC" w:rsidRDefault="00A618AB" w:rsidP="00AD54CD">
      <w:pPr>
        <w:ind w:firstLine="709"/>
        <w:jc w:val="both"/>
        <w:rPr>
          <w:sz w:val="28"/>
          <w:szCs w:val="28"/>
        </w:rPr>
      </w:pP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Министерство труда и занятости Республики Карелия организует раб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ту по реализации Программы, проводит анализ выполнения мероприятий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граммы, координирует деятельность органов исполнительной власти </w:t>
      </w:r>
      <w:r>
        <w:rPr>
          <w:sz w:val="28"/>
          <w:szCs w:val="28"/>
        </w:rPr>
        <w:t>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Карелия </w:t>
      </w:r>
      <w:r w:rsidRPr="00502AA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территориальных органов </w:t>
      </w:r>
      <w:r w:rsidRPr="00502AAC">
        <w:rPr>
          <w:sz w:val="28"/>
          <w:szCs w:val="28"/>
        </w:rPr>
        <w:t>федеральных органов исполнительной власти в указанной сфере.</w:t>
      </w:r>
    </w:p>
    <w:p w:rsidR="00AD54CD" w:rsidRPr="00AB540A" w:rsidRDefault="00AD54CD" w:rsidP="00AD54CD">
      <w:pPr>
        <w:ind w:firstLine="709"/>
        <w:jc w:val="both"/>
        <w:rPr>
          <w:sz w:val="28"/>
          <w:szCs w:val="28"/>
        </w:rPr>
      </w:pPr>
      <w:r w:rsidRPr="00AB540A">
        <w:rPr>
          <w:sz w:val="28"/>
          <w:szCs w:val="28"/>
        </w:rPr>
        <w:t>Организация контроля исполнения Программы возложена на Межведо</w:t>
      </w:r>
      <w:r w:rsidRPr="00AB540A">
        <w:rPr>
          <w:sz w:val="28"/>
          <w:szCs w:val="28"/>
        </w:rPr>
        <w:t>м</w:t>
      </w:r>
      <w:r w:rsidRPr="00AB540A">
        <w:rPr>
          <w:sz w:val="28"/>
          <w:szCs w:val="28"/>
        </w:rPr>
        <w:t xml:space="preserve">ственную комиссию по вопросам внешней трудовой миграции, привлечения и использования  иностранных работников Республики в соответствии с Указом Главы Республики Карелия от 18 июня 2007 года № 84 </w:t>
      </w:r>
      <w:r>
        <w:rPr>
          <w:sz w:val="28"/>
          <w:szCs w:val="28"/>
        </w:rPr>
        <w:t>«</w:t>
      </w:r>
      <w:r w:rsidRPr="00AB540A">
        <w:rPr>
          <w:sz w:val="28"/>
          <w:szCs w:val="28"/>
        </w:rPr>
        <w:t>О Межведомственной комиссии по вопросам внешней трудовой миграции, привлечения и использ</w:t>
      </w:r>
      <w:r w:rsidRPr="00AB540A">
        <w:rPr>
          <w:sz w:val="28"/>
          <w:szCs w:val="28"/>
        </w:rPr>
        <w:t>о</w:t>
      </w:r>
      <w:r w:rsidRPr="00AB540A">
        <w:rPr>
          <w:sz w:val="28"/>
          <w:szCs w:val="28"/>
        </w:rPr>
        <w:t>вания иностранных работников</w:t>
      </w:r>
      <w:r>
        <w:rPr>
          <w:sz w:val="28"/>
          <w:szCs w:val="28"/>
        </w:rPr>
        <w:t>»</w:t>
      </w:r>
      <w:r w:rsidRPr="00AB540A">
        <w:rPr>
          <w:sz w:val="28"/>
          <w:szCs w:val="28"/>
        </w:rPr>
        <w:t>.</w:t>
      </w:r>
    </w:p>
    <w:p w:rsidR="00AD54CD" w:rsidRPr="00AB540A" w:rsidRDefault="00AD54CD" w:rsidP="00AD54CD">
      <w:pPr>
        <w:ind w:firstLine="709"/>
        <w:jc w:val="both"/>
        <w:rPr>
          <w:sz w:val="28"/>
          <w:szCs w:val="28"/>
        </w:rPr>
      </w:pPr>
      <w:r w:rsidRPr="00AB540A">
        <w:rPr>
          <w:sz w:val="28"/>
          <w:szCs w:val="28"/>
        </w:rPr>
        <w:t>В функции УФМС России по Республике Карелия при реализации Пр</w:t>
      </w:r>
      <w:r w:rsidRPr="00AB540A">
        <w:rPr>
          <w:sz w:val="28"/>
          <w:szCs w:val="28"/>
        </w:rPr>
        <w:t>о</w:t>
      </w:r>
      <w:r w:rsidRPr="00AB540A">
        <w:rPr>
          <w:sz w:val="28"/>
          <w:szCs w:val="28"/>
        </w:rPr>
        <w:t>граммы входят вопросы учета переселенцев, определения правового статуса переселенцев (оформление вид</w:t>
      </w:r>
      <w:r>
        <w:rPr>
          <w:sz w:val="28"/>
          <w:szCs w:val="28"/>
        </w:rPr>
        <w:t>а</w:t>
      </w:r>
      <w:r w:rsidRPr="00AB540A">
        <w:rPr>
          <w:sz w:val="28"/>
          <w:szCs w:val="28"/>
        </w:rPr>
        <w:t xml:space="preserve"> на жительство, разрешени</w:t>
      </w:r>
      <w:r>
        <w:rPr>
          <w:sz w:val="28"/>
          <w:szCs w:val="28"/>
        </w:rPr>
        <w:t>я</w:t>
      </w:r>
      <w:r w:rsidRPr="00AB540A">
        <w:rPr>
          <w:sz w:val="28"/>
          <w:szCs w:val="28"/>
        </w:rPr>
        <w:t xml:space="preserve"> на временное пр</w:t>
      </w:r>
      <w:r w:rsidRPr="00AB540A">
        <w:rPr>
          <w:sz w:val="28"/>
          <w:szCs w:val="28"/>
        </w:rPr>
        <w:t>о</w:t>
      </w:r>
      <w:r w:rsidRPr="00AB540A">
        <w:rPr>
          <w:sz w:val="28"/>
          <w:szCs w:val="28"/>
        </w:rPr>
        <w:t>живание, рассмотрение заявлений о приобретении (восстановлении) гражда</w:t>
      </w:r>
      <w:r w:rsidRPr="00AB540A">
        <w:rPr>
          <w:sz w:val="28"/>
          <w:szCs w:val="28"/>
        </w:rPr>
        <w:t>н</w:t>
      </w:r>
      <w:r w:rsidRPr="00AB540A">
        <w:rPr>
          <w:sz w:val="28"/>
          <w:szCs w:val="28"/>
        </w:rPr>
        <w:t xml:space="preserve">ства Российской Федерации), выполнение обязательств Российской Федерации, предусмотренных </w:t>
      </w:r>
      <w:r>
        <w:rPr>
          <w:sz w:val="28"/>
          <w:szCs w:val="28"/>
        </w:rPr>
        <w:t>Указом Президента Российской Федерации от 22 июня 2006 года № 637.</w:t>
      </w:r>
    </w:p>
    <w:p w:rsidR="00AD54CD" w:rsidRPr="00502AAC" w:rsidRDefault="00AD54CD" w:rsidP="006A4A96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УФМС России по Республике Карелия осуществляет также функции по учету, углубленному разъяснению содержания Государственной программы и предоставляемых в ее рамках возможностей, подготовке регистрации в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участников Государственной программы, оформлению свидетельства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Государственной программы в отношении соотечественников, постоянно или временно проживающих на законном основании на территории Российской Федерации.</w:t>
      </w:r>
    </w:p>
    <w:p w:rsidR="00AD54CD" w:rsidRPr="00502AAC" w:rsidRDefault="00AD54CD" w:rsidP="00A618AB">
      <w:pPr>
        <w:pStyle w:val="ab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МВД по Республике Карелия, Линейный отдел внутренних дел на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порте</w:t>
      </w:r>
      <w:r w:rsidRPr="00502AAC">
        <w:rPr>
          <w:sz w:val="28"/>
          <w:szCs w:val="28"/>
        </w:rPr>
        <w:t xml:space="preserve"> совместно с УФМС </w:t>
      </w:r>
      <w:r>
        <w:rPr>
          <w:sz w:val="28"/>
          <w:szCs w:val="28"/>
        </w:rPr>
        <w:t xml:space="preserve"> России </w:t>
      </w:r>
      <w:r w:rsidRPr="00502AAC">
        <w:rPr>
          <w:sz w:val="28"/>
          <w:szCs w:val="28"/>
        </w:rPr>
        <w:t>по Республике Карелия</w:t>
      </w:r>
      <w:r>
        <w:rPr>
          <w:sz w:val="28"/>
          <w:szCs w:val="28"/>
        </w:rPr>
        <w:t xml:space="preserve"> по согласованию</w:t>
      </w:r>
      <w:r w:rsidRPr="00502AAC">
        <w:rPr>
          <w:sz w:val="28"/>
          <w:szCs w:val="28"/>
        </w:rPr>
        <w:t xml:space="preserve"> обеспечивают проведение оперативно-профилактических мероприятий, н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правленных на предупреждение возникновения очагов социальной напряже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 xml:space="preserve">ности в связи с реализацией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рограммы, мер по охране общественного порядка в местах поселения участников Государственной программы, личной и имущ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ственной безопасности соотечественников.</w:t>
      </w:r>
      <w:proofErr w:type="gramEnd"/>
    </w:p>
    <w:p w:rsidR="00AD54CD" w:rsidRPr="000743E5" w:rsidRDefault="00AD54CD" w:rsidP="00AD54CD">
      <w:pPr>
        <w:pStyle w:val="21"/>
        <w:widowControl w:val="0"/>
        <w:spacing w:after="0" w:line="240" w:lineRule="auto"/>
        <w:ind w:left="0" w:firstLine="709"/>
        <w:jc w:val="center"/>
        <w:rPr>
          <w:sz w:val="28"/>
          <w:szCs w:val="28"/>
        </w:rPr>
      </w:pPr>
      <w:r w:rsidRPr="000743E5">
        <w:rPr>
          <w:sz w:val="28"/>
          <w:szCs w:val="28"/>
        </w:rPr>
        <w:t>Населенный пункт для прибытия переселенцев на территорию вселения:</w:t>
      </w:r>
    </w:p>
    <w:p w:rsidR="00AD54CD" w:rsidRPr="000743E5" w:rsidRDefault="00AD54CD" w:rsidP="00A618AB">
      <w:pPr>
        <w:pStyle w:val="ab"/>
        <w:spacing w:after="0"/>
        <w:ind w:left="0" w:firstLine="709"/>
        <w:rPr>
          <w:sz w:val="28"/>
          <w:szCs w:val="28"/>
        </w:rPr>
      </w:pPr>
      <w:r w:rsidRPr="000743E5">
        <w:rPr>
          <w:sz w:val="28"/>
          <w:szCs w:val="28"/>
        </w:rPr>
        <w:t xml:space="preserve">- пункт вселения - </w:t>
      </w:r>
      <w:proofErr w:type="gramStart"/>
      <w:r w:rsidRPr="000743E5">
        <w:rPr>
          <w:sz w:val="28"/>
          <w:szCs w:val="28"/>
        </w:rPr>
        <w:t>г</w:t>
      </w:r>
      <w:proofErr w:type="gramEnd"/>
      <w:r w:rsidRPr="000743E5">
        <w:rPr>
          <w:sz w:val="28"/>
          <w:szCs w:val="28"/>
        </w:rPr>
        <w:t>. Беломорск</w:t>
      </w:r>
      <w:r w:rsidR="00A618AB">
        <w:rPr>
          <w:sz w:val="28"/>
          <w:szCs w:val="28"/>
        </w:rPr>
        <w:t>.</w:t>
      </w:r>
      <w:r w:rsidRPr="000743E5">
        <w:rPr>
          <w:sz w:val="28"/>
          <w:szCs w:val="28"/>
        </w:rPr>
        <w:t xml:space="preserve"> </w:t>
      </w:r>
    </w:p>
    <w:p w:rsidR="00AD54CD" w:rsidRPr="00502AAC" w:rsidRDefault="00AD54CD" w:rsidP="006A4A96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Маршрут следования: поездом Москва-Мурманск Октябрьской ж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лезной дороги до станции «Беломорск», время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- 22-23 час</w:t>
      </w:r>
      <w:r w:rsidR="00A618AB">
        <w:rPr>
          <w:sz w:val="28"/>
          <w:szCs w:val="28"/>
        </w:rPr>
        <w:t>а</w:t>
      </w:r>
      <w:r w:rsidRPr="00502AAC">
        <w:rPr>
          <w:sz w:val="28"/>
          <w:szCs w:val="28"/>
        </w:rPr>
        <w:t>, Санкт-Петербург-Мурманск Октябрьской железной дороги, время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15-16 ч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с</w:t>
      </w:r>
      <w:r w:rsidR="00A618AB">
        <w:rPr>
          <w:sz w:val="28"/>
          <w:szCs w:val="28"/>
        </w:rPr>
        <w:t>ов</w:t>
      </w:r>
      <w:r w:rsidRPr="00502AAC">
        <w:rPr>
          <w:sz w:val="28"/>
          <w:szCs w:val="28"/>
        </w:rPr>
        <w:t>; Минск-Мурманск Октябрьской железной д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роги, время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- 36-37 час</w:t>
      </w:r>
      <w:r w:rsidR="00A618AB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станция прибытия железнодорожным транспортом – г. Беломорск</w:t>
      </w:r>
      <w:r w:rsidR="00A618AB">
        <w:rPr>
          <w:sz w:val="28"/>
          <w:szCs w:val="28"/>
        </w:rPr>
        <w:t>;</w:t>
      </w:r>
      <w:proofErr w:type="gramEnd"/>
    </w:p>
    <w:p w:rsidR="00AD54CD" w:rsidRPr="006A4A96" w:rsidRDefault="00AD54CD" w:rsidP="00A618AB">
      <w:pPr>
        <w:pStyle w:val="ab"/>
        <w:spacing w:after="0"/>
        <w:ind w:left="0" w:firstLine="709"/>
        <w:rPr>
          <w:sz w:val="28"/>
          <w:szCs w:val="28"/>
        </w:rPr>
      </w:pPr>
      <w:r w:rsidRPr="006A4A96">
        <w:rPr>
          <w:sz w:val="28"/>
          <w:szCs w:val="28"/>
        </w:rPr>
        <w:t xml:space="preserve">- пункт вселения - </w:t>
      </w:r>
      <w:proofErr w:type="gramStart"/>
      <w:r w:rsidRPr="006A4A96">
        <w:rPr>
          <w:sz w:val="28"/>
          <w:szCs w:val="28"/>
        </w:rPr>
        <w:t>г</w:t>
      </w:r>
      <w:proofErr w:type="gramEnd"/>
      <w:r w:rsidRPr="006A4A96">
        <w:rPr>
          <w:sz w:val="28"/>
          <w:szCs w:val="28"/>
        </w:rPr>
        <w:t>. Сегежа</w:t>
      </w:r>
      <w:r w:rsidR="00A618AB">
        <w:rPr>
          <w:sz w:val="28"/>
          <w:szCs w:val="28"/>
        </w:rPr>
        <w:t>.</w:t>
      </w:r>
    </w:p>
    <w:p w:rsidR="00AD54CD" w:rsidRDefault="00AD54CD" w:rsidP="006A4A96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Маршрут следования: поездом Москва-Мурманск Октябрьской железной дороги до станции «Сегежа», время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- 20-21 час, Санкт-Петербург-Мурманск Октябрьской железной дороги, время в пути - 13-14 часов; Минск-Мурманск Октябрьской железной дороги, время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- 34-35 час</w:t>
      </w:r>
      <w:r>
        <w:rPr>
          <w:sz w:val="28"/>
          <w:szCs w:val="28"/>
        </w:rPr>
        <w:t>ов</w:t>
      </w:r>
      <w:r w:rsidRPr="00502AAC">
        <w:rPr>
          <w:sz w:val="28"/>
          <w:szCs w:val="28"/>
        </w:rPr>
        <w:t>, станция прибытия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– г. Сегежа</w:t>
      </w:r>
      <w:r w:rsidR="00A618AB">
        <w:rPr>
          <w:sz w:val="28"/>
          <w:szCs w:val="28"/>
        </w:rPr>
        <w:t>;</w:t>
      </w:r>
      <w:proofErr w:type="gramEnd"/>
    </w:p>
    <w:p w:rsidR="00A618AB" w:rsidRDefault="00A618AB" w:rsidP="006A4A96">
      <w:pPr>
        <w:pStyle w:val="ab"/>
        <w:spacing w:before="120" w:after="0"/>
        <w:ind w:left="0" w:firstLine="709"/>
        <w:rPr>
          <w:sz w:val="28"/>
          <w:szCs w:val="28"/>
        </w:rPr>
      </w:pPr>
    </w:p>
    <w:p w:rsidR="00AD54CD" w:rsidRPr="006A4A96" w:rsidRDefault="00AD54CD" w:rsidP="006A4A96">
      <w:pPr>
        <w:pStyle w:val="ab"/>
        <w:spacing w:before="120" w:after="0"/>
        <w:ind w:left="0" w:firstLine="709"/>
        <w:rPr>
          <w:sz w:val="28"/>
          <w:szCs w:val="28"/>
        </w:rPr>
      </w:pPr>
      <w:r w:rsidRPr="006A4A96">
        <w:rPr>
          <w:sz w:val="28"/>
          <w:szCs w:val="28"/>
        </w:rPr>
        <w:t xml:space="preserve">- пункт вселения – </w:t>
      </w:r>
      <w:proofErr w:type="gramStart"/>
      <w:r w:rsidRPr="006A4A96">
        <w:rPr>
          <w:sz w:val="28"/>
          <w:szCs w:val="28"/>
        </w:rPr>
        <w:t>г</w:t>
      </w:r>
      <w:proofErr w:type="gramEnd"/>
      <w:r w:rsidRPr="006A4A96">
        <w:rPr>
          <w:sz w:val="28"/>
          <w:szCs w:val="28"/>
        </w:rPr>
        <w:t>. Медвежьегорск</w:t>
      </w:r>
      <w:r w:rsidR="00A618AB">
        <w:rPr>
          <w:sz w:val="28"/>
          <w:szCs w:val="28"/>
        </w:rPr>
        <w:t>.</w:t>
      </w:r>
    </w:p>
    <w:p w:rsidR="00AD54CD" w:rsidRPr="00502AAC" w:rsidRDefault="00AD54CD" w:rsidP="00A618AB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Маршрут следования: поездом Москва-Мурманск Октябрьской железной дороги до станции «Медвежьегорск», время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- 19 час</w:t>
      </w:r>
      <w:r>
        <w:rPr>
          <w:sz w:val="28"/>
          <w:szCs w:val="28"/>
        </w:rPr>
        <w:t>ов</w:t>
      </w:r>
      <w:r w:rsidRPr="00502AAC">
        <w:rPr>
          <w:sz w:val="28"/>
          <w:szCs w:val="28"/>
        </w:rPr>
        <w:t>, Санкт-Петербург-Мурманск Октябрьской железной дороги, время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- 12 часов, Минск-Мурманск Октябрьской железной дороги, время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- 32-33 час</w:t>
      </w:r>
      <w:r>
        <w:rPr>
          <w:sz w:val="28"/>
          <w:szCs w:val="28"/>
        </w:rPr>
        <w:t>а</w:t>
      </w:r>
      <w:r w:rsidRPr="00502AAC">
        <w:rPr>
          <w:sz w:val="28"/>
          <w:szCs w:val="28"/>
        </w:rPr>
        <w:t>, станция прибытия – г. Медвежьегорск</w:t>
      </w:r>
      <w:r w:rsidR="00A618AB">
        <w:rPr>
          <w:sz w:val="28"/>
          <w:szCs w:val="28"/>
        </w:rPr>
        <w:t>;</w:t>
      </w:r>
      <w:proofErr w:type="gramEnd"/>
    </w:p>
    <w:p w:rsidR="00AD54CD" w:rsidRPr="006A4A96" w:rsidRDefault="00AD54CD" w:rsidP="006A4A96">
      <w:pPr>
        <w:pStyle w:val="ab"/>
        <w:spacing w:after="0"/>
        <w:ind w:left="0" w:firstLine="709"/>
        <w:rPr>
          <w:sz w:val="28"/>
          <w:szCs w:val="28"/>
        </w:rPr>
      </w:pPr>
      <w:r w:rsidRPr="006A4A96">
        <w:rPr>
          <w:sz w:val="28"/>
          <w:szCs w:val="28"/>
        </w:rPr>
        <w:t>- пункт вселения – п</w:t>
      </w:r>
      <w:r w:rsidR="006A4A96">
        <w:rPr>
          <w:sz w:val="28"/>
          <w:szCs w:val="28"/>
        </w:rPr>
        <w:t>ос</w:t>
      </w:r>
      <w:r w:rsidRPr="006A4A96">
        <w:rPr>
          <w:sz w:val="28"/>
          <w:szCs w:val="28"/>
        </w:rPr>
        <w:t>. Муезерский</w:t>
      </w:r>
      <w:r w:rsidR="00A618AB">
        <w:rPr>
          <w:sz w:val="28"/>
          <w:szCs w:val="28"/>
        </w:rPr>
        <w:t>.</w:t>
      </w:r>
    </w:p>
    <w:p w:rsidR="00AD54CD" w:rsidRPr="00502AAC" w:rsidRDefault="00AD54CD" w:rsidP="006A4A96">
      <w:pPr>
        <w:ind w:firstLine="709"/>
        <w:jc w:val="both"/>
        <w:rPr>
          <w:sz w:val="28"/>
          <w:szCs w:val="28"/>
        </w:rPr>
      </w:pPr>
      <w:r w:rsidRPr="006A4A96">
        <w:rPr>
          <w:sz w:val="28"/>
          <w:szCs w:val="28"/>
        </w:rPr>
        <w:t>Маршрут следования: поездом Москва-Мурманск или Санкт-Петербург-</w:t>
      </w:r>
      <w:r w:rsidRPr="00502AAC">
        <w:rPr>
          <w:sz w:val="28"/>
          <w:szCs w:val="28"/>
        </w:rPr>
        <w:t xml:space="preserve">Мурманск Октябрьской железной дороги до станции Петрозаводск. Далее от </w:t>
      </w:r>
      <w:r w:rsidR="00A618AB">
        <w:rPr>
          <w:sz w:val="28"/>
          <w:szCs w:val="28"/>
        </w:rPr>
        <w:t xml:space="preserve">        </w:t>
      </w:r>
      <w:proofErr w:type="gramStart"/>
      <w:r w:rsidRPr="00502AAC">
        <w:rPr>
          <w:sz w:val="28"/>
          <w:szCs w:val="28"/>
        </w:rPr>
        <w:t>г</w:t>
      </w:r>
      <w:proofErr w:type="gramEnd"/>
      <w:r w:rsidRPr="00502AAC">
        <w:rPr>
          <w:sz w:val="28"/>
          <w:szCs w:val="28"/>
        </w:rPr>
        <w:t xml:space="preserve">. Петрозаводска автобусом до </w:t>
      </w:r>
      <w:r>
        <w:rPr>
          <w:sz w:val="28"/>
          <w:szCs w:val="28"/>
        </w:rPr>
        <w:t>п</w:t>
      </w:r>
      <w:r w:rsidR="00A618AB">
        <w:rPr>
          <w:sz w:val="28"/>
          <w:szCs w:val="28"/>
        </w:rPr>
        <w:t>ос</w:t>
      </w:r>
      <w:r w:rsidRPr="00502AAC">
        <w:rPr>
          <w:sz w:val="28"/>
          <w:szCs w:val="28"/>
        </w:rPr>
        <w:t>. Муезерский или поездом Петрозаводск – Костомукша до станции п</w:t>
      </w:r>
      <w:r w:rsidR="00A618AB">
        <w:rPr>
          <w:sz w:val="28"/>
          <w:szCs w:val="28"/>
        </w:rPr>
        <w:t>ос</w:t>
      </w:r>
      <w:r w:rsidRPr="00502AAC">
        <w:rPr>
          <w:sz w:val="28"/>
          <w:szCs w:val="28"/>
        </w:rPr>
        <w:t>. Муезерский. От станции Москва до станции Пе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розаво</w:t>
      </w:r>
      <w:proofErr w:type="gramStart"/>
      <w:r w:rsidRPr="00502AAC">
        <w:rPr>
          <w:sz w:val="28"/>
          <w:szCs w:val="28"/>
        </w:rPr>
        <w:t>дск вр</w:t>
      </w:r>
      <w:proofErr w:type="gramEnd"/>
      <w:r w:rsidRPr="00502AAC">
        <w:rPr>
          <w:sz w:val="28"/>
          <w:szCs w:val="28"/>
        </w:rPr>
        <w:t>емя в пути - 17 час</w:t>
      </w:r>
      <w:r>
        <w:rPr>
          <w:sz w:val="28"/>
          <w:szCs w:val="28"/>
        </w:rPr>
        <w:t>ов</w:t>
      </w:r>
      <w:r w:rsidRPr="00502AAC">
        <w:rPr>
          <w:sz w:val="28"/>
          <w:szCs w:val="28"/>
        </w:rPr>
        <w:t>. От станции Санкт-Петербург до станции Петрозаво</w:t>
      </w:r>
      <w:proofErr w:type="gramStart"/>
      <w:r w:rsidRPr="00502AAC">
        <w:rPr>
          <w:sz w:val="28"/>
          <w:szCs w:val="28"/>
        </w:rPr>
        <w:t>дск вр</w:t>
      </w:r>
      <w:proofErr w:type="gramEnd"/>
      <w:r w:rsidRPr="00502AAC">
        <w:rPr>
          <w:sz w:val="28"/>
          <w:szCs w:val="28"/>
        </w:rPr>
        <w:t>емя в пути - 9 часов. От станции Минск по Октябрьской желе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ной дороге до станции Петрозаво</w:t>
      </w:r>
      <w:proofErr w:type="gramStart"/>
      <w:r w:rsidRPr="00502AAC">
        <w:rPr>
          <w:sz w:val="28"/>
          <w:szCs w:val="28"/>
        </w:rPr>
        <w:t>дск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вр</w:t>
      </w:r>
      <w:proofErr w:type="gramEnd"/>
      <w:r w:rsidRPr="00502AAC">
        <w:rPr>
          <w:sz w:val="28"/>
          <w:szCs w:val="28"/>
        </w:rPr>
        <w:t>емя в пути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- 30 час</w:t>
      </w:r>
      <w:r>
        <w:rPr>
          <w:sz w:val="28"/>
          <w:szCs w:val="28"/>
        </w:rPr>
        <w:t>ов</w:t>
      </w:r>
      <w:r w:rsidRPr="00502AAC">
        <w:rPr>
          <w:sz w:val="28"/>
          <w:szCs w:val="28"/>
        </w:rPr>
        <w:t>. От станции Пе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розаводск междугородний автобус по маршруту Петрозаводск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-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Муезерский</w:t>
      </w:r>
      <w:r w:rsidR="00A618AB">
        <w:rPr>
          <w:sz w:val="28"/>
          <w:szCs w:val="28"/>
        </w:rPr>
        <w:t xml:space="preserve">          </w:t>
      </w:r>
      <w:r w:rsidRPr="00502AAC">
        <w:rPr>
          <w:sz w:val="28"/>
          <w:szCs w:val="28"/>
        </w:rPr>
        <w:t xml:space="preserve"> отправляется от автовокзала «</w:t>
      </w:r>
      <w:proofErr w:type="spellStart"/>
      <w:r w:rsidRPr="00502AAC">
        <w:rPr>
          <w:sz w:val="28"/>
          <w:szCs w:val="28"/>
        </w:rPr>
        <w:t>Карелавтотранс</w:t>
      </w:r>
      <w:proofErr w:type="spellEnd"/>
      <w:r w:rsidRPr="00502A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(г. Петрозаводск, ул. Чапаева, </w:t>
      </w:r>
      <w:r w:rsidR="00A618AB">
        <w:rPr>
          <w:sz w:val="28"/>
          <w:szCs w:val="28"/>
        </w:rPr>
        <w:t>д.</w:t>
      </w:r>
      <w:r w:rsidRPr="00502AAC">
        <w:rPr>
          <w:sz w:val="28"/>
          <w:szCs w:val="28"/>
        </w:rPr>
        <w:t>3).</w:t>
      </w:r>
    </w:p>
    <w:p w:rsidR="00AD54CD" w:rsidRPr="006A4A96" w:rsidRDefault="00AD54CD" w:rsidP="00AD54CD">
      <w:pPr>
        <w:pStyle w:val="21"/>
        <w:widowControl w:val="0"/>
        <w:spacing w:after="0" w:line="240" w:lineRule="auto"/>
        <w:ind w:left="0" w:firstLine="709"/>
        <w:rPr>
          <w:sz w:val="28"/>
          <w:szCs w:val="28"/>
        </w:rPr>
      </w:pPr>
      <w:bookmarkStart w:id="78" w:name="_Toc172109453"/>
      <w:r w:rsidRPr="006A4A96">
        <w:rPr>
          <w:sz w:val="28"/>
          <w:szCs w:val="28"/>
        </w:rPr>
        <w:t>2. Порядок действий по встрече, временному размещению и регистрации участников Государственной программы и членов их семей</w:t>
      </w:r>
      <w:bookmarkEnd w:id="78"/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1. По прибытии переселенец и члены его семьи обращаются в территор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альные центры занятости населения (далее - Центр занятости), где регистрир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ются в качестве участников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рограммы, для консультацио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ной, юридической и др</w:t>
      </w:r>
      <w:r w:rsidR="00A618AB">
        <w:rPr>
          <w:sz w:val="28"/>
          <w:szCs w:val="28"/>
        </w:rPr>
        <w:t>угой</w:t>
      </w:r>
      <w:r w:rsidRPr="00502AAC">
        <w:rPr>
          <w:sz w:val="28"/>
          <w:szCs w:val="28"/>
        </w:rPr>
        <w:t xml:space="preserve"> помощи в обустройстве, содействии трудоустро</w:t>
      </w:r>
      <w:r w:rsidRPr="00502AAC">
        <w:rPr>
          <w:sz w:val="28"/>
          <w:szCs w:val="28"/>
        </w:rPr>
        <w:t>й</w:t>
      </w:r>
      <w:r w:rsidRPr="00502AAC">
        <w:rPr>
          <w:sz w:val="28"/>
          <w:szCs w:val="28"/>
        </w:rPr>
        <w:t>ству, статистического наблюдения за ходом переселения и обустройством:</w:t>
      </w:r>
    </w:p>
    <w:p w:rsidR="00AD54CD" w:rsidRPr="006A4A96" w:rsidRDefault="00A618AB" w:rsidP="00A61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4CD" w:rsidRPr="006A4A96">
        <w:rPr>
          <w:sz w:val="28"/>
          <w:szCs w:val="28"/>
        </w:rPr>
        <w:t>по пункту вселения Беломорск - в ГУ «Центр занятости населения Б</w:t>
      </w:r>
      <w:r w:rsidR="00AD54CD" w:rsidRPr="006A4A96">
        <w:rPr>
          <w:sz w:val="28"/>
          <w:szCs w:val="28"/>
        </w:rPr>
        <w:t>е</w:t>
      </w:r>
      <w:r w:rsidR="00AD54CD" w:rsidRPr="006A4A96">
        <w:rPr>
          <w:sz w:val="28"/>
          <w:szCs w:val="28"/>
        </w:rPr>
        <w:t xml:space="preserve">ломорского района», г. Беломорск, ул. </w:t>
      </w:r>
      <w:proofErr w:type="gramStart"/>
      <w:r w:rsidR="00AD54CD" w:rsidRPr="006A4A96">
        <w:rPr>
          <w:sz w:val="28"/>
          <w:szCs w:val="28"/>
        </w:rPr>
        <w:t>Первомайская</w:t>
      </w:r>
      <w:proofErr w:type="gramEnd"/>
      <w:r w:rsidR="00AD54CD" w:rsidRPr="006A4A96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AD54CD" w:rsidRPr="006A4A96">
        <w:rPr>
          <w:sz w:val="28"/>
          <w:szCs w:val="28"/>
        </w:rPr>
        <w:t>8;</w:t>
      </w:r>
    </w:p>
    <w:p w:rsidR="00AD54CD" w:rsidRPr="006A4A96" w:rsidRDefault="00A618AB" w:rsidP="00A61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4CD" w:rsidRPr="006A4A96">
        <w:rPr>
          <w:sz w:val="28"/>
          <w:szCs w:val="28"/>
        </w:rPr>
        <w:t xml:space="preserve">по пункту вселения Медвежьегорск - в ГУ «Центр занятости населения Медвежьегорского района», </w:t>
      </w:r>
      <w:proofErr w:type="gramStart"/>
      <w:r w:rsidR="00AD54CD" w:rsidRPr="006A4A96">
        <w:rPr>
          <w:sz w:val="28"/>
          <w:szCs w:val="28"/>
        </w:rPr>
        <w:t>г</w:t>
      </w:r>
      <w:proofErr w:type="gramEnd"/>
      <w:r w:rsidR="00AD54CD" w:rsidRPr="006A4A96">
        <w:rPr>
          <w:sz w:val="28"/>
          <w:szCs w:val="28"/>
        </w:rPr>
        <w:t>. Медвежьегорск, ул. Кирова,</w:t>
      </w:r>
      <w:r>
        <w:rPr>
          <w:sz w:val="28"/>
          <w:szCs w:val="28"/>
        </w:rPr>
        <w:t xml:space="preserve"> д.</w:t>
      </w:r>
      <w:r w:rsidR="00AD54CD" w:rsidRPr="006A4A96">
        <w:rPr>
          <w:sz w:val="28"/>
          <w:szCs w:val="28"/>
        </w:rPr>
        <w:t>18;</w:t>
      </w:r>
    </w:p>
    <w:p w:rsidR="00AD54CD" w:rsidRPr="006A4A96" w:rsidRDefault="00A618AB" w:rsidP="00A61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4CD" w:rsidRPr="006A4A96">
        <w:rPr>
          <w:sz w:val="28"/>
          <w:szCs w:val="28"/>
        </w:rPr>
        <w:t xml:space="preserve">по пункту вселения Сегежа - в ГУ «Центр занятости населения </w:t>
      </w:r>
      <w:proofErr w:type="spellStart"/>
      <w:r w:rsidR="00AD54CD" w:rsidRPr="006A4A96">
        <w:rPr>
          <w:sz w:val="28"/>
          <w:szCs w:val="28"/>
        </w:rPr>
        <w:t>Сеге</w:t>
      </w:r>
      <w:r w:rsidR="00AD54CD" w:rsidRPr="006A4A96">
        <w:rPr>
          <w:sz w:val="28"/>
          <w:szCs w:val="28"/>
        </w:rPr>
        <w:t>ж</w:t>
      </w:r>
      <w:r w:rsidR="00AD54CD" w:rsidRPr="006A4A96">
        <w:rPr>
          <w:sz w:val="28"/>
          <w:szCs w:val="28"/>
        </w:rPr>
        <w:t>ского</w:t>
      </w:r>
      <w:proofErr w:type="spellEnd"/>
      <w:r w:rsidR="00AD54CD" w:rsidRPr="006A4A96">
        <w:rPr>
          <w:sz w:val="28"/>
          <w:szCs w:val="28"/>
        </w:rPr>
        <w:t xml:space="preserve"> района», г. Сегежа, ул. Лесная</w:t>
      </w:r>
      <w:proofErr w:type="gramStart"/>
      <w:r w:rsidR="00AD54CD" w:rsidRPr="006A4A96">
        <w:rPr>
          <w:sz w:val="28"/>
          <w:szCs w:val="28"/>
        </w:rPr>
        <w:t xml:space="preserve"> ,</w:t>
      </w:r>
      <w:proofErr w:type="gramEnd"/>
      <w:r w:rsidR="00AD54CD" w:rsidRPr="006A4A96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AD54CD" w:rsidRPr="006A4A96">
        <w:rPr>
          <w:sz w:val="28"/>
          <w:szCs w:val="28"/>
        </w:rPr>
        <w:t>2а;</w:t>
      </w:r>
    </w:p>
    <w:p w:rsidR="00AD54CD" w:rsidRPr="006A4A96" w:rsidRDefault="00A618AB" w:rsidP="00A61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4CD" w:rsidRPr="006A4A96">
        <w:rPr>
          <w:sz w:val="28"/>
          <w:szCs w:val="28"/>
        </w:rPr>
        <w:t>по пункту вселения Муезерский -  в ГУ «Центр занятости населения Муезерского района», п</w:t>
      </w:r>
      <w:r>
        <w:rPr>
          <w:sz w:val="28"/>
          <w:szCs w:val="28"/>
        </w:rPr>
        <w:t>ос</w:t>
      </w:r>
      <w:r w:rsidR="00AD54CD" w:rsidRPr="006A4A96">
        <w:rPr>
          <w:sz w:val="28"/>
          <w:szCs w:val="28"/>
        </w:rPr>
        <w:t xml:space="preserve">. Муезерский, ул. </w:t>
      </w:r>
      <w:proofErr w:type="gramStart"/>
      <w:r w:rsidR="00AD54CD" w:rsidRPr="006A4A96">
        <w:rPr>
          <w:sz w:val="28"/>
          <w:szCs w:val="28"/>
        </w:rPr>
        <w:t>Октябрьская</w:t>
      </w:r>
      <w:proofErr w:type="gramEnd"/>
      <w:r w:rsidR="00AD54CD" w:rsidRPr="006A4A96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AD54CD" w:rsidRPr="006A4A96">
        <w:rPr>
          <w:sz w:val="28"/>
          <w:szCs w:val="28"/>
        </w:rPr>
        <w:t>28.</w:t>
      </w:r>
    </w:p>
    <w:p w:rsidR="00AD54CD" w:rsidRPr="006A4A96" w:rsidRDefault="00AD54CD" w:rsidP="00AD54CD">
      <w:pPr>
        <w:pStyle w:val="ab"/>
        <w:spacing w:after="0"/>
        <w:ind w:left="0" w:firstLine="709"/>
        <w:rPr>
          <w:sz w:val="28"/>
          <w:szCs w:val="28"/>
        </w:rPr>
      </w:pPr>
      <w:r w:rsidRPr="006A4A96">
        <w:rPr>
          <w:sz w:val="28"/>
          <w:szCs w:val="28"/>
        </w:rPr>
        <w:t>Районный центр занятости населения:</w:t>
      </w:r>
    </w:p>
    <w:p w:rsidR="00AD54CD" w:rsidRPr="00502AAC" w:rsidRDefault="00AD54CD" w:rsidP="006A4A96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информирует Министерство труда и занятости Республики Карелия, те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риториальн</w:t>
      </w:r>
      <w:r>
        <w:rPr>
          <w:sz w:val="28"/>
          <w:szCs w:val="28"/>
        </w:rPr>
        <w:t>ое структурное подразделение</w:t>
      </w:r>
      <w:r w:rsidRPr="00502AAC">
        <w:rPr>
          <w:sz w:val="28"/>
          <w:szCs w:val="28"/>
        </w:rPr>
        <w:t xml:space="preserve"> УФМС России по Р</w:t>
      </w:r>
      <w:r>
        <w:rPr>
          <w:sz w:val="28"/>
          <w:szCs w:val="28"/>
        </w:rPr>
        <w:t>еспублике Кар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лия</w:t>
      </w:r>
      <w:r w:rsidRPr="00502AAC">
        <w:rPr>
          <w:sz w:val="28"/>
          <w:szCs w:val="28"/>
        </w:rPr>
        <w:t xml:space="preserve">, </w:t>
      </w:r>
      <w:proofErr w:type="gramStart"/>
      <w:r w:rsidRPr="00502AAC">
        <w:rPr>
          <w:sz w:val="28"/>
          <w:szCs w:val="28"/>
        </w:rPr>
        <w:t>расположенный</w:t>
      </w:r>
      <w:proofErr w:type="gramEnd"/>
      <w:r w:rsidRPr="00502AAC">
        <w:rPr>
          <w:sz w:val="28"/>
          <w:szCs w:val="28"/>
        </w:rPr>
        <w:t xml:space="preserve"> на территории вселения, </w:t>
      </w:r>
      <w:r>
        <w:rPr>
          <w:sz w:val="28"/>
          <w:szCs w:val="28"/>
        </w:rPr>
        <w:t>местную а</w:t>
      </w:r>
      <w:r w:rsidRPr="00502AAC">
        <w:rPr>
          <w:sz w:val="28"/>
          <w:szCs w:val="28"/>
        </w:rPr>
        <w:t>дминистрацию терр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тории вселения, другие заинтересованные органы исполнительной власти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Карелия</w:t>
      </w:r>
      <w:r w:rsidRPr="00502AAC">
        <w:rPr>
          <w:sz w:val="28"/>
          <w:szCs w:val="28"/>
        </w:rPr>
        <w:t xml:space="preserve"> о прибытии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рограммы;</w:t>
      </w:r>
    </w:p>
    <w:p w:rsidR="00AD54CD" w:rsidRPr="00502AAC" w:rsidRDefault="00AD54CD" w:rsidP="006A4A96">
      <w:pPr>
        <w:pStyle w:val="ab"/>
        <w:spacing w:after="0"/>
        <w:ind w:left="0" w:firstLine="709"/>
        <w:rPr>
          <w:sz w:val="28"/>
          <w:szCs w:val="28"/>
        </w:rPr>
      </w:pPr>
      <w:r w:rsidRPr="00502AAC">
        <w:rPr>
          <w:sz w:val="28"/>
          <w:szCs w:val="28"/>
        </w:rPr>
        <w:t>отслеживает ход временного обустройства переселенца и членов их с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мей; </w:t>
      </w:r>
    </w:p>
    <w:p w:rsidR="00AD54CD" w:rsidRDefault="00AD54CD" w:rsidP="006A4A96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направляет переселенца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 после решения вопроса о временном жилищном обустройстве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 в территориальный пункт УФМС России по Республике Карелия  территории вселения</w:t>
      </w:r>
      <w:r w:rsidR="00A618AB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 для оформления документов, удостоверяющих правовой </w:t>
      </w:r>
      <w:r w:rsidRPr="00502AAC">
        <w:rPr>
          <w:sz w:val="28"/>
          <w:szCs w:val="28"/>
        </w:rPr>
        <w:lastRenderedPageBreak/>
        <w:t>статус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 и членов его семьи  как лиц</w:t>
      </w:r>
      <w:r w:rsidR="00A618AB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проживающих в Российской Федерации.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 2. Участникам</w:t>
      </w:r>
      <w:r>
        <w:rPr>
          <w:sz w:val="28"/>
          <w:szCs w:val="28"/>
        </w:rPr>
        <w:t xml:space="preserve"> Государственной </w:t>
      </w:r>
      <w:r w:rsidRPr="00502AAC">
        <w:rPr>
          <w:sz w:val="28"/>
          <w:szCs w:val="28"/>
        </w:rPr>
        <w:t>программы и членам их семей предлаг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ется временное размещение в гостинцах, жилье на условиях коммерческого найма за счет собственных средств, по возможности у родственников или зн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комых. Адреса и телефоны гостиниц указаны в разделе 2, п.2.4.</w:t>
      </w:r>
    </w:p>
    <w:p w:rsidR="00AD54CD" w:rsidRPr="006A4A96" w:rsidRDefault="00AD54CD" w:rsidP="00AD54CD">
      <w:pPr>
        <w:pStyle w:val="21"/>
        <w:widowControl w:val="0"/>
        <w:spacing w:after="0" w:line="240" w:lineRule="auto"/>
        <w:ind w:left="0" w:firstLine="709"/>
        <w:rPr>
          <w:sz w:val="28"/>
          <w:szCs w:val="28"/>
        </w:rPr>
      </w:pPr>
      <w:bookmarkStart w:id="79" w:name="_Toc172109454"/>
      <w:r w:rsidRPr="006A4A96">
        <w:rPr>
          <w:sz w:val="28"/>
          <w:szCs w:val="28"/>
        </w:rPr>
        <w:t>3. Порядок регистрации участника Государственной программы и членов его семьи по месту пребывания или жительства</w:t>
      </w:r>
      <w:bookmarkEnd w:id="79"/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учет участников Государственной программы и членов их семей </w:t>
      </w:r>
      <w:r w:rsidRPr="00502AAC">
        <w:rPr>
          <w:sz w:val="28"/>
          <w:szCs w:val="28"/>
        </w:rPr>
        <w:t xml:space="preserve">осуществляются территориальными </w:t>
      </w:r>
      <w:r>
        <w:rPr>
          <w:sz w:val="28"/>
          <w:szCs w:val="28"/>
        </w:rPr>
        <w:t>структурными подразделениями</w:t>
      </w:r>
      <w:r w:rsidRPr="00502AA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ФМС России </w:t>
      </w:r>
      <w:r w:rsidRPr="00502AAC">
        <w:rPr>
          <w:sz w:val="28"/>
          <w:szCs w:val="28"/>
        </w:rPr>
        <w:t>по Р</w:t>
      </w:r>
      <w:r>
        <w:rPr>
          <w:sz w:val="28"/>
          <w:szCs w:val="28"/>
        </w:rPr>
        <w:t>еспублике Карелия</w:t>
      </w:r>
      <w:r w:rsidRPr="00502AAC">
        <w:rPr>
          <w:sz w:val="28"/>
          <w:szCs w:val="28"/>
        </w:rPr>
        <w:t>, расположенными на территории всел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ния:</w:t>
      </w:r>
    </w:p>
    <w:p w:rsidR="00AD54CD" w:rsidRPr="00502AAC" w:rsidRDefault="00AD54CD" w:rsidP="00AD54C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г. Беломорск, пер. Школ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ный, д.7,</w:t>
      </w:r>
    </w:p>
    <w:p w:rsidR="00AD54CD" w:rsidRPr="00502AAC" w:rsidRDefault="00AD54CD" w:rsidP="00AD54C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г. Сегежа, ул. Гражданская, </w:t>
      </w:r>
      <w:r w:rsidR="009A3C7F">
        <w:rPr>
          <w:sz w:val="28"/>
          <w:szCs w:val="28"/>
        </w:rPr>
        <w:t>д.</w:t>
      </w:r>
      <w:r w:rsidRPr="00502AAC">
        <w:rPr>
          <w:sz w:val="28"/>
          <w:szCs w:val="28"/>
        </w:rPr>
        <w:t>1а,</w:t>
      </w:r>
    </w:p>
    <w:p w:rsidR="00AD54CD" w:rsidRPr="00502AAC" w:rsidRDefault="00AD54CD" w:rsidP="00AD54C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</w:t>
      </w:r>
      <w:r w:rsidR="009A3C7F">
        <w:rPr>
          <w:sz w:val="28"/>
          <w:szCs w:val="28"/>
        </w:rPr>
        <w:t>ос</w:t>
      </w:r>
      <w:r w:rsidRPr="00502AAC">
        <w:rPr>
          <w:sz w:val="28"/>
          <w:szCs w:val="28"/>
        </w:rPr>
        <w:t>. Муезерский, ул.</w:t>
      </w:r>
      <w:r>
        <w:rPr>
          <w:sz w:val="28"/>
          <w:szCs w:val="28"/>
        </w:rPr>
        <w:t xml:space="preserve"> </w:t>
      </w:r>
      <w:proofErr w:type="gramStart"/>
      <w:r w:rsidRPr="00502AAC">
        <w:rPr>
          <w:sz w:val="28"/>
          <w:szCs w:val="28"/>
        </w:rPr>
        <w:t>Октябрьская</w:t>
      </w:r>
      <w:proofErr w:type="gramEnd"/>
      <w:r w:rsidRPr="00502AAC">
        <w:rPr>
          <w:sz w:val="28"/>
          <w:szCs w:val="28"/>
        </w:rPr>
        <w:t xml:space="preserve">, </w:t>
      </w:r>
      <w:r w:rsidR="009A3C7F">
        <w:rPr>
          <w:sz w:val="28"/>
          <w:szCs w:val="28"/>
        </w:rPr>
        <w:t>д.</w:t>
      </w:r>
      <w:r w:rsidRPr="00502AAC">
        <w:rPr>
          <w:sz w:val="28"/>
          <w:szCs w:val="28"/>
        </w:rPr>
        <w:t>28,</w:t>
      </w:r>
    </w:p>
    <w:p w:rsidR="00AD54CD" w:rsidRPr="00502AAC" w:rsidRDefault="00AD54CD" w:rsidP="00AD54C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г. Медвежьегорск, ул. Кирова</w:t>
      </w:r>
      <w:r w:rsidR="009A3C7F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д.18.</w:t>
      </w:r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государственной услуги по регистрационному учету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Государственной программы и членов их семей, являющихся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Российской Федерации, по месту пребывания и по месту жительства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соответствии с </w:t>
      </w:r>
      <w:hyperlink r:id="rId17" w:history="1">
        <w:r w:rsidRPr="001168A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25 июня 1993 года № 5242-1 «О праве граждан Российской Федерации на свободу передв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жения, выбор места пребывания и жительства в пределах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</w:t>
      </w:r>
      <w:hyperlink r:id="rId18" w:history="1">
        <w:r w:rsidRPr="001168A6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июля 1995 года № 713 «Об утверждении Правил регистрации и снятия граждан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с регистрационного учета по месту пребывания и по месту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в пределах Российской Федерации и Перечня должностных лиц,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ветственных за регистрацию» </w:t>
      </w:r>
      <w:r w:rsidRPr="00502AAC"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Административным регламентом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Федеральной миграционной службой государственной услуги по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ционному учету граждан Российской Федерации по месту пребывания и по месту жительства в пределах Российской Федерации</w:t>
      </w:r>
      <w:proofErr w:type="gramEnd"/>
      <w:r>
        <w:rPr>
          <w:sz w:val="28"/>
          <w:szCs w:val="28"/>
        </w:rPr>
        <w:t xml:space="preserve">, утвержденным </w:t>
      </w:r>
      <w:r w:rsidRPr="00880F9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Федеральной миграционной службы от 20 сентября 2007 года № 208. 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Для регистрации по месту жительства</w:t>
      </w:r>
      <w:r>
        <w:rPr>
          <w:sz w:val="28"/>
          <w:szCs w:val="28"/>
        </w:rPr>
        <w:t xml:space="preserve"> участник Государственной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являющийся гражданином</w:t>
      </w:r>
      <w:r w:rsidRPr="00502AAC">
        <w:rPr>
          <w:sz w:val="28"/>
          <w:szCs w:val="28"/>
        </w:rPr>
        <w:t xml:space="preserve"> Российской Федерации</w:t>
      </w:r>
      <w:r w:rsidR="009A3C7F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представляет должностным лицам, ответственным за регистрацию, не позднее 7 дней со дня прибытия к новому месту жительства</w:t>
      </w:r>
      <w:r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следующие документы:</w:t>
      </w:r>
    </w:p>
    <w:p w:rsidR="00AD54CD" w:rsidRPr="00567940" w:rsidRDefault="00AD54CD" w:rsidP="00AD54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7940">
        <w:rPr>
          <w:sz w:val="28"/>
          <w:szCs w:val="28"/>
        </w:rPr>
        <w:t>паспорт или иной заменяющий его документ, удостоверяющий личность гражданина;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7940">
        <w:rPr>
          <w:sz w:val="28"/>
          <w:szCs w:val="28"/>
        </w:rPr>
        <w:t>документ, являющийся основан</w:t>
      </w:r>
      <w:r>
        <w:rPr>
          <w:sz w:val="28"/>
          <w:szCs w:val="28"/>
        </w:rPr>
        <w:t>ием для вселения гражданина в жилое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мещение (ордер, договор, заявление лица, предоставившего гражданину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лое помещение, или иной документ), или его надлежаще заверенная копия. 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 регистрационного учета обязан зарегистрировать гражданина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месту жительства не позднее трех дней со дня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им документов (подачи им заявления и документов в форме электронных документов) на регистрацию.</w:t>
      </w:r>
    </w:p>
    <w:p w:rsidR="009A3C7F" w:rsidRDefault="009A3C7F" w:rsidP="00AD54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3C7F" w:rsidRDefault="009A3C7F" w:rsidP="00AD54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3C7F" w:rsidRDefault="009A3C7F" w:rsidP="00AD54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D54CD" w:rsidRDefault="00AD54CD" w:rsidP="00AD54C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</w:t>
      </w:r>
      <w:r w:rsidR="006A4A96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5</w:t>
      </w:r>
      <w:r w:rsidR="006A4A9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74 Федерального закона от 1 июля 2011 года №</w:t>
      </w:r>
      <w:r w:rsidR="006A4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169-ФЗ «О внесении изменений в отдельные законодательные </w:t>
      </w:r>
      <w:r w:rsidR="006A4A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акты Российской Федерации» с </w:t>
      </w:r>
      <w:r w:rsidR="006A4A96">
        <w:rPr>
          <w:sz w:val="28"/>
          <w:szCs w:val="28"/>
        </w:rPr>
        <w:t xml:space="preserve">1 июля </w:t>
      </w:r>
      <w:r>
        <w:rPr>
          <w:sz w:val="28"/>
          <w:szCs w:val="28"/>
        </w:rPr>
        <w:t>2012 года при регистрации по месту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гражданин Российской Федерации вправе не предъявлять документ, являющийся основанием для вселения гражданина в жилое помещение (дог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 социального найма, договор найма жилого помещения государственного или муниципального жилищного</w:t>
      </w:r>
      <w:proofErr w:type="gramEnd"/>
      <w:r>
        <w:rPr>
          <w:sz w:val="28"/>
          <w:szCs w:val="28"/>
        </w:rPr>
        <w:t xml:space="preserve"> фонда, прошедшие государственную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договор или иной документ, выражающие содержание сделки с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жимым имуществом, свидетельство о государственной регистрации права),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сведения, содержащиеся в соответствующем документе, находятся в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ряжении государственных органов или органов местного самоуправления.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данном случае орган регистрационного учета самостоятельно запраш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соответствующий документ (сведения, содержащиеся в нем), выписку из соответствующего реестра, иную информацию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в государственных органах, органах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</w:t>
      </w:r>
      <w:proofErr w:type="gramEnd"/>
      <w:r>
        <w:rPr>
          <w:sz w:val="28"/>
          <w:szCs w:val="28"/>
        </w:rPr>
        <w:t xml:space="preserve">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Для регистрации по месту пребывания гражданин Российской Федерации представляет лицам, ответственным за регистрацию: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AD54CD" w:rsidRDefault="00BE1BB5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9" w:history="1">
        <w:r w:rsidR="00AD54CD" w:rsidRPr="00B3205A">
          <w:rPr>
            <w:sz w:val="28"/>
            <w:szCs w:val="28"/>
          </w:rPr>
          <w:t>заявление</w:t>
        </w:r>
      </w:hyperlink>
      <w:r w:rsidR="00AD54CD">
        <w:rPr>
          <w:sz w:val="28"/>
          <w:szCs w:val="28"/>
        </w:rPr>
        <w:t xml:space="preserve"> установленной формы о регистрации по месту пребывания;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являющийся основанием для временного проживания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в указанном жилом помещении (договоры найма (поднайма), социального найма жилого помещения или заявление лица, предоставляющего гражданину жилое помещение).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Органы регистрационного учета в 3-дневный срок со дня поступления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регистрируют в установленном </w:t>
      </w:r>
      <w:hyperlink r:id="rId20" w:history="1">
        <w:r w:rsidRPr="00B3205A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граждан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месту пребывания в жилых помещениях, не являющихся местом их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тельства, и выдают им </w:t>
      </w:r>
      <w:hyperlink r:id="rId21" w:history="1">
        <w:r w:rsidRPr="00B3205A">
          <w:rPr>
            <w:sz w:val="28"/>
            <w:szCs w:val="28"/>
          </w:rPr>
          <w:t>свидетельство</w:t>
        </w:r>
      </w:hyperlink>
      <w:r>
        <w:rPr>
          <w:sz w:val="28"/>
          <w:szCs w:val="28"/>
        </w:rPr>
        <w:t xml:space="preserve"> о регистрации по месту пребывания.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Регистрация граждан по месту пребывания в гостинице, санатории, доме отдыха, пансионате, кемпинге, больнице, на туристской базе, а также в ином учреждении осуществляется по их прибытии администрацией этих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на основании документов, удостоверяющих личность.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Отношения, возникающие при осуществлении учета перемещений ин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странных граждан и лиц без гражданства, связанных с их въездом в Росси</w:t>
      </w:r>
      <w:r w:rsidRPr="00502AAC">
        <w:rPr>
          <w:sz w:val="28"/>
          <w:szCs w:val="28"/>
        </w:rPr>
        <w:t>й</w:t>
      </w:r>
      <w:r w:rsidRPr="00502AAC">
        <w:rPr>
          <w:sz w:val="28"/>
          <w:szCs w:val="28"/>
        </w:rPr>
        <w:t>скую Федерацию, передвижением по территории Российской Федерации при выборе и изменении места пребывания или жительства в пределах Российской Федерации, регулируются Федеральным законом от 18</w:t>
      </w:r>
      <w:r>
        <w:rPr>
          <w:sz w:val="28"/>
          <w:szCs w:val="28"/>
        </w:rPr>
        <w:t xml:space="preserve"> июля </w:t>
      </w:r>
      <w:r w:rsidRPr="00502AAC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="00107154">
        <w:rPr>
          <w:sz w:val="28"/>
          <w:szCs w:val="28"/>
        </w:rPr>
        <w:t xml:space="preserve">        </w:t>
      </w:r>
      <w:r w:rsidRPr="00502AAC">
        <w:rPr>
          <w:sz w:val="28"/>
          <w:szCs w:val="28"/>
        </w:rPr>
        <w:t xml:space="preserve"> </w:t>
      </w:r>
      <w:r w:rsidR="00107154">
        <w:rPr>
          <w:sz w:val="28"/>
          <w:szCs w:val="28"/>
        </w:rPr>
        <w:t xml:space="preserve">    </w:t>
      </w:r>
      <w:r w:rsidRPr="00502AAC">
        <w:rPr>
          <w:sz w:val="28"/>
          <w:szCs w:val="28"/>
        </w:rPr>
        <w:t>№</w:t>
      </w:r>
      <w:r w:rsidR="00107154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109-ФЗ </w:t>
      </w:r>
      <w:r>
        <w:rPr>
          <w:sz w:val="28"/>
          <w:szCs w:val="28"/>
        </w:rPr>
        <w:t>«</w:t>
      </w:r>
      <w:r w:rsidRPr="00502AAC">
        <w:rPr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>.</w:t>
      </w:r>
      <w:proofErr w:type="gramEnd"/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Территориальный орган У</w:t>
      </w:r>
      <w:r>
        <w:rPr>
          <w:sz w:val="28"/>
          <w:szCs w:val="28"/>
        </w:rPr>
        <w:t xml:space="preserve">ФМС России </w:t>
      </w:r>
      <w:r w:rsidRPr="00502AAC">
        <w:rPr>
          <w:sz w:val="28"/>
          <w:szCs w:val="28"/>
        </w:rPr>
        <w:t>по Республике Карелия при предъявлении заявления и необходимых документов осуществляет регистр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цию </w:t>
      </w:r>
      <w:r>
        <w:rPr>
          <w:sz w:val="28"/>
          <w:szCs w:val="28"/>
        </w:rPr>
        <w:t xml:space="preserve">участника Государственной программы, являющегося </w:t>
      </w:r>
      <w:r w:rsidRPr="00502AAC">
        <w:rPr>
          <w:sz w:val="28"/>
          <w:szCs w:val="28"/>
        </w:rPr>
        <w:t>иностранн</w:t>
      </w:r>
      <w:r>
        <w:rPr>
          <w:sz w:val="28"/>
          <w:szCs w:val="28"/>
        </w:rPr>
        <w:t>ым</w:t>
      </w:r>
      <w:r w:rsidRPr="00502AAC">
        <w:rPr>
          <w:sz w:val="28"/>
          <w:szCs w:val="28"/>
        </w:rPr>
        <w:t xml:space="preserve"> гра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lastRenderedPageBreak/>
        <w:t>данин</w:t>
      </w:r>
      <w:r>
        <w:rPr>
          <w:sz w:val="28"/>
          <w:szCs w:val="28"/>
        </w:rPr>
        <w:t>ом,</w:t>
      </w:r>
      <w:r w:rsidRPr="00502AAC">
        <w:rPr>
          <w:sz w:val="28"/>
          <w:szCs w:val="28"/>
        </w:rPr>
        <w:t xml:space="preserve"> по месту жительства и в тот же день проставляет соответству</w:t>
      </w:r>
      <w:r w:rsidRPr="00502AAC">
        <w:rPr>
          <w:sz w:val="28"/>
          <w:szCs w:val="28"/>
        </w:rPr>
        <w:t>ю</w:t>
      </w:r>
      <w:r w:rsidRPr="00502AAC">
        <w:rPr>
          <w:sz w:val="28"/>
          <w:szCs w:val="28"/>
        </w:rPr>
        <w:t>щую отметку в виде на жительство или в разрешении на временное прожив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ние. </w:t>
      </w:r>
      <w:r w:rsidR="00107154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Основанием для регистрации иностранного гражданина по месту жител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 xml:space="preserve">ства является наличие у </w:t>
      </w:r>
      <w:r>
        <w:rPr>
          <w:sz w:val="28"/>
          <w:szCs w:val="28"/>
        </w:rPr>
        <w:t>него</w:t>
      </w:r>
      <w:r w:rsidRPr="00502AAC">
        <w:rPr>
          <w:sz w:val="28"/>
          <w:szCs w:val="28"/>
        </w:rPr>
        <w:t xml:space="preserve"> права пользования жилым помещением, в соо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ветствии с жилищным законодательством (Федеральный закон от 18</w:t>
      </w:r>
      <w:r>
        <w:rPr>
          <w:sz w:val="28"/>
          <w:szCs w:val="28"/>
        </w:rPr>
        <w:t xml:space="preserve"> июля </w:t>
      </w:r>
      <w:r w:rsidRPr="00502AAC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="006A4A96">
        <w:rPr>
          <w:sz w:val="28"/>
          <w:szCs w:val="28"/>
        </w:rPr>
        <w:t xml:space="preserve"> </w:t>
      </w:r>
      <w:r w:rsidR="00107154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№ 109-ФЗ «О миграционном учете иностранных граждан и лиц без гра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данства в Российской Федерации»).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Миграционный учет иностранных граждан и лиц без гражданства в Ро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сийской Федерации осуществляется в порядке, установленном постановлением Правительства Российской Федерации от 15</w:t>
      </w:r>
      <w:r>
        <w:rPr>
          <w:sz w:val="28"/>
          <w:szCs w:val="28"/>
        </w:rPr>
        <w:t xml:space="preserve"> января </w:t>
      </w:r>
      <w:r w:rsidRPr="00502AA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02A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9 </w:t>
      </w:r>
      <w:r>
        <w:rPr>
          <w:sz w:val="28"/>
          <w:szCs w:val="28"/>
        </w:rPr>
        <w:t>«О порядке осуществления миграционного учета иностранных граждан и лиц без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в Российской Федерации»,</w:t>
      </w:r>
      <w:r w:rsidRPr="00502AAC">
        <w:rPr>
          <w:sz w:val="28"/>
          <w:szCs w:val="28"/>
        </w:rPr>
        <w:t xml:space="preserve"> Административным регламентом по предоста</w:t>
      </w:r>
      <w:r w:rsidRPr="00502AAC">
        <w:rPr>
          <w:sz w:val="28"/>
          <w:szCs w:val="28"/>
        </w:rPr>
        <w:t>в</w:t>
      </w:r>
      <w:r w:rsidRPr="00502AAC">
        <w:rPr>
          <w:sz w:val="28"/>
          <w:szCs w:val="28"/>
        </w:rPr>
        <w:t>лению Федеральной миграционной службой государственной услуги по осущ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ствлению миграционного учета в Российской Федерации, утвержденным пр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казом </w:t>
      </w:r>
      <w:r>
        <w:rPr>
          <w:sz w:val="28"/>
          <w:szCs w:val="28"/>
        </w:rPr>
        <w:t>Федеральной миграционной службы</w:t>
      </w:r>
      <w:proofErr w:type="gramEnd"/>
      <w:r>
        <w:rPr>
          <w:sz w:val="28"/>
          <w:szCs w:val="28"/>
        </w:rPr>
        <w:t xml:space="preserve"> от </w:t>
      </w:r>
      <w:r w:rsidRPr="00502AA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</w:t>
      </w:r>
      <w:r w:rsidRPr="00502AAC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02AAC">
        <w:rPr>
          <w:sz w:val="28"/>
          <w:szCs w:val="28"/>
        </w:rPr>
        <w:t xml:space="preserve"> №159.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Учету по месту пребывания подлежат иностранные граждане, временно пребывающие в Российской Федерации, а также иностранные граждане, пост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янно или временно проживающие в Российской Федерации, при нахождении в месте пребывания, не являющемся их местом жительства.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Уведомление о прибытии в место пребывания иностранного гражданина, временно проживающего или временно пребывающего в Российской Федер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ции, подается в территориальный о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 xml:space="preserve">ган Федеральной миграционной службы не позднее </w:t>
      </w:r>
      <w:r>
        <w:rPr>
          <w:sz w:val="28"/>
          <w:szCs w:val="28"/>
        </w:rPr>
        <w:t>7</w:t>
      </w:r>
      <w:r w:rsidRPr="00502AAC">
        <w:rPr>
          <w:sz w:val="28"/>
          <w:szCs w:val="28"/>
        </w:rPr>
        <w:t xml:space="preserve"> рабочих дней со дня его прибытия в место пребывания.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Уведомление о прибытии в место пребывания иностранного гражданина, постоянно проживающего в Российской Федерации, подается в территориал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ный орган Федеральной миграционной службы не позднее 7 рабочих дней со дня его прибытия в место пребывания.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 xml:space="preserve">По прибытии иностранного гражданина в гостиницу </w:t>
      </w:r>
      <w:r>
        <w:rPr>
          <w:sz w:val="28"/>
          <w:szCs w:val="28"/>
        </w:rPr>
        <w:t>или иную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оказывающую гостиничные услуги, в санаторий, дом отдыха, пансионат, кемпинг, туристскую базу, больницу либо в иное учреждение здравоохранения или социального обслуживания принимающая сторона </w:t>
      </w:r>
      <w:r w:rsidRPr="00502AAC">
        <w:rPr>
          <w:sz w:val="28"/>
          <w:szCs w:val="28"/>
        </w:rPr>
        <w:t xml:space="preserve">обязана в течение </w:t>
      </w:r>
      <w:r w:rsidR="009A3C7F">
        <w:rPr>
          <w:sz w:val="28"/>
          <w:szCs w:val="28"/>
        </w:rPr>
        <w:t>одн</w:t>
      </w:r>
      <w:r w:rsidR="009A3C7F">
        <w:rPr>
          <w:sz w:val="28"/>
          <w:szCs w:val="28"/>
        </w:rPr>
        <w:t>о</w:t>
      </w:r>
      <w:r w:rsidR="009A3C7F">
        <w:rPr>
          <w:sz w:val="28"/>
          <w:szCs w:val="28"/>
        </w:rPr>
        <w:t xml:space="preserve">го </w:t>
      </w:r>
      <w:r w:rsidRPr="00502AAC">
        <w:rPr>
          <w:sz w:val="28"/>
          <w:szCs w:val="28"/>
        </w:rPr>
        <w:t xml:space="preserve"> рабочего дня, следующего за днем его прибытия, уведомить территориал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ный орган Федеральной миграционной службы о прибытии иностранного гр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жданина в место пребывания. </w:t>
      </w:r>
      <w:r w:rsidRPr="00502AAC">
        <w:rPr>
          <w:sz w:val="28"/>
          <w:szCs w:val="28"/>
        </w:rPr>
        <w:tab/>
      </w:r>
      <w:proofErr w:type="gramEnd"/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02AAC">
        <w:rPr>
          <w:sz w:val="28"/>
          <w:szCs w:val="28"/>
        </w:rPr>
        <w:t xml:space="preserve">Для постановки иностранного гражданина на учет </w:t>
      </w:r>
      <w:r>
        <w:rPr>
          <w:sz w:val="28"/>
          <w:szCs w:val="28"/>
        </w:rPr>
        <w:t>по месту пребывания иностранный гражданин предъявляет принимающей стороне документ,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веряющий его личность и признаваемый Российской Федерацией в этом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стве, а также миграционную карту, после направления принимающей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роной уведомления о его прибытии в место пребывания получает от нее отрывную часть бланка указанного уведомления.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наличии документально подтвержденных уважительных причин,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пятствующих принимающей стороне самостоятельно направить уведомление о прибытии иностранного гражданина в место пребывания в орган миграционн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учета, указанное уведомление должно быть представлено в орган миграц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учета непосредственно указанным иностранным гражданином.</w:t>
      </w:r>
    </w:p>
    <w:p w:rsidR="009A3C7F" w:rsidRDefault="00AD54CD" w:rsidP="00AD54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3C7F" w:rsidRDefault="009A3C7F" w:rsidP="00AD5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4CD" w:rsidRDefault="00AD54CD" w:rsidP="009A3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Подтверждением выполнения принимающей стороной и (или)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гражданином действий, необходимых для его постановки на учет по месту пребывания, является отметка в отрывной части бланка уведомления о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тии иностранного гражданина в место пребывания, проставляемая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органом миграционного учета, гостиницей или организацией федеральной почтовой связи.</w:t>
      </w:r>
    </w:p>
    <w:p w:rsidR="00AD54CD" w:rsidRPr="00502AAC" w:rsidRDefault="00AD54CD" w:rsidP="006A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Для осуществления регистрации по месту жительства постоянно или вр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менно проживающий в Российской Федерации иностранный гражданин, обл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дающий правом пользования жилым помещением, находящимся на терр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тории Российской Федерации, в течение 7 рабочих дней с даты получения ра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решения на временное проживание или вида на жительство либо с даты прибытия в м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сто нахождения указанного жилого помещения подает непосредственно в те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риториальный орган Федеральной миграционной службы в</w:t>
      </w:r>
      <w:proofErr w:type="gramEnd"/>
      <w:r w:rsidRPr="00502AAC">
        <w:rPr>
          <w:sz w:val="28"/>
          <w:szCs w:val="28"/>
        </w:rPr>
        <w:t xml:space="preserve"> </w:t>
      </w:r>
      <w:proofErr w:type="gramStart"/>
      <w:r w:rsidRPr="00502AAC">
        <w:rPr>
          <w:sz w:val="28"/>
          <w:szCs w:val="28"/>
        </w:rPr>
        <w:t>месте</w:t>
      </w:r>
      <w:proofErr w:type="gramEnd"/>
      <w:r w:rsidRPr="00502AAC">
        <w:rPr>
          <w:sz w:val="28"/>
          <w:szCs w:val="28"/>
        </w:rPr>
        <w:t xml:space="preserve"> нахо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дения жилого помещения заявление о регистрации по месту жительства.</w:t>
      </w:r>
    </w:p>
    <w:p w:rsidR="00AD54CD" w:rsidRDefault="00AD54CD" w:rsidP="006A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Одновременно с заявлением о регистрации иностранный гражданин представляет:</w:t>
      </w:r>
    </w:p>
    <w:p w:rsidR="00AD54CD" w:rsidRDefault="00AD54CD" w:rsidP="006A44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его личность и признаваемый Российской Федерацией в этом качестве;</w:t>
      </w:r>
    </w:p>
    <w:p w:rsidR="00AD54CD" w:rsidRDefault="00AD54CD" w:rsidP="006A44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вид на жительство или разрешение на временное проживание;</w:t>
      </w:r>
    </w:p>
    <w:p w:rsidR="00AD54CD" w:rsidRDefault="00AD54CD" w:rsidP="006A44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документы, подтверждающие право пользования жилым помещением.</w:t>
      </w:r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Лицо без гражданства к заявлению прилагает вид на жительство или ра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решение на временное проживание; документ, подтверждающий право польз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вания жилым помещением.</w:t>
      </w:r>
    </w:p>
    <w:p w:rsidR="00AD54CD" w:rsidRPr="006A44B3" w:rsidRDefault="00AD54CD" w:rsidP="006A44B3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6A44B3">
        <w:rPr>
          <w:sz w:val="28"/>
          <w:szCs w:val="28"/>
        </w:rPr>
        <w:t>4. Порядок оформления документов, удостоверяющих правовой статус лиц, проживающих на территории Российской Федерации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Функции по приему и оформлению документов осуществляются Упра</w:t>
      </w:r>
      <w:r w:rsidRPr="00502AAC">
        <w:rPr>
          <w:sz w:val="28"/>
          <w:szCs w:val="28"/>
        </w:rPr>
        <w:t>в</w:t>
      </w:r>
      <w:r w:rsidRPr="00502AAC">
        <w:rPr>
          <w:sz w:val="28"/>
          <w:szCs w:val="28"/>
        </w:rPr>
        <w:t>лением Федеральной миграционной службы по Республике Карелия, террит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риальными пунктами УФМС России по Республике Карелия, расположенными на территории вселения:</w:t>
      </w:r>
    </w:p>
    <w:p w:rsidR="00AD54CD" w:rsidRPr="00502AAC" w:rsidRDefault="00AD54CD" w:rsidP="00AD54CD">
      <w:pPr>
        <w:pStyle w:val="a7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502AAC">
        <w:rPr>
          <w:sz w:val="28"/>
          <w:szCs w:val="28"/>
        </w:rPr>
        <w:t xml:space="preserve">г. Беломорск,  пер. Школьный, </w:t>
      </w:r>
      <w:r w:rsidR="009A3C7F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д.7</w:t>
      </w:r>
      <w:r>
        <w:rPr>
          <w:sz w:val="28"/>
          <w:szCs w:val="28"/>
        </w:rPr>
        <w:t>,</w:t>
      </w:r>
    </w:p>
    <w:p w:rsidR="00AD54CD" w:rsidRPr="00502AAC" w:rsidRDefault="00AD54CD" w:rsidP="00AD54CD">
      <w:pPr>
        <w:pStyle w:val="a7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502AAC">
        <w:rPr>
          <w:sz w:val="28"/>
          <w:szCs w:val="28"/>
        </w:rPr>
        <w:t xml:space="preserve">г. Сегежа, ул. Гражданская, </w:t>
      </w:r>
      <w:r w:rsidR="009A3C7F">
        <w:rPr>
          <w:sz w:val="28"/>
          <w:szCs w:val="28"/>
        </w:rPr>
        <w:t>д.</w:t>
      </w:r>
      <w:r w:rsidRPr="00502AAC">
        <w:rPr>
          <w:sz w:val="28"/>
          <w:szCs w:val="28"/>
        </w:rPr>
        <w:t>1а</w:t>
      </w:r>
      <w:r>
        <w:rPr>
          <w:sz w:val="28"/>
          <w:szCs w:val="28"/>
        </w:rPr>
        <w:t>,</w:t>
      </w:r>
    </w:p>
    <w:p w:rsidR="00AD54CD" w:rsidRPr="00502AAC" w:rsidRDefault="00AD54CD" w:rsidP="00AD54CD">
      <w:pPr>
        <w:pStyle w:val="a7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502AAC">
        <w:rPr>
          <w:sz w:val="28"/>
          <w:szCs w:val="28"/>
        </w:rPr>
        <w:t>п</w:t>
      </w:r>
      <w:r w:rsidR="006A44B3">
        <w:rPr>
          <w:sz w:val="28"/>
          <w:szCs w:val="28"/>
        </w:rPr>
        <w:t>ос</w:t>
      </w:r>
      <w:r w:rsidRPr="00502AAC">
        <w:rPr>
          <w:sz w:val="28"/>
          <w:szCs w:val="28"/>
        </w:rPr>
        <w:t>. Муезерский, ул.</w:t>
      </w:r>
      <w:r>
        <w:rPr>
          <w:sz w:val="28"/>
          <w:szCs w:val="28"/>
        </w:rPr>
        <w:t xml:space="preserve"> </w:t>
      </w:r>
      <w:proofErr w:type="gramStart"/>
      <w:r w:rsidRPr="00502AAC">
        <w:rPr>
          <w:sz w:val="28"/>
          <w:szCs w:val="28"/>
        </w:rPr>
        <w:t>Октябрьская</w:t>
      </w:r>
      <w:proofErr w:type="gramEnd"/>
      <w:r w:rsidRPr="00502AAC">
        <w:rPr>
          <w:sz w:val="28"/>
          <w:szCs w:val="28"/>
        </w:rPr>
        <w:t xml:space="preserve">, </w:t>
      </w:r>
      <w:r w:rsidR="009A3C7F">
        <w:rPr>
          <w:sz w:val="28"/>
          <w:szCs w:val="28"/>
        </w:rPr>
        <w:t>д.</w:t>
      </w:r>
      <w:r w:rsidRPr="00502AAC">
        <w:rPr>
          <w:sz w:val="28"/>
          <w:szCs w:val="28"/>
        </w:rPr>
        <w:t>28</w:t>
      </w:r>
      <w:r>
        <w:rPr>
          <w:sz w:val="28"/>
          <w:szCs w:val="28"/>
        </w:rPr>
        <w:t>,</w:t>
      </w:r>
    </w:p>
    <w:p w:rsidR="00AD54CD" w:rsidRDefault="00AD54CD" w:rsidP="00AD54CD">
      <w:pPr>
        <w:pStyle w:val="a7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502AAC">
        <w:rPr>
          <w:sz w:val="28"/>
          <w:szCs w:val="28"/>
        </w:rPr>
        <w:t>г. Медвежьегорск, ул. Кирова</w:t>
      </w:r>
      <w:r w:rsidR="009A3C7F">
        <w:rPr>
          <w:sz w:val="28"/>
          <w:szCs w:val="28"/>
        </w:rPr>
        <w:t xml:space="preserve">, </w:t>
      </w:r>
      <w:r w:rsidRPr="00502AAC">
        <w:rPr>
          <w:sz w:val="28"/>
          <w:szCs w:val="28"/>
        </w:rPr>
        <w:t xml:space="preserve"> д.18.</w:t>
      </w:r>
    </w:p>
    <w:p w:rsidR="00AD54CD" w:rsidRPr="006A44B3" w:rsidRDefault="00AD54CD" w:rsidP="00AD54CD">
      <w:pPr>
        <w:ind w:firstLine="709"/>
        <w:jc w:val="both"/>
        <w:rPr>
          <w:sz w:val="28"/>
          <w:szCs w:val="28"/>
        </w:rPr>
      </w:pPr>
      <w:r w:rsidRPr="006A44B3">
        <w:rPr>
          <w:sz w:val="28"/>
          <w:szCs w:val="28"/>
        </w:rPr>
        <w:t>Оформление разрешения на временное проживание и вида на жительство</w:t>
      </w:r>
    </w:p>
    <w:p w:rsidR="00AD54CD" w:rsidRPr="00502AAC" w:rsidRDefault="00AD54CD" w:rsidP="006A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Правовое положение иностранных граждан в Российской Федерации, 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гулирование отношений между иностранными гражданами с одной ст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роны и органами государственной власти, органами местного самоуправления, дол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ностными лицами указанных органов</w:t>
      </w:r>
      <w:r w:rsidR="009A3C7F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 с другой стороны, возникающие в связи с пребыванием (проживанием) иностранных граждан в Российской Фед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рации, определены Федеральным законом от 25</w:t>
      </w:r>
      <w:r>
        <w:rPr>
          <w:sz w:val="28"/>
          <w:szCs w:val="28"/>
        </w:rPr>
        <w:t xml:space="preserve"> июля </w:t>
      </w:r>
      <w:r w:rsidRPr="00502AAC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502AAC">
        <w:rPr>
          <w:sz w:val="28"/>
          <w:szCs w:val="28"/>
        </w:rPr>
        <w:t>№</w:t>
      </w:r>
      <w:r w:rsidR="009A3C7F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115-ФЗ</w:t>
      </w:r>
      <w:r>
        <w:rPr>
          <w:sz w:val="28"/>
          <w:szCs w:val="28"/>
        </w:rPr>
        <w:t xml:space="preserve"> «О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положении иностранных граждан в Российской Федерации»</w:t>
      </w:r>
      <w:r w:rsidRPr="00502AAC">
        <w:rPr>
          <w:sz w:val="28"/>
          <w:szCs w:val="28"/>
        </w:rPr>
        <w:t>.</w:t>
      </w:r>
      <w:proofErr w:type="gramEnd"/>
    </w:p>
    <w:p w:rsidR="009A3C7F" w:rsidRDefault="00AD54CD" w:rsidP="006A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 Выдача разрешения на временное проживание иностранным гра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данам и лицам без гражданства производится в порядке, установленном постановлен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ем Правительства РФ от 1</w:t>
      </w:r>
      <w:r>
        <w:rPr>
          <w:sz w:val="28"/>
          <w:szCs w:val="28"/>
        </w:rPr>
        <w:t xml:space="preserve"> ноября </w:t>
      </w:r>
      <w:r w:rsidRPr="00502AAC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502A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789</w:t>
      </w:r>
      <w:r>
        <w:rPr>
          <w:sz w:val="28"/>
          <w:szCs w:val="28"/>
        </w:rPr>
        <w:t xml:space="preserve"> «Об утверждении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выдаче иностранным гражданам и лицам без гражданства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A3C7F" w:rsidRDefault="009A3C7F" w:rsidP="006A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4CD" w:rsidRPr="00502AAC" w:rsidRDefault="00AD54CD" w:rsidP="009A3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проживание»,</w:t>
      </w:r>
      <w:r w:rsidRPr="00502AAC">
        <w:rPr>
          <w:sz w:val="28"/>
          <w:szCs w:val="28"/>
        </w:rPr>
        <w:t xml:space="preserve"> Административным регламентом по предоставлению Федеральной миграционной службой государственной услуги по выдаче ин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странным гражданам и лицам без гражданства разрешения на временное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живание в Российской Федерации, утвержденным приказом </w:t>
      </w:r>
      <w:r>
        <w:rPr>
          <w:sz w:val="28"/>
          <w:szCs w:val="28"/>
        </w:rPr>
        <w:t>Федеральной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грационной службы</w:t>
      </w:r>
      <w:r w:rsidRPr="00502AAC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февраля </w:t>
      </w:r>
      <w:r w:rsidRPr="00502AAC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02A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40.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 Заявление о выдаче разрешения </w:t>
      </w:r>
      <w:r>
        <w:rPr>
          <w:sz w:val="28"/>
          <w:szCs w:val="28"/>
        </w:rPr>
        <w:t xml:space="preserve">на временное проживание </w:t>
      </w:r>
      <w:r w:rsidRPr="00502AAC">
        <w:rPr>
          <w:sz w:val="28"/>
          <w:szCs w:val="28"/>
        </w:rPr>
        <w:t>может быть п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дано в территориальный орган Ф</w:t>
      </w:r>
      <w:r>
        <w:rPr>
          <w:sz w:val="28"/>
          <w:szCs w:val="28"/>
        </w:rPr>
        <w:t>едеральной миграционной службы</w:t>
      </w:r>
      <w:r w:rsidRPr="00502AAC">
        <w:rPr>
          <w:sz w:val="28"/>
          <w:szCs w:val="28"/>
        </w:rPr>
        <w:t xml:space="preserve"> по месту предполагаемого проживания на территории Российской Федерации либо в д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пломатическое представительство или консульское учреждение Российской Федерации в государстве постоянного проживания иностранного гражданина.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Иностранный гражданин (лицо без гражданства), являющийся участником Государственной программы, находящийся в государстве своего постоянного проживания, для получения разрешения </w:t>
      </w:r>
      <w:r w:rsidRPr="00502AAC">
        <w:rPr>
          <w:sz w:val="28"/>
          <w:szCs w:val="28"/>
        </w:rPr>
        <w:t>на временное проживание в Росси</w:t>
      </w:r>
      <w:r w:rsidRPr="00502AAC">
        <w:rPr>
          <w:sz w:val="28"/>
          <w:szCs w:val="28"/>
        </w:rPr>
        <w:t>й</w:t>
      </w:r>
      <w:r w:rsidRPr="00502AAC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пода</w:t>
      </w:r>
      <w:r>
        <w:rPr>
          <w:sz w:val="28"/>
          <w:szCs w:val="28"/>
        </w:rPr>
        <w:t>ет</w:t>
      </w:r>
      <w:r w:rsidRPr="00502AAC">
        <w:rPr>
          <w:sz w:val="28"/>
          <w:szCs w:val="28"/>
        </w:rPr>
        <w:t xml:space="preserve"> в дипломатическое представительство или консульское учреждение Российской Федерации </w:t>
      </w:r>
      <w:r>
        <w:rPr>
          <w:sz w:val="28"/>
          <w:szCs w:val="28"/>
        </w:rPr>
        <w:t>заявление о выдаче разрешения на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проживание и представляет 2 фотографии размером 35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 мм"/>
        </w:smartTagPr>
        <w:r>
          <w:rPr>
            <w:sz w:val="28"/>
            <w:szCs w:val="28"/>
          </w:rPr>
          <w:t>45 мм</w:t>
        </w:r>
      </w:smartTag>
      <w:r>
        <w:rPr>
          <w:sz w:val="28"/>
          <w:szCs w:val="28"/>
        </w:rPr>
        <w:t xml:space="preserve"> 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  <w:proofErr w:type="gramEnd"/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документы, удостоверяющие личность и гражданство;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документ, выданный полномочным органом государства постоянного проживания, подтверждающий наличие или отсутствие судимости у заявителя;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вид на жительство или иной документ, выданный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принадлежности;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hyperlink r:id="rId22" w:history="1">
        <w:r w:rsidRPr="00387522">
          <w:rPr>
            <w:sz w:val="28"/>
            <w:szCs w:val="28"/>
          </w:rPr>
          <w:t>сертификат</w:t>
        </w:r>
      </w:hyperlink>
      <w:r>
        <w:rPr>
          <w:sz w:val="28"/>
          <w:szCs w:val="28"/>
        </w:rPr>
        <w:t xml:space="preserve"> об отсутствии у заявителя (членов его семьи) ВИЧ-инфекции;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документ, выданный полномочным органом иностранного государства или полномочным учреждением здравоохранения Российской Федерации,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тверждающий, что заявитель (члены его семьи) не болен наркоманией и не страдает ни одним из инфекционных заболеваний, которые представляют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ность для окружающих, предусмотренных </w:t>
      </w:r>
      <w:hyperlink r:id="rId23" w:history="1">
        <w:r w:rsidRPr="00387522">
          <w:rPr>
            <w:sz w:val="28"/>
            <w:szCs w:val="28"/>
          </w:rPr>
          <w:t>перечнем</w:t>
        </w:r>
      </w:hyperlink>
      <w:r>
        <w:rPr>
          <w:sz w:val="28"/>
          <w:szCs w:val="28"/>
        </w:rPr>
        <w:t>, утвержденным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2 апреля 2003 года № 188 «О перечне инфекционных заболеваний, представляющих опасность для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жающих и являющихся основанием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выдаче либо аннулиров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разрешения на временное проживание иностранным гражданам и лицам без гражданства, или вида на жительство, или разрешения на работу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Член семьи иностранного гражданина, достигший 18-летнего возраста и переселяющийся в Российскую Федерацию совместно с участником Государс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венной программы, заполняет отдельное заявление о выдаче разрешения на временное проживание.</w:t>
      </w:r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Документы, удостоверяющие личность и гражданство, подлежат возврату заявителю, а к заявлению </w:t>
      </w:r>
      <w:r>
        <w:rPr>
          <w:sz w:val="28"/>
          <w:szCs w:val="28"/>
        </w:rPr>
        <w:t xml:space="preserve">о выдаче разрешения на временное проживание </w:t>
      </w:r>
      <w:r w:rsidRPr="00502AAC">
        <w:rPr>
          <w:sz w:val="28"/>
          <w:szCs w:val="28"/>
        </w:rPr>
        <w:t>пр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общаются их копии и нотариально заверенный перевод на русский язык.</w:t>
      </w:r>
    </w:p>
    <w:p w:rsidR="004E29A1" w:rsidRDefault="004E29A1" w:rsidP="00AD54CD">
      <w:pPr>
        <w:ind w:firstLine="709"/>
        <w:jc w:val="both"/>
        <w:rPr>
          <w:sz w:val="28"/>
          <w:szCs w:val="28"/>
        </w:rPr>
      </w:pPr>
    </w:p>
    <w:p w:rsidR="004E29A1" w:rsidRDefault="004E29A1" w:rsidP="00AD54CD">
      <w:pPr>
        <w:ind w:firstLine="709"/>
        <w:jc w:val="both"/>
        <w:rPr>
          <w:sz w:val="28"/>
          <w:szCs w:val="28"/>
        </w:rPr>
      </w:pPr>
    </w:p>
    <w:p w:rsidR="004E29A1" w:rsidRPr="00502AAC" w:rsidRDefault="004E29A1" w:rsidP="00AD54CD">
      <w:pPr>
        <w:ind w:firstLine="709"/>
        <w:jc w:val="both"/>
        <w:rPr>
          <w:sz w:val="28"/>
          <w:szCs w:val="28"/>
        </w:rPr>
      </w:pPr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выдаче разрешения на временное проживание</w:t>
      </w:r>
      <w:r w:rsidRPr="00502AAC">
        <w:rPr>
          <w:sz w:val="28"/>
          <w:szCs w:val="28"/>
        </w:rPr>
        <w:t xml:space="preserve"> и указанные документы пересылаются дипломатическим представительством или консул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 xml:space="preserve">ским учреждением в </w:t>
      </w:r>
      <w:r>
        <w:rPr>
          <w:sz w:val="28"/>
          <w:szCs w:val="28"/>
        </w:rPr>
        <w:t xml:space="preserve">территориальный орган Федеральной миграционной службы </w:t>
      </w:r>
      <w:r w:rsidRPr="00502AAC">
        <w:rPr>
          <w:sz w:val="28"/>
          <w:szCs w:val="28"/>
        </w:rPr>
        <w:t xml:space="preserve">по выбранному </w:t>
      </w:r>
      <w:r>
        <w:rPr>
          <w:sz w:val="28"/>
          <w:szCs w:val="28"/>
        </w:rPr>
        <w:t xml:space="preserve">участником Государственной программы </w:t>
      </w:r>
      <w:r w:rsidRPr="00502AAC">
        <w:rPr>
          <w:sz w:val="28"/>
          <w:szCs w:val="28"/>
        </w:rPr>
        <w:t>месту всел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 в 3-дневный срок.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Поступившие заявления </w:t>
      </w:r>
      <w:r>
        <w:rPr>
          <w:sz w:val="28"/>
          <w:szCs w:val="28"/>
        </w:rPr>
        <w:t xml:space="preserve">о выдаче разрешения на временное проживание </w:t>
      </w:r>
      <w:r w:rsidRPr="00502AAC">
        <w:rPr>
          <w:sz w:val="28"/>
          <w:szCs w:val="28"/>
        </w:rPr>
        <w:t xml:space="preserve">регистрируются </w:t>
      </w:r>
      <w:r>
        <w:rPr>
          <w:sz w:val="28"/>
          <w:szCs w:val="28"/>
        </w:rPr>
        <w:t xml:space="preserve">территориальным органом </w:t>
      </w:r>
      <w:r w:rsidRPr="00502AAC">
        <w:rPr>
          <w:sz w:val="28"/>
          <w:szCs w:val="28"/>
        </w:rPr>
        <w:t>Федеральной миграционной слу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бы в установленном порядке с присвоением учетному делу регистрационного номера.</w:t>
      </w:r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В целях проведения необходимой проверки на предмет наличия или о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сутствия обстоятельств, являющихся основанием для отказа в выдаче разреш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 на временное проживание, предусмотренны</w:t>
      </w:r>
      <w:r>
        <w:rPr>
          <w:sz w:val="28"/>
          <w:szCs w:val="28"/>
        </w:rPr>
        <w:t>х</w:t>
      </w:r>
      <w:r w:rsidRPr="00502AAC">
        <w:rPr>
          <w:sz w:val="28"/>
          <w:szCs w:val="28"/>
        </w:rPr>
        <w:t xml:space="preserve"> пунктом 1 статьи 7 Федерал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ного закона</w:t>
      </w:r>
      <w:r>
        <w:rPr>
          <w:sz w:val="28"/>
          <w:szCs w:val="28"/>
        </w:rPr>
        <w:t xml:space="preserve"> от 25 июля 2002 года №115-ФЗ</w:t>
      </w:r>
      <w:r w:rsidRPr="00502AAC">
        <w:rPr>
          <w:sz w:val="28"/>
          <w:szCs w:val="28"/>
        </w:rPr>
        <w:t xml:space="preserve"> «О правовом положении иностра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 xml:space="preserve">ных граждан в Российской Федерации», </w:t>
      </w:r>
      <w:r>
        <w:rPr>
          <w:sz w:val="28"/>
          <w:szCs w:val="28"/>
        </w:rPr>
        <w:t xml:space="preserve">территориальный орган Федеральной миграционной службы </w:t>
      </w:r>
      <w:r w:rsidRPr="00502AAC">
        <w:rPr>
          <w:sz w:val="28"/>
          <w:szCs w:val="28"/>
        </w:rPr>
        <w:t xml:space="preserve">направляет соответствующие запросы в </w:t>
      </w:r>
      <w:r>
        <w:rPr>
          <w:sz w:val="28"/>
          <w:szCs w:val="28"/>
        </w:rPr>
        <w:t xml:space="preserve">орган </w:t>
      </w:r>
      <w:r w:rsidRPr="00502AAC">
        <w:rPr>
          <w:sz w:val="28"/>
          <w:szCs w:val="28"/>
        </w:rPr>
        <w:t>безопа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ности, </w:t>
      </w:r>
      <w:r>
        <w:rPr>
          <w:sz w:val="28"/>
          <w:szCs w:val="28"/>
        </w:rPr>
        <w:t>налоговый орган</w:t>
      </w:r>
      <w:r w:rsidRPr="00502AAC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 здравоохранения.</w:t>
      </w:r>
      <w:proofErr w:type="gramEnd"/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органы обязаны в течение </w:t>
      </w:r>
      <w:r w:rsidR="004E29A1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месяца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соответствующего запроса предоставить информацию о наличии либо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обстоятельств, препятствующих выдаче иностранному гражданину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временное проживание.</w:t>
      </w:r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заявления о выдаче разрешения на временное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вание, поданного в дипломатическое или консульское учреждение Российской Федерации участником Государственной программы, не должен превышать 60 суток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 в территориальный орган Федеральной миграц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службы.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При въезде на территорию вселения </w:t>
      </w:r>
      <w:r>
        <w:rPr>
          <w:sz w:val="28"/>
          <w:szCs w:val="28"/>
        </w:rPr>
        <w:t>участник Государственной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мы, являющийся иностранным гражданином, </w:t>
      </w:r>
      <w:r w:rsidRPr="00502AAC">
        <w:rPr>
          <w:sz w:val="28"/>
          <w:szCs w:val="28"/>
        </w:rPr>
        <w:t>подлежит постановке на мигр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ционный учет в соответствии с Федеральным законом от 18</w:t>
      </w:r>
      <w:r>
        <w:rPr>
          <w:sz w:val="28"/>
          <w:szCs w:val="28"/>
        </w:rPr>
        <w:t xml:space="preserve"> июля </w:t>
      </w:r>
      <w:r w:rsidRPr="00502AAC">
        <w:rPr>
          <w:sz w:val="28"/>
          <w:szCs w:val="28"/>
        </w:rPr>
        <w:t>2006 г</w:t>
      </w:r>
      <w:r>
        <w:rPr>
          <w:sz w:val="28"/>
          <w:szCs w:val="28"/>
        </w:rPr>
        <w:t>ода</w:t>
      </w:r>
      <w:r w:rsidRPr="00502AAC">
        <w:rPr>
          <w:sz w:val="28"/>
          <w:szCs w:val="28"/>
        </w:rPr>
        <w:t xml:space="preserve"> № 109-ФЗ «О миграционном учете иностранных граждан и лиц без гражда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ства в Российской Федерации».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После постановки на миграционный учет участник Государственной пр</w:t>
      </w:r>
      <w:r w:rsidRPr="00502AAC"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Pr="00502AAC">
        <w:rPr>
          <w:sz w:val="28"/>
          <w:szCs w:val="28"/>
        </w:rPr>
        <w:t xml:space="preserve">и члены его семьи обязаны обратиться в </w:t>
      </w:r>
      <w:r>
        <w:rPr>
          <w:sz w:val="28"/>
          <w:szCs w:val="28"/>
        </w:rPr>
        <w:t>территориальный орган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ральной миграционной службы – Управление Федеральной миграционной службы по Республике Карелия </w:t>
      </w:r>
      <w:r w:rsidRPr="00502AAC">
        <w:rPr>
          <w:sz w:val="28"/>
          <w:szCs w:val="28"/>
        </w:rPr>
        <w:t xml:space="preserve"> (г.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Петрозаводск, пр.А.Невского, д.17.) для оформления разрешения на временное проживание в установленном поря</w:t>
      </w:r>
      <w:r w:rsidRPr="00502AAC">
        <w:rPr>
          <w:sz w:val="28"/>
          <w:szCs w:val="28"/>
        </w:rPr>
        <w:t>д</w:t>
      </w:r>
      <w:r w:rsidRPr="00502AAC">
        <w:rPr>
          <w:sz w:val="28"/>
          <w:szCs w:val="28"/>
        </w:rPr>
        <w:t>ке, которое оформляется в течение 7 рабочих дней при предъявлении:</w:t>
      </w:r>
      <w:proofErr w:type="gramEnd"/>
    </w:p>
    <w:p w:rsidR="00AD54CD" w:rsidRPr="00502AAC" w:rsidRDefault="00AD54CD" w:rsidP="00AD54CD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9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02AAC">
        <w:rPr>
          <w:sz w:val="28"/>
          <w:szCs w:val="28"/>
        </w:rPr>
        <w:t>окумента, удостоверяющего  личность и гражданство</w:t>
      </w:r>
      <w:r>
        <w:rPr>
          <w:sz w:val="28"/>
          <w:szCs w:val="28"/>
        </w:rPr>
        <w:t>;</w:t>
      </w:r>
    </w:p>
    <w:p w:rsidR="00AD54CD" w:rsidRPr="00502AAC" w:rsidRDefault="00AD54CD" w:rsidP="00AD54CD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9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02AAC">
        <w:rPr>
          <w:sz w:val="28"/>
          <w:szCs w:val="28"/>
        </w:rPr>
        <w:t>окумента об уплате госпошлины</w:t>
      </w:r>
      <w:r>
        <w:rPr>
          <w:sz w:val="28"/>
          <w:szCs w:val="28"/>
        </w:rPr>
        <w:t>;</w:t>
      </w:r>
    </w:p>
    <w:p w:rsidR="00AD54CD" w:rsidRPr="00502AAC" w:rsidRDefault="00AD54CD" w:rsidP="00AD54CD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9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502AAC">
        <w:rPr>
          <w:sz w:val="28"/>
          <w:szCs w:val="28"/>
        </w:rPr>
        <w:t>видетельства участника Гос</w:t>
      </w:r>
      <w:r>
        <w:rPr>
          <w:sz w:val="28"/>
          <w:szCs w:val="28"/>
        </w:rPr>
        <w:t xml:space="preserve">ударственной </w:t>
      </w:r>
      <w:r w:rsidRPr="00502AAC">
        <w:rPr>
          <w:sz w:val="28"/>
          <w:szCs w:val="28"/>
        </w:rPr>
        <w:t>программы.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При выдаче разрешения иностранный гражданин подлежит в установле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ном порядке обязательной государственной дактилоскопической регистрации.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После получения разрешения на временное проживание участник Гос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дарственной программы, обладающий правом пользования жилым помещен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ем, находящимся на территории вселения, обязан зарегистрироваться по адресу указанного помещения. Если участник Государственной программы не имеет </w:t>
      </w:r>
      <w:r w:rsidRPr="00502AAC">
        <w:rPr>
          <w:sz w:val="28"/>
          <w:szCs w:val="28"/>
        </w:rPr>
        <w:lastRenderedPageBreak/>
        <w:t>места жительства, то подлежит учету по месту пребывания в соответствии Ф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деральным законом</w:t>
      </w:r>
      <w:r>
        <w:rPr>
          <w:sz w:val="28"/>
          <w:szCs w:val="28"/>
        </w:rPr>
        <w:t xml:space="preserve"> от 18 июля 2006 года </w:t>
      </w:r>
      <w:r w:rsidRPr="00436789">
        <w:rPr>
          <w:sz w:val="28"/>
          <w:szCs w:val="28"/>
        </w:rPr>
        <w:t>№109-ФЗ</w:t>
      </w:r>
      <w:r w:rsidRPr="00502AAC">
        <w:rPr>
          <w:sz w:val="28"/>
          <w:szCs w:val="28"/>
        </w:rPr>
        <w:t xml:space="preserve"> «О миграционном учете иностранных граждан и лиц без гражданства в Российской Федерации».</w:t>
      </w:r>
    </w:p>
    <w:p w:rsidR="00AD54CD" w:rsidRPr="00502AAC" w:rsidRDefault="00AD54CD" w:rsidP="003C74A5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Оформление вида на жительства в Российской Федерации производится в порядке, установленном постановлением Правительства Российской Федерации от 1</w:t>
      </w:r>
      <w:r>
        <w:rPr>
          <w:sz w:val="28"/>
          <w:szCs w:val="28"/>
        </w:rPr>
        <w:t xml:space="preserve"> ноября </w:t>
      </w:r>
      <w:r w:rsidRPr="00502AAC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502AAC">
        <w:rPr>
          <w:sz w:val="28"/>
          <w:szCs w:val="28"/>
        </w:rPr>
        <w:t xml:space="preserve"> № 794</w:t>
      </w:r>
      <w:r>
        <w:rPr>
          <w:sz w:val="28"/>
          <w:szCs w:val="28"/>
        </w:rPr>
        <w:t xml:space="preserve"> «Об утверждении Положения о выдаче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гражданам и лицам без гражданства вида на жительство», </w:t>
      </w:r>
      <w:r w:rsidRPr="00502AAC">
        <w:rPr>
          <w:sz w:val="28"/>
          <w:szCs w:val="28"/>
        </w:rPr>
        <w:t>Администр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тивным регламентом по предоставлению Федеральной миграционной слу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бой государственной услуги по выдаче иностранным гражданам и лицам без гра</w:t>
      </w:r>
      <w:r w:rsidRPr="00502AAC">
        <w:rPr>
          <w:sz w:val="28"/>
          <w:szCs w:val="28"/>
        </w:rPr>
        <w:t>ж</w:t>
      </w:r>
      <w:r w:rsidRPr="00502AAC">
        <w:rPr>
          <w:sz w:val="28"/>
          <w:szCs w:val="28"/>
        </w:rPr>
        <w:t>данства вида на жительство в Российской Федерации, утвержденным пр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казом</w:t>
      </w:r>
      <w:proofErr w:type="gramEnd"/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миграционной службы</w:t>
      </w:r>
      <w:r w:rsidRPr="00502AAC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февраля </w:t>
      </w:r>
      <w:r w:rsidRPr="00502AAC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02A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41.</w:t>
      </w:r>
    </w:p>
    <w:p w:rsidR="00AD54CD" w:rsidRPr="00502AAC" w:rsidRDefault="00AD54CD" w:rsidP="003C74A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Участник Государственной программы, проживающий на территории Российской Федерации не менее одного года на основании разрешения на вр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менное проживание, вправе обратиться с заявлением о выдаче вида на жител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 xml:space="preserve">ство, заявление должно быть подано не </w:t>
      </w:r>
      <w:proofErr w:type="gramStart"/>
      <w:r w:rsidRPr="00502AAC">
        <w:rPr>
          <w:sz w:val="28"/>
          <w:szCs w:val="28"/>
        </w:rPr>
        <w:t>позднее</w:t>
      </w:r>
      <w:proofErr w:type="gramEnd"/>
      <w:r w:rsidRPr="00502AAC">
        <w:rPr>
          <w:sz w:val="28"/>
          <w:szCs w:val="28"/>
        </w:rPr>
        <w:t xml:space="preserve"> чем за два месяца до истечения срока действия разрешения на временное проживание.</w:t>
      </w:r>
    </w:p>
    <w:p w:rsidR="00AD54CD" w:rsidRPr="00502AAC" w:rsidRDefault="00AD54CD" w:rsidP="003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о выдаче вида на жительство </w:t>
      </w:r>
      <w:r w:rsidRPr="00502AAC">
        <w:rPr>
          <w:sz w:val="28"/>
          <w:szCs w:val="28"/>
        </w:rPr>
        <w:t xml:space="preserve">подается лично дееспособным иностранным гражданином, имеющим разрешение на временное проживание, и достигшим 18-летнего возраста, в территориальный орган </w:t>
      </w:r>
      <w:r>
        <w:rPr>
          <w:sz w:val="28"/>
          <w:szCs w:val="28"/>
        </w:rPr>
        <w:t>Федеральной мигр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службы</w:t>
      </w:r>
      <w:r w:rsidRPr="00502AAC">
        <w:rPr>
          <w:sz w:val="28"/>
          <w:szCs w:val="28"/>
        </w:rPr>
        <w:t xml:space="preserve"> по разрешенному месту временного проживания.</w:t>
      </w:r>
    </w:p>
    <w:p w:rsidR="00AD54CD" w:rsidRPr="00502AAC" w:rsidRDefault="00AD54CD" w:rsidP="003C7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о выдаче</w:t>
      </w:r>
      <w:r w:rsidRPr="00502AAC">
        <w:rPr>
          <w:sz w:val="28"/>
          <w:szCs w:val="28"/>
        </w:rPr>
        <w:t xml:space="preserve"> вида на жительство участник Государс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венной программы  представляет</w:t>
      </w:r>
      <w:r>
        <w:rPr>
          <w:sz w:val="28"/>
          <w:szCs w:val="28"/>
        </w:rPr>
        <w:t xml:space="preserve"> 4 фотографии</w:t>
      </w:r>
      <w:r w:rsidRPr="00455DE4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размером 35х45 мм</w:t>
      </w:r>
      <w:r>
        <w:rPr>
          <w:sz w:val="28"/>
          <w:szCs w:val="28"/>
        </w:rPr>
        <w:t>, а также</w:t>
      </w:r>
      <w:r w:rsidRPr="00502AAC">
        <w:rPr>
          <w:sz w:val="28"/>
          <w:szCs w:val="28"/>
        </w:rPr>
        <w:t>:</w:t>
      </w:r>
    </w:p>
    <w:p w:rsidR="00AD54CD" w:rsidRPr="00502AAC" w:rsidRDefault="00AD54CD" w:rsidP="003C74A5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9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02AAC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502AAC">
        <w:rPr>
          <w:sz w:val="28"/>
          <w:szCs w:val="28"/>
        </w:rPr>
        <w:t>, удостоверяющ</w:t>
      </w:r>
      <w:r>
        <w:rPr>
          <w:sz w:val="28"/>
          <w:szCs w:val="28"/>
        </w:rPr>
        <w:t>ие его</w:t>
      </w:r>
      <w:r w:rsidRPr="00502AAC">
        <w:rPr>
          <w:sz w:val="28"/>
          <w:szCs w:val="28"/>
        </w:rPr>
        <w:t xml:space="preserve">  личность и гражданство</w:t>
      </w:r>
      <w:r>
        <w:rPr>
          <w:sz w:val="28"/>
          <w:szCs w:val="28"/>
        </w:rPr>
        <w:t>;</w:t>
      </w:r>
    </w:p>
    <w:p w:rsidR="00AD54CD" w:rsidRPr="00502AAC" w:rsidRDefault="00AD54CD" w:rsidP="003C74A5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9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502AAC">
        <w:rPr>
          <w:sz w:val="28"/>
          <w:szCs w:val="28"/>
        </w:rPr>
        <w:t>азрешение на временное проживание</w:t>
      </w:r>
      <w:r>
        <w:rPr>
          <w:sz w:val="28"/>
          <w:szCs w:val="28"/>
        </w:rPr>
        <w:t>;</w:t>
      </w:r>
    </w:p>
    <w:p w:rsidR="00AD54CD" w:rsidRPr="00502AAC" w:rsidRDefault="00AD54CD" w:rsidP="003C74A5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90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502AAC">
        <w:rPr>
          <w:sz w:val="28"/>
          <w:szCs w:val="28"/>
        </w:rPr>
        <w:t>видетельство участника Государственной программы</w:t>
      </w:r>
      <w:r>
        <w:rPr>
          <w:sz w:val="28"/>
          <w:szCs w:val="28"/>
        </w:rPr>
        <w:t>.</w:t>
      </w:r>
    </w:p>
    <w:p w:rsidR="00AD54CD" w:rsidRPr="00502AAC" w:rsidRDefault="00AD54CD" w:rsidP="003C74A5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На предмет наличия или отсутствия предусмотренных статьей 9 Фед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рального закона</w:t>
      </w:r>
      <w:r w:rsidRPr="00455DE4">
        <w:rPr>
          <w:sz w:val="28"/>
          <w:szCs w:val="28"/>
        </w:rPr>
        <w:t xml:space="preserve"> </w:t>
      </w:r>
      <w:r>
        <w:rPr>
          <w:sz w:val="28"/>
          <w:szCs w:val="28"/>
        </w:rPr>
        <w:t>от 25 июля 2002 года №115-ФЗ</w:t>
      </w:r>
      <w:r w:rsidRPr="00502AAC">
        <w:rPr>
          <w:sz w:val="28"/>
          <w:szCs w:val="28"/>
        </w:rPr>
        <w:t xml:space="preserve"> «О правовом положении ин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странных граждан в Российской Федерации» оснований для отказа в выдаче вида на жительство проводится необходимая проверка.</w:t>
      </w:r>
    </w:p>
    <w:p w:rsidR="00AD54CD" w:rsidRPr="00502AAC" w:rsidRDefault="00AD54CD" w:rsidP="003C7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 отношении участника Государственной программы решение о выдаче или об отказе в выдаче вида на жительство принимается </w:t>
      </w:r>
      <w:r>
        <w:rPr>
          <w:sz w:val="28"/>
          <w:szCs w:val="28"/>
        </w:rPr>
        <w:t>территориальным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ганом Федеральной миграционной службы </w:t>
      </w:r>
      <w:r w:rsidRPr="00502AAC">
        <w:rPr>
          <w:sz w:val="28"/>
          <w:szCs w:val="28"/>
        </w:rPr>
        <w:t xml:space="preserve">в срок, не превышающий 2 месяца </w:t>
      </w:r>
      <w:proofErr w:type="gramStart"/>
      <w:r w:rsidRPr="00502AAC">
        <w:rPr>
          <w:sz w:val="28"/>
          <w:szCs w:val="28"/>
        </w:rPr>
        <w:t>с даты подачи</w:t>
      </w:r>
      <w:proofErr w:type="gramEnd"/>
      <w:r w:rsidRPr="00502AAC">
        <w:rPr>
          <w:sz w:val="28"/>
          <w:szCs w:val="28"/>
        </w:rPr>
        <w:t xml:space="preserve"> заявления.</w:t>
      </w:r>
    </w:p>
    <w:p w:rsidR="00AD54CD" w:rsidRDefault="00AD54CD" w:rsidP="004E29A1">
      <w:pPr>
        <w:ind w:firstLine="709"/>
        <w:jc w:val="both"/>
        <w:rPr>
          <w:b/>
          <w:sz w:val="28"/>
          <w:szCs w:val="28"/>
        </w:rPr>
      </w:pPr>
      <w:r w:rsidRPr="00502AAC">
        <w:rPr>
          <w:sz w:val="28"/>
          <w:szCs w:val="28"/>
        </w:rPr>
        <w:t xml:space="preserve">О принятом решении заявитель уведомляется </w:t>
      </w:r>
      <w:r>
        <w:rPr>
          <w:sz w:val="28"/>
          <w:szCs w:val="28"/>
        </w:rPr>
        <w:t>территориальным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ном Федеральной миграционной службы </w:t>
      </w:r>
      <w:r w:rsidRPr="00502AAC">
        <w:rPr>
          <w:sz w:val="28"/>
          <w:szCs w:val="28"/>
        </w:rPr>
        <w:t xml:space="preserve">в 3-дневный срок </w:t>
      </w:r>
      <w:proofErr w:type="gramStart"/>
      <w:r w:rsidRPr="00502AAC">
        <w:rPr>
          <w:sz w:val="28"/>
          <w:szCs w:val="28"/>
        </w:rPr>
        <w:t>с даты принятия</w:t>
      </w:r>
      <w:proofErr w:type="gramEnd"/>
      <w:r w:rsidRPr="00502AAC">
        <w:rPr>
          <w:sz w:val="28"/>
          <w:szCs w:val="28"/>
        </w:rPr>
        <w:t xml:space="preserve"> реш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ния.</w:t>
      </w:r>
    </w:p>
    <w:p w:rsidR="00AD54CD" w:rsidRPr="00A4085F" w:rsidRDefault="00AD54CD" w:rsidP="00AD54CD">
      <w:pPr>
        <w:ind w:firstLine="709"/>
        <w:jc w:val="both"/>
        <w:rPr>
          <w:sz w:val="28"/>
          <w:szCs w:val="28"/>
        </w:rPr>
      </w:pPr>
      <w:r w:rsidRPr="00A4085F">
        <w:rPr>
          <w:sz w:val="28"/>
          <w:szCs w:val="28"/>
        </w:rPr>
        <w:t>Приобретение иностранными гражданами гражданства Российской Фед</w:t>
      </w:r>
      <w:r w:rsidRPr="00A4085F">
        <w:rPr>
          <w:sz w:val="28"/>
          <w:szCs w:val="28"/>
        </w:rPr>
        <w:t>е</w:t>
      </w:r>
      <w:r w:rsidRPr="00A4085F">
        <w:rPr>
          <w:sz w:val="28"/>
          <w:szCs w:val="28"/>
        </w:rPr>
        <w:t>рации</w:t>
      </w:r>
    </w:p>
    <w:p w:rsidR="00AD54CD" w:rsidRPr="00502AAC" w:rsidRDefault="00AD54CD" w:rsidP="00AD54CD">
      <w:pPr>
        <w:pStyle w:val="a7"/>
        <w:spacing w:after="120"/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Иностранные граждане и лица без гражданства, являющиеся учас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никами Государственной программы и имеющие регистрацию по месту ж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тельства на территории субъекта Российской Федерации, избранного ими для постоянного проживания, в соответствии с п</w:t>
      </w:r>
      <w:r w:rsidR="0070101E">
        <w:rPr>
          <w:sz w:val="28"/>
          <w:szCs w:val="28"/>
        </w:rPr>
        <w:t>унктом</w:t>
      </w:r>
      <w:r w:rsidRPr="00502AAC">
        <w:rPr>
          <w:sz w:val="28"/>
          <w:szCs w:val="28"/>
        </w:rPr>
        <w:t xml:space="preserve"> 7 Федерального </w:t>
      </w:r>
      <w:r w:rsidR="0070101E">
        <w:rPr>
          <w:sz w:val="28"/>
          <w:szCs w:val="28"/>
        </w:rPr>
        <w:t>з</w:t>
      </w:r>
      <w:r w:rsidRPr="00502AAC">
        <w:rPr>
          <w:sz w:val="28"/>
          <w:szCs w:val="28"/>
        </w:rPr>
        <w:t>акона от 31</w:t>
      </w:r>
      <w:r w:rsidR="0070101E">
        <w:rPr>
          <w:sz w:val="28"/>
          <w:szCs w:val="28"/>
        </w:rPr>
        <w:t xml:space="preserve"> мая  </w:t>
      </w:r>
      <w:r w:rsidRPr="00502AAC">
        <w:rPr>
          <w:sz w:val="28"/>
          <w:szCs w:val="28"/>
        </w:rPr>
        <w:t>2002 года №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62-ФЗ «О гражданстве Российской Федерации» могут быть приняты в гражданство Российской Федерации в упрощенном порядке, минуя получение вида на жительство, без предоставления</w:t>
      </w:r>
      <w:proofErr w:type="gramEnd"/>
      <w:r w:rsidRPr="00502AAC">
        <w:rPr>
          <w:sz w:val="28"/>
          <w:szCs w:val="28"/>
        </w:rPr>
        <w:t xml:space="preserve"> документов, подтвержда</w:t>
      </w:r>
      <w:r w:rsidRPr="00502AAC">
        <w:rPr>
          <w:sz w:val="28"/>
          <w:szCs w:val="28"/>
        </w:rPr>
        <w:t>ю</w:t>
      </w:r>
      <w:r w:rsidRPr="00502AAC">
        <w:rPr>
          <w:sz w:val="28"/>
          <w:szCs w:val="28"/>
        </w:rPr>
        <w:t>щих наличие законного источника средств существования и владение русским языком.</w:t>
      </w:r>
    </w:p>
    <w:p w:rsidR="0070101E" w:rsidRDefault="0070101E" w:rsidP="00AD54CD">
      <w:pPr>
        <w:pStyle w:val="a7"/>
        <w:spacing w:after="120"/>
        <w:ind w:firstLine="709"/>
        <w:jc w:val="both"/>
        <w:rPr>
          <w:sz w:val="28"/>
          <w:szCs w:val="28"/>
        </w:rPr>
      </w:pPr>
    </w:p>
    <w:p w:rsidR="00AD54CD" w:rsidRPr="00502AAC" w:rsidRDefault="00AD54CD" w:rsidP="0070101E">
      <w:pPr>
        <w:pStyle w:val="a7"/>
        <w:spacing w:after="120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Заявитель, являющийся участником Государственной программы и члены его семьи, переселяющиеся совместно с участником Государственной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граммы на постоянное место жительства в Российскую Федерацию, при подаче заявления об изменении гражданства предоставляют копии свидетельства уч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стника Государственной программы.</w:t>
      </w:r>
    </w:p>
    <w:p w:rsidR="00AD54CD" w:rsidRPr="0070101E" w:rsidRDefault="00AD54CD" w:rsidP="0070101E">
      <w:pPr>
        <w:ind w:firstLine="709"/>
        <w:jc w:val="both"/>
        <w:rPr>
          <w:sz w:val="28"/>
          <w:szCs w:val="28"/>
        </w:rPr>
      </w:pPr>
      <w:r w:rsidRPr="0070101E">
        <w:rPr>
          <w:sz w:val="28"/>
          <w:szCs w:val="28"/>
        </w:rPr>
        <w:t>Замена загранпаспорта гражданина Российской Федерации на общегра</w:t>
      </w:r>
      <w:r w:rsidRPr="0070101E">
        <w:rPr>
          <w:sz w:val="28"/>
          <w:szCs w:val="28"/>
        </w:rPr>
        <w:t>ж</w:t>
      </w:r>
      <w:r w:rsidRPr="0070101E">
        <w:rPr>
          <w:sz w:val="28"/>
          <w:szCs w:val="28"/>
        </w:rPr>
        <w:t>данский паспорт и выдача паспорта гражданина Российской Федерации гра</w:t>
      </w:r>
      <w:r w:rsidRPr="0070101E">
        <w:rPr>
          <w:sz w:val="28"/>
          <w:szCs w:val="28"/>
        </w:rPr>
        <w:t>ж</w:t>
      </w:r>
      <w:r w:rsidRPr="0070101E">
        <w:rPr>
          <w:sz w:val="28"/>
          <w:szCs w:val="28"/>
        </w:rPr>
        <w:t>данину Российской Федерации в связи с приобретением им гражданства Ро</w:t>
      </w:r>
      <w:r w:rsidRPr="0070101E">
        <w:rPr>
          <w:sz w:val="28"/>
          <w:szCs w:val="28"/>
        </w:rPr>
        <w:t>с</w:t>
      </w:r>
      <w:r w:rsidRPr="0070101E">
        <w:rPr>
          <w:sz w:val="28"/>
          <w:szCs w:val="28"/>
        </w:rPr>
        <w:t>сийской Федерации или в связи с переездом в Российскую Федерацию</w:t>
      </w:r>
    </w:p>
    <w:p w:rsidR="00AD54CD" w:rsidRPr="00502AAC" w:rsidRDefault="00AD54CD" w:rsidP="0070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Указанная процедура осуществляется в порядке, предусмотренном пост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новлением Правительства РФ от 8 июля 1997 года № 828 «Об утверждении </w:t>
      </w:r>
      <w:r w:rsidR="0070101E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Положения о паспорте гражданина Российской Федерации, образца бланка и описания паспорта гражданина Российской Федерации» в соответствии с</w:t>
      </w:r>
      <w:r w:rsidR="0070101E">
        <w:rPr>
          <w:sz w:val="28"/>
          <w:szCs w:val="28"/>
        </w:rPr>
        <w:t xml:space="preserve">        </w:t>
      </w:r>
      <w:r w:rsidRPr="00502AAC">
        <w:rPr>
          <w:sz w:val="28"/>
          <w:szCs w:val="28"/>
        </w:rPr>
        <w:t xml:space="preserve"> Административным регламентом Федеральной миграционной службы по пр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доставлению государственной услуги по выдаче, замене и по исполнению гос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дарственной функции по учету паспортов гражданина Российской Федерации, удостоверяющих личность гражданина</w:t>
      </w:r>
      <w:proofErr w:type="gramEnd"/>
      <w:r w:rsidRPr="00502AAC">
        <w:rPr>
          <w:sz w:val="28"/>
          <w:szCs w:val="28"/>
        </w:rPr>
        <w:t xml:space="preserve"> Российской Федерации на территории Российской Федерации, утвержденным приказом Ф</w:t>
      </w:r>
      <w:r>
        <w:rPr>
          <w:sz w:val="28"/>
          <w:szCs w:val="28"/>
        </w:rPr>
        <w:t>едеральной миграционной службы</w:t>
      </w:r>
      <w:r w:rsidRPr="00502AAC">
        <w:rPr>
          <w:sz w:val="28"/>
          <w:szCs w:val="28"/>
        </w:rPr>
        <w:t xml:space="preserve"> России от 7</w:t>
      </w:r>
      <w:r>
        <w:rPr>
          <w:sz w:val="28"/>
          <w:szCs w:val="28"/>
        </w:rPr>
        <w:t xml:space="preserve"> декабря </w:t>
      </w:r>
      <w:r w:rsidRPr="00502AAC">
        <w:rPr>
          <w:sz w:val="28"/>
          <w:szCs w:val="28"/>
        </w:rPr>
        <w:t>2009г</w:t>
      </w:r>
      <w:r>
        <w:rPr>
          <w:sz w:val="28"/>
          <w:szCs w:val="28"/>
        </w:rPr>
        <w:t xml:space="preserve">ода </w:t>
      </w:r>
      <w:r w:rsidRPr="00502A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339.</w:t>
      </w:r>
    </w:p>
    <w:p w:rsidR="00AD54CD" w:rsidRPr="00502AAC" w:rsidRDefault="00AD54CD" w:rsidP="0070101E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Гражданин Российской Федерации обращается с заявлением о выдаче паспорта гражданина Российской Федерации в территориальный пункт УФМС России по Республике Карелия, расположенный на территории вселения пр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ложив к нему:</w:t>
      </w:r>
    </w:p>
    <w:p w:rsidR="00AD54CD" w:rsidRPr="00502AAC" w:rsidRDefault="00AD54CD" w:rsidP="0070101E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02AAC">
        <w:rPr>
          <w:sz w:val="28"/>
          <w:szCs w:val="28"/>
        </w:rPr>
        <w:t xml:space="preserve">аявление о выдаче (замене) паспорта по форме </w:t>
      </w:r>
      <w:r w:rsidR="0070101E">
        <w:rPr>
          <w:sz w:val="28"/>
          <w:szCs w:val="28"/>
        </w:rPr>
        <w:t>№</w:t>
      </w:r>
      <w:r w:rsidRPr="00502AAC">
        <w:rPr>
          <w:sz w:val="28"/>
          <w:szCs w:val="28"/>
        </w:rPr>
        <w:t xml:space="preserve"> 1П, заполненное ручным или машинописным способом гражданином, обратившимся за получ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нием паспорта. Личная подпись гражданина в заявлении заверяется уполном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ченным на это сотрудником подразделения УФМС России</w:t>
      </w:r>
      <w:r>
        <w:rPr>
          <w:sz w:val="28"/>
          <w:szCs w:val="28"/>
        </w:rPr>
        <w:t>;</w:t>
      </w:r>
    </w:p>
    <w:p w:rsidR="00AD54CD" w:rsidRPr="00502AAC" w:rsidRDefault="00AD54CD" w:rsidP="0070101E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2AAC">
        <w:rPr>
          <w:sz w:val="28"/>
          <w:szCs w:val="28"/>
        </w:rPr>
        <w:t>видетельство о рождении</w:t>
      </w:r>
      <w:r>
        <w:rPr>
          <w:sz w:val="28"/>
          <w:szCs w:val="28"/>
        </w:rPr>
        <w:t>;</w:t>
      </w:r>
    </w:p>
    <w:p w:rsidR="00AD54CD" w:rsidRPr="00502AAC" w:rsidRDefault="00AD54CD" w:rsidP="0070101E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2AAC">
        <w:rPr>
          <w:sz w:val="28"/>
          <w:szCs w:val="28"/>
        </w:rPr>
        <w:t>ве личные фотографии в черно-белом или цветном исполнении ра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 xml:space="preserve">мером 35 </w:t>
      </w:r>
      <w:proofErr w:type="spellStart"/>
      <w:r w:rsidRPr="00502AAC">
        <w:rPr>
          <w:sz w:val="28"/>
          <w:szCs w:val="28"/>
        </w:rPr>
        <w:t>x</w:t>
      </w:r>
      <w:proofErr w:type="spellEnd"/>
      <w:r w:rsidRPr="00502AA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 мм"/>
        </w:smartTagPr>
        <w:r w:rsidRPr="00502AAC">
          <w:rPr>
            <w:sz w:val="28"/>
            <w:szCs w:val="28"/>
          </w:rPr>
          <w:t>45 мм</w:t>
        </w:r>
      </w:smartTag>
      <w:r w:rsidRPr="00502AAC">
        <w:rPr>
          <w:sz w:val="28"/>
          <w:szCs w:val="28"/>
        </w:rPr>
        <w:t xml:space="preserve"> с четким изображением лица строго в анфас без головного убора</w:t>
      </w:r>
      <w:r>
        <w:rPr>
          <w:sz w:val="28"/>
          <w:szCs w:val="28"/>
        </w:rPr>
        <w:t>;</w:t>
      </w:r>
    </w:p>
    <w:p w:rsidR="00AD54CD" w:rsidRPr="00502AAC" w:rsidRDefault="00AD54CD" w:rsidP="0070101E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2AAC">
        <w:rPr>
          <w:sz w:val="28"/>
          <w:szCs w:val="28"/>
        </w:rPr>
        <w:t>ля граждан, постоянно носящих очки, обязательно фотограф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рование в очках без тонированных стекол</w:t>
      </w:r>
      <w:r>
        <w:rPr>
          <w:sz w:val="28"/>
          <w:szCs w:val="28"/>
        </w:rPr>
        <w:t>;</w:t>
      </w:r>
    </w:p>
    <w:p w:rsidR="00AD54CD" w:rsidRPr="00502AAC" w:rsidRDefault="00AD54CD" w:rsidP="0070101E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2AAC">
        <w:rPr>
          <w:sz w:val="28"/>
          <w:szCs w:val="28"/>
        </w:rPr>
        <w:t>окументы, свидетельствующие о принадлежности к гражданству Ро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сийской Федерации (если требуется подтвердить гражданство лица, обративш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гося за получением паспорта)</w:t>
      </w:r>
      <w:r>
        <w:rPr>
          <w:sz w:val="28"/>
          <w:szCs w:val="28"/>
        </w:rPr>
        <w:t>;</w:t>
      </w:r>
    </w:p>
    <w:p w:rsidR="00AD54CD" w:rsidRPr="00502AAC" w:rsidRDefault="00AD54CD" w:rsidP="00AD54CD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02AAC">
        <w:rPr>
          <w:sz w:val="28"/>
          <w:szCs w:val="28"/>
        </w:rPr>
        <w:t>окументы, необходимые для проставления обязательных отметок в паспорте (военный билет, свидетельства о рождении детей в возрасте до 14-ти лет, документы, подтверждающие регистрацию по месту жительства)</w:t>
      </w:r>
      <w:r>
        <w:rPr>
          <w:sz w:val="28"/>
          <w:szCs w:val="28"/>
        </w:rPr>
        <w:t>;</w:t>
      </w:r>
    </w:p>
    <w:p w:rsidR="00AD54CD" w:rsidRDefault="00AD54CD" w:rsidP="00AD54CD">
      <w:pPr>
        <w:pStyle w:val="a7"/>
        <w:numPr>
          <w:ilvl w:val="0"/>
          <w:numId w:val="10"/>
        </w:numPr>
        <w:tabs>
          <w:tab w:val="clear" w:pos="879"/>
          <w:tab w:val="num" w:pos="540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502AAC">
        <w:rPr>
          <w:sz w:val="28"/>
          <w:szCs w:val="28"/>
        </w:rPr>
        <w:t>витанцию об оплате государственной пошлины.</w:t>
      </w:r>
    </w:p>
    <w:p w:rsidR="0070101E" w:rsidRDefault="0070101E" w:rsidP="0070101E">
      <w:pPr>
        <w:pStyle w:val="a7"/>
        <w:tabs>
          <w:tab w:val="left" w:pos="1080"/>
        </w:tabs>
        <w:rPr>
          <w:sz w:val="28"/>
          <w:szCs w:val="28"/>
        </w:rPr>
      </w:pPr>
    </w:p>
    <w:p w:rsidR="0070101E" w:rsidRDefault="0070101E" w:rsidP="0070101E">
      <w:pPr>
        <w:pStyle w:val="a7"/>
        <w:tabs>
          <w:tab w:val="left" w:pos="1080"/>
        </w:tabs>
        <w:rPr>
          <w:sz w:val="28"/>
          <w:szCs w:val="28"/>
        </w:rPr>
      </w:pPr>
    </w:p>
    <w:p w:rsidR="0070101E" w:rsidRDefault="0070101E" w:rsidP="0070101E">
      <w:pPr>
        <w:pStyle w:val="a7"/>
        <w:tabs>
          <w:tab w:val="left" w:pos="1080"/>
        </w:tabs>
        <w:rPr>
          <w:sz w:val="28"/>
          <w:szCs w:val="28"/>
        </w:rPr>
      </w:pPr>
    </w:p>
    <w:p w:rsidR="0070101E" w:rsidRDefault="0070101E" w:rsidP="0070101E">
      <w:pPr>
        <w:pStyle w:val="a7"/>
        <w:tabs>
          <w:tab w:val="left" w:pos="1080"/>
        </w:tabs>
        <w:rPr>
          <w:sz w:val="28"/>
          <w:szCs w:val="28"/>
        </w:rPr>
      </w:pPr>
    </w:p>
    <w:p w:rsidR="0070101E" w:rsidRPr="00502AAC" w:rsidRDefault="0070101E" w:rsidP="0070101E">
      <w:pPr>
        <w:pStyle w:val="a7"/>
        <w:tabs>
          <w:tab w:val="left" w:pos="1080"/>
        </w:tabs>
        <w:rPr>
          <w:sz w:val="28"/>
          <w:szCs w:val="28"/>
        </w:rPr>
      </w:pP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Граждане, постоянно проживавшие за пределами Российской Федерации и прибывшие к месту жительства на территорию Российской Федерации, а та</w:t>
      </w:r>
      <w:r w:rsidRPr="00502AAC">
        <w:rPr>
          <w:sz w:val="28"/>
          <w:szCs w:val="28"/>
        </w:rPr>
        <w:t>к</w:t>
      </w:r>
      <w:r w:rsidRPr="00502AAC">
        <w:rPr>
          <w:sz w:val="28"/>
          <w:szCs w:val="28"/>
        </w:rPr>
        <w:t>же постоянно проживающие за пределами Российской Федерации, для выдачи паспорта представляют документы, удостоверяющие личность гражданина Ро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сийской Федерации за пределами Российской Федерации.</w:t>
      </w:r>
      <w:proofErr w:type="gramEnd"/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Граждане, приобретшие гражданство Российской Федерации непосредс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венно на территории Российской Федерации, представляют национальны</w:t>
      </w:r>
      <w:r>
        <w:rPr>
          <w:sz w:val="28"/>
          <w:szCs w:val="28"/>
        </w:rPr>
        <w:t>й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порт.</w:t>
      </w:r>
    </w:p>
    <w:p w:rsidR="00AD54CD" w:rsidRPr="00DC239E" w:rsidRDefault="00AD54CD" w:rsidP="00DC239E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5. Порядок постановки на воинский учет участников Государственной программы и членов их семей, получивших или имеющих гражданство Росси</w:t>
      </w:r>
      <w:r w:rsidRPr="00DC239E">
        <w:rPr>
          <w:sz w:val="28"/>
          <w:szCs w:val="28"/>
        </w:rPr>
        <w:t>й</w:t>
      </w:r>
      <w:r w:rsidRPr="00DC239E">
        <w:rPr>
          <w:sz w:val="28"/>
          <w:szCs w:val="28"/>
        </w:rPr>
        <w:t>ской Федерации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Орган, осуществляющий вои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ский учет:</w:t>
      </w:r>
    </w:p>
    <w:p w:rsidR="00AD54CD" w:rsidRPr="00DC239E" w:rsidRDefault="00AD54CD" w:rsidP="00AD54CD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по пункту вселения Беломорск:</w:t>
      </w:r>
    </w:p>
    <w:p w:rsidR="00AD54CD" w:rsidRPr="00DC239E" w:rsidRDefault="00AD54CD" w:rsidP="00AD54CD">
      <w:pPr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 xml:space="preserve">Военный комиссариат Беломорского района – </w:t>
      </w:r>
      <w:proofErr w:type="gramStart"/>
      <w:r w:rsidRPr="00DC239E">
        <w:rPr>
          <w:sz w:val="28"/>
          <w:szCs w:val="28"/>
        </w:rPr>
        <w:t>г</w:t>
      </w:r>
      <w:proofErr w:type="gramEnd"/>
      <w:r w:rsidRPr="00DC239E">
        <w:rPr>
          <w:sz w:val="28"/>
          <w:szCs w:val="28"/>
        </w:rPr>
        <w:t>. Беломорск, площадь</w:t>
      </w:r>
      <w:r w:rsidR="00DC239E">
        <w:rPr>
          <w:sz w:val="28"/>
          <w:szCs w:val="28"/>
        </w:rPr>
        <w:t xml:space="preserve">           </w:t>
      </w:r>
      <w:r w:rsidRPr="00DC239E">
        <w:rPr>
          <w:sz w:val="28"/>
          <w:szCs w:val="28"/>
        </w:rPr>
        <w:t xml:space="preserve"> Ленина, д.8;</w:t>
      </w:r>
    </w:p>
    <w:p w:rsidR="00AD54CD" w:rsidRPr="00DC239E" w:rsidRDefault="00AD54CD" w:rsidP="00AD54CD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по пункту вселения Медвежьегорск:</w:t>
      </w:r>
    </w:p>
    <w:p w:rsidR="00AD54CD" w:rsidRPr="00DC239E" w:rsidRDefault="00AD54CD" w:rsidP="00AD54CD">
      <w:pPr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 xml:space="preserve">Военный комиссариат Медвежьегорского района – </w:t>
      </w:r>
      <w:proofErr w:type="gramStart"/>
      <w:r w:rsidRPr="00DC239E">
        <w:rPr>
          <w:sz w:val="28"/>
          <w:szCs w:val="28"/>
        </w:rPr>
        <w:t>г</w:t>
      </w:r>
      <w:proofErr w:type="gramEnd"/>
      <w:r w:rsidRPr="00DC239E">
        <w:rPr>
          <w:sz w:val="28"/>
          <w:szCs w:val="28"/>
        </w:rPr>
        <w:t xml:space="preserve">. Медвежьегорск, </w:t>
      </w:r>
      <w:r w:rsidR="00DC239E">
        <w:rPr>
          <w:sz w:val="28"/>
          <w:szCs w:val="28"/>
        </w:rPr>
        <w:t xml:space="preserve">             </w:t>
      </w:r>
      <w:r w:rsidRPr="00DC239E">
        <w:rPr>
          <w:sz w:val="28"/>
          <w:szCs w:val="28"/>
        </w:rPr>
        <w:t>ул. Карла Маркса, д. 9;</w:t>
      </w:r>
    </w:p>
    <w:p w:rsidR="00AD54CD" w:rsidRPr="00DC239E" w:rsidRDefault="00AD54CD" w:rsidP="00AD54CD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по пункту вселения Муезерский:</w:t>
      </w:r>
    </w:p>
    <w:p w:rsidR="00AD54CD" w:rsidRPr="00DC239E" w:rsidRDefault="00AD54CD" w:rsidP="00AD54CD">
      <w:pPr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 xml:space="preserve">Военный комиссариат Муезерского района – </w:t>
      </w:r>
      <w:proofErr w:type="spellStart"/>
      <w:r w:rsidRPr="00DC239E">
        <w:rPr>
          <w:sz w:val="28"/>
          <w:szCs w:val="28"/>
        </w:rPr>
        <w:t>пгт</w:t>
      </w:r>
      <w:proofErr w:type="spellEnd"/>
      <w:r w:rsidRPr="00DC239E">
        <w:rPr>
          <w:sz w:val="28"/>
          <w:szCs w:val="28"/>
        </w:rPr>
        <w:t xml:space="preserve"> Муезерский, </w:t>
      </w:r>
    </w:p>
    <w:p w:rsidR="00AD54CD" w:rsidRPr="00DC239E" w:rsidRDefault="00AD54CD" w:rsidP="00AD54CD">
      <w:pPr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ул. Советская, д. 19;</w:t>
      </w:r>
    </w:p>
    <w:p w:rsidR="00AD54CD" w:rsidRPr="00DC239E" w:rsidRDefault="00AD54CD" w:rsidP="00AD54CD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по пункту вселения Сегежа:</w:t>
      </w:r>
    </w:p>
    <w:p w:rsidR="00AD54CD" w:rsidRPr="00DC239E" w:rsidRDefault="00AD54CD" w:rsidP="00AD54CD">
      <w:pPr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 xml:space="preserve">Военный комиссариат </w:t>
      </w:r>
      <w:proofErr w:type="spellStart"/>
      <w:r w:rsidRPr="00DC239E">
        <w:rPr>
          <w:sz w:val="28"/>
          <w:szCs w:val="28"/>
        </w:rPr>
        <w:t>Сегежского</w:t>
      </w:r>
      <w:proofErr w:type="spellEnd"/>
      <w:r w:rsidRPr="00DC239E">
        <w:rPr>
          <w:sz w:val="28"/>
          <w:szCs w:val="28"/>
        </w:rPr>
        <w:t xml:space="preserve"> района - </w:t>
      </w:r>
      <w:proofErr w:type="gramStart"/>
      <w:r w:rsidRPr="00DC239E">
        <w:rPr>
          <w:sz w:val="28"/>
          <w:szCs w:val="28"/>
        </w:rPr>
        <w:t>г</w:t>
      </w:r>
      <w:proofErr w:type="gramEnd"/>
      <w:r w:rsidRPr="00DC239E">
        <w:rPr>
          <w:sz w:val="28"/>
          <w:szCs w:val="28"/>
        </w:rPr>
        <w:t>. Сегежа,  ул. Гагарина, д.18.</w:t>
      </w:r>
    </w:p>
    <w:p w:rsidR="00AD54CD" w:rsidRPr="00DC239E" w:rsidRDefault="00AD54CD" w:rsidP="00AD54CD">
      <w:pPr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Постановка на воинский учет производится при предъявлении паспорта гражданина Российской Федерации на общих основаниях после прохождения ими медицинского освидетельствования и определения категории годн</w:t>
      </w:r>
      <w:r w:rsidRPr="00DC239E">
        <w:rPr>
          <w:sz w:val="28"/>
          <w:szCs w:val="28"/>
        </w:rPr>
        <w:t>о</w:t>
      </w:r>
      <w:r w:rsidRPr="00DC239E">
        <w:rPr>
          <w:sz w:val="28"/>
          <w:szCs w:val="28"/>
        </w:rPr>
        <w:t>сти к воинской службе по состоянию здоровья.</w:t>
      </w:r>
    </w:p>
    <w:p w:rsidR="00AD54CD" w:rsidRPr="00DC239E" w:rsidRDefault="00AD54CD" w:rsidP="00AD54CD">
      <w:pPr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Для постановки на первичный воинский учет до достижения 27-летнего возраста представляют следующие документы:</w:t>
      </w:r>
    </w:p>
    <w:p w:rsidR="00AD54CD" w:rsidRPr="00DC239E" w:rsidRDefault="004E29A1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D54CD" w:rsidRPr="00DC239E">
        <w:rPr>
          <w:sz w:val="28"/>
          <w:szCs w:val="28"/>
        </w:rPr>
        <w:t>окумент, подтверждающий гражданство РФ (копии 2, 3, 5 страниц па</w:t>
      </w:r>
      <w:r w:rsidR="00AD54CD" w:rsidRPr="00DC239E">
        <w:rPr>
          <w:sz w:val="28"/>
          <w:szCs w:val="28"/>
        </w:rPr>
        <w:t>с</w:t>
      </w:r>
      <w:r w:rsidR="00AD54CD" w:rsidRPr="00DC239E">
        <w:rPr>
          <w:sz w:val="28"/>
          <w:szCs w:val="28"/>
        </w:rPr>
        <w:t>порта);</w:t>
      </w:r>
    </w:p>
    <w:p w:rsidR="00AD54CD" w:rsidRPr="00DC239E" w:rsidRDefault="004E29A1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D54CD" w:rsidRPr="00DC239E">
        <w:rPr>
          <w:sz w:val="28"/>
          <w:szCs w:val="28"/>
        </w:rPr>
        <w:t>оенный билет, выданный по старому месту жительства, учетно-послужная карточка;</w:t>
      </w:r>
    </w:p>
    <w:p w:rsidR="00AD54CD" w:rsidRPr="00DC239E" w:rsidRDefault="004E29A1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D54CD" w:rsidRPr="00DC239E">
        <w:rPr>
          <w:sz w:val="28"/>
          <w:szCs w:val="28"/>
        </w:rPr>
        <w:t>ля лиц, по какой-либо причине не проходивших воинскую службу-документ о получении гражданской специальности, по которому ему будет о</w:t>
      </w:r>
      <w:r w:rsidR="00AD54CD" w:rsidRPr="00DC239E">
        <w:rPr>
          <w:sz w:val="28"/>
          <w:szCs w:val="28"/>
        </w:rPr>
        <w:t>п</w:t>
      </w:r>
      <w:r w:rsidR="00AD54CD" w:rsidRPr="00DC239E">
        <w:rPr>
          <w:sz w:val="28"/>
          <w:szCs w:val="28"/>
        </w:rPr>
        <w:t>ределена военно-учетная специальность;</w:t>
      </w:r>
    </w:p>
    <w:p w:rsidR="00AD54CD" w:rsidRPr="00DC239E" w:rsidRDefault="004E29A1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AD54CD" w:rsidRPr="00DC239E">
        <w:rPr>
          <w:sz w:val="28"/>
          <w:szCs w:val="28"/>
        </w:rPr>
        <w:t>ерно-белое фото 3х4.</w:t>
      </w:r>
    </w:p>
    <w:p w:rsidR="00AD54CD" w:rsidRPr="00DC239E" w:rsidRDefault="00AD54CD" w:rsidP="00DC239E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6. Порядок предоставления услуг по содействию трудоустройству учас</w:t>
      </w:r>
      <w:r w:rsidRPr="00DC239E">
        <w:rPr>
          <w:sz w:val="28"/>
          <w:szCs w:val="28"/>
        </w:rPr>
        <w:t>т</w:t>
      </w:r>
      <w:r w:rsidRPr="00DC239E">
        <w:rPr>
          <w:sz w:val="28"/>
          <w:szCs w:val="28"/>
        </w:rPr>
        <w:t>никам Государственной программы и членам их семей, а также обучению, п</w:t>
      </w:r>
      <w:r w:rsidRPr="00DC239E">
        <w:rPr>
          <w:sz w:val="28"/>
          <w:szCs w:val="28"/>
        </w:rPr>
        <w:t>е</w:t>
      </w:r>
      <w:r w:rsidRPr="00DC239E">
        <w:rPr>
          <w:sz w:val="28"/>
          <w:szCs w:val="28"/>
        </w:rPr>
        <w:t>реобучению, повышению квалификации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Уполномоченным органом по содействию трудоустройству участникам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 и членам их семей на территории вселения явл</w:t>
      </w:r>
      <w:r w:rsidRPr="00502AAC">
        <w:rPr>
          <w:sz w:val="28"/>
          <w:szCs w:val="28"/>
        </w:rPr>
        <w:t>я</w:t>
      </w:r>
      <w:r w:rsidRPr="00502AAC">
        <w:rPr>
          <w:sz w:val="28"/>
          <w:szCs w:val="28"/>
        </w:rPr>
        <w:t>ется:</w:t>
      </w:r>
    </w:p>
    <w:p w:rsidR="00AD54CD" w:rsidRDefault="00AD54CD" w:rsidP="00AD54CD">
      <w:pPr>
        <w:numPr>
          <w:ilvl w:val="0"/>
          <w:numId w:val="9"/>
        </w:numPr>
        <w:tabs>
          <w:tab w:val="clear" w:pos="700"/>
          <w:tab w:val="num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по пункту вселения Беломорск </w:t>
      </w:r>
      <w:r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>ГУ «</w:t>
      </w:r>
      <w:r w:rsidRPr="00502AAC">
        <w:rPr>
          <w:sz w:val="28"/>
          <w:szCs w:val="28"/>
        </w:rPr>
        <w:t>Центр занятости населения Бел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морского района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, г. Беломорск, ул. </w:t>
      </w:r>
      <w:proofErr w:type="gramStart"/>
      <w:r w:rsidRPr="00502AAC">
        <w:rPr>
          <w:sz w:val="28"/>
          <w:szCs w:val="28"/>
        </w:rPr>
        <w:t>Первомайская</w:t>
      </w:r>
      <w:proofErr w:type="gramEnd"/>
      <w:r w:rsidRPr="00502AAC">
        <w:rPr>
          <w:sz w:val="28"/>
          <w:szCs w:val="28"/>
        </w:rPr>
        <w:t xml:space="preserve">, </w:t>
      </w:r>
      <w:r w:rsidR="004E29A1">
        <w:rPr>
          <w:sz w:val="28"/>
          <w:szCs w:val="28"/>
        </w:rPr>
        <w:t>д.</w:t>
      </w:r>
      <w:r w:rsidRPr="00502AAC">
        <w:rPr>
          <w:sz w:val="28"/>
          <w:szCs w:val="28"/>
        </w:rPr>
        <w:t>8;</w:t>
      </w:r>
    </w:p>
    <w:p w:rsidR="00DC239E" w:rsidRPr="00502AAC" w:rsidRDefault="00DC239E" w:rsidP="00DC239E">
      <w:pPr>
        <w:ind w:left="709"/>
        <w:jc w:val="both"/>
        <w:rPr>
          <w:sz w:val="28"/>
          <w:szCs w:val="28"/>
        </w:rPr>
      </w:pPr>
    </w:p>
    <w:p w:rsidR="00AD54CD" w:rsidRPr="00502AAC" w:rsidRDefault="00AD54CD" w:rsidP="00AD54CD">
      <w:pPr>
        <w:numPr>
          <w:ilvl w:val="0"/>
          <w:numId w:val="9"/>
        </w:numPr>
        <w:tabs>
          <w:tab w:val="clear" w:pos="700"/>
          <w:tab w:val="num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по пункту вселения Медвежьегорск </w:t>
      </w:r>
      <w:r>
        <w:rPr>
          <w:sz w:val="28"/>
          <w:szCs w:val="28"/>
        </w:rPr>
        <w:t>–</w:t>
      </w:r>
      <w:r w:rsidR="00DC239E">
        <w:rPr>
          <w:sz w:val="28"/>
          <w:szCs w:val="28"/>
        </w:rPr>
        <w:t xml:space="preserve"> </w:t>
      </w:r>
      <w:r>
        <w:rPr>
          <w:sz w:val="28"/>
          <w:szCs w:val="28"/>
        </w:rPr>
        <w:t>ГУ «</w:t>
      </w:r>
      <w:r w:rsidRPr="00502AAC">
        <w:rPr>
          <w:sz w:val="28"/>
          <w:szCs w:val="28"/>
        </w:rPr>
        <w:t>Центр занятости населения Медвежьегорского района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, </w:t>
      </w:r>
      <w:proofErr w:type="gramStart"/>
      <w:r w:rsidRPr="00502AAC">
        <w:rPr>
          <w:sz w:val="28"/>
          <w:szCs w:val="28"/>
        </w:rPr>
        <w:t>г</w:t>
      </w:r>
      <w:proofErr w:type="gramEnd"/>
      <w:r w:rsidRPr="00502AAC">
        <w:rPr>
          <w:sz w:val="28"/>
          <w:szCs w:val="28"/>
        </w:rPr>
        <w:t>. Медвежьегорск, ул. Кирова,</w:t>
      </w:r>
      <w:r>
        <w:rPr>
          <w:sz w:val="28"/>
          <w:szCs w:val="28"/>
        </w:rPr>
        <w:t xml:space="preserve"> </w:t>
      </w:r>
      <w:r w:rsidR="004E29A1">
        <w:rPr>
          <w:sz w:val="28"/>
          <w:szCs w:val="28"/>
        </w:rPr>
        <w:t>д.</w:t>
      </w:r>
      <w:r w:rsidRPr="00502AAC">
        <w:rPr>
          <w:sz w:val="28"/>
          <w:szCs w:val="28"/>
        </w:rPr>
        <w:t>18;</w:t>
      </w:r>
    </w:p>
    <w:p w:rsidR="00AD54CD" w:rsidRPr="00502AAC" w:rsidRDefault="00AD54CD" w:rsidP="00AD54CD">
      <w:pPr>
        <w:numPr>
          <w:ilvl w:val="0"/>
          <w:numId w:val="9"/>
        </w:numPr>
        <w:tabs>
          <w:tab w:val="clear" w:pos="700"/>
          <w:tab w:val="num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по пункту вселения Сегежа </w:t>
      </w:r>
      <w:r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>ГУ «</w:t>
      </w:r>
      <w:r w:rsidRPr="00502AAC">
        <w:rPr>
          <w:sz w:val="28"/>
          <w:szCs w:val="28"/>
        </w:rPr>
        <w:t xml:space="preserve">Центр занятости населения </w:t>
      </w:r>
      <w:proofErr w:type="spellStart"/>
      <w:r w:rsidRPr="00502AAC">
        <w:rPr>
          <w:sz w:val="28"/>
          <w:szCs w:val="28"/>
        </w:rPr>
        <w:t>Сегежск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го</w:t>
      </w:r>
      <w:proofErr w:type="spellEnd"/>
      <w:r w:rsidRPr="00502A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>, г. Сегежа, ул. Лесная</w:t>
      </w:r>
      <w:proofErr w:type="gramStart"/>
      <w:r w:rsidRPr="00502AAC">
        <w:rPr>
          <w:sz w:val="28"/>
          <w:szCs w:val="28"/>
        </w:rPr>
        <w:t xml:space="preserve"> ,</w:t>
      </w:r>
      <w:proofErr w:type="gramEnd"/>
      <w:r w:rsidRPr="00502AAC">
        <w:rPr>
          <w:sz w:val="28"/>
          <w:szCs w:val="28"/>
        </w:rPr>
        <w:t xml:space="preserve"> </w:t>
      </w:r>
      <w:r w:rsidR="004E29A1">
        <w:rPr>
          <w:sz w:val="28"/>
          <w:szCs w:val="28"/>
        </w:rPr>
        <w:t>д.</w:t>
      </w:r>
      <w:r w:rsidRPr="00502AAC">
        <w:rPr>
          <w:sz w:val="28"/>
          <w:szCs w:val="28"/>
        </w:rPr>
        <w:t>2а;</w:t>
      </w:r>
    </w:p>
    <w:p w:rsidR="00AD54CD" w:rsidRPr="00502AAC" w:rsidRDefault="00AD54CD" w:rsidP="00AD54CD">
      <w:pPr>
        <w:numPr>
          <w:ilvl w:val="0"/>
          <w:numId w:val="9"/>
        </w:numPr>
        <w:tabs>
          <w:tab w:val="clear" w:pos="700"/>
          <w:tab w:val="num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по пункту вселения Муезерский </w:t>
      </w:r>
      <w:r>
        <w:rPr>
          <w:sz w:val="28"/>
          <w:szCs w:val="28"/>
        </w:rPr>
        <w:t>–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>ГУ «</w:t>
      </w:r>
      <w:r w:rsidRPr="00502AAC">
        <w:rPr>
          <w:sz w:val="28"/>
          <w:szCs w:val="28"/>
        </w:rPr>
        <w:t>Центр занятости населения Му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зерского района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>, п</w:t>
      </w:r>
      <w:r w:rsidR="004E29A1">
        <w:rPr>
          <w:sz w:val="28"/>
          <w:szCs w:val="28"/>
        </w:rPr>
        <w:t>ос</w:t>
      </w:r>
      <w:r w:rsidRPr="00502AAC">
        <w:rPr>
          <w:sz w:val="28"/>
          <w:szCs w:val="28"/>
        </w:rPr>
        <w:t>. Муезерский, ул.</w:t>
      </w:r>
      <w:r>
        <w:rPr>
          <w:sz w:val="28"/>
          <w:szCs w:val="28"/>
        </w:rPr>
        <w:t xml:space="preserve"> </w:t>
      </w:r>
      <w:proofErr w:type="gramStart"/>
      <w:r w:rsidRPr="00502AAC">
        <w:rPr>
          <w:sz w:val="28"/>
          <w:szCs w:val="28"/>
        </w:rPr>
        <w:t>Октябрьская</w:t>
      </w:r>
      <w:proofErr w:type="gramEnd"/>
      <w:r w:rsidRPr="00502AAC">
        <w:rPr>
          <w:sz w:val="28"/>
          <w:szCs w:val="28"/>
        </w:rPr>
        <w:t xml:space="preserve">, </w:t>
      </w:r>
      <w:r w:rsidR="004E29A1">
        <w:rPr>
          <w:sz w:val="28"/>
          <w:szCs w:val="28"/>
        </w:rPr>
        <w:t>д.</w:t>
      </w:r>
      <w:r w:rsidRPr="00502AAC">
        <w:rPr>
          <w:sz w:val="28"/>
          <w:szCs w:val="28"/>
        </w:rPr>
        <w:t>28.</w:t>
      </w:r>
    </w:p>
    <w:p w:rsidR="00AD54CD" w:rsidRPr="00DC239E" w:rsidRDefault="00AD54CD" w:rsidP="00AD54CD">
      <w:pPr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Центр занятости населения:</w:t>
      </w:r>
    </w:p>
    <w:p w:rsidR="00AD54CD" w:rsidRPr="00502AAC" w:rsidRDefault="004E29A1" w:rsidP="004E2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D54CD" w:rsidRPr="00502AAC">
        <w:rPr>
          <w:sz w:val="28"/>
          <w:szCs w:val="28"/>
        </w:rPr>
        <w:t>существляет постановку участников</w:t>
      </w:r>
      <w:r w:rsidR="00AD54CD">
        <w:rPr>
          <w:sz w:val="28"/>
          <w:szCs w:val="28"/>
        </w:rPr>
        <w:t xml:space="preserve"> Государственной</w:t>
      </w:r>
      <w:r w:rsidR="00AD54CD" w:rsidRPr="00502AAC">
        <w:rPr>
          <w:sz w:val="28"/>
          <w:szCs w:val="28"/>
        </w:rPr>
        <w:t xml:space="preserve"> программы и трудоспособных членов их семей на учет в качестве ищущих работу на основ</w:t>
      </w:r>
      <w:r w:rsidR="00AD54CD" w:rsidRPr="00502AAC">
        <w:rPr>
          <w:sz w:val="28"/>
          <w:szCs w:val="28"/>
        </w:rPr>
        <w:t>а</w:t>
      </w:r>
      <w:r w:rsidR="00AD54CD" w:rsidRPr="00502AAC">
        <w:rPr>
          <w:sz w:val="28"/>
          <w:szCs w:val="28"/>
        </w:rPr>
        <w:t>нии  следующи</w:t>
      </w:r>
      <w:r>
        <w:rPr>
          <w:sz w:val="28"/>
          <w:szCs w:val="28"/>
        </w:rPr>
        <w:t>х</w:t>
      </w:r>
      <w:r w:rsidR="00AD54CD" w:rsidRPr="00502AAC">
        <w:rPr>
          <w:sz w:val="28"/>
          <w:szCs w:val="28"/>
        </w:rPr>
        <w:t xml:space="preserve">  документов: </w:t>
      </w:r>
    </w:p>
    <w:p w:rsidR="00AD54CD" w:rsidRPr="00502AAC" w:rsidRDefault="00AD54CD" w:rsidP="00AD54C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паспорт или документ его заменяющий;</w:t>
      </w:r>
    </w:p>
    <w:p w:rsidR="00AD54CD" w:rsidRPr="00502AAC" w:rsidRDefault="00AD54CD" w:rsidP="00AD54C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трудовая книжка или документ ее заменяющий;</w:t>
      </w:r>
    </w:p>
    <w:p w:rsidR="00AD54CD" w:rsidRPr="00502AAC" w:rsidRDefault="00AD54CD" w:rsidP="00AD54C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документы, удостоверяющие профессиональную квалификацию;</w:t>
      </w:r>
    </w:p>
    <w:p w:rsidR="00AD54CD" w:rsidRPr="00502AAC" w:rsidRDefault="00AD54CD" w:rsidP="00AD54C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справки о среднем заработке за последние три месяца по последнему месту работы.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Для лиц, впервые ищущих работу (ранее не работавших), не имеющих профессии (специальности) - пасп</w:t>
      </w:r>
      <w:r w:rsidR="004242AF">
        <w:rPr>
          <w:sz w:val="28"/>
          <w:szCs w:val="28"/>
        </w:rPr>
        <w:t>орта и документы об образовании;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2</w:t>
      </w:r>
      <w:r w:rsidR="004242AF">
        <w:rPr>
          <w:sz w:val="28"/>
          <w:szCs w:val="28"/>
        </w:rPr>
        <w:t>) и</w:t>
      </w:r>
      <w:r w:rsidRPr="00502AAC">
        <w:rPr>
          <w:sz w:val="28"/>
          <w:szCs w:val="28"/>
        </w:rPr>
        <w:t>зучает документы участников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 и членов их семей об образовании, квалификации и опыте работы (трудовая книжка, трудовые договор</w:t>
      </w:r>
      <w:r>
        <w:rPr>
          <w:sz w:val="28"/>
          <w:szCs w:val="28"/>
        </w:rPr>
        <w:t>ы</w:t>
      </w:r>
      <w:r w:rsidRPr="00502AAC">
        <w:rPr>
          <w:sz w:val="28"/>
          <w:szCs w:val="28"/>
        </w:rPr>
        <w:t xml:space="preserve"> и др.), степен</w:t>
      </w:r>
      <w:r>
        <w:rPr>
          <w:sz w:val="28"/>
          <w:szCs w:val="28"/>
        </w:rPr>
        <w:t>ь</w:t>
      </w:r>
      <w:r w:rsidRPr="00502AAC">
        <w:rPr>
          <w:sz w:val="28"/>
          <w:szCs w:val="28"/>
        </w:rPr>
        <w:t xml:space="preserve"> </w:t>
      </w:r>
      <w:r w:rsidR="004242AF">
        <w:rPr>
          <w:sz w:val="28"/>
          <w:szCs w:val="28"/>
        </w:rPr>
        <w:t xml:space="preserve">владения </w:t>
      </w:r>
      <w:r w:rsidRPr="00502AAC">
        <w:rPr>
          <w:sz w:val="28"/>
          <w:szCs w:val="28"/>
        </w:rPr>
        <w:t>русск</w:t>
      </w:r>
      <w:r w:rsidR="004242AF">
        <w:rPr>
          <w:sz w:val="28"/>
          <w:szCs w:val="28"/>
        </w:rPr>
        <w:t>им</w:t>
      </w:r>
      <w:r w:rsidRPr="00502AAC">
        <w:rPr>
          <w:sz w:val="28"/>
          <w:szCs w:val="28"/>
        </w:rPr>
        <w:t xml:space="preserve"> язык</w:t>
      </w:r>
      <w:r w:rsidR="004242AF">
        <w:rPr>
          <w:sz w:val="28"/>
          <w:szCs w:val="28"/>
        </w:rPr>
        <w:t>ом</w:t>
      </w:r>
      <w:r w:rsidRPr="00502AAC">
        <w:rPr>
          <w:sz w:val="28"/>
          <w:szCs w:val="28"/>
        </w:rPr>
        <w:t xml:space="preserve"> и др.</w:t>
      </w:r>
      <w:r w:rsidR="004242AF">
        <w:rPr>
          <w:sz w:val="28"/>
          <w:szCs w:val="28"/>
        </w:rPr>
        <w:t>;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3</w:t>
      </w:r>
      <w:r w:rsidR="004242AF">
        <w:rPr>
          <w:sz w:val="28"/>
          <w:szCs w:val="28"/>
        </w:rPr>
        <w:t>) ф</w:t>
      </w:r>
      <w:r w:rsidRPr="00502AAC">
        <w:rPr>
          <w:sz w:val="28"/>
          <w:szCs w:val="28"/>
        </w:rPr>
        <w:t>ормирует предложения для каждого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граммы и члена его семьи по трудоустройству к определенным работодателям по заявленным профессиям или прохождению профессионального обучения (переоб</w:t>
      </w:r>
      <w:r w:rsidR="004242AF">
        <w:rPr>
          <w:sz w:val="28"/>
          <w:szCs w:val="28"/>
        </w:rPr>
        <w:t>учения, повышения квалификации);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4</w:t>
      </w:r>
      <w:r w:rsidR="004242AF">
        <w:rPr>
          <w:sz w:val="28"/>
          <w:szCs w:val="28"/>
        </w:rPr>
        <w:t>) п</w:t>
      </w:r>
      <w:r w:rsidRPr="00502AAC">
        <w:rPr>
          <w:sz w:val="28"/>
          <w:szCs w:val="28"/>
        </w:rPr>
        <w:t>ри согласии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 с предл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женным вариантом трудоустройства выдаёт направления к определенному работодат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 xml:space="preserve">лю и оповещает его </w:t>
      </w:r>
      <w:r w:rsidR="004242AF">
        <w:rPr>
          <w:sz w:val="28"/>
          <w:szCs w:val="28"/>
        </w:rPr>
        <w:t>о направлении к нему работника;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5</w:t>
      </w:r>
      <w:r w:rsidR="004242AF">
        <w:rPr>
          <w:sz w:val="28"/>
          <w:szCs w:val="28"/>
        </w:rPr>
        <w:t>) д</w:t>
      </w:r>
      <w:r w:rsidRPr="00502AAC">
        <w:rPr>
          <w:sz w:val="28"/>
          <w:szCs w:val="28"/>
        </w:rPr>
        <w:t>ля лиц, выбравших предложенный вариант профессионального пер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обучения,  заключает четырехсторонний договор (работодатель, Центр занят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сти</w:t>
      </w:r>
      <w:r>
        <w:rPr>
          <w:sz w:val="28"/>
          <w:szCs w:val="28"/>
        </w:rPr>
        <w:t xml:space="preserve"> населения</w:t>
      </w:r>
      <w:r w:rsidRPr="00502AAC">
        <w:rPr>
          <w:sz w:val="28"/>
          <w:szCs w:val="28"/>
        </w:rPr>
        <w:t>, образовательное учреждение, участник</w:t>
      </w:r>
      <w:r>
        <w:rPr>
          <w:sz w:val="28"/>
          <w:szCs w:val="28"/>
        </w:rPr>
        <w:t xml:space="preserve"> Государственной</w:t>
      </w:r>
      <w:r w:rsidRPr="00502AAC">
        <w:rPr>
          <w:sz w:val="28"/>
          <w:szCs w:val="28"/>
        </w:rPr>
        <w:t xml:space="preserve">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граммы) под конкретное рабочее место, организует процесс обучения и ко</w:t>
      </w:r>
      <w:r w:rsidRPr="00502AAC">
        <w:rPr>
          <w:sz w:val="28"/>
          <w:szCs w:val="28"/>
        </w:rPr>
        <w:t>н</w:t>
      </w:r>
      <w:r w:rsidR="004242AF">
        <w:rPr>
          <w:sz w:val="28"/>
          <w:szCs w:val="28"/>
        </w:rPr>
        <w:t>троль за его ходом;</w:t>
      </w:r>
      <w:r w:rsidRPr="00502AAC">
        <w:rPr>
          <w:sz w:val="28"/>
          <w:szCs w:val="28"/>
        </w:rPr>
        <w:t xml:space="preserve"> </w:t>
      </w:r>
      <w:proofErr w:type="gramEnd"/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6</w:t>
      </w:r>
      <w:r w:rsidR="004242AF">
        <w:rPr>
          <w:sz w:val="28"/>
          <w:szCs w:val="28"/>
        </w:rPr>
        <w:t>) о</w:t>
      </w:r>
      <w:r w:rsidRPr="00502AAC">
        <w:rPr>
          <w:sz w:val="28"/>
          <w:szCs w:val="28"/>
        </w:rPr>
        <w:t xml:space="preserve">тслеживает ход оформления трудовых отношений </w:t>
      </w:r>
      <w:r>
        <w:rPr>
          <w:sz w:val="28"/>
          <w:szCs w:val="28"/>
        </w:rPr>
        <w:t xml:space="preserve">с </w:t>
      </w:r>
      <w:r w:rsidRPr="00502AAC">
        <w:rPr>
          <w:sz w:val="28"/>
          <w:szCs w:val="28"/>
        </w:rPr>
        <w:t>работодате</w:t>
      </w:r>
      <w:r>
        <w:rPr>
          <w:sz w:val="28"/>
          <w:szCs w:val="28"/>
        </w:rPr>
        <w:t>лем</w:t>
      </w:r>
      <w:r w:rsidRPr="00502AAC">
        <w:rPr>
          <w:sz w:val="28"/>
          <w:szCs w:val="28"/>
        </w:rPr>
        <w:t xml:space="preserve"> по выданному направлению или после окончания обучения в соответствии с дог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вором и оказывает содействие участникам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 по во</w:t>
      </w:r>
      <w:r w:rsidRPr="00502AAC">
        <w:rPr>
          <w:sz w:val="28"/>
          <w:szCs w:val="28"/>
        </w:rPr>
        <w:t>з</w:t>
      </w:r>
      <w:r w:rsidR="004242AF">
        <w:rPr>
          <w:sz w:val="28"/>
          <w:szCs w:val="28"/>
        </w:rPr>
        <w:t>никающим проблемам;</w:t>
      </w:r>
    </w:p>
    <w:p w:rsidR="00AD54CD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7</w:t>
      </w:r>
      <w:r w:rsidR="004242AF">
        <w:rPr>
          <w:sz w:val="28"/>
          <w:szCs w:val="28"/>
        </w:rPr>
        <w:t>) п</w:t>
      </w:r>
      <w:r w:rsidRPr="00502AAC">
        <w:rPr>
          <w:sz w:val="28"/>
          <w:szCs w:val="28"/>
        </w:rPr>
        <w:t>роводит опрос участников</w:t>
      </w:r>
      <w:r>
        <w:rPr>
          <w:sz w:val="28"/>
          <w:szCs w:val="28"/>
        </w:rPr>
        <w:t xml:space="preserve"> Государственной</w:t>
      </w:r>
      <w:r w:rsidRPr="00502AAC">
        <w:rPr>
          <w:sz w:val="28"/>
          <w:szCs w:val="28"/>
        </w:rPr>
        <w:t xml:space="preserve"> программы о необход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мости дополнительной подготовки по изучению русского языка для них и чл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нов их семей. Формирует список желающих пройти курсы изучения русского языка и оказывает содействие в организации обучения.</w:t>
      </w:r>
    </w:p>
    <w:p w:rsidR="00AD54CD" w:rsidRDefault="00AD54CD" w:rsidP="00DC239E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7. Порядок осуществления компенсационных и иных выплат участнику Программы и членам его семьи</w:t>
      </w:r>
      <w:r w:rsidR="004242AF">
        <w:rPr>
          <w:sz w:val="28"/>
          <w:szCs w:val="28"/>
        </w:rPr>
        <w:t>.</w:t>
      </w:r>
    </w:p>
    <w:p w:rsidR="00DC239E" w:rsidRDefault="00DC239E" w:rsidP="00DC239E">
      <w:pPr>
        <w:pStyle w:val="a7"/>
        <w:widowControl w:val="0"/>
        <w:ind w:firstLine="709"/>
        <w:jc w:val="both"/>
        <w:rPr>
          <w:sz w:val="28"/>
          <w:szCs w:val="28"/>
        </w:rPr>
      </w:pPr>
    </w:p>
    <w:p w:rsidR="00DC239E" w:rsidRDefault="00DC239E" w:rsidP="00DC239E">
      <w:pPr>
        <w:pStyle w:val="a7"/>
        <w:widowControl w:val="0"/>
        <w:ind w:firstLine="709"/>
        <w:jc w:val="both"/>
        <w:rPr>
          <w:sz w:val="28"/>
          <w:szCs w:val="28"/>
        </w:rPr>
      </w:pPr>
    </w:p>
    <w:p w:rsidR="00DC239E" w:rsidRPr="00DC239E" w:rsidRDefault="00DC239E" w:rsidP="00DC239E">
      <w:pPr>
        <w:pStyle w:val="a7"/>
        <w:widowControl w:val="0"/>
        <w:ind w:firstLine="709"/>
        <w:jc w:val="both"/>
        <w:rPr>
          <w:sz w:val="28"/>
          <w:szCs w:val="28"/>
        </w:rPr>
      </w:pP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 xml:space="preserve">Уполномоченным органом по осуществлению компенсационных и иных выплат участнику </w:t>
      </w:r>
      <w:r>
        <w:rPr>
          <w:sz w:val="28"/>
          <w:szCs w:val="28"/>
        </w:rPr>
        <w:t>Государственной п</w:t>
      </w:r>
      <w:r w:rsidRPr="00502AAC">
        <w:rPr>
          <w:sz w:val="28"/>
          <w:szCs w:val="28"/>
        </w:rPr>
        <w:t xml:space="preserve">рограммы из средств </w:t>
      </w:r>
      <w:r>
        <w:rPr>
          <w:sz w:val="28"/>
          <w:szCs w:val="28"/>
        </w:rPr>
        <w:t>ф</w:t>
      </w:r>
      <w:r w:rsidRPr="00502AAC">
        <w:rPr>
          <w:sz w:val="28"/>
          <w:szCs w:val="28"/>
        </w:rPr>
        <w:t>едерального бю</w:t>
      </w:r>
      <w:r w:rsidRPr="00502AAC">
        <w:rPr>
          <w:sz w:val="28"/>
          <w:szCs w:val="28"/>
        </w:rPr>
        <w:t>д</w:t>
      </w:r>
      <w:r w:rsidRPr="00502AAC">
        <w:rPr>
          <w:sz w:val="28"/>
          <w:szCs w:val="28"/>
        </w:rPr>
        <w:t xml:space="preserve">жета является </w:t>
      </w:r>
      <w:r w:rsidRPr="00DC239E">
        <w:rPr>
          <w:sz w:val="28"/>
          <w:szCs w:val="28"/>
        </w:rPr>
        <w:t>Управление Федеральной миграционной службы России по Ре</w:t>
      </w:r>
      <w:r w:rsidRPr="00DC239E">
        <w:rPr>
          <w:sz w:val="28"/>
          <w:szCs w:val="28"/>
        </w:rPr>
        <w:t>с</w:t>
      </w:r>
      <w:r w:rsidRPr="00DC239E">
        <w:rPr>
          <w:sz w:val="28"/>
          <w:szCs w:val="28"/>
        </w:rPr>
        <w:t>публике Карелия</w:t>
      </w:r>
      <w:r w:rsidRPr="00502AAC">
        <w:rPr>
          <w:b/>
          <w:sz w:val="28"/>
          <w:szCs w:val="28"/>
        </w:rPr>
        <w:t xml:space="preserve"> </w:t>
      </w:r>
      <w:r w:rsidRPr="00502AAC">
        <w:rPr>
          <w:sz w:val="28"/>
          <w:szCs w:val="28"/>
        </w:rPr>
        <w:t>(г.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Петрозаводск, пр.</w:t>
      </w:r>
      <w:proofErr w:type="gramEnd"/>
      <w:r w:rsidRPr="00502AAC">
        <w:rPr>
          <w:sz w:val="28"/>
          <w:szCs w:val="28"/>
        </w:rPr>
        <w:t xml:space="preserve"> </w:t>
      </w:r>
      <w:proofErr w:type="gramStart"/>
      <w:r w:rsidRPr="00502AAC">
        <w:rPr>
          <w:sz w:val="28"/>
          <w:szCs w:val="28"/>
        </w:rPr>
        <w:t xml:space="preserve">А. Невского, </w:t>
      </w:r>
      <w:r w:rsidR="004242AF">
        <w:rPr>
          <w:sz w:val="28"/>
          <w:szCs w:val="28"/>
        </w:rPr>
        <w:t>д.</w:t>
      </w:r>
      <w:r w:rsidRPr="00502AAC">
        <w:rPr>
          <w:sz w:val="28"/>
          <w:szCs w:val="28"/>
        </w:rPr>
        <w:t>17).</w:t>
      </w:r>
      <w:proofErr w:type="gramEnd"/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Выплаты осуществляются</w:t>
      </w:r>
      <w:r w:rsidR="004242AF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 в соответствии с Государственной программой по оказанию содействия добровольному переселению в Российскую Федер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цию соотечественников, проживающих за рубежом, утвержденной Указом Пр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зидента Российской Федерации от 22</w:t>
      </w:r>
      <w:r>
        <w:rPr>
          <w:sz w:val="28"/>
          <w:szCs w:val="28"/>
        </w:rPr>
        <w:t xml:space="preserve"> июня </w:t>
      </w:r>
      <w:r w:rsidRPr="00502AAC">
        <w:rPr>
          <w:sz w:val="28"/>
          <w:szCs w:val="28"/>
        </w:rPr>
        <w:t>2006</w:t>
      </w:r>
      <w:r>
        <w:rPr>
          <w:sz w:val="28"/>
          <w:szCs w:val="28"/>
        </w:rPr>
        <w:t xml:space="preserve">года </w:t>
      </w:r>
      <w:r w:rsidRPr="00502AAC">
        <w:rPr>
          <w:sz w:val="28"/>
          <w:szCs w:val="28"/>
        </w:rPr>
        <w:t xml:space="preserve"> № 637  в порядке, уст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новленном:</w:t>
      </w:r>
    </w:p>
    <w:p w:rsidR="00AD54CD" w:rsidRPr="00502AAC" w:rsidRDefault="00AD54CD" w:rsidP="00AD54CD">
      <w:pPr>
        <w:pStyle w:val="a7"/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-</w:t>
      </w:r>
      <w:r w:rsidR="00DC23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 xml:space="preserve">оссийской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02AAC">
        <w:rPr>
          <w:sz w:val="28"/>
          <w:szCs w:val="28"/>
        </w:rPr>
        <w:t xml:space="preserve"> от 15</w:t>
      </w:r>
      <w:r>
        <w:rPr>
          <w:sz w:val="28"/>
          <w:szCs w:val="28"/>
        </w:rPr>
        <w:t xml:space="preserve"> января </w:t>
      </w:r>
      <w:r w:rsidRPr="00502AAC">
        <w:rPr>
          <w:sz w:val="28"/>
          <w:szCs w:val="28"/>
        </w:rPr>
        <w:t>2007г</w:t>
      </w:r>
      <w:r>
        <w:rPr>
          <w:sz w:val="28"/>
          <w:szCs w:val="28"/>
        </w:rPr>
        <w:t>ода</w:t>
      </w:r>
      <w:r w:rsidRPr="00502AAC">
        <w:rPr>
          <w:sz w:val="28"/>
          <w:szCs w:val="28"/>
        </w:rPr>
        <w:t xml:space="preserve"> № 7 «О порядке выплаты единовременного пособия на обустройство участникам Государственной программы по оказанию содействия добровол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ному переселению в Российскую Федерацию соотечественников, прожива</w:t>
      </w:r>
      <w:r w:rsidRPr="00502AAC">
        <w:rPr>
          <w:sz w:val="28"/>
          <w:szCs w:val="28"/>
        </w:rPr>
        <w:t>ю</w:t>
      </w:r>
      <w:r w:rsidRPr="00502AAC">
        <w:rPr>
          <w:sz w:val="28"/>
          <w:szCs w:val="28"/>
        </w:rPr>
        <w:t>щих за рубежом, и членам их семей»</w:t>
      </w:r>
      <w:r>
        <w:rPr>
          <w:sz w:val="28"/>
          <w:szCs w:val="28"/>
        </w:rPr>
        <w:t>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Pr="00502AAC">
        <w:rPr>
          <w:sz w:val="28"/>
          <w:szCs w:val="28"/>
        </w:rPr>
        <w:t>Государственной программы и членам их семей, переселя</w:t>
      </w:r>
      <w:r w:rsidRPr="00502AAC">
        <w:rPr>
          <w:sz w:val="28"/>
          <w:szCs w:val="28"/>
        </w:rPr>
        <w:t>ю</w:t>
      </w:r>
      <w:r w:rsidRPr="00502AAC">
        <w:rPr>
          <w:sz w:val="28"/>
          <w:szCs w:val="28"/>
        </w:rPr>
        <w:t>щимся на территории вселения категории «А»</w:t>
      </w:r>
      <w:r w:rsidR="004242AF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единовременное пособие на обустройство выплачивается </w:t>
      </w:r>
      <w:r w:rsidRPr="00502AAC">
        <w:rPr>
          <w:sz w:val="28"/>
          <w:szCs w:val="28"/>
        </w:rPr>
        <w:t>в размере 60000 рублей участнику</w:t>
      </w:r>
      <w:r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</w:t>
      </w:r>
      <w:r w:rsidRPr="00502AAC">
        <w:rPr>
          <w:sz w:val="28"/>
          <w:szCs w:val="28"/>
        </w:rPr>
        <w:t>рограммы и по 20000 руб</w:t>
      </w:r>
      <w:r w:rsidR="0046031B">
        <w:rPr>
          <w:sz w:val="28"/>
          <w:szCs w:val="28"/>
        </w:rPr>
        <w:t>лей</w:t>
      </w:r>
      <w:r>
        <w:rPr>
          <w:sz w:val="28"/>
          <w:szCs w:val="28"/>
        </w:rPr>
        <w:t xml:space="preserve"> на каждого члена его </w:t>
      </w:r>
      <w:r w:rsidRPr="00502AAC">
        <w:rPr>
          <w:sz w:val="28"/>
          <w:szCs w:val="28"/>
        </w:rPr>
        <w:t>семьи</w:t>
      </w:r>
      <w:r>
        <w:rPr>
          <w:sz w:val="28"/>
          <w:szCs w:val="28"/>
        </w:rPr>
        <w:t>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Для решения вопроса о выплате </w:t>
      </w:r>
      <w:r>
        <w:rPr>
          <w:sz w:val="28"/>
          <w:szCs w:val="28"/>
        </w:rPr>
        <w:t xml:space="preserve">единовременного </w:t>
      </w:r>
      <w:r w:rsidRPr="00502AAC">
        <w:rPr>
          <w:sz w:val="28"/>
          <w:szCs w:val="28"/>
        </w:rPr>
        <w:t xml:space="preserve">пособия </w:t>
      </w:r>
      <w:r>
        <w:rPr>
          <w:sz w:val="28"/>
          <w:szCs w:val="28"/>
        </w:rPr>
        <w:t>на обустро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ство </w:t>
      </w:r>
      <w:r w:rsidRPr="00502AAC">
        <w:rPr>
          <w:sz w:val="28"/>
          <w:szCs w:val="28"/>
        </w:rPr>
        <w:t>участник Государственной программы лично представляет в УФМС Ро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>сии по Республике Карелия заявление о</w:t>
      </w:r>
      <w:r>
        <w:rPr>
          <w:sz w:val="28"/>
          <w:szCs w:val="28"/>
        </w:rPr>
        <w:t xml:space="preserve"> выплате единовременного </w:t>
      </w:r>
      <w:r w:rsidRPr="00502AAC">
        <w:rPr>
          <w:sz w:val="28"/>
          <w:szCs w:val="28"/>
        </w:rPr>
        <w:t xml:space="preserve">пособия </w:t>
      </w:r>
      <w:r>
        <w:rPr>
          <w:sz w:val="28"/>
          <w:szCs w:val="28"/>
        </w:rPr>
        <w:t xml:space="preserve">на обустройство с </w:t>
      </w:r>
      <w:r w:rsidRPr="00502AAC">
        <w:rPr>
          <w:sz w:val="28"/>
          <w:szCs w:val="28"/>
        </w:rPr>
        <w:t>предъявлением документа, удостоверяющего личность заявит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ля, и свидетельства участника Государственной программы. Решение о в</w:t>
      </w:r>
      <w:r w:rsidRPr="00502AAC">
        <w:rPr>
          <w:sz w:val="28"/>
          <w:szCs w:val="28"/>
        </w:rPr>
        <w:t>ы</w:t>
      </w:r>
      <w:r w:rsidRPr="00502AAC">
        <w:rPr>
          <w:sz w:val="28"/>
          <w:szCs w:val="28"/>
        </w:rPr>
        <w:t xml:space="preserve">плате </w:t>
      </w:r>
      <w:r>
        <w:rPr>
          <w:sz w:val="28"/>
          <w:szCs w:val="28"/>
        </w:rPr>
        <w:t xml:space="preserve">единовременного </w:t>
      </w:r>
      <w:r w:rsidRPr="00502AAC">
        <w:rPr>
          <w:sz w:val="28"/>
          <w:szCs w:val="28"/>
        </w:rPr>
        <w:t xml:space="preserve">пособия </w:t>
      </w:r>
      <w:r>
        <w:rPr>
          <w:sz w:val="28"/>
          <w:szCs w:val="28"/>
        </w:rPr>
        <w:t>на обустройство</w:t>
      </w:r>
      <w:r w:rsidRPr="00502AAC">
        <w:rPr>
          <w:sz w:val="28"/>
          <w:szCs w:val="28"/>
        </w:rPr>
        <w:t xml:space="preserve"> принимается УФМС России по Ре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публике Карелия в течение 15 дней </w:t>
      </w:r>
      <w:proofErr w:type="gramStart"/>
      <w:r w:rsidRPr="00502AAC">
        <w:rPr>
          <w:sz w:val="28"/>
          <w:szCs w:val="28"/>
        </w:rPr>
        <w:t>с даты подачи</w:t>
      </w:r>
      <w:proofErr w:type="gramEnd"/>
      <w:r w:rsidRPr="00502AAC">
        <w:rPr>
          <w:sz w:val="28"/>
          <w:szCs w:val="28"/>
        </w:rPr>
        <w:t xml:space="preserve"> заявления со всеми необх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димыми документами;</w:t>
      </w:r>
    </w:p>
    <w:p w:rsidR="00AD54CD" w:rsidRPr="00B377FD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377FD">
        <w:rPr>
          <w:sz w:val="28"/>
          <w:szCs w:val="28"/>
        </w:rPr>
        <w:t>остановлением Правительства Российской Федерации от 15 января 2007 года № 8 «О порядке выплаты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ежемесячн</w:t>
      </w:r>
      <w:r w:rsidRPr="00B377FD">
        <w:rPr>
          <w:sz w:val="28"/>
          <w:szCs w:val="28"/>
        </w:rPr>
        <w:t>о</w:t>
      </w:r>
      <w:r w:rsidRPr="00B377FD">
        <w:rPr>
          <w:sz w:val="28"/>
          <w:szCs w:val="28"/>
        </w:rPr>
        <w:t>го пособия при отсутствии дохода от трудовой, предпринимательской и иной деятельности».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Ежемесячное пособие при отсутствии дохода от трудовой, предприним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тельской и иной деятельности назначается участникам Государственной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граммы и членам их семей, переселяющимся на территорию вселения катег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рии «А»</w:t>
      </w:r>
      <w:r w:rsidR="0046031B">
        <w:rPr>
          <w:sz w:val="28"/>
          <w:szCs w:val="28"/>
        </w:rPr>
        <w:t>,</w:t>
      </w:r>
      <w:r w:rsidRPr="00502AAC">
        <w:rPr>
          <w:sz w:val="28"/>
          <w:szCs w:val="28"/>
        </w:rPr>
        <w:t xml:space="preserve"> на период до приобретения гражданства Российской Федерации, но не более чем на 6 месяцев в размере 50 % прожиточного минимума, ежеквартал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 xml:space="preserve">но утверждаемого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остановлением Правительства Республики Карелия.</w:t>
      </w:r>
    </w:p>
    <w:p w:rsidR="00DC239E" w:rsidRDefault="00AD54CD" w:rsidP="00AD54CD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ежемесячного </w:t>
      </w:r>
      <w:r w:rsidRPr="00502AAC">
        <w:rPr>
          <w:sz w:val="28"/>
          <w:szCs w:val="28"/>
        </w:rPr>
        <w:t>пособия участник Государственной пр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граммы лично представляет в УФМС России по Республике Карелия заявление о выплате </w:t>
      </w:r>
      <w:r>
        <w:rPr>
          <w:sz w:val="28"/>
          <w:szCs w:val="28"/>
        </w:rPr>
        <w:t>ежемесячного</w:t>
      </w:r>
      <w:r w:rsidRPr="00502AAC">
        <w:rPr>
          <w:sz w:val="28"/>
          <w:szCs w:val="28"/>
        </w:rPr>
        <w:t xml:space="preserve"> пособия и справку Министерства труда и занятости Республики Карелия об отсутствии у него дохода от трудовой, предприним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тельской и иной деятельности (аналогично </w:t>
      </w:r>
      <w:r w:rsidR="0046031B">
        <w:rPr>
          <w:sz w:val="28"/>
          <w:szCs w:val="28"/>
        </w:rPr>
        <w:t xml:space="preserve">- </w:t>
      </w:r>
      <w:r w:rsidRPr="00502AAC">
        <w:rPr>
          <w:sz w:val="28"/>
          <w:szCs w:val="28"/>
        </w:rPr>
        <w:t>на членов семьи), с предъявлением паспорта и свидетельства участника Государственной программы.</w:t>
      </w:r>
      <w:proofErr w:type="gramEnd"/>
      <w:r w:rsidRPr="00502AAC">
        <w:rPr>
          <w:sz w:val="28"/>
          <w:szCs w:val="28"/>
        </w:rPr>
        <w:t xml:space="preserve"> Датой под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чи заявления </w:t>
      </w:r>
      <w:r>
        <w:rPr>
          <w:sz w:val="28"/>
          <w:szCs w:val="28"/>
        </w:rPr>
        <w:t xml:space="preserve">о выплате ежемесячного пособия </w:t>
      </w:r>
      <w:r w:rsidRPr="00502AAC">
        <w:rPr>
          <w:sz w:val="28"/>
          <w:szCs w:val="28"/>
        </w:rPr>
        <w:t xml:space="preserve">считается день предоставления </w:t>
      </w:r>
    </w:p>
    <w:p w:rsidR="00DC239E" w:rsidRDefault="00DC239E" w:rsidP="00AD54CD">
      <w:pPr>
        <w:ind w:firstLine="709"/>
        <w:jc w:val="both"/>
        <w:rPr>
          <w:sz w:val="28"/>
          <w:szCs w:val="28"/>
        </w:rPr>
      </w:pPr>
    </w:p>
    <w:p w:rsidR="00AD54CD" w:rsidRPr="00502AAC" w:rsidRDefault="00AD54CD" w:rsidP="00DC239E">
      <w:pPr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всех необходимых документов. Решение о выплате </w:t>
      </w:r>
      <w:r>
        <w:rPr>
          <w:sz w:val="28"/>
          <w:szCs w:val="28"/>
        </w:rPr>
        <w:t>ежемесячного</w:t>
      </w:r>
      <w:r w:rsidRPr="00502AAC">
        <w:rPr>
          <w:sz w:val="28"/>
          <w:szCs w:val="28"/>
        </w:rPr>
        <w:t xml:space="preserve"> пособия пр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нимается УФМС России по Республике Карелия в течение 15 дней </w:t>
      </w:r>
      <w:proofErr w:type="gramStart"/>
      <w:r w:rsidRPr="00502AAC">
        <w:rPr>
          <w:sz w:val="28"/>
          <w:szCs w:val="28"/>
        </w:rPr>
        <w:t>с даты под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чи</w:t>
      </w:r>
      <w:proofErr w:type="gramEnd"/>
      <w:r w:rsidRPr="00502AAC">
        <w:rPr>
          <w:sz w:val="28"/>
          <w:szCs w:val="28"/>
        </w:rPr>
        <w:t xml:space="preserve"> заявления со</w:t>
      </w:r>
      <w:r w:rsidR="0046031B">
        <w:rPr>
          <w:sz w:val="28"/>
          <w:szCs w:val="28"/>
        </w:rPr>
        <w:t xml:space="preserve"> всеми необходимыми документами;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 xml:space="preserve">остановлением Правительства </w:t>
      </w:r>
      <w:r w:rsidR="00DC239E">
        <w:rPr>
          <w:sz w:val="28"/>
          <w:szCs w:val="28"/>
        </w:rPr>
        <w:t xml:space="preserve">Российской Федерации </w:t>
      </w:r>
      <w:r w:rsidRPr="00502AAC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марта </w:t>
      </w:r>
      <w:r w:rsidRPr="00502AA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02AAC">
        <w:rPr>
          <w:sz w:val="28"/>
          <w:szCs w:val="28"/>
        </w:rPr>
        <w:t xml:space="preserve"> №</w:t>
      </w:r>
      <w:r w:rsidR="00DC239E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150 «О порядке выплаты компенсации транспортных расходов участникам Государственной программы по оказанию содействия добровол</w:t>
      </w:r>
      <w:r w:rsidRPr="00502AAC">
        <w:rPr>
          <w:sz w:val="28"/>
          <w:szCs w:val="28"/>
        </w:rPr>
        <w:t>ь</w:t>
      </w:r>
      <w:r w:rsidRPr="00502AAC">
        <w:rPr>
          <w:sz w:val="28"/>
          <w:szCs w:val="28"/>
        </w:rPr>
        <w:t>ному переселению в Российскую Федерацию соотечественников, прожива</w:t>
      </w:r>
      <w:r w:rsidRPr="00502AAC">
        <w:rPr>
          <w:sz w:val="28"/>
          <w:szCs w:val="28"/>
        </w:rPr>
        <w:t>ю</w:t>
      </w:r>
      <w:r w:rsidRPr="00502AAC">
        <w:rPr>
          <w:sz w:val="28"/>
          <w:szCs w:val="28"/>
        </w:rPr>
        <w:t>щих за рубежом».</w:t>
      </w:r>
    </w:p>
    <w:p w:rsidR="00AD54CD" w:rsidRPr="00DC239E" w:rsidRDefault="00AD54CD" w:rsidP="00AD54CD">
      <w:pPr>
        <w:pStyle w:val="a7"/>
        <w:ind w:firstLine="709"/>
        <w:jc w:val="both"/>
        <w:rPr>
          <w:sz w:val="28"/>
          <w:szCs w:val="28"/>
        </w:rPr>
      </w:pPr>
      <w:r w:rsidRPr="00DC239E">
        <w:rPr>
          <w:sz w:val="28"/>
          <w:szCs w:val="28"/>
        </w:rPr>
        <w:t>Расходы, подлежащие компенсации включают в себя:</w:t>
      </w:r>
    </w:p>
    <w:p w:rsidR="00AD54CD" w:rsidRPr="00502AAC" w:rsidRDefault="0046031B" w:rsidP="00DC239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4CD" w:rsidRPr="00502AAC">
        <w:rPr>
          <w:sz w:val="28"/>
          <w:szCs w:val="28"/>
        </w:rPr>
        <w:t>оплату проезда и провоза личного имущества участника Государстве</w:t>
      </w:r>
      <w:r w:rsidR="00AD54CD" w:rsidRPr="00502AAC">
        <w:rPr>
          <w:sz w:val="28"/>
          <w:szCs w:val="28"/>
        </w:rPr>
        <w:t>н</w:t>
      </w:r>
      <w:r w:rsidR="00AD54CD" w:rsidRPr="00502AAC">
        <w:rPr>
          <w:sz w:val="28"/>
          <w:szCs w:val="28"/>
        </w:rPr>
        <w:t>ной программы и членов его семьи железнодорожным, воздушным, внутренним водным, морским, а также автомобильным транспортом при условии использ</w:t>
      </w:r>
      <w:r w:rsidR="00AD54CD" w:rsidRPr="00502AAC">
        <w:rPr>
          <w:sz w:val="28"/>
          <w:szCs w:val="28"/>
        </w:rPr>
        <w:t>о</w:t>
      </w:r>
      <w:r w:rsidR="00AD54CD" w:rsidRPr="00502AAC">
        <w:rPr>
          <w:sz w:val="28"/>
          <w:szCs w:val="28"/>
        </w:rPr>
        <w:t>вания регулярных маршрутов грузовых и пассажирских перевозок.</w:t>
      </w:r>
    </w:p>
    <w:p w:rsidR="00AD54CD" w:rsidRPr="00502AAC" w:rsidRDefault="00AD54CD" w:rsidP="00AD54CD">
      <w:pPr>
        <w:pStyle w:val="a7"/>
        <w:tabs>
          <w:tab w:val="num" w:pos="720"/>
        </w:tabs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Выплата компенсации расходов на проезд осуществляется в размере, о</w:t>
      </w:r>
      <w:r w:rsidRPr="00502AAC">
        <w:rPr>
          <w:sz w:val="28"/>
          <w:szCs w:val="28"/>
        </w:rPr>
        <w:t>п</w:t>
      </w:r>
      <w:r w:rsidRPr="00502AAC">
        <w:rPr>
          <w:sz w:val="28"/>
          <w:szCs w:val="28"/>
        </w:rPr>
        <w:t>ределяемом исходя из фактических, документально подтвержденных расходов, но не более стоимости проезда:</w:t>
      </w:r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железнодорожным транспортом – в купейном вагоне поезда любой к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тегории;</w:t>
      </w:r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автомобильным транспортом - в автобусе общего типа, а также в авт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бусе с мягкими откидными сидениями;</w:t>
      </w:r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воздушным транспортом – по тарифу экономического класса;</w:t>
      </w:r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внутренним водным транспортом – по тарифу места </w:t>
      </w:r>
      <w:r w:rsidRPr="00502AAC">
        <w:rPr>
          <w:sz w:val="28"/>
          <w:szCs w:val="28"/>
          <w:lang w:val="en-US"/>
        </w:rPr>
        <w:t>II</w:t>
      </w:r>
      <w:r w:rsidRPr="00502AAC">
        <w:rPr>
          <w:sz w:val="28"/>
          <w:szCs w:val="28"/>
        </w:rPr>
        <w:t xml:space="preserve"> категории;</w:t>
      </w:r>
    </w:p>
    <w:p w:rsidR="00AD54CD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морским транспортом - по тарифу места </w:t>
      </w:r>
      <w:r w:rsidRPr="00502AAC">
        <w:rPr>
          <w:sz w:val="28"/>
          <w:szCs w:val="28"/>
          <w:lang w:val="en-US"/>
        </w:rPr>
        <w:t>III</w:t>
      </w:r>
      <w:r w:rsidRPr="00502AAC">
        <w:rPr>
          <w:sz w:val="28"/>
          <w:szCs w:val="28"/>
        </w:rPr>
        <w:t xml:space="preserve"> категории</w:t>
      </w:r>
      <w:r w:rsidR="0046031B">
        <w:rPr>
          <w:sz w:val="28"/>
          <w:szCs w:val="28"/>
        </w:rPr>
        <w:t>;</w:t>
      </w:r>
    </w:p>
    <w:p w:rsidR="00AD54CD" w:rsidRDefault="0046031B" w:rsidP="00AD54C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D54CD">
        <w:rPr>
          <w:sz w:val="28"/>
          <w:szCs w:val="28"/>
        </w:rPr>
        <w:t>плату таможенных платежей и налогов,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Федерации.</w:t>
      </w:r>
    </w:p>
    <w:p w:rsidR="00AD54CD" w:rsidRPr="00502AAC" w:rsidRDefault="00AD54CD" w:rsidP="00AD54CD">
      <w:pPr>
        <w:pStyle w:val="a7"/>
        <w:ind w:firstLine="708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Семье до трех человек включительно полностью компенсируются расх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ды на перевозку личного имущества 5-тонным контейнером, а семье свыше трех человек – двумя 5-тонными контейнерами.</w:t>
      </w:r>
    </w:p>
    <w:p w:rsidR="00AD54CD" w:rsidRPr="00502AAC" w:rsidRDefault="00AD54CD" w:rsidP="00AD54CD">
      <w:pPr>
        <w:pStyle w:val="a7"/>
        <w:tabs>
          <w:tab w:val="num" w:pos="720"/>
        </w:tabs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Расходы участника Государственной программы и членов его семьи на проезд при условии использования регулярных автобусных маршрутов, на п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ревозку автомобильным транспортом личного имущества от узловых станций до места назначения, а также на оплату таможенных платежей и налогов, на вывоз личного имущества из страны выезда включаются в расходы, подлеж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щие компенсации.</w:t>
      </w:r>
    </w:p>
    <w:p w:rsidR="00AD54CD" w:rsidRPr="00502AAC" w:rsidRDefault="00AD54CD" w:rsidP="00AD54CD">
      <w:pPr>
        <w:pStyle w:val="a7"/>
        <w:tabs>
          <w:tab w:val="num" w:pos="720"/>
        </w:tabs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При этом предоставляются:</w:t>
      </w:r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подлинники документов, подтверждающих транспортные расходы (пр</w:t>
      </w:r>
      <w:r w:rsidRPr="00502AAC">
        <w:rPr>
          <w:sz w:val="28"/>
          <w:szCs w:val="28"/>
        </w:rPr>
        <w:t>о</w:t>
      </w:r>
      <w:r>
        <w:rPr>
          <w:sz w:val="28"/>
          <w:szCs w:val="28"/>
        </w:rPr>
        <w:t>ездные документы;</w:t>
      </w:r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товарно-транспортные накладные, квитанции уплаты таможенных пл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тежей, налогов и т.д.);</w:t>
      </w:r>
      <w:proofErr w:type="gramEnd"/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копия свидетельства участника Государственной программы;</w:t>
      </w:r>
    </w:p>
    <w:p w:rsidR="00AD54CD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копия документа, удостоверяющего личность заявителя и членов его семьи, а также копии документов, подтверждающих их родственные отнош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ния;</w:t>
      </w:r>
    </w:p>
    <w:p w:rsidR="00DC239E" w:rsidRPr="00502AAC" w:rsidRDefault="00DC239E" w:rsidP="00DC239E">
      <w:pPr>
        <w:pStyle w:val="a7"/>
        <w:tabs>
          <w:tab w:val="left" w:pos="900"/>
        </w:tabs>
        <w:ind w:left="709"/>
        <w:jc w:val="both"/>
        <w:rPr>
          <w:sz w:val="28"/>
          <w:szCs w:val="28"/>
        </w:rPr>
      </w:pPr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копия документа, подтверждающего регистрацию заявителя и членов его семьи по месту пребывания (жительства).</w:t>
      </w:r>
    </w:p>
    <w:p w:rsidR="00AD54CD" w:rsidRPr="00502AAC" w:rsidRDefault="00AD54CD" w:rsidP="00AD54CD">
      <w:pPr>
        <w:pStyle w:val="a7"/>
        <w:tabs>
          <w:tab w:val="num" w:pos="720"/>
        </w:tabs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О получении документов выдается расписка и формируется личное дело с составлением описи.</w:t>
      </w:r>
    </w:p>
    <w:p w:rsidR="00AD54CD" w:rsidRPr="00502AAC" w:rsidRDefault="00AD54CD" w:rsidP="00AD54CD">
      <w:pPr>
        <w:pStyle w:val="a7"/>
        <w:tabs>
          <w:tab w:val="num" w:pos="720"/>
        </w:tabs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Решение о выплате компенсации </w:t>
      </w:r>
      <w:r>
        <w:rPr>
          <w:sz w:val="28"/>
          <w:szCs w:val="28"/>
        </w:rPr>
        <w:t xml:space="preserve">транспортных расходов </w:t>
      </w:r>
      <w:r w:rsidRPr="00502AAC">
        <w:rPr>
          <w:sz w:val="28"/>
          <w:szCs w:val="28"/>
        </w:rPr>
        <w:t xml:space="preserve">принимается в срок, не превышающий 10 рабочих дней </w:t>
      </w:r>
      <w:proofErr w:type="gramStart"/>
      <w:r w:rsidRPr="00502AAC">
        <w:rPr>
          <w:sz w:val="28"/>
          <w:szCs w:val="28"/>
        </w:rPr>
        <w:t>с даты подачи</w:t>
      </w:r>
      <w:proofErr w:type="gramEnd"/>
      <w:r w:rsidRPr="00502AAC">
        <w:rPr>
          <w:sz w:val="28"/>
          <w:szCs w:val="28"/>
        </w:rPr>
        <w:t xml:space="preserve"> заявления, о выплате компенсации </w:t>
      </w:r>
      <w:r>
        <w:rPr>
          <w:sz w:val="28"/>
          <w:szCs w:val="28"/>
        </w:rPr>
        <w:t xml:space="preserve">транспортных расходов, о чем </w:t>
      </w:r>
      <w:r w:rsidRPr="00502AAC">
        <w:rPr>
          <w:sz w:val="28"/>
          <w:szCs w:val="28"/>
        </w:rPr>
        <w:t>заявителю направляется соответс</w:t>
      </w:r>
      <w:r w:rsidRPr="00502AAC">
        <w:rPr>
          <w:sz w:val="28"/>
          <w:szCs w:val="28"/>
        </w:rPr>
        <w:t>т</w:t>
      </w:r>
      <w:r w:rsidRPr="00502AAC">
        <w:rPr>
          <w:sz w:val="28"/>
          <w:szCs w:val="28"/>
        </w:rPr>
        <w:t>вующее уведомление.</w:t>
      </w:r>
    </w:p>
    <w:p w:rsidR="00AD54CD" w:rsidRPr="00502AAC" w:rsidRDefault="00AD54CD" w:rsidP="00AD54CD">
      <w:pPr>
        <w:pStyle w:val="a7"/>
        <w:tabs>
          <w:tab w:val="num" w:pos="720"/>
        </w:tabs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Выплата компенсации</w:t>
      </w:r>
      <w:r>
        <w:rPr>
          <w:sz w:val="28"/>
          <w:szCs w:val="28"/>
        </w:rPr>
        <w:t xml:space="preserve"> транспортных</w:t>
      </w:r>
      <w:r w:rsidRPr="00502AAC">
        <w:rPr>
          <w:sz w:val="28"/>
          <w:szCs w:val="28"/>
        </w:rPr>
        <w:t xml:space="preserve"> расходов, понесенных участниками Государственной программы и членами их семей в иностранной валюте, прои</w:t>
      </w:r>
      <w:r w:rsidRPr="00502AAC">
        <w:rPr>
          <w:sz w:val="28"/>
          <w:szCs w:val="28"/>
        </w:rPr>
        <w:t>з</w:t>
      </w:r>
      <w:r w:rsidRPr="00502AAC">
        <w:rPr>
          <w:sz w:val="28"/>
          <w:szCs w:val="28"/>
        </w:rPr>
        <w:t>водится в валюте Р</w:t>
      </w:r>
      <w:r>
        <w:rPr>
          <w:sz w:val="28"/>
          <w:szCs w:val="28"/>
        </w:rPr>
        <w:t xml:space="preserve">оссийской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02AAC">
        <w:rPr>
          <w:sz w:val="28"/>
          <w:szCs w:val="28"/>
        </w:rPr>
        <w:t xml:space="preserve"> по курсу Ц</w:t>
      </w:r>
      <w:r>
        <w:rPr>
          <w:sz w:val="28"/>
          <w:szCs w:val="28"/>
        </w:rPr>
        <w:t xml:space="preserve">ентрального </w:t>
      </w:r>
      <w:r w:rsidRPr="00502AAC">
        <w:rPr>
          <w:sz w:val="28"/>
          <w:szCs w:val="28"/>
        </w:rPr>
        <w:t>Б</w:t>
      </w:r>
      <w:r>
        <w:rPr>
          <w:sz w:val="28"/>
          <w:szCs w:val="28"/>
        </w:rPr>
        <w:t xml:space="preserve">анка </w:t>
      </w:r>
      <w:r w:rsidRPr="00502AAC">
        <w:rPr>
          <w:sz w:val="28"/>
          <w:szCs w:val="28"/>
        </w:rPr>
        <w:t>Р</w:t>
      </w:r>
      <w:r>
        <w:rPr>
          <w:sz w:val="28"/>
          <w:szCs w:val="28"/>
        </w:rPr>
        <w:t>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02AAC">
        <w:rPr>
          <w:sz w:val="28"/>
          <w:szCs w:val="28"/>
        </w:rPr>
        <w:t xml:space="preserve"> на дату подачи заявления. Выплата компенсации </w:t>
      </w:r>
      <w:r>
        <w:rPr>
          <w:sz w:val="28"/>
          <w:szCs w:val="28"/>
        </w:rPr>
        <w:t>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</w:t>
      </w:r>
      <w:r w:rsidRPr="00502AAC">
        <w:rPr>
          <w:sz w:val="28"/>
          <w:szCs w:val="28"/>
        </w:rPr>
        <w:t xml:space="preserve"> расходов осуществляется путем перечисления на лицевой счет участника Государственной программы (открывается в кредитной организации на терр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тории Р</w:t>
      </w:r>
      <w:r>
        <w:rPr>
          <w:sz w:val="28"/>
          <w:szCs w:val="28"/>
        </w:rPr>
        <w:t xml:space="preserve">оссийской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02AAC">
        <w:rPr>
          <w:sz w:val="28"/>
          <w:szCs w:val="28"/>
        </w:rPr>
        <w:t>) по фактическим, документально подтвержде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ным расходам, после регистрации по месту (пребывания) жительства. О выпл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 xml:space="preserve">те </w:t>
      </w:r>
      <w:r>
        <w:rPr>
          <w:sz w:val="28"/>
          <w:szCs w:val="28"/>
        </w:rPr>
        <w:t>транспортных</w:t>
      </w:r>
      <w:r w:rsidRPr="00502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  <w:r w:rsidRPr="00502AAC">
        <w:rPr>
          <w:sz w:val="28"/>
          <w:szCs w:val="28"/>
        </w:rPr>
        <w:t>делается соответствующая отметка в свидетельстве учас</w:t>
      </w:r>
      <w:r w:rsidR="0046031B">
        <w:rPr>
          <w:sz w:val="28"/>
          <w:szCs w:val="28"/>
        </w:rPr>
        <w:t>тника Государственной программы;</w:t>
      </w:r>
    </w:p>
    <w:p w:rsidR="00AD54CD" w:rsidRPr="00502AAC" w:rsidRDefault="00AD54CD" w:rsidP="00AD54CD">
      <w:pPr>
        <w:pStyle w:val="a7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55FA7">
        <w:rPr>
          <w:sz w:val="28"/>
          <w:szCs w:val="28"/>
        </w:rPr>
        <w:t>остановлением Правительства Российской Федерации от 25 сентября 2008 года №</w:t>
      </w:r>
      <w:r w:rsidR="007C1433">
        <w:rPr>
          <w:sz w:val="28"/>
          <w:szCs w:val="28"/>
        </w:rPr>
        <w:t xml:space="preserve"> </w:t>
      </w:r>
      <w:r w:rsidRPr="00155FA7">
        <w:rPr>
          <w:sz w:val="28"/>
          <w:szCs w:val="28"/>
        </w:rPr>
        <w:t>715</w:t>
      </w:r>
      <w:r w:rsidRPr="008B19D3">
        <w:rPr>
          <w:color w:val="0000FF"/>
          <w:sz w:val="28"/>
          <w:szCs w:val="28"/>
        </w:rPr>
        <w:t xml:space="preserve"> </w:t>
      </w:r>
      <w:r w:rsidRPr="00502AAC">
        <w:rPr>
          <w:sz w:val="28"/>
          <w:szCs w:val="28"/>
        </w:rPr>
        <w:t>«Об утверждении правил выплаты участникам Государстве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ной программы по оказанию содействия добровольному переселению в Росси</w:t>
      </w:r>
      <w:r w:rsidRPr="00502AAC">
        <w:rPr>
          <w:sz w:val="28"/>
          <w:szCs w:val="28"/>
        </w:rPr>
        <w:t>й</w:t>
      </w:r>
      <w:r w:rsidRPr="00502AAC">
        <w:rPr>
          <w:sz w:val="28"/>
          <w:szCs w:val="28"/>
        </w:rPr>
        <w:t>скую Федерацию соотечественников, проживающих за рубежом,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вой статус переселенцев на территории Российской Федерации».</w:t>
      </w:r>
      <w:proofErr w:type="gramEnd"/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ab/>
      </w:r>
      <w:proofErr w:type="gramStart"/>
      <w:r w:rsidRPr="00502AAC">
        <w:rPr>
          <w:sz w:val="28"/>
          <w:szCs w:val="28"/>
        </w:rPr>
        <w:t>Компенсация расходов на уплату государственной пошлины за оформл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ние документов, определяющих правовой статус переселенцев на те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 xml:space="preserve">ритории Российской Федерации </w:t>
      </w:r>
      <w:r>
        <w:rPr>
          <w:sz w:val="28"/>
          <w:szCs w:val="28"/>
        </w:rPr>
        <w:t xml:space="preserve">(далее – компенсация расходов на уплату </w:t>
      </w:r>
      <w:r w:rsidRPr="00502AAC">
        <w:rPr>
          <w:sz w:val="28"/>
          <w:szCs w:val="28"/>
        </w:rPr>
        <w:t>государстве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t>ной пошлины</w:t>
      </w:r>
      <w:r>
        <w:rPr>
          <w:sz w:val="28"/>
          <w:szCs w:val="28"/>
        </w:rPr>
        <w:t>)</w:t>
      </w:r>
      <w:r w:rsidRPr="00502AAC">
        <w:rPr>
          <w:sz w:val="28"/>
          <w:szCs w:val="28"/>
        </w:rPr>
        <w:t xml:space="preserve"> выплачивается участникам Государственной программы и чл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нам их семей после получения разр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шения на временное проживание или вида на жительство, приобретения гражданства Российской Федерации и пол</w:t>
      </w:r>
      <w:r w:rsidRPr="00502AAC">
        <w:rPr>
          <w:sz w:val="28"/>
          <w:szCs w:val="28"/>
        </w:rPr>
        <w:t>у</w:t>
      </w:r>
      <w:r w:rsidRPr="00502AAC">
        <w:rPr>
          <w:sz w:val="28"/>
          <w:szCs w:val="28"/>
        </w:rPr>
        <w:t>чения паспорта гражданина Российской Федерации соответственно.</w:t>
      </w:r>
      <w:proofErr w:type="gramEnd"/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Для получения компенсации </w:t>
      </w:r>
      <w:r>
        <w:rPr>
          <w:sz w:val="28"/>
          <w:szCs w:val="28"/>
        </w:rPr>
        <w:t xml:space="preserve">расходов на уплату </w:t>
      </w:r>
      <w:r w:rsidRPr="00502AAC">
        <w:rPr>
          <w:sz w:val="28"/>
          <w:szCs w:val="28"/>
        </w:rPr>
        <w:t>государственной пошл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ны участник Государственной программы представляет заявление (на русском языке) о выплате компенсации </w:t>
      </w:r>
      <w:r>
        <w:rPr>
          <w:sz w:val="28"/>
          <w:szCs w:val="28"/>
        </w:rPr>
        <w:t xml:space="preserve">расходов на уплату </w:t>
      </w:r>
      <w:r w:rsidRPr="00502AAC">
        <w:rPr>
          <w:sz w:val="28"/>
          <w:szCs w:val="28"/>
        </w:rPr>
        <w:t>государственной пошлины ему и (или) членам его семьи (далее - заявление) по установленной Ф</w:t>
      </w:r>
      <w:r>
        <w:rPr>
          <w:sz w:val="28"/>
          <w:szCs w:val="28"/>
        </w:rPr>
        <w:t>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миграционной службой</w:t>
      </w:r>
      <w:r w:rsidRPr="00502AAC">
        <w:rPr>
          <w:sz w:val="28"/>
          <w:szCs w:val="28"/>
        </w:rPr>
        <w:t xml:space="preserve"> России форме.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 заявлению прилагаются следующие документы: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копия паспорта или иного документа, удостоверяющего личность;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копия свидетельства участника Государственной программы;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копия паспорта или иного документа, удостоверяющего личность члена семьи участника Государственной программы, претендующего на получение компенсации;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копия разрешения на временное проживание или вида на жительство;</w:t>
      </w:r>
    </w:p>
    <w:p w:rsidR="007C1433" w:rsidRDefault="007C1433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DA3" w:rsidRDefault="00B41DA3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копия квитанции об оплате государственной пошлины;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реквизиты, необходимые для пересылки почтового перевода, или реквиз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ты расчетного счета, открытого заявителем в кредитной организации.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Датой подачи заявления считается дата предъявления всех документов, н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обходимых для решения вопроса о назначении компенсации.</w:t>
      </w:r>
    </w:p>
    <w:p w:rsidR="00AD54CD" w:rsidRPr="00502AAC" w:rsidRDefault="00AD54CD" w:rsidP="00AD5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Решение о выплате компенсации </w:t>
      </w:r>
      <w:r>
        <w:rPr>
          <w:sz w:val="28"/>
          <w:szCs w:val="28"/>
        </w:rPr>
        <w:t xml:space="preserve">расходов на уплату </w:t>
      </w:r>
      <w:r w:rsidRPr="00502AAC">
        <w:rPr>
          <w:sz w:val="28"/>
          <w:szCs w:val="28"/>
        </w:rPr>
        <w:t>государственной п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шлины принимается в течение 15 дней </w:t>
      </w:r>
      <w:proofErr w:type="gramStart"/>
      <w:r w:rsidRPr="00502AAC">
        <w:rPr>
          <w:sz w:val="28"/>
          <w:szCs w:val="28"/>
        </w:rPr>
        <w:t>с даты подачи</w:t>
      </w:r>
      <w:proofErr w:type="gramEnd"/>
      <w:r w:rsidRPr="00502AAC">
        <w:rPr>
          <w:sz w:val="28"/>
          <w:szCs w:val="28"/>
        </w:rPr>
        <w:t xml:space="preserve"> заявления и прилагаемых к нему необходимых документов, оформленных надлежащим образом.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bookmarkStart w:id="80" w:name="_Toc172109459"/>
      <w:r w:rsidRPr="0015302A">
        <w:rPr>
          <w:sz w:val="28"/>
          <w:szCs w:val="28"/>
        </w:rPr>
        <w:t>8. Порядок таможенного оформления ввозимого имущества участников Государственной программы и членов их семей</w:t>
      </w:r>
      <w:bookmarkEnd w:id="80"/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Петрозаводская  таможня расположена по адресу: </w:t>
      </w:r>
      <w:proofErr w:type="gramStart"/>
      <w:r w:rsidRPr="00502AAC">
        <w:rPr>
          <w:sz w:val="28"/>
          <w:szCs w:val="28"/>
        </w:rPr>
        <w:t>г</w:t>
      </w:r>
      <w:proofErr w:type="gramEnd"/>
      <w:r w:rsidRPr="00502AAC">
        <w:rPr>
          <w:sz w:val="28"/>
          <w:szCs w:val="28"/>
        </w:rPr>
        <w:t xml:space="preserve">. Петрозаводск, </w:t>
      </w:r>
      <w:r w:rsidR="0015302A">
        <w:rPr>
          <w:sz w:val="28"/>
          <w:szCs w:val="28"/>
        </w:rPr>
        <w:t xml:space="preserve">           </w:t>
      </w:r>
      <w:r w:rsidRPr="00502AAC">
        <w:rPr>
          <w:sz w:val="28"/>
          <w:szCs w:val="28"/>
        </w:rPr>
        <w:t xml:space="preserve">ул. Энгельса,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25.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Таможенное оформление товаров и транспортных средств, принадлеж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502AAC">
        <w:rPr>
          <w:sz w:val="28"/>
          <w:szCs w:val="28"/>
        </w:rPr>
        <w:t xml:space="preserve"> физическим лицам, переселяющимся в Р</w:t>
      </w:r>
      <w:r>
        <w:rPr>
          <w:sz w:val="28"/>
          <w:szCs w:val="28"/>
        </w:rPr>
        <w:t xml:space="preserve">оссийскую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едерацию</w:t>
      </w:r>
      <w:r w:rsidRPr="00502AAC">
        <w:rPr>
          <w:sz w:val="28"/>
          <w:szCs w:val="28"/>
        </w:rPr>
        <w:t xml:space="preserve"> из </w:t>
      </w:r>
      <w:r w:rsidR="0015302A">
        <w:rPr>
          <w:sz w:val="28"/>
          <w:szCs w:val="28"/>
        </w:rPr>
        <w:t xml:space="preserve">                  </w:t>
      </w:r>
      <w:r w:rsidRPr="00502AAC">
        <w:rPr>
          <w:sz w:val="28"/>
          <w:szCs w:val="28"/>
        </w:rPr>
        <w:t xml:space="preserve">иностранных государств на постоянное место жительства, производится в </w:t>
      </w:r>
      <w:r w:rsidR="0015302A">
        <w:rPr>
          <w:sz w:val="28"/>
          <w:szCs w:val="28"/>
        </w:rPr>
        <w:t xml:space="preserve">             </w:t>
      </w:r>
      <w:r w:rsidRPr="00502AAC">
        <w:rPr>
          <w:sz w:val="28"/>
          <w:szCs w:val="28"/>
        </w:rPr>
        <w:t>упрощенном льготном порядке без уплаты таможенных пошлин и налогов в с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 xml:space="preserve">ответствии </w:t>
      </w:r>
      <w:proofErr w:type="gramStart"/>
      <w:r w:rsidRPr="00502AAC">
        <w:rPr>
          <w:sz w:val="28"/>
          <w:szCs w:val="28"/>
        </w:rPr>
        <w:t>с</w:t>
      </w:r>
      <w:proofErr w:type="gramEnd"/>
      <w:r w:rsidRPr="00502AAC">
        <w:rPr>
          <w:sz w:val="28"/>
          <w:szCs w:val="28"/>
        </w:rPr>
        <w:t>:</w:t>
      </w:r>
    </w:p>
    <w:p w:rsidR="00AD54CD" w:rsidRPr="007E27F5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7E27F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E27F5">
        <w:rPr>
          <w:sz w:val="28"/>
          <w:szCs w:val="28"/>
        </w:rPr>
        <w:t>остановлением Правительства Российской Федерации от 27 ноября 2003 года № 715 «Об утверждении Положения о порядке таможенного офор</w:t>
      </w:r>
      <w:r w:rsidRPr="007E27F5">
        <w:rPr>
          <w:sz w:val="28"/>
          <w:szCs w:val="28"/>
        </w:rPr>
        <w:t>м</w:t>
      </w:r>
      <w:r w:rsidRPr="007E27F5">
        <w:rPr>
          <w:sz w:val="28"/>
          <w:szCs w:val="28"/>
        </w:rPr>
        <w:t>ления товаров, перемещаемых через таможенную границу Российской Федер</w:t>
      </w:r>
      <w:r w:rsidRPr="007E27F5">
        <w:rPr>
          <w:sz w:val="28"/>
          <w:szCs w:val="28"/>
        </w:rPr>
        <w:t>а</w:t>
      </w:r>
      <w:r w:rsidRPr="007E27F5">
        <w:rPr>
          <w:sz w:val="28"/>
          <w:szCs w:val="28"/>
        </w:rPr>
        <w:t>ции физическими лицами для личного пользования»;</w:t>
      </w:r>
    </w:p>
    <w:p w:rsidR="00AD54CD" w:rsidRPr="007E27F5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7E27F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E27F5">
        <w:rPr>
          <w:sz w:val="28"/>
          <w:szCs w:val="28"/>
        </w:rPr>
        <w:t>остановлением Правительства Российской Федерации от 29 ноября 2003 года № 718 «Об утверждении Положения о применении единых ставок таможенных пошлин, налогов в отношении товаров, перемещаемых через т</w:t>
      </w:r>
      <w:r w:rsidRPr="007E27F5">
        <w:rPr>
          <w:sz w:val="28"/>
          <w:szCs w:val="28"/>
        </w:rPr>
        <w:t>а</w:t>
      </w:r>
      <w:r w:rsidRPr="007E27F5">
        <w:rPr>
          <w:sz w:val="28"/>
          <w:szCs w:val="28"/>
        </w:rPr>
        <w:t>моженную границу Российской Федерации физическими лицами для ли</w:t>
      </w:r>
      <w:r w:rsidRPr="007E27F5">
        <w:rPr>
          <w:sz w:val="28"/>
          <w:szCs w:val="28"/>
        </w:rPr>
        <w:t>ч</w:t>
      </w:r>
      <w:r w:rsidRPr="007E27F5">
        <w:rPr>
          <w:sz w:val="28"/>
          <w:szCs w:val="28"/>
        </w:rPr>
        <w:t>ного пользования»</w:t>
      </w:r>
      <w:r>
        <w:rPr>
          <w:sz w:val="28"/>
          <w:szCs w:val="28"/>
        </w:rPr>
        <w:t>;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- Таможенным кодексом Российской Федерации от 28</w:t>
      </w:r>
      <w:r>
        <w:rPr>
          <w:sz w:val="28"/>
          <w:szCs w:val="28"/>
        </w:rPr>
        <w:t xml:space="preserve"> мая </w:t>
      </w:r>
      <w:r w:rsidRPr="00502AAC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1530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Pr="00502AAC">
        <w:rPr>
          <w:sz w:val="28"/>
          <w:szCs w:val="28"/>
        </w:rPr>
        <w:t xml:space="preserve"> 61-ФЗ;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Соглашением между Правительством Российской Федерации,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тельством Республики Беларусь и Правительством Республики Казахстан от </w:t>
      </w:r>
      <w:r w:rsidR="0015302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18 июня 2010 года</w:t>
      </w:r>
      <w:r w:rsidRPr="00502AAC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</w:t>
      </w:r>
      <w:r w:rsidRPr="00502AAC">
        <w:rPr>
          <w:sz w:val="28"/>
          <w:szCs w:val="28"/>
        </w:rPr>
        <w:t xml:space="preserve"> перемещения физическими лицами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варов для личного пользования </w:t>
      </w:r>
      <w:r w:rsidRPr="00502AAC">
        <w:rPr>
          <w:sz w:val="28"/>
          <w:szCs w:val="28"/>
        </w:rPr>
        <w:t xml:space="preserve">через таможенную границу </w:t>
      </w:r>
      <w:r>
        <w:rPr>
          <w:sz w:val="28"/>
          <w:szCs w:val="28"/>
        </w:rPr>
        <w:t>таможенного союза и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шения таможенных операций, связанных с их выпуском»</w:t>
      </w:r>
      <w:r w:rsidRPr="00502AAC">
        <w:rPr>
          <w:sz w:val="28"/>
          <w:szCs w:val="28"/>
        </w:rPr>
        <w:t>;</w:t>
      </w:r>
    </w:p>
    <w:p w:rsidR="00AD54CD" w:rsidRDefault="00AD54CD" w:rsidP="00AD54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2A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Решением Комиссии Таможенного союза от 18 июня 2010 года № 287 «Об утверждении формы пассажирской таможенной декларации и порядка </w:t>
      </w:r>
      <w:r w:rsidR="001530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заполнения пассажирской таможенной декларации».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Лицо, переселяющееся в Р</w:t>
      </w:r>
      <w:r>
        <w:rPr>
          <w:sz w:val="28"/>
          <w:szCs w:val="28"/>
        </w:rPr>
        <w:t xml:space="preserve">оссийскую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едерацию</w:t>
      </w:r>
      <w:r w:rsidRPr="00502AAC">
        <w:rPr>
          <w:sz w:val="28"/>
          <w:szCs w:val="28"/>
        </w:rPr>
        <w:t xml:space="preserve"> на постоянное место жительства, оформляет в таможне перемещаемые через таможенную границу Р</w:t>
      </w:r>
      <w:r>
        <w:rPr>
          <w:sz w:val="28"/>
          <w:szCs w:val="28"/>
        </w:rPr>
        <w:t xml:space="preserve">оссийской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02AAC">
        <w:rPr>
          <w:sz w:val="28"/>
          <w:szCs w:val="28"/>
        </w:rPr>
        <w:t>, принадлежащие ему товары, приобретенные им до въезда на территорию Р</w:t>
      </w:r>
      <w:r>
        <w:rPr>
          <w:sz w:val="28"/>
          <w:szCs w:val="28"/>
        </w:rPr>
        <w:t xml:space="preserve">оссийской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02AAC">
        <w:rPr>
          <w:sz w:val="28"/>
          <w:szCs w:val="28"/>
        </w:rPr>
        <w:t>.</w:t>
      </w:r>
    </w:p>
    <w:p w:rsidR="00AD54CD" w:rsidRPr="0015302A" w:rsidRDefault="00AD54CD" w:rsidP="0015302A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81" w:name="_Toc172109461"/>
      <w:r w:rsidRPr="0015302A">
        <w:rPr>
          <w:sz w:val="28"/>
          <w:szCs w:val="28"/>
        </w:rPr>
        <w:t>9. Порядок предоставления участнику Программы набора услуг, вход</w:t>
      </w:r>
      <w:r w:rsidRPr="0015302A">
        <w:rPr>
          <w:sz w:val="28"/>
          <w:szCs w:val="28"/>
        </w:rPr>
        <w:t>я</w:t>
      </w:r>
      <w:r w:rsidRPr="0015302A">
        <w:rPr>
          <w:sz w:val="28"/>
          <w:szCs w:val="28"/>
        </w:rPr>
        <w:t>щих в компенсационный пакет</w:t>
      </w:r>
      <w:bookmarkEnd w:id="81"/>
    </w:p>
    <w:p w:rsidR="00AD54CD" w:rsidRPr="0015302A" w:rsidRDefault="00AD54CD" w:rsidP="0015302A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 xml:space="preserve">Учреждения  здравоохранения для первичного обращения участников </w:t>
      </w:r>
      <w:r w:rsidR="00A23440">
        <w:rPr>
          <w:sz w:val="28"/>
          <w:szCs w:val="28"/>
        </w:rPr>
        <w:t xml:space="preserve">  </w:t>
      </w:r>
      <w:r w:rsidRPr="0015302A">
        <w:rPr>
          <w:sz w:val="28"/>
          <w:szCs w:val="28"/>
        </w:rPr>
        <w:t>Государственной программы и членов их семей по месту размещения: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 xml:space="preserve">в г. </w:t>
      </w:r>
      <w:proofErr w:type="gramStart"/>
      <w:r w:rsidRPr="0015302A">
        <w:rPr>
          <w:sz w:val="28"/>
          <w:szCs w:val="28"/>
        </w:rPr>
        <w:t>Беломорск</w:t>
      </w:r>
      <w:r w:rsidR="0015302A">
        <w:rPr>
          <w:sz w:val="28"/>
          <w:szCs w:val="28"/>
        </w:rPr>
        <w:t>е</w:t>
      </w:r>
      <w:proofErr w:type="gramEnd"/>
      <w:r w:rsidRPr="0015302A">
        <w:rPr>
          <w:sz w:val="28"/>
          <w:szCs w:val="28"/>
        </w:rPr>
        <w:t>:</w:t>
      </w:r>
    </w:p>
    <w:p w:rsidR="0046031B" w:rsidRDefault="0046031B" w:rsidP="00AD54CD">
      <w:pPr>
        <w:ind w:firstLine="709"/>
        <w:jc w:val="both"/>
        <w:rPr>
          <w:sz w:val="28"/>
          <w:szCs w:val="28"/>
        </w:rPr>
      </w:pP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МУ Центральная районная больница, ул</w:t>
      </w:r>
      <w:proofErr w:type="gramStart"/>
      <w:r w:rsidRPr="00502AAC">
        <w:rPr>
          <w:sz w:val="28"/>
          <w:szCs w:val="28"/>
        </w:rPr>
        <w:t>.М</w:t>
      </w:r>
      <w:proofErr w:type="gramEnd"/>
      <w:r w:rsidRPr="00502AAC">
        <w:rPr>
          <w:sz w:val="28"/>
          <w:szCs w:val="28"/>
        </w:rPr>
        <w:t xml:space="preserve">ерецкова,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6, тел. (81437)51341,</w:t>
      </w:r>
    </w:p>
    <w:p w:rsidR="00AD54CD" w:rsidRPr="00502AAC" w:rsidRDefault="0046031B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CD" w:rsidRPr="00502AAC">
        <w:rPr>
          <w:sz w:val="28"/>
          <w:szCs w:val="28"/>
        </w:rPr>
        <w:t xml:space="preserve">оликлиника, ул. Мерецкова, </w:t>
      </w:r>
      <w:r>
        <w:rPr>
          <w:sz w:val="28"/>
          <w:szCs w:val="28"/>
        </w:rPr>
        <w:t>д.</w:t>
      </w:r>
      <w:r w:rsidR="00AD54CD" w:rsidRPr="00502AAC">
        <w:rPr>
          <w:sz w:val="28"/>
          <w:szCs w:val="28"/>
        </w:rPr>
        <w:t>6,</w:t>
      </w:r>
    </w:p>
    <w:p w:rsidR="00AD54CD" w:rsidRPr="00502AAC" w:rsidRDefault="0046031B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CD" w:rsidRPr="00502AAC">
        <w:rPr>
          <w:sz w:val="28"/>
          <w:szCs w:val="28"/>
        </w:rPr>
        <w:t xml:space="preserve">оликлиника детская, ул. Октябрьская, </w:t>
      </w:r>
      <w:r>
        <w:rPr>
          <w:sz w:val="28"/>
          <w:szCs w:val="28"/>
        </w:rPr>
        <w:t>д.</w:t>
      </w:r>
      <w:r w:rsidR="00AD54CD" w:rsidRPr="00502AAC">
        <w:rPr>
          <w:sz w:val="28"/>
          <w:szCs w:val="28"/>
        </w:rPr>
        <w:t>2а, тел. (81437)52657,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 xml:space="preserve">в г. </w:t>
      </w:r>
      <w:proofErr w:type="gramStart"/>
      <w:r w:rsidRPr="0015302A">
        <w:rPr>
          <w:sz w:val="28"/>
          <w:szCs w:val="28"/>
        </w:rPr>
        <w:t>Медвежьегорск</w:t>
      </w:r>
      <w:r w:rsidR="0015302A">
        <w:rPr>
          <w:sz w:val="28"/>
          <w:szCs w:val="28"/>
        </w:rPr>
        <w:t>е</w:t>
      </w:r>
      <w:proofErr w:type="gramEnd"/>
      <w:r w:rsidRPr="0015302A">
        <w:rPr>
          <w:sz w:val="28"/>
          <w:szCs w:val="28"/>
        </w:rPr>
        <w:t>: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Центральная районная больница, ул. </w:t>
      </w:r>
      <w:proofErr w:type="spellStart"/>
      <w:r w:rsidRPr="00502AAC">
        <w:rPr>
          <w:sz w:val="28"/>
          <w:szCs w:val="28"/>
        </w:rPr>
        <w:t>Солунина</w:t>
      </w:r>
      <w:proofErr w:type="spellEnd"/>
      <w:r w:rsidRPr="00502AAC">
        <w:rPr>
          <w:sz w:val="28"/>
          <w:szCs w:val="28"/>
        </w:rPr>
        <w:t>,</w:t>
      </w:r>
      <w:r w:rsidR="0046031B">
        <w:rPr>
          <w:sz w:val="28"/>
          <w:szCs w:val="28"/>
        </w:rPr>
        <w:t xml:space="preserve"> д.</w:t>
      </w:r>
      <w:r w:rsidRPr="00502AAC">
        <w:rPr>
          <w:sz w:val="28"/>
          <w:szCs w:val="28"/>
        </w:rPr>
        <w:t>14 , тел. (81434)21733,</w:t>
      </w:r>
    </w:p>
    <w:p w:rsidR="00AD54CD" w:rsidRPr="00502AAC" w:rsidRDefault="0046031B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CD" w:rsidRPr="00502AAC">
        <w:rPr>
          <w:sz w:val="28"/>
          <w:szCs w:val="28"/>
        </w:rPr>
        <w:t xml:space="preserve">оликлиника городская, ул. </w:t>
      </w:r>
      <w:proofErr w:type="spellStart"/>
      <w:r w:rsidR="00AD54CD" w:rsidRPr="00502AAC">
        <w:rPr>
          <w:sz w:val="28"/>
          <w:szCs w:val="28"/>
        </w:rPr>
        <w:t>Солунина</w:t>
      </w:r>
      <w:proofErr w:type="spellEnd"/>
      <w:r w:rsidR="00AD54CD" w:rsidRPr="00502AAC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AD54CD" w:rsidRPr="00502AAC">
        <w:rPr>
          <w:sz w:val="28"/>
          <w:szCs w:val="28"/>
        </w:rPr>
        <w:t>14, тел. (81434)23117,</w:t>
      </w:r>
    </w:p>
    <w:p w:rsidR="00AD54CD" w:rsidRPr="00502AAC" w:rsidRDefault="0046031B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CD" w:rsidRPr="00502AAC">
        <w:rPr>
          <w:sz w:val="28"/>
          <w:szCs w:val="28"/>
        </w:rPr>
        <w:t xml:space="preserve">оликлиника, детская консультация, ул. </w:t>
      </w:r>
      <w:proofErr w:type="spellStart"/>
      <w:r w:rsidR="00AD54CD" w:rsidRPr="00502AAC">
        <w:rPr>
          <w:sz w:val="28"/>
          <w:szCs w:val="28"/>
        </w:rPr>
        <w:t>Солунина</w:t>
      </w:r>
      <w:proofErr w:type="spellEnd"/>
      <w:r w:rsidR="00AD54CD" w:rsidRPr="00502AAC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AD54CD" w:rsidRPr="00502AAC">
        <w:rPr>
          <w:sz w:val="28"/>
          <w:szCs w:val="28"/>
        </w:rPr>
        <w:t>14, тел. (81434)21902,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Республиканская противотуберкулезная больница, ул. Санаторная,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8, (81434)21557.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>в п</w:t>
      </w:r>
      <w:r w:rsidR="0015302A">
        <w:rPr>
          <w:sz w:val="28"/>
          <w:szCs w:val="28"/>
        </w:rPr>
        <w:t>ос</w:t>
      </w:r>
      <w:r w:rsidRPr="0015302A">
        <w:rPr>
          <w:sz w:val="28"/>
          <w:szCs w:val="28"/>
        </w:rPr>
        <w:t>. Муезерск</w:t>
      </w:r>
      <w:r w:rsidR="0046031B">
        <w:rPr>
          <w:sz w:val="28"/>
          <w:szCs w:val="28"/>
        </w:rPr>
        <w:t>ом</w:t>
      </w:r>
      <w:r w:rsidRPr="0015302A">
        <w:rPr>
          <w:sz w:val="28"/>
          <w:szCs w:val="28"/>
        </w:rPr>
        <w:t>: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Центральная районная больница, 186960, ул. Строителей,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2, т/</w:t>
      </w:r>
      <w:proofErr w:type="spellStart"/>
      <w:r w:rsidRPr="00502AAC">
        <w:rPr>
          <w:sz w:val="28"/>
          <w:szCs w:val="28"/>
        </w:rPr>
        <w:t>ф</w:t>
      </w:r>
      <w:proofErr w:type="spellEnd"/>
      <w:r w:rsidRPr="00502AAC">
        <w:rPr>
          <w:sz w:val="28"/>
          <w:szCs w:val="28"/>
        </w:rPr>
        <w:t xml:space="preserve"> 2-1606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>в г. Сегеж</w:t>
      </w:r>
      <w:r w:rsidR="0046031B">
        <w:rPr>
          <w:sz w:val="28"/>
          <w:szCs w:val="28"/>
        </w:rPr>
        <w:t>е</w:t>
      </w:r>
      <w:r w:rsidRPr="0015302A">
        <w:rPr>
          <w:sz w:val="28"/>
          <w:szCs w:val="28"/>
        </w:rPr>
        <w:t>: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Центральная районная больница, ул. Мира,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38, тел. (81431)42443,</w:t>
      </w:r>
    </w:p>
    <w:p w:rsidR="00AD54CD" w:rsidRPr="00502AAC" w:rsidRDefault="0046031B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CD" w:rsidRPr="00502AAC">
        <w:rPr>
          <w:sz w:val="28"/>
          <w:szCs w:val="28"/>
        </w:rPr>
        <w:t xml:space="preserve">оликлиника, ул. </w:t>
      </w:r>
      <w:proofErr w:type="spellStart"/>
      <w:r w:rsidR="00AD54CD" w:rsidRPr="00502AAC">
        <w:rPr>
          <w:sz w:val="28"/>
          <w:szCs w:val="28"/>
        </w:rPr>
        <w:t>Антикайнена</w:t>
      </w:r>
      <w:proofErr w:type="spellEnd"/>
      <w:r w:rsidR="00AD54CD" w:rsidRPr="00502AAC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AD54CD" w:rsidRPr="00502AAC">
        <w:rPr>
          <w:sz w:val="28"/>
          <w:szCs w:val="28"/>
        </w:rPr>
        <w:t>16, тел. (81431)51602,</w:t>
      </w:r>
    </w:p>
    <w:p w:rsidR="00AD54CD" w:rsidRPr="00502AAC" w:rsidRDefault="0046031B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CD" w:rsidRPr="00502AAC">
        <w:rPr>
          <w:sz w:val="28"/>
          <w:szCs w:val="28"/>
        </w:rPr>
        <w:t xml:space="preserve">оликлиника детская, ул. Мира, </w:t>
      </w:r>
      <w:r>
        <w:rPr>
          <w:sz w:val="28"/>
          <w:szCs w:val="28"/>
        </w:rPr>
        <w:t>д.</w:t>
      </w:r>
      <w:r w:rsidR="00AD54CD" w:rsidRPr="00502AAC">
        <w:rPr>
          <w:sz w:val="28"/>
          <w:szCs w:val="28"/>
        </w:rPr>
        <w:t>12, тел. (81431)42477.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Документ, на основании которого будет осуществляться оказание услуг - свидетельство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 xml:space="preserve">рограммы или члена его семьи </w:t>
      </w:r>
      <w:r w:rsidR="00A23440">
        <w:rPr>
          <w:sz w:val="28"/>
          <w:szCs w:val="28"/>
        </w:rPr>
        <w:t xml:space="preserve">              </w:t>
      </w:r>
      <w:r w:rsidRPr="00502AAC">
        <w:rPr>
          <w:sz w:val="28"/>
          <w:szCs w:val="28"/>
        </w:rPr>
        <w:t>установленного образца или страховой полис, выданный на основании этого свидетельства.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Информирование о порядке выдачи страхового полиса будет проводиться при первичном приеме и постановке на учет в  Центре занятости.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>Учреждениями здравоохранения должны быть выданы документы, по</w:t>
      </w:r>
      <w:r w:rsidRPr="00502AAC">
        <w:rPr>
          <w:sz w:val="28"/>
          <w:szCs w:val="28"/>
        </w:rPr>
        <w:t>д</w:t>
      </w:r>
      <w:r w:rsidRPr="00502AAC">
        <w:rPr>
          <w:sz w:val="28"/>
          <w:szCs w:val="28"/>
        </w:rPr>
        <w:t>тверждающие, что гражданин (члены его семьи) не болен наркоманией и не страдает ни одним из инфекционных заболеваний, которые представляют опа</w:t>
      </w:r>
      <w:r w:rsidRPr="00502AAC">
        <w:rPr>
          <w:sz w:val="28"/>
          <w:szCs w:val="28"/>
        </w:rPr>
        <w:t>с</w:t>
      </w:r>
      <w:r w:rsidRPr="00502AAC">
        <w:rPr>
          <w:sz w:val="28"/>
          <w:szCs w:val="28"/>
        </w:rPr>
        <w:t xml:space="preserve">ность для окружающих, предусмотренных перечнем, утвержденным </w:t>
      </w:r>
      <w:r>
        <w:rPr>
          <w:sz w:val="28"/>
          <w:szCs w:val="28"/>
        </w:rPr>
        <w:t>п</w:t>
      </w:r>
      <w:r w:rsidRPr="00502AAC">
        <w:rPr>
          <w:sz w:val="28"/>
          <w:szCs w:val="28"/>
        </w:rPr>
        <w:t>остано</w:t>
      </w:r>
      <w:r w:rsidRPr="00502AAC">
        <w:rPr>
          <w:sz w:val="28"/>
          <w:szCs w:val="28"/>
        </w:rPr>
        <w:t>в</w:t>
      </w:r>
      <w:r w:rsidRPr="00502AAC">
        <w:rPr>
          <w:sz w:val="28"/>
          <w:szCs w:val="28"/>
        </w:rPr>
        <w:t>лением Правительства Р</w:t>
      </w:r>
      <w:r>
        <w:rPr>
          <w:sz w:val="28"/>
          <w:szCs w:val="28"/>
        </w:rPr>
        <w:t xml:space="preserve">оссийской Федерации </w:t>
      </w:r>
      <w:r w:rsidRPr="00502AAC">
        <w:rPr>
          <w:sz w:val="28"/>
          <w:szCs w:val="28"/>
        </w:rPr>
        <w:t>от 2</w:t>
      </w:r>
      <w:r>
        <w:rPr>
          <w:sz w:val="28"/>
          <w:szCs w:val="28"/>
        </w:rPr>
        <w:t xml:space="preserve"> апреля </w:t>
      </w:r>
      <w:r w:rsidRPr="00502AAC">
        <w:rPr>
          <w:sz w:val="28"/>
          <w:szCs w:val="28"/>
        </w:rPr>
        <w:t>2003</w:t>
      </w:r>
      <w:r>
        <w:rPr>
          <w:sz w:val="28"/>
          <w:szCs w:val="28"/>
        </w:rPr>
        <w:t xml:space="preserve">года </w:t>
      </w:r>
      <w:r w:rsidRPr="00502AAC">
        <w:rPr>
          <w:sz w:val="28"/>
          <w:szCs w:val="28"/>
        </w:rPr>
        <w:t>№ 188</w:t>
      </w:r>
      <w:r>
        <w:rPr>
          <w:sz w:val="28"/>
          <w:szCs w:val="28"/>
        </w:rPr>
        <w:t xml:space="preserve"> «О перечне инфекционных заболеваний, представляющих опасность для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жающих и являющихся основанием для отказа в выдаче либо аннулирования разрешения на временное</w:t>
      </w:r>
      <w:proofErr w:type="gramEnd"/>
      <w:r>
        <w:rPr>
          <w:sz w:val="28"/>
          <w:szCs w:val="28"/>
        </w:rPr>
        <w:t xml:space="preserve"> проживание иностранным гражданам и лицам без гражданства, или вида на жительство, или разрешения на работу в Российской Федерации»</w:t>
      </w:r>
      <w:r w:rsidRPr="00502AAC">
        <w:rPr>
          <w:sz w:val="28"/>
          <w:szCs w:val="28"/>
        </w:rPr>
        <w:t>: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1.</w:t>
      </w:r>
      <w:r w:rsidR="0015302A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Болезнь, вызванная вирусом иммунодефицита человека (ВИЧ-инфекция);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2. Лепра (болезнь </w:t>
      </w:r>
      <w:proofErr w:type="spellStart"/>
      <w:r w:rsidRPr="00502AAC">
        <w:rPr>
          <w:sz w:val="28"/>
          <w:szCs w:val="28"/>
        </w:rPr>
        <w:t>Гансена</w:t>
      </w:r>
      <w:proofErr w:type="spellEnd"/>
      <w:r w:rsidRPr="00502AAC">
        <w:rPr>
          <w:sz w:val="28"/>
          <w:szCs w:val="28"/>
        </w:rPr>
        <w:t>);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3. Туберкулез</w:t>
      </w:r>
      <w:r>
        <w:rPr>
          <w:sz w:val="28"/>
          <w:szCs w:val="28"/>
        </w:rPr>
        <w:t>;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4. Инфекции, передающиеся преимущественно половым путем (сифилис, </w:t>
      </w:r>
      <w:proofErr w:type="spellStart"/>
      <w:r w:rsidRPr="00502AAC">
        <w:rPr>
          <w:sz w:val="28"/>
          <w:szCs w:val="28"/>
        </w:rPr>
        <w:t>хламидийная</w:t>
      </w:r>
      <w:proofErr w:type="spellEnd"/>
      <w:r w:rsidRPr="00502AAC">
        <w:rPr>
          <w:sz w:val="28"/>
          <w:szCs w:val="28"/>
        </w:rPr>
        <w:t xml:space="preserve"> </w:t>
      </w:r>
      <w:proofErr w:type="spellStart"/>
      <w:r w:rsidRPr="00502AAC">
        <w:rPr>
          <w:sz w:val="28"/>
          <w:szCs w:val="28"/>
        </w:rPr>
        <w:t>лимфогранулема</w:t>
      </w:r>
      <w:proofErr w:type="spellEnd"/>
      <w:r w:rsidRPr="00502AAC">
        <w:rPr>
          <w:sz w:val="28"/>
          <w:szCs w:val="28"/>
        </w:rPr>
        <w:t xml:space="preserve"> (</w:t>
      </w:r>
      <w:proofErr w:type="gramStart"/>
      <w:r w:rsidRPr="00502AAC">
        <w:rPr>
          <w:sz w:val="28"/>
          <w:szCs w:val="28"/>
        </w:rPr>
        <w:t>венерическая</w:t>
      </w:r>
      <w:proofErr w:type="gramEnd"/>
      <w:r w:rsidRPr="00502AAC">
        <w:rPr>
          <w:sz w:val="28"/>
          <w:szCs w:val="28"/>
        </w:rPr>
        <w:t xml:space="preserve">), </w:t>
      </w:r>
      <w:proofErr w:type="spellStart"/>
      <w:r w:rsidRPr="00502AAC">
        <w:rPr>
          <w:sz w:val="28"/>
          <w:szCs w:val="28"/>
        </w:rPr>
        <w:t>шанкроид</w:t>
      </w:r>
      <w:proofErr w:type="spellEnd"/>
      <w:r w:rsidRPr="00502AAC">
        <w:rPr>
          <w:sz w:val="28"/>
          <w:szCs w:val="28"/>
        </w:rPr>
        <w:t>).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Проведение необходимых обследований осуществляется в соответствии с заключенными договорами и в пределах финансирования программы, а также за счет личных средств иммигрантов.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Во исполнение Федерального </w:t>
      </w:r>
      <w:r>
        <w:rPr>
          <w:sz w:val="28"/>
          <w:szCs w:val="28"/>
        </w:rPr>
        <w:t>з</w:t>
      </w:r>
      <w:r w:rsidRPr="00502AAC">
        <w:rPr>
          <w:sz w:val="28"/>
          <w:szCs w:val="28"/>
        </w:rPr>
        <w:t>акона от 17</w:t>
      </w:r>
      <w:r>
        <w:rPr>
          <w:sz w:val="28"/>
          <w:szCs w:val="28"/>
        </w:rPr>
        <w:t xml:space="preserve"> сентября </w:t>
      </w:r>
      <w:r w:rsidRPr="00502AAC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</w:t>
      </w:r>
      <w:r w:rsidRPr="00502AAC">
        <w:rPr>
          <w:sz w:val="28"/>
          <w:szCs w:val="28"/>
        </w:rPr>
        <w:t>№ 157</w:t>
      </w:r>
      <w:r w:rsidR="0015302A">
        <w:rPr>
          <w:sz w:val="28"/>
          <w:szCs w:val="28"/>
        </w:rPr>
        <w:t>-</w:t>
      </w:r>
      <w:r w:rsidRPr="00502AAC">
        <w:rPr>
          <w:sz w:val="28"/>
          <w:szCs w:val="28"/>
        </w:rPr>
        <w:t>ФЗ «Об иммунопрофилактике инфекционных болезней» иностранные граждане должны иметь прививочный сертификат международного образца с выполне</w:t>
      </w:r>
      <w:r w:rsidRPr="00502AAC">
        <w:rPr>
          <w:sz w:val="28"/>
          <w:szCs w:val="28"/>
        </w:rPr>
        <w:t>н</w:t>
      </w:r>
      <w:r w:rsidRPr="00502AAC">
        <w:rPr>
          <w:sz w:val="28"/>
          <w:szCs w:val="28"/>
        </w:rPr>
        <w:lastRenderedPageBreak/>
        <w:t>ными прививками. При оформлении вида на жительство, регистрации, временного или постоянного проживания, оформлении гражданства Р</w:t>
      </w:r>
      <w:r>
        <w:rPr>
          <w:sz w:val="28"/>
          <w:szCs w:val="28"/>
        </w:rPr>
        <w:t>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502AAC">
        <w:rPr>
          <w:sz w:val="28"/>
          <w:szCs w:val="28"/>
        </w:rPr>
        <w:t xml:space="preserve"> иностранные граждане должны иметь прививочный сертиф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>кат, утвержденный приказом М</w:t>
      </w:r>
      <w:r>
        <w:rPr>
          <w:sz w:val="28"/>
          <w:szCs w:val="28"/>
        </w:rPr>
        <w:t xml:space="preserve">инистерства здравоохранения </w:t>
      </w:r>
      <w:r w:rsidRPr="00502AAC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Pr="00502AAC">
        <w:rPr>
          <w:sz w:val="28"/>
          <w:szCs w:val="28"/>
        </w:rPr>
        <w:t xml:space="preserve">  от 17</w:t>
      </w:r>
      <w:r>
        <w:rPr>
          <w:sz w:val="28"/>
          <w:szCs w:val="28"/>
        </w:rPr>
        <w:t xml:space="preserve"> сентября </w:t>
      </w:r>
      <w:r w:rsidRPr="00502AAC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</w:t>
      </w:r>
      <w:r w:rsidRPr="00502AAC">
        <w:rPr>
          <w:sz w:val="28"/>
          <w:szCs w:val="28"/>
        </w:rPr>
        <w:t xml:space="preserve"> № 220</w:t>
      </w:r>
      <w:r>
        <w:t xml:space="preserve"> «</w:t>
      </w:r>
      <w:r w:rsidRPr="00E2177F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развитию и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вованию инфекционной службы в Российской Федерации»</w:t>
      </w:r>
      <w:r w:rsidRPr="00502AAC">
        <w:rPr>
          <w:sz w:val="28"/>
          <w:szCs w:val="28"/>
        </w:rPr>
        <w:t xml:space="preserve"> (выдается всеми у</w:t>
      </w:r>
      <w:r w:rsidRPr="00502AAC">
        <w:rPr>
          <w:sz w:val="28"/>
          <w:szCs w:val="28"/>
        </w:rPr>
        <w:t>ч</w:t>
      </w:r>
      <w:r w:rsidRPr="00502AAC">
        <w:rPr>
          <w:sz w:val="28"/>
          <w:szCs w:val="28"/>
        </w:rPr>
        <w:t>реждениями здравоохранения, проводящими иммунизацию населения). Сто</w:t>
      </w:r>
      <w:r w:rsidRPr="00502AAC">
        <w:rPr>
          <w:sz w:val="28"/>
          <w:szCs w:val="28"/>
        </w:rPr>
        <w:t>и</w:t>
      </w:r>
      <w:r w:rsidRPr="00502AAC">
        <w:rPr>
          <w:sz w:val="28"/>
          <w:szCs w:val="28"/>
        </w:rPr>
        <w:t xml:space="preserve">мость прививочного сертификата </w:t>
      </w:r>
      <w:r w:rsidR="0046031B">
        <w:rPr>
          <w:sz w:val="28"/>
          <w:szCs w:val="28"/>
        </w:rPr>
        <w:t xml:space="preserve">- </w:t>
      </w:r>
      <w:r w:rsidRPr="00502AAC">
        <w:rPr>
          <w:sz w:val="28"/>
          <w:szCs w:val="28"/>
        </w:rPr>
        <w:t>2 рубля. Прививки по Национальному к</w:t>
      </w:r>
      <w:r w:rsidRPr="00502AAC">
        <w:rPr>
          <w:sz w:val="28"/>
          <w:szCs w:val="28"/>
        </w:rPr>
        <w:t>а</w:t>
      </w:r>
      <w:r w:rsidRPr="00502AAC">
        <w:rPr>
          <w:sz w:val="28"/>
          <w:szCs w:val="28"/>
        </w:rPr>
        <w:t>лендарю осущ</w:t>
      </w:r>
      <w:r w:rsidRPr="00502AAC">
        <w:rPr>
          <w:sz w:val="28"/>
          <w:szCs w:val="28"/>
        </w:rPr>
        <w:t>е</w:t>
      </w:r>
      <w:r w:rsidRPr="00502AAC">
        <w:rPr>
          <w:sz w:val="28"/>
          <w:szCs w:val="28"/>
        </w:rPr>
        <w:t>ствляются бесплатно.</w:t>
      </w:r>
    </w:p>
    <w:p w:rsidR="00AD54CD" w:rsidRPr="0015302A" w:rsidRDefault="00AD54CD" w:rsidP="0015302A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>Первичное обращение участников Государственной программы и членов их семей по месту размещения по вопросам социального обеспечения: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 xml:space="preserve">в г. </w:t>
      </w:r>
      <w:proofErr w:type="gramStart"/>
      <w:r w:rsidRPr="0015302A">
        <w:rPr>
          <w:sz w:val="28"/>
          <w:szCs w:val="28"/>
        </w:rPr>
        <w:t>Беломорск</w:t>
      </w:r>
      <w:r w:rsidR="0015302A">
        <w:rPr>
          <w:sz w:val="28"/>
          <w:szCs w:val="28"/>
        </w:rPr>
        <w:t>е</w:t>
      </w:r>
      <w:proofErr w:type="gramEnd"/>
      <w:r w:rsidRPr="0015302A">
        <w:rPr>
          <w:sz w:val="28"/>
          <w:szCs w:val="28"/>
        </w:rPr>
        <w:t>: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«Комплексный центр </w:t>
      </w:r>
      <w:r w:rsidRPr="00502AAC">
        <w:rPr>
          <w:sz w:val="28"/>
          <w:szCs w:val="28"/>
        </w:rPr>
        <w:t xml:space="preserve"> социального обслуживания населения</w:t>
      </w:r>
      <w:r w:rsidRPr="00B46568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Бел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морского района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, ул. </w:t>
      </w:r>
      <w:proofErr w:type="gramStart"/>
      <w:r w:rsidRPr="00502AAC">
        <w:rPr>
          <w:sz w:val="28"/>
          <w:szCs w:val="28"/>
        </w:rPr>
        <w:t>Комсомольская</w:t>
      </w:r>
      <w:proofErr w:type="gramEnd"/>
      <w:r w:rsidRPr="00502AAC">
        <w:rPr>
          <w:sz w:val="28"/>
          <w:szCs w:val="28"/>
        </w:rPr>
        <w:t xml:space="preserve">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3 тел. (81437)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5-17-58,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социальной защиты «</w:t>
      </w:r>
      <w:r w:rsidRPr="00502AAC">
        <w:rPr>
          <w:sz w:val="28"/>
          <w:szCs w:val="28"/>
        </w:rPr>
        <w:t>Центр социальной работы Беломорского ра</w:t>
      </w:r>
      <w:r w:rsidRPr="00502AAC">
        <w:rPr>
          <w:sz w:val="28"/>
          <w:szCs w:val="28"/>
        </w:rPr>
        <w:t>й</w:t>
      </w:r>
      <w:r w:rsidRPr="00502AAC">
        <w:rPr>
          <w:sz w:val="28"/>
          <w:szCs w:val="28"/>
        </w:rPr>
        <w:t>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, ул. </w:t>
      </w:r>
      <w:proofErr w:type="gramStart"/>
      <w:r w:rsidRPr="00502AAC">
        <w:rPr>
          <w:sz w:val="28"/>
          <w:szCs w:val="28"/>
        </w:rPr>
        <w:t>Комсомольская</w:t>
      </w:r>
      <w:proofErr w:type="gramEnd"/>
      <w:r w:rsidRPr="00502AAC">
        <w:rPr>
          <w:sz w:val="28"/>
          <w:szCs w:val="28"/>
        </w:rPr>
        <w:t xml:space="preserve">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3, тел.(8-1437)</w:t>
      </w:r>
      <w:r>
        <w:rPr>
          <w:sz w:val="28"/>
          <w:szCs w:val="28"/>
        </w:rPr>
        <w:t xml:space="preserve"> </w:t>
      </w:r>
      <w:r w:rsidR="0046031B">
        <w:rPr>
          <w:sz w:val="28"/>
          <w:szCs w:val="28"/>
        </w:rPr>
        <w:t>5-20-61;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 xml:space="preserve">в г. </w:t>
      </w:r>
      <w:proofErr w:type="gramStart"/>
      <w:r w:rsidRPr="0015302A">
        <w:rPr>
          <w:sz w:val="28"/>
          <w:szCs w:val="28"/>
        </w:rPr>
        <w:t>Медвежьегорск</w:t>
      </w:r>
      <w:r w:rsidR="0015302A">
        <w:rPr>
          <w:sz w:val="28"/>
          <w:szCs w:val="28"/>
        </w:rPr>
        <w:t>е</w:t>
      </w:r>
      <w:proofErr w:type="gramEnd"/>
      <w:r w:rsidRPr="0015302A">
        <w:rPr>
          <w:sz w:val="28"/>
          <w:szCs w:val="28"/>
        </w:rPr>
        <w:t>:</w:t>
      </w:r>
    </w:p>
    <w:p w:rsidR="00AD54CD" w:rsidRPr="00502AAC" w:rsidRDefault="0046031B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54CD" w:rsidRPr="00502AAC">
        <w:rPr>
          <w:sz w:val="28"/>
          <w:szCs w:val="28"/>
        </w:rPr>
        <w:t xml:space="preserve">тдел субсидий местной администрации, Дзержинского, </w:t>
      </w:r>
      <w:r>
        <w:rPr>
          <w:sz w:val="28"/>
          <w:szCs w:val="28"/>
        </w:rPr>
        <w:t>д.</w:t>
      </w:r>
      <w:r w:rsidR="00AD54CD" w:rsidRPr="00502AAC">
        <w:rPr>
          <w:sz w:val="28"/>
          <w:szCs w:val="28"/>
        </w:rPr>
        <w:t>22, тел. (8-1434)</w:t>
      </w:r>
      <w:r w:rsidR="00AD54CD">
        <w:rPr>
          <w:sz w:val="28"/>
          <w:szCs w:val="28"/>
        </w:rPr>
        <w:t xml:space="preserve"> </w:t>
      </w:r>
      <w:r w:rsidR="00AD54CD" w:rsidRPr="00502AAC">
        <w:rPr>
          <w:sz w:val="28"/>
          <w:szCs w:val="28"/>
        </w:rPr>
        <w:t>2-26-89,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социальной защиты «</w:t>
      </w:r>
      <w:r w:rsidRPr="00502AAC">
        <w:rPr>
          <w:sz w:val="28"/>
          <w:szCs w:val="28"/>
        </w:rPr>
        <w:t>Центр социальной работы Медвежьегорского района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, ул. Дзержинского,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16, (81434)</w:t>
      </w:r>
      <w:r>
        <w:rPr>
          <w:sz w:val="28"/>
          <w:szCs w:val="28"/>
        </w:rPr>
        <w:t xml:space="preserve"> </w:t>
      </w:r>
      <w:r w:rsidR="0046031B">
        <w:rPr>
          <w:sz w:val="28"/>
          <w:szCs w:val="28"/>
        </w:rPr>
        <w:t>2-28-89;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>в п</w:t>
      </w:r>
      <w:r w:rsidR="0015302A">
        <w:rPr>
          <w:sz w:val="28"/>
          <w:szCs w:val="28"/>
        </w:rPr>
        <w:t>ос</w:t>
      </w:r>
      <w:r w:rsidRPr="0015302A">
        <w:rPr>
          <w:sz w:val="28"/>
          <w:szCs w:val="28"/>
        </w:rPr>
        <w:t>. Муезерск</w:t>
      </w:r>
      <w:r w:rsidR="0046031B">
        <w:rPr>
          <w:sz w:val="28"/>
          <w:szCs w:val="28"/>
        </w:rPr>
        <w:t>ом</w:t>
      </w:r>
      <w:r w:rsidRPr="0015302A">
        <w:rPr>
          <w:sz w:val="28"/>
          <w:szCs w:val="28"/>
        </w:rPr>
        <w:t>: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«Комплексный центр </w:t>
      </w:r>
      <w:r w:rsidRPr="00502AAC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населения</w:t>
      </w:r>
      <w:r w:rsidRPr="00B46568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Муезе</w:t>
      </w:r>
      <w:r w:rsidRPr="00502AAC">
        <w:rPr>
          <w:sz w:val="28"/>
          <w:szCs w:val="28"/>
        </w:rPr>
        <w:t>р</w:t>
      </w:r>
      <w:r w:rsidRPr="00502AAC">
        <w:rPr>
          <w:sz w:val="28"/>
          <w:szCs w:val="28"/>
        </w:rPr>
        <w:t>ского района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>, ул. Привокзальная</w:t>
      </w:r>
      <w:proofErr w:type="gramStart"/>
      <w:r w:rsidRPr="00502AAC">
        <w:rPr>
          <w:sz w:val="28"/>
          <w:szCs w:val="28"/>
        </w:rPr>
        <w:t>,</w:t>
      </w:r>
      <w:r w:rsidR="0046031B">
        <w:rPr>
          <w:sz w:val="28"/>
          <w:szCs w:val="28"/>
        </w:rPr>
        <w:t>д</w:t>
      </w:r>
      <w:proofErr w:type="gramEnd"/>
      <w:r w:rsidR="0046031B">
        <w:rPr>
          <w:sz w:val="28"/>
          <w:szCs w:val="28"/>
        </w:rPr>
        <w:t>.</w:t>
      </w:r>
      <w:r w:rsidRPr="00502AAC">
        <w:rPr>
          <w:sz w:val="28"/>
          <w:szCs w:val="28"/>
        </w:rPr>
        <w:t>1, тел. (8-81455)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 xml:space="preserve"> 2-14-12.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социальной защиты «</w:t>
      </w:r>
      <w:r w:rsidRPr="00502AAC">
        <w:rPr>
          <w:sz w:val="28"/>
          <w:szCs w:val="28"/>
        </w:rPr>
        <w:t>Центр социальной работы Муезерского ра</w:t>
      </w:r>
      <w:r w:rsidRPr="00502AAC">
        <w:rPr>
          <w:sz w:val="28"/>
          <w:szCs w:val="28"/>
        </w:rPr>
        <w:t>й</w:t>
      </w:r>
      <w:r w:rsidRPr="00502AAC">
        <w:rPr>
          <w:sz w:val="28"/>
          <w:szCs w:val="28"/>
        </w:rPr>
        <w:t>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, ул. </w:t>
      </w:r>
      <w:proofErr w:type="gramStart"/>
      <w:r w:rsidRPr="00502AAC">
        <w:rPr>
          <w:sz w:val="28"/>
          <w:szCs w:val="28"/>
        </w:rPr>
        <w:t>Октябрьска</w:t>
      </w:r>
      <w:r w:rsidR="003A42B0">
        <w:rPr>
          <w:sz w:val="28"/>
          <w:szCs w:val="28"/>
        </w:rPr>
        <w:t>я</w:t>
      </w:r>
      <w:proofErr w:type="gramEnd"/>
      <w:r w:rsidRPr="00502AAC">
        <w:rPr>
          <w:sz w:val="28"/>
          <w:szCs w:val="28"/>
        </w:rPr>
        <w:t xml:space="preserve">, </w:t>
      </w:r>
      <w:r w:rsidR="0046031B">
        <w:rPr>
          <w:sz w:val="28"/>
          <w:szCs w:val="28"/>
        </w:rPr>
        <w:t>д.28, тел. (814-55) 2-12-84;</w:t>
      </w:r>
    </w:p>
    <w:p w:rsidR="00AD54CD" w:rsidRPr="0015302A" w:rsidRDefault="00AD54CD" w:rsidP="00AD54CD">
      <w:pPr>
        <w:ind w:firstLine="709"/>
        <w:jc w:val="both"/>
        <w:rPr>
          <w:sz w:val="28"/>
          <w:szCs w:val="28"/>
        </w:rPr>
      </w:pPr>
      <w:r w:rsidRPr="0015302A">
        <w:rPr>
          <w:sz w:val="28"/>
          <w:szCs w:val="28"/>
        </w:rPr>
        <w:t>в г. Сегеж</w:t>
      </w:r>
      <w:r w:rsidR="0015302A">
        <w:rPr>
          <w:sz w:val="28"/>
          <w:szCs w:val="28"/>
        </w:rPr>
        <w:t>е</w:t>
      </w:r>
      <w:r w:rsidRPr="0015302A">
        <w:rPr>
          <w:sz w:val="28"/>
          <w:szCs w:val="28"/>
        </w:rPr>
        <w:t>: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Центр </w:t>
      </w:r>
      <w:proofErr w:type="spellStart"/>
      <w:r w:rsidRPr="00502AAC">
        <w:rPr>
          <w:sz w:val="28"/>
          <w:szCs w:val="28"/>
        </w:rPr>
        <w:t>психолого-медико-социального</w:t>
      </w:r>
      <w:proofErr w:type="spellEnd"/>
      <w:r w:rsidRPr="00502AAC">
        <w:rPr>
          <w:sz w:val="28"/>
          <w:szCs w:val="28"/>
        </w:rPr>
        <w:t xml:space="preserve"> сопровождения,  ул. Мира,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30а,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тел. (81431)</w:t>
      </w:r>
      <w:r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4-30-21,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Центр социальной помощи семье и детям, ул. </w:t>
      </w:r>
      <w:proofErr w:type="spellStart"/>
      <w:r w:rsidRPr="00502AAC">
        <w:rPr>
          <w:sz w:val="28"/>
          <w:szCs w:val="28"/>
        </w:rPr>
        <w:t>Антикайнена</w:t>
      </w:r>
      <w:proofErr w:type="spellEnd"/>
      <w:r w:rsidRPr="00502AAC">
        <w:rPr>
          <w:sz w:val="28"/>
          <w:szCs w:val="28"/>
        </w:rPr>
        <w:t xml:space="preserve">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21, тел. (81431)5-35-42,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социальной защиты «</w:t>
      </w:r>
      <w:r w:rsidRPr="00502AAC">
        <w:rPr>
          <w:sz w:val="28"/>
          <w:szCs w:val="28"/>
        </w:rPr>
        <w:t xml:space="preserve">Центр социальной работы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Сегежа и </w:t>
      </w:r>
      <w:proofErr w:type="spellStart"/>
      <w:r w:rsidRPr="00502AAC">
        <w:rPr>
          <w:sz w:val="28"/>
          <w:szCs w:val="28"/>
        </w:rPr>
        <w:t>Сегежск</w:t>
      </w:r>
      <w:r w:rsidRPr="00502AAC">
        <w:rPr>
          <w:sz w:val="28"/>
          <w:szCs w:val="28"/>
        </w:rPr>
        <w:t>о</w:t>
      </w:r>
      <w:r w:rsidRPr="00502AAC">
        <w:rPr>
          <w:sz w:val="28"/>
          <w:szCs w:val="28"/>
        </w:rPr>
        <w:t>го</w:t>
      </w:r>
      <w:proofErr w:type="spellEnd"/>
      <w:r w:rsidRPr="00502A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502AAC">
        <w:rPr>
          <w:sz w:val="28"/>
          <w:szCs w:val="28"/>
        </w:rPr>
        <w:t xml:space="preserve">, ул. Гагарина,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7, тел. (81431) 4-20-06.</w:t>
      </w:r>
    </w:p>
    <w:p w:rsidR="00AD54CD" w:rsidRPr="00502AAC" w:rsidRDefault="00AD54CD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Документы, на основании которых будет осуществляться оказание услуг в сфере социального обеспечения:</w:t>
      </w:r>
    </w:p>
    <w:p w:rsidR="00AD54CD" w:rsidRPr="00502AAC" w:rsidRDefault="00AD54CD" w:rsidP="00AD54CD">
      <w:pPr>
        <w:pStyle w:val="ab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документы, удостоверяющие личность с отметкой о регистрации;</w:t>
      </w:r>
    </w:p>
    <w:p w:rsidR="00AD54CD" w:rsidRPr="00502AAC" w:rsidRDefault="00AD54CD" w:rsidP="00AD54CD">
      <w:pPr>
        <w:pStyle w:val="ab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>свидетельство участника</w:t>
      </w:r>
      <w:r>
        <w:rPr>
          <w:sz w:val="28"/>
          <w:szCs w:val="28"/>
        </w:rPr>
        <w:t xml:space="preserve"> Государственной п</w:t>
      </w:r>
      <w:r w:rsidRPr="00502AAC">
        <w:rPr>
          <w:sz w:val="28"/>
          <w:szCs w:val="28"/>
        </w:rPr>
        <w:t>рограммы или члена его семьи установленного образца;</w:t>
      </w:r>
    </w:p>
    <w:p w:rsidR="00AD54CD" w:rsidRPr="00502AAC" w:rsidRDefault="00AD54CD" w:rsidP="00AD54CD">
      <w:pPr>
        <w:pStyle w:val="ab"/>
        <w:numPr>
          <w:ilvl w:val="1"/>
          <w:numId w:val="2"/>
        </w:numPr>
        <w:tabs>
          <w:tab w:val="clear" w:pos="1857"/>
          <w:tab w:val="num" w:pos="597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для представления субсидий на компенсацию услуг по коммунальным платежам – в соответствии </w:t>
      </w:r>
      <w:r>
        <w:rPr>
          <w:sz w:val="28"/>
          <w:szCs w:val="28"/>
        </w:rPr>
        <w:t>с п</w:t>
      </w:r>
      <w:r w:rsidRPr="00502AAC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 xml:space="preserve">оссийской </w:t>
      </w:r>
      <w:r w:rsidRPr="00502AAC">
        <w:rPr>
          <w:sz w:val="28"/>
          <w:szCs w:val="28"/>
        </w:rPr>
        <w:t>Ф</w:t>
      </w:r>
      <w:r>
        <w:rPr>
          <w:sz w:val="28"/>
          <w:szCs w:val="28"/>
        </w:rPr>
        <w:t>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  <w:r w:rsidRPr="00502AAC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Pr="00502AAC">
        <w:rPr>
          <w:sz w:val="28"/>
          <w:szCs w:val="28"/>
        </w:rPr>
        <w:t>2005г</w:t>
      </w:r>
      <w:r>
        <w:rPr>
          <w:sz w:val="28"/>
          <w:szCs w:val="28"/>
        </w:rPr>
        <w:t>ода</w:t>
      </w:r>
      <w:r w:rsidRPr="00720141">
        <w:rPr>
          <w:sz w:val="28"/>
          <w:szCs w:val="28"/>
        </w:rPr>
        <w:t xml:space="preserve"> </w:t>
      </w:r>
      <w:r w:rsidRPr="00502AAC">
        <w:rPr>
          <w:sz w:val="28"/>
          <w:szCs w:val="28"/>
        </w:rPr>
        <w:t>№ 761 «О предоставлении субсидий на оплату жилого помещения и коммунальных услуг».</w:t>
      </w:r>
    </w:p>
    <w:p w:rsidR="003A42B0" w:rsidRDefault="003A42B0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3A42B0" w:rsidRDefault="003A42B0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3A42B0" w:rsidRDefault="003A42B0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3A42B0" w:rsidRDefault="003A42B0" w:rsidP="00AD54CD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F928A8" w:rsidRDefault="00F928A8" w:rsidP="003A42B0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3A42B0" w:rsidRDefault="00AD54CD" w:rsidP="003A42B0">
      <w:pPr>
        <w:pStyle w:val="ab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Предоставление услуг участ</w:t>
      </w:r>
      <w:r w:rsidR="00F928A8">
        <w:rPr>
          <w:sz w:val="28"/>
          <w:szCs w:val="28"/>
        </w:rPr>
        <w:t>ни</w:t>
      </w:r>
      <w:r w:rsidRPr="004B486A">
        <w:rPr>
          <w:sz w:val="28"/>
          <w:szCs w:val="28"/>
        </w:rPr>
        <w:t>кам Государственной программы и членам их семей в сфере образования  осуществляют:</w:t>
      </w:r>
    </w:p>
    <w:p w:rsidR="0046031B" w:rsidRDefault="00AD54CD" w:rsidP="00AD54CD">
      <w:pPr>
        <w:ind w:firstLine="709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в г. </w:t>
      </w:r>
      <w:proofErr w:type="gramStart"/>
      <w:r w:rsidRPr="004B486A">
        <w:rPr>
          <w:sz w:val="28"/>
          <w:szCs w:val="28"/>
        </w:rPr>
        <w:t>Беломорск</w:t>
      </w:r>
      <w:r w:rsidR="004B486A">
        <w:rPr>
          <w:sz w:val="28"/>
          <w:szCs w:val="28"/>
        </w:rPr>
        <w:t>е</w:t>
      </w:r>
      <w:proofErr w:type="gramEnd"/>
      <w:r w:rsidRPr="004B486A">
        <w:rPr>
          <w:sz w:val="28"/>
          <w:szCs w:val="28"/>
        </w:rPr>
        <w:t>:</w:t>
      </w:r>
    </w:p>
    <w:p w:rsidR="00AD54CD" w:rsidRDefault="0046031B" w:rsidP="00AD5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54CD" w:rsidRPr="00502AAC">
        <w:rPr>
          <w:sz w:val="28"/>
          <w:szCs w:val="28"/>
        </w:rPr>
        <w:t xml:space="preserve">тдел образования муниципального образования,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еломорск, </w:t>
      </w:r>
      <w:r w:rsidR="00AD54CD" w:rsidRPr="00502AAC">
        <w:rPr>
          <w:sz w:val="28"/>
          <w:szCs w:val="28"/>
        </w:rPr>
        <w:t>ул. Лени</w:t>
      </w:r>
      <w:r w:rsidR="00AD54CD" w:rsidRPr="00502AAC">
        <w:rPr>
          <w:sz w:val="28"/>
          <w:szCs w:val="28"/>
        </w:rPr>
        <w:t>н</w:t>
      </w:r>
      <w:r w:rsidR="00AD54CD" w:rsidRPr="00502AAC">
        <w:rPr>
          <w:sz w:val="28"/>
          <w:szCs w:val="28"/>
        </w:rPr>
        <w:t xml:space="preserve">ская, </w:t>
      </w:r>
      <w:r>
        <w:rPr>
          <w:sz w:val="28"/>
          <w:szCs w:val="28"/>
        </w:rPr>
        <w:t>д.9, тел.(81437) 5-21-71;</w:t>
      </w:r>
    </w:p>
    <w:p w:rsidR="00AD54CD" w:rsidRPr="004B486A" w:rsidRDefault="00AD54CD" w:rsidP="00AD54CD">
      <w:pPr>
        <w:ind w:firstLine="709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в г. Сегеж</w:t>
      </w:r>
      <w:r w:rsidR="004B486A">
        <w:rPr>
          <w:sz w:val="28"/>
          <w:szCs w:val="28"/>
        </w:rPr>
        <w:t>е</w:t>
      </w:r>
      <w:r w:rsidRPr="004B486A">
        <w:rPr>
          <w:sz w:val="28"/>
          <w:szCs w:val="28"/>
        </w:rPr>
        <w:t xml:space="preserve">: 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r w:rsidRPr="00502AAC">
        <w:rPr>
          <w:sz w:val="28"/>
          <w:szCs w:val="28"/>
        </w:rPr>
        <w:t xml:space="preserve">Управление образования и по делам молодежи, </w:t>
      </w:r>
      <w:r w:rsidR="0046031B">
        <w:rPr>
          <w:sz w:val="28"/>
          <w:szCs w:val="28"/>
        </w:rPr>
        <w:t>г</w:t>
      </w:r>
      <w:proofErr w:type="gramStart"/>
      <w:r w:rsidR="0046031B">
        <w:rPr>
          <w:sz w:val="28"/>
          <w:szCs w:val="28"/>
        </w:rPr>
        <w:t>.С</w:t>
      </w:r>
      <w:proofErr w:type="gramEnd"/>
      <w:r w:rsidR="0046031B">
        <w:rPr>
          <w:sz w:val="28"/>
          <w:szCs w:val="28"/>
        </w:rPr>
        <w:t xml:space="preserve">егежа, </w:t>
      </w:r>
      <w:r w:rsidRPr="00502AAC">
        <w:rPr>
          <w:sz w:val="28"/>
          <w:szCs w:val="28"/>
        </w:rPr>
        <w:t xml:space="preserve">ул. Мира,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>31 тел. (81431)</w:t>
      </w:r>
      <w:r>
        <w:rPr>
          <w:sz w:val="28"/>
          <w:szCs w:val="28"/>
        </w:rPr>
        <w:t xml:space="preserve"> </w:t>
      </w:r>
      <w:r w:rsidR="0046031B">
        <w:rPr>
          <w:sz w:val="28"/>
          <w:szCs w:val="28"/>
        </w:rPr>
        <w:t>2-35-72;</w:t>
      </w:r>
    </w:p>
    <w:p w:rsidR="00AD54CD" w:rsidRPr="004B486A" w:rsidRDefault="00AD54CD" w:rsidP="00AD54CD">
      <w:pPr>
        <w:ind w:firstLine="709"/>
        <w:jc w:val="both"/>
        <w:rPr>
          <w:sz w:val="28"/>
          <w:szCs w:val="28"/>
        </w:rPr>
      </w:pPr>
      <w:r w:rsidRPr="004B486A">
        <w:rPr>
          <w:sz w:val="28"/>
          <w:szCs w:val="28"/>
        </w:rPr>
        <w:t xml:space="preserve">в г. </w:t>
      </w:r>
      <w:proofErr w:type="gramStart"/>
      <w:r w:rsidRPr="004B486A">
        <w:rPr>
          <w:sz w:val="28"/>
          <w:szCs w:val="28"/>
        </w:rPr>
        <w:t>Медвежьегорск</w:t>
      </w:r>
      <w:r w:rsidR="004B486A">
        <w:rPr>
          <w:sz w:val="28"/>
          <w:szCs w:val="28"/>
        </w:rPr>
        <w:t>е</w:t>
      </w:r>
      <w:proofErr w:type="gramEnd"/>
      <w:r w:rsidRPr="004B486A">
        <w:rPr>
          <w:sz w:val="28"/>
          <w:szCs w:val="28"/>
        </w:rPr>
        <w:t>:</w:t>
      </w:r>
    </w:p>
    <w:p w:rsidR="00AD54CD" w:rsidRPr="00502AAC" w:rsidRDefault="00AD54CD" w:rsidP="00AD54CD">
      <w:pPr>
        <w:ind w:firstLine="709"/>
        <w:jc w:val="both"/>
        <w:rPr>
          <w:sz w:val="28"/>
          <w:szCs w:val="28"/>
        </w:rPr>
      </w:pPr>
      <w:proofErr w:type="gramStart"/>
      <w:r w:rsidRPr="00502AAC">
        <w:rPr>
          <w:sz w:val="28"/>
          <w:szCs w:val="28"/>
        </w:rPr>
        <w:t xml:space="preserve">Управление образования, г. Медвежьегорск, ул. Дзержинского, </w:t>
      </w:r>
      <w:r w:rsidR="0046031B">
        <w:rPr>
          <w:sz w:val="28"/>
          <w:szCs w:val="28"/>
        </w:rPr>
        <w:t>д.</w:t>
      </w:r>
      <w:r w:rsidRPr="00502AAC">
        <w:rPr>
          <w:sz w:val="28"/>
          <w:szCs w:val="28"/>
        </w:rPr>
        <w:t xml:space="preserve">22, </w:t>
      </w:r>
      <w:r w:rsidR="00A23440">
        <w:rPr>
          <w:sz w:val="28"/>
          <w:szCs w:val="28"/>
        </w:rPr>
        <w:t xml:space="preserve">                 </w:t>
      </w:r>
      <w:r w:rsidRPr="00502AAC">
        <w:rPr>
          <w:sz w:val="28"/>
          <w:szCs w:val="28"/>
        </w:rPr>
        <w:t>тел. (81434)</w:t>
      </w:r>
      <w:r>
        <w:rPr>
          <w:sz w:val="28"/>
          <w:szCs w:val="28"/>
        </w:rPr>
        <w:t xml:space="preserve"> </w:t>
      </w:r>
      <w:r w:rsidR="00B41DA3">
        <w:rPr>
          <w:sz w:val="28"/>
          <w:szCs w:val="28"/>
        </w:rPr>
        <w:t>2-20-67;</w:t>
      </w:r>
      <w:proofErr w:type="gramEnd"/>
    </w:p>
    <w:p w:rsidR="00AD54CD" w:rsidRPr="004B486A" w:rsidRDefault="00AD54CD" w:rsidP="00AD54CD">
      <w:pPr>
        <w:ind w:firstLine="709"/>
        <w:jc w:val="both"/>
        <w:rPr>
          <w:sz w:val="28"/>
          <w:szCs w:val="28"/>
        </w:rPr>
      </w:pPr>
      <w:r w:rsidRPr="004B486A">
        <w:rPr>
          <w:sz w:val="28"/>
          <w:szCs w:val="28"/>
        </w:rPr>
        <w:t>в п</w:t>
      </w:r>
      <w:r w:rsidR="004B486A">
        <w:rPr>
          <w:sz w:val="28"/>
          <w:szCs w:val="28"/>
        </w:rPr>
        <w:t>ос</w:t>
      </w:r>
      <w:r w:rsidRPr="004B486A">
        <w:rPr>
          <w:sz w:val="28"/>
          <w:szCs w:val="28"/>
        </w:rPr>
        <w:t>. Муезерск</w:t>
      </w:r>
      <w:r w:rsidR="00B41DA3">
        <w:rPr>
          <w:sz w:val="28"/>
          <w:szCs w:val="28"/>
        </w:rPr>
        <w:t>ом</w:t>
      </w:r>
      <w:r w:rsidRPr="004B486A">
        <w:rPr>
          <w:sz w:val="28"/>
          <w:szCs w:val="28"/>
        </w:rPr>
        <w:t xml:space="preserve">: </w:t>
      </w:r>
    </w:p>
    <w:p w:rsidR="00E518F7" w:rsidRDefault="00AD54CD" w:rsidP="00AD54CD">
      <w:pPr>
        <w:ind w:firstLine="709"/>
        <w:jc w:val="both"/>
        <w:rPr>
          <w:sz w:val="28"/>
          <w:szCs w:val="28"/>
        </w:rPr>
        <w:sectPr w:rsidR="00E518F7" w:rsidSect="00DB6B2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footnotePr>
            <w:pos w:val="beneathText"/>
          </w:footnotePr>
          <w:pgSz w:w="11906" w:h="16838" w:code="9"/>
          <w:pgMar w:top="180" w:right="1134" w:bottom="1079" w:left="1134" w:header="567" w:footer="567" w:gutter="0"/>
          <w:cols w:space="708"/>
          <w:titlePg/>
          <w:docGrid w:linePitch="360"/>
        </w:sectPr>
      </w:pPr>
      <w:r w:rsidRPr="00502AAC">
        <w:rPr>
          <w:sz w:val="28"/>
          <w:szCs w:val="28"/>
        </w:rPr>
        <w:t>Центр образования районный, п</w:t>
      </w:r>
      <w:r w:rsidR="00B41DA3">
        <w:rPr>
          <w:sz w:val="28"/>
          <w:szCs w:val="28"/>
        </w:rPr>
        <w:t>ос</w:t>
      </w:r>
      <w:r w:rsidRPr="00502AAC">
        <w:rPr>
          <w:sz w:val="28"/>
          <w:szCs w:val="28"/>
        </w:rPr>
        <w:t xml:space="preserve">. Муезерский, ул. </w:t>
      </w:r>
      <w:proofErr w:type="gramStart"/>
      <w:r w:rsidRPr="00502AAC">
        <w:rPr>
          <w:sz w:val="28"/>
          <w:szCs w:val="28"/>
        </w:rPr>
        <w:t>Октябрьская</w:t>
      </w:r>
      <w:proofErr w:type="gramEnd"/>
      <w:r w:rsidRPr="00502AAC">
        <w:rPr>
          <w:sz w:val="28"/>
          <w:szCs w:val="28"/>
        </w:rPr>
        <w:t xml:space="preserve">, </w:t>
      </w:r>
      <w:r w:rsidR="00B41DA3">
        <w:rPr>
          <w:sz w:val="28"/>
          <w:szCs w:val="28"/>
        </w:rPr>
        <w:t>д.</w:t>
      </w:r>
      <w:r w:rsidRPr="00502AAC">
        <w:rPr>
          <w:sz w:val="28"/>
          <w:szCs w:val="28"/>
        </w:rPr>
        <w:t>28, (814-55)2-16-30.</w:t>
      </w:r>
    </w:p>
    <w:p w:rsidR="00E518F7" w:rsidRPr="002477ED" w:rsidRDefault="00E518F7" w:rsidP="00E518F7">
      <w:pPr>
        <w:jc w:val="right"/>
        <w:rPr>
          <w:sz w:val="28"/>
          <w:szCs w:val="28"/>
        </w:rPr>
      </w:pPr>
      <w:r w:rsidRPr="002477ED">
        <w:rPr>
          <w:sz w:val="28"/>
          <w:szCs w:val="28"/>
        </w:rPr>
        <w:lastRenderedPageBreak/>
        <w:t>Приложение № 1</w:t>
      </w:r>
      <w:r w:rsidR="006F6815" w:rsidRPr="002477ED">
        <w:rPr>
          <w:sz w:val="28"/>
          <w:szCs w:val="28"/>
        </w:rPr>
        <w:t xml:space="preserve"> к Программе</w:t>
      </w:r>
    </w:p>
    <w:p w:rsidR="00E518F7" w:rsidRDefault="00E518F7" w:rsidP="00E518F7">
      <w:pPr>
        <w:pStyle w:val="ConsPlusNonformat"/>
        <w:widowControl/>
        <w:jc w:val="both"/>
      </w:pPr>
    </w:p>
    <w:p w:rsidR="006F6815" w:rsidRDefault="00E518F7" w:rsidP="00E518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C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</w:p>
    <w:p w:rsidR="00E518F7" w:rsidRPr="008746C9" w:rsidRDefault="00E518F7" w:rsidP="00E518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C9">
        <w:rPr>
          <w:rFonts w:ascii="Times New Roman" w:hAnsi="Times New Roman" w:cs="Times New Roman"/>
          <w:b/>
          <w:sz w:val="24"/>
          <w:szCs w:val="24"/>
        </w:rPr>
        <w:t>СОЦИАЛЬНО-ЭКОНОМИЧЕСКИЕ ПОКАЗАТЕЛИ</w:t>
      </w:r>
      <w:r w:rsidR="006F6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6C9">
        <w:rPr>
          <w:rFonts w:ascii="Times New Roman" w:hAnsi="Times New Roman" w:cs="Times New Roman"/>
          <w:b/>
          <w:sz w:val="24"/>
          <w:szCs w:val="24"/>
        </w:rPr>
        <w:t>ПО РЕСПУБЛИКЕ КАРЕЛИЯ</w:t>
      </w:r>
    </w:p>
    <w:p w:rsidR="00E518F7" w:rsidRDefault="00E518F7" w:rsidP="00E518F7">
      <w:pPr>
        <w:rPr>
          <w:b/>
        </w:rPr>
      </w:pPr>
    </w:p>
    <w:tbl>
      <w:tblPr>
        <w:tblW w:w="17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992"/>
        <w:gridCol w:w="992"/>
        <w:gridCol w:w="1134"/>
        <w:gridCol w:w="1276"/>
        <w:gridCol w:w="1134"/>
        <w:gridCol w:w="992"/>
        <w:gridCol w:w="1134"/>
        <w:gridCol w:w="1134"/>
        <w:gridCol w:w="1134"/>
        <w:gridCol w:w="1276"/>
        <w:gridCol w:w="1757"/>
      </w:tblGrid>
      <w:tr w:rsidR="006F6815" w:rsidRPr="00E518F7" w:rsidTr="00A97E8D">
        <w:trPr>
          <w:trHeight w:val="645"/>
        </w:trPr>
        <w:tc>
          <w:tcPr>
            <w:tcW w:w="4361" w:type="dxa"/>
            <w:vMerge w:val="restart"/>
          </w:tcPr>
          <w:p w:rsidR="006F6815" w:rsidRPr="006F6815" w:rsidRDefault="006F6815" w:rsidP="006F6815">
            <w:pPr>
              <w:jc w:val="center"/>
            </w:pPr>
            <w:r w:rsidRPr="006F6815">
              <w:t>Показатели</w:t>
            </w:r>
          </w:p>
          <w:p w:rsidR="006F6815" w:rsidRPr="006F6815" w:rsidRDefault="006F6815" w:rsidP="006F6815">
            <w:pPr>
              <w:jc w:val="center"/>
            </w:pPr>
          </w:p>
        </w:tc>
        <w:tc>
          <w:tcPr>
            <w:tcW w:w="992" w:type="dxa"/>
            <w:vMerge w:val="restart"/>
          </w:tcPr>
          <w:p w:rsidR="006F6815" w:rsidRPr="006F6815" w:rsidRDefault="006F6815" w:rsidP="006F6815">
            <w:pPr>
              <w:jc w:val="center"/>
            </w:pPr>
            <w:r w:rsidRPr="006F6815">
              <w:t>2001</w:t>
            </w:r>
            <w:r w:rsidR="00615DB1">
              <w:t xml:space="preserve"> год</w:t>
            </w:r>
          </w:p>
        </w:tc>
        <w:tc>
          <w:tcPr>
            <w:tcW w:w="992" w:type="dxa"/>
            <w:vMerge w:val="restart"/>
          </w:tcPr>
          <w:p w:rsidR="006F6815" w:rsidRPr="006F6815" w:rsidRDefault="006F6815" w:rsidP="006F6815">
            <w:pPr>
              <w:jc w:val="center"/>
            </w:pPr>
            <w:r w:rsidRPr="006F6815">
              <w:t>2005</w:t>
            </w:r>
            <w:r w:rsidR="00615DB1">
              <w:t xml:space="preserve"> год</w:t>
            </w:r>
          </w:p>
        </w:tc>
        <w:tc>
          <w:tcPr>
            <w:tcW w:w="1134" w:type="dxa"/>
            <w:vMerge w:val="restart"/>
          </w:tcPr>
          <w:p w:rsidR="00615DB1" w:rsidRDefault="006F6815" w:rsidP="006F6815">
            <w:pPr>
              <w:jc w:val="center"/>
            </w:pPr>
            <w:r w:rsidRPr="006F6815">
              <w:t>2006</w:t>
            </w:r>
            <w:r w:rsidR="00615DB1">
              <w:t xml:space="preserve"> </w:t>
            </w:r>
          </w:p>
          <w:p w:rsidR="006F6815" w:rsidRPr="006F6815" w:rsidRDefault="00615DB1" w:rsidP="006F6815">
            <w:pPr>
              <w:jc w:val="center"/>
            </w:pPr>
            <w:r>
              <w:t>год</w:t>
            </w:r>
          </w:p>
        </w:tc>
        <w:tc>
          <w:tcPr>
            <w:tcW w:w="1276" w:type="dxa"/>
            <w:vMerge w:val="restart"/>
          </w:tcPr>
          <w:p w:rsidR="00615DB1" w:rsidRDefault="006F6815" w:rsidP="006F6815">
            <w:pPr>
              <w:jc w:val="center"/>
            </w:pPr>
            <w:r w:rsidRPr="006F6815">
              <w:t>2007</w:t>
            </w:r>
            <w:r w:rsidR="00615DB1">
              <w:t xml:space="preserve"> </w:t>
            </w:r>
          </w:p>
          <w:p w:rsidR="006F6815" w:rsidRPr="006F6815" w:rsidRDefault="00615DB1" w:rsidP="006F6815">
            <w:pPr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:rsidR="00615DB1" w:rsidRDefault="006F6815" w:rsidP="006F6815">
            <w:pPr>
              <w:jc w:val="center"/>
            </w:pPr>
            <w:r w:rsidRPr="006F6815">
              <w:t>2008</w:t>
            </w:r>
            <w:r w:rsidR="00615DB1">
              <w:t xml:space="preserve"> </w:t>
            </w:r>
          </w:p>
          <w:p w:rsidR="006F6815" w:rsidRPr="006F6815" w:rsidRDefault="00615DB1" w:rsidP="006F6815">
            <w:pPr>
              <w:jc w:val="center"/>
            </w:pPr>
            <w:r>
              <w:t>год</w:t>
            </w:r>
          </w:p>
          <w:p w:rsidR="006F6815" w:rsidRPr="006F6815" w:rsidRDefault="006F6815" w:rsidP="006F6815">
            <w:pPr>
              <w:jc w:val="center"/>
            </w:pPr>
          </w:p>
        </w:tc>
        <w:tc>
          <w:tcPr>
            <w:tcW w:w="992" w:type="dxa"/>
            <w:vMerge w:val="restart"/>
          </w:tcPr>
          <w:p w:rsidR="006F6815" w:rsidRPr="006F6815" w:rsidRDefault="006F6815" w:rsidP="006F6815">
            <w:pPr>
              <w:jc w:val="center"/>
            </w:pPr>
            <w:r w:rsidRPr="006F6815">
              <w:t>2009</w:t>
            </w:r>
            <w:r w:rsidR="00615DB1">
              <w:t xml:space="preserve"> год</w:t>
            </w:r>
          </w:p>
          <w:p w:rsidR="006F6815" w:rsidRPr="006F6815" w:rsidRDefault="006F6815" w:rsidP="006F6815">
            <w:pPr>
              <w:jc w:val="center"/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F6815" w:rsidRPr="006F6815" w:rsidRDefault="006F6815" w:rsidP="006F6815">
            <w:pPr>
              <w:jc w:val="center"/>
            </w:pPr>
            <w:r w:rsidRPr="006F6815">
              <w:t>Прогнозные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15" w:rsidRPr="006F6815" w:rsidRDefault="006F6815" w:rsidP="00E518F7">
            <w:pPr>
              <w:jc w:val="center"/>
            </w:pPr>
            <w:r w:rsidRPr="006F6815">
              <w:t>Ответс</w:t>
            </w:r>
            <w:r w:rsidRPr="006F6815">
              <w:t>т</w:t>
            </w:r>
            <w:r w:rsidRPr="006F6815">
              <w:t xml:space="preserve">венный за </w:t>
            </w:r>
          </w:p>
          <w:p w:rsidR="006F6815" w:rsidRPr="006F6815" w:rsidRDefault="006F6815" w:rsidP="00E518F7">
            <w:pPr>
              <w:jc w:val="center"/>
            </w:pPr>
            <w:r w:rsidRPr="006F6815">
              <w:t>предо-</w:t>
            </w:r>
          </w:p>
          <w:p w:rsidR="006F6815" w:rsidRPr="006F6815" w:rsidRDefault="006F6815" w:rsidP="00E518F7">
            <w:pPr>
              <w:jc w:val="center"/>
            </w:pPr>
            <w:proofErr w:type="spellStart"/>
            <w:r w:rsidRPr="006F6815">
              <w:t>ставление</w:t>
            </w:r>
            <w:proofErr w:type="spellEnd"/>
            <w:r w:rsidRPr="006F6815">
              <w:t xml:space="preserve"> информ</w:t>
            </w:r>
            <w:r w:rsidRPr="006F6815">
              <w:t>а</w:t>
            </w:r>
            <w:r w:rsidRPr="006F6815">
              <w:t>ции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815" w:rsidRPr="00E518F7" w:rsidRDefault="006F6815" w:rsidP="00E518F7">
            <w:pPr>
              <w:jc w:val="center"/>
            </w:pPr>
          </w:p>
        </w:tc>
      </w:tr>
      <w:tr w:rsidR="00A97E8D" w:rsidRPr="00E518F7" w:rsidTr="00A97E8D">
        <w:trPr>
          <w:gridAfter w:val="1"/>
          <w:wAfter w:w="1757" w:type="dxa"/>
          <w:trHeight w:val="1090"/>
        </w:trPr>
        <w:tc>
          <w:tcPr>
            <w:tcW w:w="4361" w:type="dxa"/>
            <w:vMerge/>
          </w:tcPr>
          <w:p w:rsidR="006F6815" w:rsidRPr="006F6815" w:rsidRDefault="006F6815" w:rsidP="006F6815">
            <w:pPr>
              <w:jc w:val="center"/>
            </w:pPr>
          </w:p>
        </w:tc>
        <w:tc>
          <w:tcPr>
            <w:tcW w:w="992" w:type="dxa"/>
            <w:vMerge/>
          </w:tcPr>
          <w:p w:rsidR="006F6815" w:rsidRPr="006F6815" w:rsidRDefault="006F6815" w:rsidP="006F6815">
            <w:pPr>
              <w:jc w:val="center"/>
            </w:pPr>
          </w:p>
        </w:tc>
        <w:tc>
          <w:tcPr>
            <w:tcW w:w="992" w:type="dxa"/>
            <w:vMerge/>
          </w:tcPr>
          <w:p w:rsidR="006F6815" w:rsidRPr="006F6815" w:rsidRDefault="006F6815" w:rsidP="006F6815">
            <w:pPr>
              <w:jc w:val="center"/>
            </w:pPr>
          </w:p>
        </w:tc>
        <w:tc>
          <w:tcPr>
            <w:tcW w:w="1134" w:type="dxa"/>
            <w:vMerge/>
          </w:tcPr>
          <w:p w:rsidR="006F6815" w:rsidRPr="006F6815" w:rsidRDefault="006F6815" w:rsidP="006F6815">
            <w:pPr>
              <w:jc w:val="center"/>
            </w:pPr>
          </w:p>
        </w:tc>
        <w:tc>
          <w:tcPr>
            <w:tcW w:w="1276" w:type="dxa"/>
            <w:vMerge/>
          </w:tcPr>
          <w:p w:rsidR="006F6815" w:rsidRPr="006F6815" w:rsidRDefault="006F6815" w:rsidP="006F6815">
            <w:pPr>
              <w:jc w:val="center"/>
            </w:pPr>
          </w:p>
        </w:tc>
        <w:tc>
          <w:tcPr>
            <w:tcW w:w="1134" w:type="dxa"/>
            <w:vMerge/>
          </w:tcPr>
          <w:p w:rsidR="006F6815" w:rsidRPr="006F6815" w:rsidRDefault="006F6815" w:rsidP="006F6815">
            <w:pPr>
              <w:jc w:val="center"/>
            </w:pPr>
          </w:p>
        </w:tc>
        <w:tc>
          <w:tcPr>
            <w:tcW w:w="992" w:type="dxa"/>
            <w:vMerge/>
          </w:tcPr>
          <w:p w:rsidR="006F6815" w:rsidRPr="006F6815" w:rsidRDefault="006F6815" w:rsidP="006F6815">
            <w:pPr>
              <w:jc w:val="center"/>
            </w:pPr>
          </w:p>
        </w:tc>
        <w:tc>
          <w:tcPr>
            <w:tcW w:w="1134" w:type="dxa"/>
          </w:tcPr>
          <w:p w:rsidR="00615DB1" w:rsidRDefault="006F6815" w:rsidP="006F6815">
            <w:pPr>
              <w:jc w:val="center"/>
            </w:pPr>
            <w:r w:rsidRPr="006F6815">
              <w:t>2010</w:t>
            </w:r>
            <w:r w:rsidR="00615DB1">
              <w:t xml:space="preserve"> </w:t>
            </w:r>
          </w:p>
          <w:p w:rsidR="006F6815" w:rsidRPr="006F6815" w:rsidRDefault="00615DB1" w:rsidP="006F6815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615DB1" w:rsidRDefault="006F6815" w:rsidP="006F6815">
            <w:pPr>
              <w:jc w:val="center"/>
            </w:pPr>
            <w:r w:rsidRPr="006F6815">
              <w:t>2011</w:t>
            </w:r>
          </w:p>
          <w:p w:rsidR="006F6815" w:rsidRPr="006F6815" w:rsidRDefault="00615DB1" w:rsidP="006F6815">
            <w:pPr>
              <w:jc w:val="center"/>
            </w:pPr>
            <w: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DB1" w:rsidRDefault="006F6815" w:rsidP="006F6815">
            <w:pPr>
              <w:jc w:val="center"/>
            </w:pPr>
            <w:r w:rsidRPr="006F6815">
              <w:t>2012</w:t>
            </w:r>
            <w:r w:rsidR="00615DB1">
              <w:t xml:space="preserve"> </w:t>
            </w:r>
          </w:p>
          <w:p w:rsidR="006F6815" w:rsidRPr="006F6815" w:rsidRDefault="00615DB1" w:rsidP="006F6815">
            <w:pPr>
              <w:jc w:val="center"/>
            </w:pPr>
            <w: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15" w:rsidRPr="006F6815" w:rsidRDefault="006F6815" w:rsidP="00E518F7">
            <w:pPr>
              <w:jc w:val="center"/>
            </w:pPr>
          </w:p>
        </w:tc>
      </w:tr>
      <w:tr w:rsidR="00A97E8D" w:rsidRPr="00E518F7" w:rsidTr="00A97E8D">
        <w:trPr>
          <w:gridAfter w:val="1"/>
          <w:wAfter w:w="1757" w:type="dxa"/>
        </w:trPr>
        <w:tc>
          <w:tcPr>
            <w:tcW w:w="4361" w:type="dxa"/>
          </w:tcPr>
          <w:p w:rsidR="00E518F7" w:rsidRPr="006F6815" w:rsidRDefault="00E518F7" w:rsidP="00E518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1. Валовой региональный продукт, млрд</w:t>
            </w:r>
            <w:proofErr w:type="gramStart"/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710C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E518F7" w:rsidRPr="006F6815" w:rsidRDefault="00E518F7" w:rsidP="00E518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33,7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77,1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84,2</w:t>
            </w:r>
          </w:p>
        </w:tc>
        <w:tc>
          <w:tcPr>
            <w:tcW w:w="1276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104,6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117,2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100,7*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143,6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518F7" w:rsidRPr="006F6815" w:rsidRDefault="00E518F7" w:rsidP="006F6815">
            <w:pPr>
              <w:jc w:val="center"/>
            </w:pPr>
            <w:r w:rsidRPr="006F6815">
              <w:t>Мин</w:t>
            </w:r>
            <w:r w:rsidRPr="006F6815">
              <w:t>и</w:t>
            </w:r>
            <w:r w:rsidRPr="006F6815">
              <w:t>стерство эконом</w:t>
            </w:r>
            <w:r w:rsidRPr="006F6815">
              <w:t>и</w:t>
            </w:r>
            <w:r w:rsidRPr="006F6815">
              <w:t>ческого развития Респу</w:t>
            </w:r>
            <w:r w:rsidRPr="006F6815">
              <w:t>б</w:t>
            </w:r>
            <w:r w:rsidRPr="006F6815">
              <w:t>лики К</w:t>
            </w:r>
            <w:r w:rsidRPr="006F6815">
              <w:t>а</w:t>
            </w:r>
            <w:r w:rsidRPr="006F6815">
              <w:t>релия</w:t>
            </w:r>
          </w:p>
        </w:tc>
      </w:tr>
      <w:tr w:rsidR="00A97E8D" w:rsidRPr="00E518F7" w:rsidTr="00A97E8D">
        <w:trPr>
          <w:gridAfter w:val="1"/>
          <w:wAfter w:w="1757" w:type="dxa"/>
        </w:trPr>
        <w:tc>
          <w:tcPr>
            <w:tcW w:w="4361" w:type="dxa"/>
          </w:tcPr>
          <w:p w:rsidR="00E518F7" w:rsidRPr="006F6815" w:rsidRDefault="00E518F7" w:rsidP="00E51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2. Дефицит</w:t>
            </w:r>
            <w:proofErr w:type="gramStart"/>
            <w:r w:rsidRPr="006F6815">
              <w:rPr>
                <w:rFonts w:ascii="Times New Roman" w:hAnsi="Times New Roman" w:cs="Times New Roman"/>
                <w:sz w:val="24"/>
                <w:szCs w:val="24"/>
              </w:rPr>
              <w:t xml:space="preserve"> (-),  </w:t>
            </w:r>
            <w:proofErr w:type="spellStart"/>
            <w:proofErr w:type="gramEnd"/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6F6815">
              <w:rPr>
                <w:rFonts w:ascii="Times New Roman" w:hAnsi="Times New Roman" w:cs="Times New Roman"/>
                <w:sz w:val="24"/>
                <w:szCs w:val="24"/>
              </w:rPr>
              <w:t xml:space="preserve"> (+) консол</w:t>
            </w: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дированного бюджета, млн. рублей</w:t>
            </w:r>
          </w:p>
          <w:p w:rsidR="00E518F7" w:rsidRPr="006F6815" w:rsidRDefault="00E518F7" w:rsidP="00E51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  <w:lang w:val="en-US"/>
              </w:rPr>
              <w:t>-</w:t>
            </w:r>
            <w:r w:rsidRPr="00A97E8D">
              <w:rPr>
                <w:sz w:val="23"/>
                <w:szCs w:val="23"/>
              </w:rPr>
              <w:t>129,6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281,0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-1044</w:t>
            </w:r>
          </w:p>
        </w:tc>
        <w:tc>
          <w:tcPr>
            <w:tcW w:w="1276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 xml:space="preserve">- </w:t>
            </w:r>
            <w:r w:rsidRPr="00A97E8D">
              <w:rPr>
                <w:sz w:val="23"/>
                <w:szCs w:val="23"/>
                <w:lang w:val="en-US"/>
              </w:rPr>
              <w:t>1034</w:t>
            </w:r>
            <w:r w:rsidRPr="00A97E8D">
              <w:rPr>
                <w:sz w:val="23"/>
                <w:szCs w:val="23"/>
              </w:rPr>
              <w:t>,5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  <w:lang w:val="en-US"/>
              </w:rPr>
            </w:pPr>
            <w:r w:rsidRPr="00A97E8D">
              <w:rPr>
                <w:sz w:val="23"/>
                <w:szCs w:val="23"/>
              </w:rPr>
              <w:t>-1222,6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-3402,5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-2020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-1890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-1950</w:t>
            </w:r>
          </w:p>
        </w:tc>
        <w:tc>
          <w:tcPr>
            <w:tcW w:w="1276" w:type="dxa"/>
            <w:vMerge/>
          </w:tcPr>
          <w:p w:rsidR="00E518F7" w:rsidRPr="006F6815" w:rsidRDefault="00E518F7" w:rsidP="006F6815">
            <w:pPr>
              <w:jc w:val="center"/>
            </w:pPr>
          </w:p>
        </w:tc>
      </w:tr>
      <w:tr w:rsidR="00A97E8D" w:rsidRPr="00E518F7" w:rsidTr="00A97E8D">
        <w:trPr>
          <w:gridAfter w:val="1"/>
          <w:wAfter w:w="1757" w:type="dxa"/>
        </w:trPr>
        <w:tc>
          <w:tcPr>
            <w:tcW w:w="4361" w:type="dxa"/>
          </w:tcPr>
          <w:p w:rsidR="00E518F7" w:rsidRPr="006F6815" w:rsidRDefault="00E518F7" w:rsidP="00E51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3. Инвестиции в основной  капитал, млн. рублей</w:t>
            </w:r>
          </w:p>
          <w:p w:rsidR="00E518F7" w:rsidRPr="006F6815" w:rsidRDefault="00E518F7" w:rsidP="00E51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8362,2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15279,7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18081,0</w:t>
            </w:r>
          </w:p>
        </w:tc>
        <w:tc>
          <w:tcPr>
            <w:tcW w:w="1276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19153,7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26133,4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18681,7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20600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23250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25750</w:t>
            </w:r>
          </w:p>
        </w:tc>
        <w:tc>
          <w:tcPr>
            <w:tcW w:w="1276" w:type="dxa"/>
            <w:vMerge/>
          </w:tcPr>
          <w:p w:rsidR="00E518F7" w:rsidRPr="006F6815" w:rsidRDefault="00E518F7" w:rsidP="006F6815">
            <w:pPr>
              <w:jc w:val="center"/>
            </w:pPr>
          </w:p>
        </w:tc>
      </w:tr>
      <w:tr w:rsidR="00A97E8D" w:rsidRPr="00E518F7" w:rsidTr="00A97E8D">
        <w:trPr>
          <w:gridAfter w:val="1"/>
          <w:wAfter w:w="1757" w:type="dxa"/>
        </w:trPr>
        <w:tc>
          <w:tcPr>
            <w:tcW w:w="4361" w:type="dxa"/>
          </w:tcPr>
          <w:p w:rsidR="00E518F7" w:rsidRPr="006F6815" w:rsidRDefault="00E518F7" w:rsidP="00E518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4. Денежные доходы на душу населения (в месяц),  рублей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2929,6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7096,1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8802,5</w:t>
            </w:r>
          </w:p>
        </w:tc>
        <w:tc>
          <w:tcPr>
            <w:tcW w:w="1276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10095,1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12228,6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13485,7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14956,3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16495,4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18258,3</w:t>
            </w:r>
          </w:p>
        </w:tc>
        <w:tc>
          <w:tcPr>
            <w:tcW w:w="1276" w:type="dxa"/>
            <w:vMerge/>
          </w:tcPr>
          <w:p w:rsidR="00E518F7" w:rsidRPr="006F6815" w:rsidRDefault="00E518F7" w:rsidP="006F6815">
            <w:pPr>
              <w:jc w:val="center"/>
            </w:pPr>
          </w:p>
        </w:tc>
      </w:tr>
      <w:tr w:rsidR="00A97E8D" w:rsidRPr="00E518F7" w:rsidTr="00A97E8D">
        <w:trPr>
          <w:gridAfter w:val="1"/>
          <w:wAfter w:w="1757" w:type="dxa"/>
        </w:trPr>
        <w:tc>
          <w:tcPr>
            <w:tcW w:w="4361" w:type="dxa"/>
          </w:tcPr>
          <w:p w:rsidR="00E518F7" w:rsidRPr="006F6815" w:rsidRDefault="00E518F7" w:rsidP="00E518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5. Среднемесячная начисленная зар</w:t>
            </w: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815">
              <w:rPr>
                <w:rFonts w:ascii="Times New Roman" w:hAnsi="Times New Roman" w:cs="Times New Roman"/>
                <w:sz w:val="24"/>
                <w:szCs w:val="24"/>
              </w:rPr>
              <w:t>ботная плата, рублей</w:t>
            </w:r>
          </w:p>
          <w:p w:rsidR="00E518F7" w:rsidRPr="006F6815" w:rsidRDefault="00E518F7" w:rsidP="00E518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3412,8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8730,0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10697,4</w:t>
            </w:r>
          </w:p>
        </w:tc>
        <w:tc>
          <w:tcPr>
            <w:tcW w:w="1276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13342,1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16892,9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18394,0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19500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20900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22700</w:t>
            </w:r>
          </w:p>
        </w:tc>
        <w:tc>
          <w:tcPr>
            <w:tcW w:w="1276" w:type="dxa"/>
            <w:vMerge w:val="restart"/>
          </w:tcPr>
          <w:p w:rsidR="00E518F7" w:rsidRPr="006F6815" w:rsidRDefault="00E518F7" w:rsidP="006F6815">
            <w:pPr>
              <w:jc w:val="center"/>
            </w:pPr>
            <w:r w:rsidRPr="006F6815">
              <w:t>Мин</w:t>
            </w:r>
            <w:r w:rsidRPr="006F6815">
              <w:t>и</w:t>
            </w:r>
            <w:r w:rsidRPr="006F6815">
              <w:t xml:space="preserve">стерство труда и </w:t>
            </w:r>
            <w:proofErr w:type="spellStart"/>
            <w:proofErr w:type="gramStart"/>
            <w:r w:rsidRPr="006F6815">
              <w:t>заня</w:t>
            </w:r>
            <w:r w:rsidR="006F6815" w:rsidRPr="006F6815">
              <w:t>-</w:t>
            </w:r>
            <w:r w:rsidRPr="006F6815">
              <w:t>тости</w:t>
            </w:r>
            <w:proofErr w:type="spellEnd"/>
            <w:proofErr w:type="gramEnd"/>
            <w:r w:rsidRPr="006F6815">
              <w:t xml:space="preserve">  Респу</w:t>
            </w:r>
            <w:r w:rsidRPr="006F6815">
              <w:t>б</w:t>
            </w:r>
            <w:r w:rsidRPr="006F6815">
              <w:t>лики К</w:t>
            </w:r>
            <w:r w:rsidRPr="006F6815">
              <w:t>а</w:t>
            </w:r>
            <w:r w:rsidRPr="006F6815">
              <w:t>релия</w:t>
            </w:r>
          </w:p>
        </w:tc>
      </w:tr>
      <w:tr w:rsidR="00A97E8D" w:rsidRPr="00E518F7" w:rsidTr="00A97E8D">
        <w:trPr>
          <w:gridAfter w:val="1"/>
          <w:wAfter w:w="1757" w:type="dxa"/>
        </w:trPr>
        <w:tc>
          <w:tcPr>
            <w:tcW w:w="4361" w:type="dxa"/>
          </w:tcPr>
          <w:p w:rsidR="00E518F7" w:rsidRPr="006F6815" w:rsidRDefault="00E518F7" w:rsidP="00E518F7">
            <w:pPr>
              <w:jc w:val="both"/>
            </w:pPr>
            <w:r w:rsidRPr="006F6815">
              <w:t>6. Величина прожиточного минимума в среднем на душу населения (в месяц), рублей</w:t>
            </w:r>
          </w:p>
          <w:p w:rsidR="00E518F7" w:rsidRPr="006F6815" w:rsidRDefault="00E518F7" w:rsidP="00E518F7">
            <w:pPr>
              <w:jc w:val="both"/>
            </w:pP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1339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3216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3699</w:t>
            </w:r>
          </w:p>
        </w:tc>
        <w:tc>
          <w:tcPr>
            <w:tcW w:w="1276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4625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5381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5990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6900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7850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8950</w:t>
            </w:r>
          </w:p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518F7" w:rsidRPr="00E518F7" w:rsidRDefault="00E518F7" w:rsidP="00E518F7">
            <w:pPr>
              <w:jc w:val="center"/>
            </w:pPr>
          </w:p>
        </w:tc>
      </w:tr>
      <w:tr w:rsidR="00A97E8D" w:rsidRPr="00E518F7" w:rsidTr="00A97E8D">
        <w:trPr>
          <w:gridAfter w:val="1"/>
          <w:wAfter w:w="1757" w:type="dxa"/>
        </w:trPr>
        <w:tc>
          <w:tcPr>
            <w:tcW w:w="4361" w:type="dxa"/>
          </w:tcPr>
          <w:p w:rsidR="00E518F7" w:rsidRPr="006F6815" w:rsidRDefault="00E518F7" w:rsidP="00E518F7">
            <w:pPr>
              <w:jc w:val="both"/>
            </w:pPr>
            <w:r w:rsidRPr="006F6815">
              <w:t>7. Доля населения с доходами ниже прожиточного минимума, процентов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23,0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16,5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15,7</w:t>
            </w:r>
          </w:p>
        </w:tc>
        <w:tc>
          <w:tcPr>
            <w:tcW w:w="1276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17,0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16,7</w:t>
            </w:r>
          </w:p>
        </w:tc>
        <w:tc>
          <w:tcPr>
            <w:tcW w:w="992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17,1**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17,0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16,9</w:t>
            </w:r>
          </w:p>
        </w:tc>
        <w:tc>
          <w:tcPr>
            <w:tcW w:w="1134" w:type="dxa"/>
          </w:tcPr>
          <w:p w:rsidR="00E518F7" w:rsidRPr="00A97E8D" w:rsidRDefault="00E518F7" w:rsidP="00E518F7">
            <w:pPr>
              <w:jc w:val="center"/>
              <w:rPr>
                <w:sz w:val="23"/>
                <w:szCs w:val="23"/>
              </w:rPr>
            </w:pPr>
            <w:r w:rsidRPr="00A97E8D">
              <w:rPr>
                <w:sz w:val="23"/>
                <w:szCs w:val="23"/>
              </w:rPr>
              <w:t>16,8</w:t>
            </w:r>
          </w:p>
        </w:tc>
        <w:tc>
          <w:tcPr>
            <w:tcW w:w="1276" w:type="dxa"/>
            <w:vMerge/>
          </w:tcPr>
          <w:p w:rsidR="00E518F7" w:rsidRPr="00E518F7" w:rsidRDefault="00E518F7" w:rsidP="00E518F7">
            <w:pPr>
              <w:jc w:val="center"/>
            </w:pPr>
          </w:p>
        </w:tc>
      </w:tr>
    </w:tbl>
    <w:p w:rsidR="00E518F7" w:rsidRDefault="00A97E8D" w:rsidP="00E518F7">
      <w:pPr>
        <w:rPr>
          <w:b/>
        </w:rPr>
      </w:pPr>
      <w:r>
        <w:rPr>
          <w:b/>
        </w:rPr>
        <w:t>____________</w:t>
      </w:r>
    </w:p>
    <w:p w:rsidR="00E518F7" w:rsidRDefault="00E518F7" w:rsidP="00E518F7">
      <w:r>
        <w:t>* - оценка</w:t>
      </w:r>
    </w:p>
    <w:p w:rsidR="00A97E8D" w:rsidRDefault="00E518F7" w:rsidP="006F6815">
      <w:pPr>
        <w:jc w:val="both"/>
      </w:pPr>
      <w:r>
        <w:t xml:space="preserve">** - предварительные данные </w:t>
      </w:r>
    </w:p>
    <w:p w:rsidR="001710CB" w:rsidRDefault="001710CB" w:rsidP="006F6815">
      <w:pPr>
        <w:jc w:val="both"/>
        <w:sectPr w:rsidR="001710CB" w:rsidSect="00E518F7">
          <w:footnotePr>
            <w:pos w:val="beneathText"/>
          </w:footnotePr>
          <w:pgSz w:w="16838" w:h="11906" w:orient="landscape" w:code="9"/>
          <w:pgMar w:top="1134" w:right="180" w:bottom="1134" w:left="1079" w:header="567" w:footer="567" w:gutter="0"/>
          <w:cols w:space="708"/>
          <w:titlePg/>
          <w:docGrid w:linePitch="360"/>
        </w:sectPr>
      </w:pPr>
    </w:p>
    <w:p w:rsidR="002477ED" w:rsidRDefault="002477ED" w:rsidP="002477ED"/>
    <w:p w:rsidR="002477ED" w:rsidRPr="002477ED" w:rsidRDefault="002477ED" w:rsidP="002477ED">
      <w:pPr>
        <w:jc w:val="right"/>
        <w:rPr>
          <w:sz w:val="28"/>
          <w:szCs w:val="28"/>
        </w:rPr>
      </w:pPr>
      <w:r w:rsidRPr="002477ED">
        <w:rPr>
          <w:sz w:val="28"/>
          <w:szCs w:val="28"/>
        </w:rPr>
        <w:t>Приложение № 2 к Программе</w:t>
      </w:r>
    </w:p>
    <w:p w:rsidR="002477ED" w:rsidRDefault="002477ED" w:rsidP="002477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46C9">
        <w:rPr>
          <w:rFonts w:ascii="Times New Roman" w:hAnsi="Times New Roman" w:cs="Times New Roman"/>
          <w:sz w:val="24"/>
          <w:szCs w:val="24"/>
        </w:rPr>
        <w:t xml:space="preserve">ОСНОВНЫЕ </w:t>
      </w:r>
    </w:p>
    <w:p w:rsidR="002477ED" w:rsidRDefault="002477ED" w:rsidP="002477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46C9">
        <w:rPr>
          <w:rFonts w:ascii="Times New Roman" w:hAnsi="Times New Roman" w:cs="Times New Roman"/>
          <w:sz w:val="24"/>
          <w:szCs w:val="24"/>
        </w:rPr>
        <w:t>ДЕМОГРАФИЧЕСКИЕ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C9">
        <w:rPr>
          <w:rFonts w:ascii="Times New Roman" w:hAnsi="Times New Roman" w:cs="Times New Roman"/>
          <w:sz w:val="24"/>
          <w:szCs w:val="24"/>
        </w:rPr>
        <w:t>ПО РЕСПУБЛИКЕ КАРЕЛИЯ</w:t>
      </w:r>
    </w:p>
    <w:p w:rsidR="002477ED" w:rsidRPr="008746C9" w:rsidRDefault="002477ED" w:rsidP="002477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992"/>
        <w:gridCol w:w="992"/>
        <w:gridCol w:w="851"/>
        <w:gridCol w:w="850"/>
        <w:gridCol w:w="851"/>
        <w:gridCol w:w="876"/>
        <w:gridCol w:w="824"/>
        <w:gridCol w:w="850"/>
        <w:gridCol w:w="993"/>
        <w:gridCol w:w="3087"/>
        <w:gridCol w:w="222"/>
      </w:tblGrid>
      <w:tr w:rsidR="002477ED" w:rsidRPr="003021E1" w:rsidTr="00A733AC">
        <w:trPr>
          <w:trHeight w:val="405"/>
        </w:trPr>
        <w:tc>
          <w:tcPr>
            <w:tcW w:w="4362" w:type="dxa"/>
            <w:vMerge w:val="restart"/>
          </w:tcPr>
          <w:p w:rsidR="002477ED" w:rsidRPr="002477ED" w:rsidRDefault="002477ED" w:rsidP="00A733AC">
            <w:pPr>
              <w:jc w:val="center"/>
            </w:pPr>
            <w:r w:rsidRPr="002477ED">
              <w:t>Показатели</w:t>
            </w:r>
          </w:p>
          <w:p w:rsidR="002477ED" w:rsidRPr="002477ED" w:rsidRDefault="002477ED" w:rsidP="00A733AC">
            <w:pPr>
              <w:jc w:val="center"/>
            </w:pPr>
          </w:p>
        </w:tc>
        <w:tc>
          <w:tcPr>
            <w:tcW w:w="992" w:type="dxa"/>
            <w:vMerge w:val="restart"/>
          </w:tcPr>
          <w:p w:rsidR="002477ED" w:rsidRPr="002477ED" w:rsidRDefault="002477ED" w:rsidP="00A733AC">
            <w:pPr>
              <w:jc w:val="center"/>
            </w:pPr>
            <w:r w:rsidRPr="002477ED">
              <w:t>2001</w:t>
            </w:r>
            <w:r w:rsidR="00615DB1">
              <w:t xml:space="preserve"> год</w:t>
            </w:r>
          </w:p>
        </w:tc>
        <w:tc>
          <w:tcPr>
            <w:tcW w:w="992" w:type="dxa"/>
            <w:vMerge w:val="restart"/>
          </w:tcPr>
          <w:p w:rsidR="002477ED" w:rsidRPr="002477ED" w:rsidRDefault="002477ED" w:rsidP="00A733AC">
            <w:pPr>
              <w:jc w:val="center"/>
            </w:pPr>
            <w:r w:rsidRPr="002477ED">
              <w:t>2005</w:t>
            </w:r>
            <w:r w:rsidR="00615DB1">
              <w:t xml:space="preserve"> год</w:t>
            </w:r>
          </w:p>
        </w:tc>
        <w:tc>
          <w:tcPr>
            <w:tcW w:w="851" w:type="dxa"/>
            <w:vMerge w:val="restart"/>
          </w:tcPr>
          <w:p w:rsidR="002477ED" w:rsidRPr="002477ED" w:rsidRDefault="002477ED" w:rsidP="00A733AC">
            <w:pPr>
              <w:jc w:val="center"/>
            </w:pPr>
            <w:r w:rsidRPr="002477ED">
              <w:t>2006</w:t>
            </w:r>
            <w:r w:rsidR="00615DB1">
              <w:t xml:space="preserve"> год</w:t>
            </w:r>
          </w:p>
        </w:tc>
        <w:tc>
          <w:tcPr>
            <w:tcW w:w="850" w:type="dxa"/>
            <w:vMerge w:val="restart"/>
          </w:tcPr>
          <w:p w:rsidR="002477ED" w:rsidRPr="002477ED" w:rsidRDefault="002477ED" w:rsidP="00A733AC">
            <w:pPr>
              <w:jc w:val="center"/>
            </w:pPr>
            <w:r w:rsidRPr="002477ED">
              <w:t>2007</w:t>
            </w:r>
            <w:r w:rsidR="00615DB1">
              <w:t xml:space="preserve"> год</w:t>
            </w:r>
          </w:p>
        </w:tc>
        <w:tc>
          <w:tcPr>
            <w:tcW w:w="851" w:type="dxa"/>
            <w:vMerge w:val="restart"/>
          </w:tcPr>
          <w:p w:rsidR="002477ED" w:rsidRPr="002477ED" w:rsidRDefault="002477ED" w:rsidP="00A733AC">
            <w:pPr>
              <w:jc w:val="center"/>
            </w:pPr>
            <w:r w:rsidRPr="002477ED">
              <w:t>2008</w:t>
            </w:r>
            <w:r w:rsidR="00615DB1">
              <w:t xml:space="preserve"> год</w:t>
            </w:r>
          </w:p>
          <w:p w:rsidR="002477ED" w:rsidRPr="002477ED" w:rsidRDefault="002477ED" w:rsidP="00A733AC">
            <w:pPr>
              <w:jc w:val="center"/>
            </w:pPr>
          </w:p>
        </w:tc>
        <w:tc>
          <w:tcPr>
            <w:tcW w:w="876" w:type="dxa"/>
            <w:vMerge w:val="restart"/>
          </w:tcPr>
          <w:p w:rsidR="002477ED" w:rsidRPr="002477ED" w:rsidRDefault="002477ED" w:rsidP="00A733AC">
            <w:pPr>
              <w:jc w:val="center"/>
            </w:pPr>
            <w:r w:rsidRPr="002477ED">
              <w:t>2009</w:t>
            </w:r>
            <w:r w:rsidR="00615DB1">
              <w:t xml:space="preserve"> год</w:t>
            </w:r>
          </w:p>
          <w:p w:rsidR="002477ED" w:rsidRPr="002477ED" w:rsidRDefault="002477ED" w:rsidP="00A733AC">
            <w:pPr>
              <w:jc w:val="center"/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</w:tcPr>
          <w:p w:rsidR="002477ED" w:rsidRPr="002477ED" w:rsidRDefault="002477ED" w:rsidP="00A733AC">
            <w:pPr>
              <w:ind w:right="-210"/>
              <w:jc w:val="center"/>
            </w:pPr>
            <w:r w:rsidRPr="002477ED">
              <w:t>Прогнозные показат</w:t>
            </w:r>
            <w:r w:rsidR="00A733AC">
              <w:t>е</w:t>
            </w:r>
            <w:r w:rsidRPr="002477ED">
              <w:t>ли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7ED" w:rsidRPr="002477ED" w:rsidRDefault="002477ED" w:rsidP="00A733AC">
            <w:pPr>
              <w:tabs>
                <w:tab w:val="left" w:pos="706"/>
              </w:tabs>
              <w:ind w:right="-108"/>
              <w:jc w:val="center"/>
            </w:pPr>
            <w:r w:rsidRPr="002477ED">
              <w:t>Ответственный</w:t>
            </w:r>
          </w:p>
          <w:p w:rsidR="00A733AC" w:rsidRDefault="002477ED" w:rsidP="00A733AC">
            <w:pPr>
              <w:tabs>
                <w:tab w:val="left" w:pos="706"/>
              </w:tabs>
              <w:ind w:right="-108"/>
              <w:jc w:val="center"/>
            </w:pPr>
            <w:r w:rsidRPr="002477ED">
              <w:t xml:space="preserve">за предоставление </w:t>
            </w:r>
          </w:p>
          <w:p w:rsidR="002477ED" w:rsidRPr="002477ED" w:rsidRDefault="002477ED" w:rsidP="00A733AC">
            <w:pPr>
              <w:tabs>
                <w:tab w:val="left" w:pos="706"/>
              </w:tabs>
              <w:ind w:right="-108"/>
              <w:jc w:val="center"/>
            </w:pPr>
            <w:r w:rsidRPr="002477ED">
              <w:t>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ED" w:rsidRDefault="002477ED" w:rsidP="002477ED">
            <w:pPr>
              <w:tabs>
                <w:tab w:val="left" w:pos="706"/>
              </w:tabs>
              <w:jc w:val="center"/>
            </w:pPr>
          </w:p>
        </w:tc>
      </w:tr>
      <w:tr w:rsidR="002477ED" w:rsidRPr="003021E1" w:rsidTr="00A733AC">
        <w:trPr>
          <w:gridAfter w:val="1"/>
          <w:trHeight w:val="411"/>
        </w:trPr>
        <w:tc>
          <w:tcPr>
            <w:tcW w:w="4362" w:type="dxa"/>
            <w:vMerge/>
          </w:tcPr>
          <w:p w:rsidR="002477ED" w:rsidRPr="002477ED" w:rsidRDefault="002477ED" w:rsidP="002477E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477ED" w:rsidRPr="002477ED" w:rsidRDefault="002477ED" w:rsidP="002477E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477ED" w:rsidRPr="002477ED" w:rsidRDefault="002477ED" w:rsidP="002477E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77ED" w:rsidRPr="002477ED" w:rsidRDefault="002477ED" w:rsidP="002477E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477ED" w:rsidRPr="002477ED" w:rsidRDefault="002477ED" w:rsidP="002477E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77ED" w:rsidRPr="002477ED" w:rsidRDefault="002477ED" w:rsidP="002477ED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2477ED" w:rsidRPr="002477ED" w:rsidRDefault="002477ED" w:rsidP="002477ED">
            <w:pPr>
              <w:jc w:val="center"/>
            </w:pP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2010</w:t>
            </w:r>
            <w:r w:rsidR="00615DB1">
              <w:t xml:space="preserve"> год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2011</w:t>
            </w:r>
            <w:r w:rsidR="00615DB1">
              <w:t xml:space="preserve">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77ED" w:rsidRPr="002477ED" w:rsidRDefault="002477ED" w:rsidP="00A733AC">
            <w:pPr>
              <w:jc w:val="center"/>
            </w:pPr>
            <w:r w:rsidRPr="002477ED">
              <w:t>2012</w:t>
            </w:r>
            <w:r w:rsidR="00615DB1">
              <w:t xml:space="preserve"> год</w:t>
            </w: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D" w:rsidRPr="002477ED" w:rsidRDefault="002477ED" w:rsidP="002477ED">
            <w:pPr>
              <w:tabs>
                <w:tab w:val="left" w:pos="706"/>
              </w:tabs>
              <w:ind w:right="-108"/>
              <w:jc w:val="center"/>
            </w:pPr>
          </w:p>
        </w:tc>
      </w:tr>
      <w:tr w:rsidR="002477ED" w:rsidRPr="003021E1" w:rsidTr="00A733AC">
        <w:trPr>
          <w:gridAfter w:val="1"/>
          <w:trHeight w:val="538"/>
        </w:trPr>
        <w:tc>
          <w:tcPr>
            <w:tcW w:w="4362" w:type="dxa"/>
          </w:tcPr>
          <w:p w:rsidR="00A733AC" w:rsidRDefault="002477ED" w:rsidP="00A733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1. Численность населения (среднегод</w:t>
            </w: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 xml:space="preserve">вая) - всего, тыс. человек,     </w:t>
            </w:r>
          </w:p>
          <w:p w:rsidR="002477ED" w:rsidRPr="002477ED" w:rsidRDefault="002477ED" w:rsidP="00A733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725,2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700,3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695,3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691,9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689,1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685,9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683,1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681,0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679,6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2477ED" w:rsidRPr="002477ED" w:rsidRDefault="002477ED" w:rsidP="00A733AC">
            <w:pPr>
              <w:jc w:val="center"/>
            </w:pPr>
            <w:r w:rsidRPr="002477ED">
              <w:t>Министерство экономич</w:t>
            </w:r>
            <w:r w:rsidRPr="002477ED">
              <w:t>е</w:t>
            </w:r>
            <w:r w:rsidRPr="002477ED">
              <w:t xml:space="preserve">ского развития </w:t>
            </w:r>
            <w:r w:rsidR="00A733AC">
              <w:t xml:space="preserve">Республики Карелия 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, тыс.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541,3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529,0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526,1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525,5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525,3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524,1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523,3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523,0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522,9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, тыс.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183,9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171,3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169,2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166,4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163,8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161,8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159,8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158,0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156,7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мужчины, тыс.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336,8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321,9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318,9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317,0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315,4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313,7*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311,5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309,9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309,2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женщины, тыс.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388,4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378,4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376,3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374,9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373,7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372,2*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371,6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371,1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370,4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jc w:val="both"/>
            </w:pPr>
            <w:r w:rsidRPr="002477ED">
              <w:t>трудоспособного возраста, тыс.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450,0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452,6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452,2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447,8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443,2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436,5*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437,9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435,9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434,3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возраста, тыс.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137,8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113,4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109,3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106,9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106,2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106,5*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103,8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102,8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102,6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  <w:trHeight w:val="56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 возраста, тыс.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137,4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134,3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135,3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137,4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139,7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142,2*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141,4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142,3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142,7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2. Прирост, убыль</w:t>
            </w:r>
            <w:proofErr w:type="gramStart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населения, чел</w:t>
            </w: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-4200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ind w:left="-80"/>
              <w:jc w:val="center"/>
            </w:pPr>
            <w:r w:rsidRPr="002477ED">
              <w:t>-5559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ind w:left="-132"/>
              <w:jc w:val="center"/>
            </w:pPr>
            <w:r w:rsidRPr="002477ED">
              <w:t>-4371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-2497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ind w:left="-116"/>
              <w:jc w:val="center"/>
            </w:pPr>
            <w:r w:rsidRPr="002477ED">
              <w:t>-3153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-3288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-2100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-1200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-700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3. Естественный прирост, убыль</w:t>
            </w:r>
            <w:proofErr w:type="gramStart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селения,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-5764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ind w:left="-80"/>
              <w:jc w:val="center"/>
            </w:pPr>
            <w:r w:rsidRPr="002477ED">
              <w:t>-5697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ind w:left="-126"/>
              <w:jc w:val="center"/>
            </w:pPr>
            <w:r w:rsidRPr="002477ED">
              <w:t>-4778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-3688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ind w:left="-284" w:firstLine="180"/>
              <w:jc w:val="center"/>
            </w:pPr>
            <w:r w:rsidRPr="002477ED">
              <w:t>-3452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-2715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-2000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-1500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-1100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  <w:rPr>
                <w:i/>
              </w:rPr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4. Миграционный прирост</w:t>
            </w:r>
            <w:proofErr w:type="gramStart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ние (-), человек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+1564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+138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+407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+1191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+299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-573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-100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+300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+400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5. Средний возраст работающих - всего, лет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38,0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38,5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38,9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38,8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38,6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39,0*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39,5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40,0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40,5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мужчины, лет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38,0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38,0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38,2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38,4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38,0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38,2*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38,5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38,8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39,0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  <w:tr w:rsidR="002477ED" w:rsidRPr="003021E1" w:rsidTr="00A733AC">
        <w:trPr>
          <w:gridAfter w:val="1"/>
        </w:trPr>
        <w:tc>
          <w:tcPr>
            <w:tcW w:w="4362" w:type="dxa"/>
          </w:tcPr>
          <w:p w:rsidR="002477ED" w:rsidRPr="002477ED" w:rsidRDefault="002477ED" w:rsidP="002477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77ED">
              <w:rPr>
                <w:rFonts w:ascii="Times New Roman" w:hAnsi="Times New Roman" w:cs="Times New Roman"/>
                <w:sz w:val="24"/>
                <w:szCs w:val="24"/>
              </w:rPr>
              <w:t>женщины, лет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38,0</w:t>
            </w:r>
          </w:p>
        </w:tc>
        <w:tc>
          <w:tcPr>
            <w:tcW w:w="992" w:type="dxa"/>
          </w:tcPr>
          <w:p w:rsidR="002477ED" w:rsidRPr="002477ED" w:rsidRDefault="002477ED" w:rsidP="00A733AC">
            <w:pPr>
              <w:jc w:val="center"/>
            </w:pPr>
            <w:r w:rsidRPr="002477ED">
              <w:t>38,9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39,4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40,0</w:t>
            </w:r>
          </w:p>
        </w:tc>
        <w:tc>
          <w:tcPr>
            <w:tcW w:w="851" w:type="dxa"/>
          </w:tcPr>
          <w:p w:rsidR="002477ED" w:rsidRPr="002477ED" w:rsidRDefault="002477ED" w:rsidP="00A733AC">
            <w:pPr>
              <w:jc w:val="center"/>
            </w:pPr>
            <w:r w:rsidRPr="002477ED">
              <w:t>39,2</w:t>
            </w:r>
          </w:p>
        </w:tc>
        <w:tc>
          <w:tcPr>
            <w:tcW w:w="876" w:type="dxa"/>
          </w:tcPr>
          <w:p w:rsidR="002477ED" w:rsidRPr="002477ED" w:rsidRDefault="002477ED" w:rsidP="00A733AC">
            <w:pPr>
              <w:jc w:val="center"/>
            </w:pPr>
            <w:r w:rsidRPr="002477ED">
              <w:t>40,0*</w:t>
            </w:r>
          </w:p>
        </w:tc>
        <w:tc>
          <w:tcPr>
            <w:tcW w:w="824" w:type="dxa"/>
          </w:tcPr>
          <w:p w:rsidR="002477ED" w:rsidRPr="002477ED" w:rsidRDefault="002477ED" w:rsidP="00A733AC">
            <w:pPr>
              <w:jc w:val="center"/>
            </w:pPr>
            <w:r w:rsidRPr="002477ED">
              <w:t>40,5</w:t>
            </w:r>
          </w:p>
        </w:tc>
        <w:tc>
          <w:tcPr>
            <w:tcW w:w="850" w:type="dxa"/>
          </w:tcPr>
          <w:p w:rsidR="002477ED" w:rsidRPr="002477ED" w:rsidRDefault="002477ED" w:rsidP="00A733AC">
            <w:pPr>
              <w:jc w:val="center"/>
            </w:pPr>
            <w:r w:rsidRPr="002477ED">
              <w:t>40,8</w:t>
            </w:r>
          </w:p>
        </w:tc>
        <w:tc>
          <w:tcPr>
            <w:tcW w:w="993" w:type="dxa"/>
          </w:tcPr>
          <w:p w:rsidR="002477ED" w:rsidRPr="002477ED" w:rsidRDefault="002477ED" w:rsidP="00A733AC">
            <w:pPr>
              <w:jc w:val="center"/>
            </w:pPr>
            <w:r w:rsidRPr="002477ED">
              <w:t>41,0</w:t>
            </w:r>
          </w:p>
        </w:tc>
        <w:tc>
          <w:tcPr>
            <w:tcW w:w="3087" w:type="dxa"/>
          </w:tcPr>
          <w:p w:rsidR="002477ED" w:rsidRPr="002477ED" w:rsidRDefault="002477ED" w:rsidP="002477ED">
            <w:pPr>
              <w:jc w:val="center"/>
            </w:pPr>
            <w:r w:rsidRPr="002477ED">
              <w:t>-</w:t>
            </w:r>
            <w:r w:rsidRPr="002477ED">
              <w:rPr>
                <w:lang w:val="en-US"/>
              </w:rPr>
              <w:t>“</w:t>
            </w:r>
            <w:r w:rsidRPr="002477ED">
              <w:t>-</w:t>
            </w:r>
          </w:p>
        </w:tc>
      </w:tr>
    </w:tbl>
    <w:p w:rsidR="00A733AC" w:rsidRDefault="00A733AC" w:rsidP="002477ED">
      <w:r>
        <w:t>_________</w:t>
      </w:r>
    </w:p>
    <w:p w:rsidR="00A733AC" w:rsidRDefault="002477ED" w:rsidP="002477ED">
      <w:pPr>
        <w:sectPr w:rsidR="00A733AC" w:rsidSect="002477ED">
          <w:pgSz w:w="16838" w:h="11906" w:orient="landscape"/>
          <w:pgMar w:top="1134" w:right="624" w:bottom="567" w:left="680" w:header="709" w:footer="709" w:gutter="0"/>
          <w:cols w:space="708"/>
          <w:docGrid w:linePitch="360"/>
        </w:sectPr>
      </w:pPr>
      <w:r>
        <w:t>* оценка</w:t>
      </w:r>
    </w:p>
    <w:p w:rsidR="00615DB1" w:rsidRPr="00615DB1" w:rsidRDefault="00615DB1" w:rsidP="00615DB1">
      <w:pPr>
        <w:jc w:val="right"/>
        <w:rPr>
          <w:sz w:val="28"/>
          <w:szCs w:val="28"/>
        </w:rPr>
      </w:pPr>
      <w:r w:rsidRPr="00615DB1">
        <w:rPr>
          <w:sz w:val="28"/>
          <w:szCs w:val="28"/>
        </w:rPr>
        <w:lastRenderedPageBreak/>
        <w:t>Приложение № 3 к Программе</w:t>
      </w:r>
    </w:p>
    <w:p w:rsidR="00615DB1" w:rsidRDefault="00615DB1" w:rsidP="00615DB1">
      <w:pPr>
        <w:pStyle w:val="ConsPlusNonformat"/>
        <w:widowControl/>
        <w:jc w:val="both"/>
      </w:pPr>
    </w:p>
    <w:p w:rsidR="00615DB1" w:rsidRDefault="00615DB1" w:rsidP="00615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C9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</w:p>
    <w:p w:rsidR="00615DB1" w:rsidRPr="008746C9" w:rsidRDefault="00615DB1" w:rsidP="00615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C9">
        <w:rPr>
          <w:rFonts w:ascii="Times New Roman" w:hAnsi="Times New Roman" w:cs="Times New Roman"/>
          <w:b/>
          <w:sz w:val="24"/>
          <w:szCs w:val="24"/>
        </w:rPr>
        <w:t>ПОКАЗАТЕЛИ РЫНКА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6C9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615DB1" w:rsidRPr="00D20EF3" w:rsidRDefault="00615DB1" w:rsidP="00615DB1">
      <w:pPr>
        <w:rPr>
          <w:b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277"/>
        <w:gridCol w:w="1135"/>
        <w:gridCol w:w="1131"/>
        <w:gridCol w:w="1135"/>
        <w:gridCol w:w="992"/>
        <w:gridCol w:w="1277"/>
        <w:gridCol w:w="1556"/>
        <w:gridCol w:w="2554"/>
      </w:tblGrid>
      <w:tr w:rsidR="00615DB1" w:rsidRPr="007D4E8C" w:rsidTr="00615DB1">
        <w:trPr>
          <w:trHeight w:val="285"/>
          <w:tblHeader/>
        </w:trPr>
        <w:tc>
          <w:tcPr>
            <w:tcW w:w="1511" w:type="pct"/>
            <w:vMerge w:val="restart"/>
          </w:tcPr>
          <w:p w:rsidR="00615DB1" w:rsidRPr="00615DB1" w:rsidRDefault="00615DB1" w:rsidP="00615DB1">
            <w:pPr>
              <w:jc w:val="center"/>
            </w:pPr>
            <w:r w:rsidRPr="00615DB1">
              <w:t>Показатели</w:t>
            </w:r>
          </w:p>
        </w:tc>
        <w:tc>
          <w:tcPr>
            <w:tcW w:w="403" w:type="pct"/>
            <w:vMerge w:val="restart"/>
          </w:tcPr>
          <w:p w:rsidR="00615DB1" w:rsidRDefault="00615DB1" w:rsidP="00615DB1">
            <w:pPr>
              <w:jc w:val="center"/>
            </w:pPr>
            <w:r w:rsidRPr="00615DB1">
              <w:t>2001</w:t>
            </w:r>
            <w:r>
              <w:t xml:space="preserve"> </w:t>
            </w:r>
          </w:p>
          <w:p w:rsidR="00615DB1" w:rsidRPr="00615DB1" w:rsidRDefault="00615DB1" w:rsidP="00615DB1">
            <w:pPr>
              <w:jc w:val="center"/>
            </w:pPr>
            <w:r>
              <w:t>год</w:t>
            </w:r>
          </w:p>
        </w:tc>
        <w:tc>
          <w:tcPr>
            <w:tcW w:w="358" w:type="pct"/>
            <w:vMerge w:val="restart"/>
          </w:tcPr>
          <w:p w:rsidR="00615DB1" w:rsidRDefault="00615DB1" w:rsidP="00615DB1">
            <w:pPr>
              <w:jc w:val="center"/>
            </w:pPr>
            <w:r w:rsidRPr="00615DB1">
              <w:t>2005</w:t>
            </w:r>
            <w:r>
              <w:t xml:space="preserve"> </w:t>
            </w:r>
          </w:p>
          <w:p w:rsidR="00615DB1" w:rsidRPr="00615DB1" w:rsidRDefault="00615DB1" w:rsidP="00615DB1">
            <w:pPr>
              <w:jc w:val="center"/>
            </w:pPr>
            <w:r>
              <w:t>год</w:t>
            </w:r>
          </w:p>
        </w:tc>
        <w:tc>
          <w:tcPr>
            <w:tcW w:w="357" w:type="pct"/>
            <w:vMerge w:val="restart"/>
          </w:tcPr>
          <w:p w:rsidR="00615DB1" w:rsidRDefault="00615DB1" w:rsidP="00615DB1">
            <w:pPr>
              <w:jc w:val="center"/>
            </w:pPr>
            <w:r w:rsidRPr="00615DB1">
              <w:t>2006</w:t>
            </w:r>
            <w:r>
              <w:t xml:space="preserve"> </w:t>
            </w:r>
          </w:p>
          <w:p w:rsidR="00615DB1" w:rsidRPr="00615DB1" w:rsidRDefault="00615DB1" w:rsidP="00615DB1">
            <w:pPr>
              <w:jc w:val="center"/>
            </w:pPr>
            <w:r>
              <w:t>год</w:t>
            </w:r>
          </w:p>
        </w:tc>
        <w:tc>
          <w:tcPr>
            <w:tcW w:w="358" w:type="pct"/>
            <w:vMerge w:val="restart"/>
          </w:tcPr>
          <w:p w:rsidR="00615DB1" w:rsidRDefault="00615DB1" w:rsidP="00615DB1">
            <w:pPr>
              <w:jc w:val="center"/>
            </w:pPr>
            <w:r w:rsidRPr="00615DB1">
              <w:t>2007</w:t>
            </w:r>
            <w:r>
              <w:t xml:space="preserve"> </w:t>
            </w:r>
          </w:p>
          <w:p w:rsidR="00615DB1" w:rsidRPr="00615DB1" w:rsidRDefault="00615DB1" w:rsidP="00615DB1">
            <w:pPr>
              <w:jc w:val="center"/>
            </w:pPr>
            <w:r>
              <w:t>год</w:t>
            </w:r>
          </w:p>
        </w:tc>
        <w:tc>
          <w:tcPr>
            <w:tcW w:w="313" w:type="pct"/>
            <w:vMerge w:val="restart"/>
          </w:tcPr>
          <w:p w:rsidR="00615DB1" w:rsidRPr="00615DB1" w:rsidRDefault="00615DB1" w:rsidP="00615DB1">
            <w:pPr>
              <w:jc w:val="center"/>
            </w:pPr>
            <w:r w:rsidRPr="00615DB1">
              <w:t>2008</w:t>
            </w:r>
            <w:r>
              <w:t xml:space="preserve"> год</w:t>
            </w:r>
          </w:p>
        </w:tc>
        <w:tc>
          <w:tcPr>
            <w:tcW w:w="403" w:type="pct"/>
            <w:vMerge w:val="restart"/>
          </w:tcPr>
          <w:p w:rsidR="00615DB1" w:rsidRDefault="00615DB1" w:rsidP="00615DB1">
            <w:pPr>
              <w:jc w:val="center"/>
            </w:pPr>
            <w:r w:rsidRPr="00615DB1">
              <w:t>2009</w:t>
            </w:r>
            <w:r>
              <w:t xml:space="preserve"> </w:t>
            </w:r>
          </w:p>
          <w:p w:rsidR="00615DB1" w:rsidRPr="00615DB1" w:rsidRDefault="00615DB1" w:rsidP="00615DB1">
            <w:pPr>
              <w:jc w:val="center"/>
            </w:pPr>
            <w:r>
              <w:t>год</w:t>
            </w:r>
          </w:p>
        </w:tc>
        <w:tc>
          <w:tcPr>
            <w:tcW w:w="491" w:type="pct"/>
          </w:tcPr>
          <w:p w:rsidR="00615DB1" w:rsidRPr="00615DB1" w:rsidRDefault="00615DB1" w:rsidP="00615DB1">
            <w:pPr>
              <w:jc w:val="center"/>
            </w:pPr>
            <w:r w:rsidRPr="00615DB1">
              <w:t>Прогнозные показатели</w:t>
            </w:r>
          </w:p>
        </w:tc>
        <w:tc>
          <w:tcPr>
            <w:tcW w:w="806" w:type="pct"/>
            <w:vMerge w:val="restart"/>
          </w:tcPr>
          <w:p w:rsidR="00615DB1" w:rsidRPr="00615DB1" w:rsidRDefault="00615DB1" w:rsidP="00615DB1">
            <w:pPr>
              <w:ind w:left="-111"/>
              <w:jc w:val="center"/>
            </w:pPr>
            <w:proofErr w:type="gramStart"/>
            <w:r w:rsidRPr="00615DB1">
              <w:t>Ответственный</w:t>
            </w:r>
            <w:proofErr w:type="gramEnd"/>
            <w:r w:rsidRPr="00615DB1">
              <w:t xml:space="preserve"> за пр</w:t>
            </w:r>
            <w:r w:rsidRPr="00615DB1">
              <w:t>е</w:t>
            </w:r>
            <w:r w:rsidRPr="00615DB1">
              <w:t>доставление информ</w:t>
            </w:r>
            <w:r w:rsidRPr="00615DB1">
              <w:t>а</w:t>
            </w:r>
            <w:r w:rsidRPr="00615DB1">
              <w:t>ции</w:t>
            </w:r>
          </w:p>
        </w:tc>
      </w:tr>
      <w:tr w:rsidR="00615DB1" w:rsidRPr="007D4E8C" w:rsidTr="00615DB1">
        <w:trPr>
          <w:trHeight w:val="328"/>
          <w:tblHeader/>
        </w:trPr>
        <w:tc>
          <w:tcPr>
            <w:tcW w:w="1511" w:type="pct"/>
            <w:vMerge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13" w:type="pct"/>
            <w:vMerge/>
            <w:vAlign w:val="center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15DB1" w:rsidRPr="00615DB1" w:rsidRDefault="00615DB1" w:rsidP="00615DB1">
            <w:pPr>
              <w:jc w:val="center"/>
            </w:pPr>
            <w:r w:rsidRPr="00615DB1">
              <w:t>2012</w:t>
            </w:r>
            <w:r>
              <w:t xml:space="preserve"> год</w:t>
            </w:r>
          </w:p>
        </w:tc>
        <w:tc>
          <w:tcPr>
            <w:tcW w:w="806" w:type="pct"/>
            <w:vMerge/>
          </w:tcPr>
          <w:p w:rsidR="00615DB1" w:rsidRPr="00615DB1" w:rsidRDefault="00615DB1" w:rsidP="00AA046A">
            <w:pPr>
              <w:jc w:val="center"/>
            </w:pPr>
          </w:p>
        </w:tc>
      </w:tr>
      <w:tr w:rsidR="00510070" w:rsidRPr="007D4E8C" w:rsidTr="00433D1B">
        <w:tc>
          <w:tcPr>
            <w:tcW w:w="1511" w:type="pct"/>
          </w:tcPr>
          <w:p w:rsidR="00510070" w:rsidRPr="00615DB1" w:rsidRDefault="00510070" w:rsidP="005100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510070" w:rsidRPr="00615DB1" w:rsidRDefault="00510070" w:rsidP="00510070">
            <w:pPr>
              <w:jc w:val="center"/>
            </w:pPr>
            <w: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510070" w:rsidRPr="00615DB1" w:rsidRDefault="00510070" w:rsidP="00510070">
            <w:pPr>
              <w:jc w:val="center"/>
            </w:pPr>
            <w: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510070" w:rsidRPr="00615DB1" w:rsidRDefault="00510070" w:rsidP="00510070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510070" w:rsidRPr="00615DB1" w:rsidRDefault="00510070" w:rsidP="00510070">
            <w:pPr>
              <w:jc w:val="center"/>
            </w:pPr>
            <w:r>
              <w:t>5</w:t>
            </w:r>
          </w:p>
        </w:tc>
        <w:tc>
          <w:tcPr>
            <w:tcW w:w="313" w:type="pct"/>
            <w:shd w:val="clear" w:color="auto" w:fill="auto"/>
          </w:tcPr>
          <w:p w:rsidR="00510070" w:rsidRPr="00615DB1" w:rsidRDefault="00510070" w:rsidP="00510070">
            <w:pPr>
              <w:jc w:val="center"/>
            </w:pPr>
            <w:r>
              <w:t>6</w:t>
            </w:r>
          </w:p>
        </w:tc>
        <w:tc>
          <w:tcPr>
            <w:tcW w:w="403" w:type="pct"/>
            <w:shd w:val="clear" w:color="auto" w:fill="auto"/>
          </w:tcPr>
          <w:p w:rsidR="00510070" w:rsidRPr="00615DB1" w:rsidRDefault="00510070" w:rsidP="00510070">
            <w:pPr>
              <w:jc w:val="center"/>
            </w:pPr>
            <w:r>
              <w:t>7</w:t>
            </w:r>
          </w:p>
        </w:tc>
        <w:tc>
          <w:tcPr>
            <w:tcW w:w="491" w:type="pct"/>
            <w:shd w:val="clear" w:color="auto" w:fill="auto"/>
          </w:tcPr>
          <w:p w:rsidR="00510070" w:rsidRPr="00615DB1" w:rsidRDefault="00510070" w:rsidP="00510070">
            <w:pPr>
              <w:jc w:val="center"/>
            </w:pPr>
            <w:r>
              <w:t>8</w:t>
            </w:r>
          </w:p>
        </w:tc>
        <w:tc>
          <w:tcPr>
            <w:tcW w:w="806" w:type="pct"/>
          </w:tcPr>
          <w:p w:rsidR="00510070" w:rsidRPr="00615DB1" w:rsidRDefault="00510070" w:rsidP="00510070">
            <w:pPr>
              <w:jc w:val="center"/>
            </w:pPr>
            <w:r>
              <w:t>9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 xml:space="preserve">1.Среднегодовая численность занятых в экономике - всего,      (тыс. человек)                   </w:t>
            </w:r>
          </w:p>
          <w:p w:rsidR="00615DB1" w:rsidRPr="00615DB1" w:rsidRDefault="00615DB1" w:rsidP="00AA046A">
            <w:r w:rsidRPr="00615DB1">
              <w:t>из них: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338,6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349,0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352,5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353,7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350,4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338,1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343,0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 xml:space="preserve">Министерство труда и занятости </w:t>
            </w:r>
            <w:r w:rsidR="00AA046A">
              <w:t xml:space="preserve">Республики Карелия 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</w:t>
            </w:r>
          </w:p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и лесное хозяйство</w:t>
            </w:r>
          </w:p>
          <w:p w:rsidR="00615DB1" w:rsidRPr="00615DB1" w:rsidRDefault="00615DB1" w:rsidP="00AA046A">
            <w:r w:rsidRPr="00615DB1">
              <w:t xml:space="preserve">            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41,1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35,3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36,3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33,7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32,5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28,1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35,5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  <w:p w:rsidR="00615DB1" w:rsidRPr="00615DB1" w:rsidRDefault="00615DB1" w:rsidP="00AA046A">
            <w:r w:rsidRPr="00615DB1">
              <w:t xml:space="preserve">            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1,9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2,0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2,1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2,3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2,4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2,3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2,1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     </w:t>
            </w:r>
          </w:p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10,5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10,2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10,6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10,5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10,0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9,2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11,0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AA046A" w:rsidP="00AA046A">
            <w:r w:rsidRPr="00615DB1">
              <w:t>О</w:t>
            </w:r>
            <w:r w:rsidR="00615DB1" w:rsidRPr="00615DB1">
              <w:t>брабатывающие</w:t>
            </w:r>
            <w:r>
              <w:t xml:space="preserve"> </w:t>
            </w:r>
            <w:r w:rsidR="00615DB1" w:rsidRPr="00615DB1">
              <w:t xml:space="preserve">производства </w:t>
            </w:r>
          </w:p>
          <w:p w:rsidR="00615DB1" w:rsidRPr="00615DB1" w:rsidRDefault="00615DB1" w:rsidP="00AA046A"/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52,0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50,8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47,9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47,9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46,9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40,7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44,0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</w:t>
            </w:r>
          </w:p>
          <w:p w:rsidR="00615DB1" w:rsidRPr="00615DB1" w:rsidRDefault="00615DB1" w:rsidP="00AA046A">
            <w:r w:rsidRPr="00615DB1">
              <w:t>электроэнергии, газа и воды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9,5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13,1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12,1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11,8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12,0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12,3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11,5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r w:rsidRPr="00615DB1">
              <w:t>строительство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18,5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22,1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22,6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23,8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23,9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22,1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 xml:space="preserve">22,6                                                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    торговля, ремонт автотранспортных средств, мотоциклов, бытовых  изделий и предметов  личного пользования</w:t>
            </w:r>
          </w:p>
          <w:p w:rsidR="00615DB1" w:rsidRPr="00615DB1" w:rsidRDefault="00615DB1" w:rsidP="00AA046A">
            <w:r w:rsidRPr="00615DB1">
              <w:t xml:space="preserve">     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43,1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50,0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53,5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54,1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54,1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54,0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51,0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r w:rsidRPr="00615DB1">
              <w:t>гостиницы и рестораны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6,0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7,4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6,6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6,8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6,8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6,4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6,8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r w:rsidRPr="00615DB1">
              <w:t xml:space="preserve">транспорт и связь      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39,1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40,3</w:t>
            </w:r>
          </w:p>
        </w:tc>
        <w:tc>
          <w:tcPr>
            <w:tcW w:w="357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41,9</w:t>
            </w:r>
          </w:p>
        </w:tc>
        <w:tc>
          <w:tcPr>
            <w:tcW w:w="358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41,8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40,5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40,5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  <w:r w:rsidRPr="00615DB1">
              <w:t>40,0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r w:rsidRPr="00615DB1">
              <w:t>2.  Структура занятых в экономике по уро</w:t>
            </w:r>
            <w:r w:rsidRPr="00615DB1">
              <w:t>в</w:t>
            </w:r>
            <w:r w:rsidRPr="00615DB1">
              <w:t>ню     образования (в процентах к итогу):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806" w:type="pct"/>
            <w:shd w:val="clear" w:color="auto" w:fill="auto"/>
          </w:tcPr>
          <w:p w:rsidR="00615DB1" w:rsidRPr="00615DB1" w:rsidRDefault="00615DB1" w:rsidP="00AA046A">
            <w:pPr>
              <w:jc w:val="center"/>
            </w:pP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       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16,8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21,6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18,4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18,0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20,7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21,9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21,8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</w:tbl>
    <w:p w:rsidR="00510070" w:rsidRDefault="00510070"/>
    <w:p w:rsidR="00510070" w:rsidRDefault="00510070"/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277"/>
        <w:gridCol w:w="1135"/>
        <w:gridCol w:w="1131"/>
        <w:gridCol w:w="1135"/>
        <w:gridCol w:w="992"/>
        <w:gridCol w:w="1277"/>
        <w:gridCol w:w="1556"/>
        <w:gridCol w:w="2554"/>
      </w:tblGrid>
      <w:tr w:rsidR="00510070" w:rsidRPr="007D4E8C" w:rsidTr="00433D1B">
        <w:tc>
          <w:tcPr>
            <w:tcW w:w="1511" w:type="pct"/>
          </w:tcPr>
          <w:p w:rsidR="00510070" w:rsidRPr="00615DB1" w:rsidRDefault="00510070" w:rsidP="00433D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510070" w:rsidRPr="00615DB1" w:rsidRDefault="00510070" w:rsidP="00433D1B">
            <w:pPr>
              <w:jc w:val="center"/>
            </w:pPr>
            <w: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510070" w:rsidRPr="00615DB1" w:rsidRDefault="00510070" w:rsidP="00433D1B">
            <w:pPr>
              <w:jc w:val="center"/>
            </w:pPr>
            <w: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510070" w:rsidRPr="00615DB1" w:rsidRDefault="00510070" w:rsidP="00433D1B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510070" w:rsidRPr="00615DB1" w:rsidRDefault="00510070" w:rsidP="00433D1B">
            <w:pPr>
              <w:jc w:val="center"/>
            </w:pPr>
            <w:r>
              <w:t>5</w:t>
            </w:r>
          </w:p>
        </w:tc>
        <w:tc>
          <w:tcPr>
            <w:tcW w:w="313" w:type="pct"/>
            <w:shd w:val="clear" w:color="auto" w:fill="auto"/>
          </w:tcPr>
          <w:p w:rsidR="00510070" w:rsidRPr="00615DB1" w:rsidRDefault="00510070" w:rsidP="00433D1B">
            <w:pPr>
              <w:jc w:val="center"/>
            </w:pPr>
            <w:r>
              <w:t>6</w:t>
            </w:r>
          </w:p>
        </w:tc>
        <w:tc>
          <w:tcPr>
            <w:tcW w:w="403" w:type="pct"/>
            <w:shd w:val="clear" w:color="auto" w:fill="auto"/>
          </w:tcPr>
          <w:p w:rsidR="00510070" w:rsidRPr="00615DB1" w:rsidRDefault="00510070" w:rsidP="00433D1B">
            <w:pPr>
              <w:jc w:val="center"/>
            </w:pPr>
            <w:r>
              <w:t>7</w:t>
            </w:r>
          </w:p>
        </w:tc>
        <w:tc>
          <w:tcPr>
            <w:tcW w:w="491" w:type="pct"/>
            <w:shd w:val="clear" w:color="auto" w:fill="auto"/>
          </w:tcPr>
          <w:p w:rsidR="00510070" w:rsidRPr="00615DB1" w:rsidRDefault="00510070" w:rsidP="00433D1B">
            <w:pPr>
              <w:jc w:val="center"/>
            </w:pPr>
            <w:r>
              <w:t>8</w:t>
            </w:r>
          </w:p>
        </w:tc>
        <w:tc>
          <w:tcPr>
            <w:tcW w:w="806" w:type="pct"/>
          </w:tcPr>
          <w:p w:rsidR="00510070" w:rsidRPr="00615DB1" w:rsidRDefault="00510070" w:rsidP="00433D1B">
            <w:pPr>
              <w:jc w:val="center"/>
            </w:pPr>
            <w:r>
              <w:t>9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r w:rsidRPr="00615DB1">
              <w:t>среднее профессиональное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39,1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28,2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32,3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34,3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33,8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31,8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29,5</w:t>
            </w:r>
          </w:p>
        </w:tc>
        <w:tc>
          <w:tcPr>
            <w:tcW w:w="806" w:type="pct"/>
          </w:tcPr>
          <w:p w:rsidR="00615DB1" w:rsidRPr="00615DB1" w:rsidRDefault="00202AC7" w:rsidP="00AA046A">
            <w:pPr>
              <w:jc w:val="center"/>
            </w:pPr>
            <w:r w:rsidRPr="00615DB1">
              <w:t xml:space="preserve">Министерство труда и занятости </w:t>
            </w:r>
            <w:r>
              <w:t>Республики Карелия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14,5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21,3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20,5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22,9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22,1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23,0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22,5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16,5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19,5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18,6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18,1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16,8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17,5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18,2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3.  Среднегодовая численность занятых в экономике по профессионально-квалификационному составу (тыс</w:t>
            </w:r>
            <w:proofErr w:type="gramStart"/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ел.):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руководители  (представители) органов вл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сти и управления всех</w:t>
            </w:r>
            <w:r w:rsidR="00A3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уровней, включая    руководителей учреждений,  организаций и предприятий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rPr>
                <w:rStyle w:val="af5"/>
              </w:rPr>
              <w:footnoteReference w:id="1"/>
            </w:r>
            <w:r w:rsidRPr="00615DB1"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27,4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24,5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19,2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23,0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20,9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18,3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специалисты высшего уровня  квалифик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03" w:type="pct"/>
          </w:tcPr>
          <w:p w:rsidR="00615DB1" w:rsidRPr="00615DB1" w:rsidRDefault="00615DB1" w:rsidP="00AA046A">
            <w:r w:rsidRPr="00615DB1"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50,5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46,3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45,7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54,2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49,7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38,5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 уровня квалифик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03" w:type="pct"/>
          </w:tcPr>
          <w:p w:rsidR="00615DB1" w:rsidRPr="00615DB1" w:rsidRDefault="00615DB1" w:rsidP="00AA046A">
            <w:r w:rsidRPr="00615DB1"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65,3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59,1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68,9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70,0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58,8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73,1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служащие, занятые подготовкой информ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ции, оформлением документации, учетом и обслуживанием</w:t>
            </w:r>
          </w:p>
        </w:tc>
        <w:tc>
          <w:tcPr>
            <w:tcW w:w="403" w:type="pct"/>
          </w:tcPr>
          <w:p w:rsidR="00615DB1" w:rsidRPr="00615DB1" w:rsidRDefault="00615DB1" w:rsidP="00AA046A">
            <w:r w:rsidRPr="00615DB1"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7,9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19,0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9,5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10,0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13,5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6,9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работники сферы  обслуживания, жилищно-коммунального хозяйства,</w:t>
            </w:r>
            <w:r w:rsidR="00A3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торговли и ро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ственных  видов деятельности</w:t>
            </w:r>
          </w:p>
        </w:tc>
        <w:tc>
          <w:tcPr>
            <w:tcW w:w="403" w:type="pct"/>
          </w:tcPr>
          <w:p w:rsidR="00615DB1" w:rsidRPr="00615DB1" w:rsidRDefault="00615DB1" w:rsidP="00AA046A">
            <w:r w:rsidRPr="00615DB1"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46,7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46,3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55,3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50,4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58,1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47,8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</w:t>
            </w:r>
            <w:r w:rsidR="00A3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сельского, лесного,   охотничьего хозяйства, рыбово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ства и рыболовства</w:t>
            </w:r>
          </w:p>
        </w:tc>
        <w:tc>
          <w:tcPr>
            <w:tcW w:w="403" w:type="pct"/>
          </w:tcPr>
          <w:p w:rsidR="00615DB1" w:rsidRPr="00615DB1" w:rsidRDefault="00615DB1" w:rsidP="00AA046A">
            <w:r w:rsidRPr="00615DB1"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15,5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25,5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13,2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13,0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10,8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11,6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 крупных и мелких промышленных предприятий, х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дожественных промыслов, строительства, транспорта, связи, геологии и разведки недр</w:t>
            </w:r>
          </w:p>
        </w:tc>
        <w:tc>
          <w:tcPr>
            <w:tcW w:w="403" w:type="pct"/>
          </w:tcPr>
          <w:p w:rsidR="00615DB1" w:rsidRPr="00615DB1" w:rsidRDefault="00615DB1" w:rsidP="00AA046A">
            <w:r w:rsidRPr="00615DB1"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47,3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60,5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57,3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44,6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41,1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45,8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аппаратчики,  машинисты уст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 и машин и слесари-сборщики</w:t>
            </w:r>
          </w:p>
        </w:tc>
        <w:tc>
          <w:tcPr>
            <w:tcW w:w="403" w:type="pct"/>
          </w:tcPr>
          <w:p w:rsidR="00615DB1" w:rsidRPr="00615DB1" w:rsidRDefault="00615DB1" w:rsidP="00AA046A">
            <w:r w:rsidRPr="00615DB1">
              <w:lastRenderedPageBreak/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50,3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46,5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49,5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43,7</w:t>
            </w:r>
          </w:p>
        </w:tc>
        <w:tc>
          <w:tcPr>
            <w:tcW w:w="403" w:type="pct"/>
          </w:tcPr>
          <w:p w:rsidR="00615DB1" w:rsidRPr="00615DB1" w:rsidRDefault="00615DB1" w:rsidP="00AA046A">
            <w:pPr>
              <w:jc w:val="center"/>
            </w:pPr>
            <w:r w:rsidRPr="00615DB1">
              <w:t>45,4</w:t>
            </w:r>
          </w:p>
        </w:tc>
        <w:tc>
          <w:tcPr>
            <w:tcW w:w="491" w:type="pct"/>
          </w:tcPr>
          <w:p w:rsidR="00615DB1" w:rsidRPr="00615DB1" w:rsidRDefault="00615DB1" w:rsidP="00AA046A">
            <w:pPr>
              <w:jc w:val="center"/>
            </w:pPr>
            <w:r w:rsidRPr="00615DB1">
              <w:t>8,8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615DB1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неквалифицированные рабочие</w:t>
            </w:r>
          </w:p>
        </w:tc>
        <w:tc>
          <w:tcPr>
            <w:tcW w:w="403" w:type="pct"/>
          </w:tcPr>
          <w:p w:rsidR="00615DB1" w:rsidRPr="00615DB1" w:rsidRDefault="00615DB1" w:rsidP="00AA046A">
            <w:r w:rsidRPr="00615DB1">
              <w:t>…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35,5</w:t>
            </w:r>
          </w:p>
        </w:tc>
        <w:tc>
          <w:tcPr>
            <w:tcW w:w="357" w:type="pct"/>
          </w:tcPr>
          <w:p w:rsidR="00615DB1" w:rsidRPr="00615DB1" w:rsidRDefault="00615DB1" w:rsidP="00AA046A">
            <w:pPr>
              <w:jc w:val="center"/>
            </w:pPr>
            <w:r w:rsidRPr="00615DB1">
              <w:t>40,6</w:t>
            </w:r>
          </w:p>
        </w:tc>
        <w:tc>
          <w:tcPr>
            <w:tcW w:w="358" w:type="pct"/>
          </w:tcPr>
          <w:p w:rsidR="00615DB1" w:rsidRPr="00615DB1" w:rsidRDefault="00615DB1" w:rsidP="00AA046A">
            <w:pPr>
              <w:jc w:val="center"/>
            </w:pPr>
            <w:r w:rsidRPr="00615DB1">
              <w:t>39,0</w:t>
            </w:r>
          </w:p>
        </w:tc>
        <w:tc>
          <w:tcPr>
            <w:tcW w:w="313" w:type="pct"/>
          </w:tcPr>
          <w:p w:rsidR="00615DB1" w:rsidRPr="00615DB1" w:rsidRDefault="00615DB1" w:rsidP="00AA046A">
            <w:pPr>
              <w:jc w:val="center"/>
            </w:pPr>
            <w:r w:rsidRPr="00615DB1">
              <w:t>42,6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615DB1" w:rsidRPr="00615DB1" w:rsidRDefault="00615DB1" w:rsidP="00AA046A">
            <w:pPr>
              <w:jc w:val="center"/>
            </w:pPr>
            <w:r w:rsidRPr="00615DB1">
              <w:t>39,6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15DB1" w:rsidRPr="00615DB1" w:rsidRDefault="00615DB1" w:rsidP="00AA046A">
            <w:pPr>
              <w:jc w:val="center"/>
            </w:pPr>
            <w:r w:rsidRPr="00615DB1">
              <w:t>50,5</w:t>
            </w:r>
          </w:p>
        </w:tc>
        <w:tc>
          <w:tcPr>
            <w:tcW w:w="806" w:type="pct"/>
          </w:tcPr>
          <w:p w:rsidR="00615DB1" w:rsidRPr="00615DB1" w:rsidRDefault="00615DB1" w:rsidP="00AA046A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A30DE1" w:rsidRPr="007D4E8C" w:rsidTr="00433D1B">
        <w:tc>
          <w:tcPr>
            <w:tcW w:w="1511" w:type="pct"/>
          </w:tcPr>
          <w:p w:rsidR="00A30DE1" w:rsidRPr="00615DB1" w:rsidRDefault="00A30DE1" w:rsidP="00433D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A30DE1" w:rsidRPr="00615DB1" w:rsidRDefault="00A30DE1" w:rsidP="00433D1B">
            <w:pPr>
              <w:jc w:val="center"/>
            </w:pPr>
            <w: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30DE1" w:rsidRPr="00615DB1" w:rsidRDefault="00A30DE1" w:rsidP="00433D1B">
            <w:pPr>
              <w:jc w:val="center"/>
            </w:pPr>
            <w: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A30DE1" w:rsidRPr="00615DB1" w:rsidRDefault="00A30DE1" w:rsidP="00433D1B">
            <w:pPr>
              <w:jc w:val="center"/>
            </w:pPr>
            <w:r>
              <w:t>4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A30DE1" w:rsidRPr="00615DB1" w:rsidRDefault="00A30DE1" w:rsidP="00433D1B">
            <w:pPr>
              <w:jc w:val="center"/>
            </w:pPr>
            <w:r>
              <w:t>5</w:t>
            </w:r>
          </w:p>
        </w:tc>
        <w:tc>
          <w:tcPr>
            <w:tcW w:w="313" w:type="pct"/>
            <w:shd w:val="clear" w:color="auto" w:fill="auto"/>
          </w:tcPr>
          <w:p w:rsidR="00A30DE1" w:rsidRPr="00615DB1" w:rsidRDefault="00A30DE1" w:rsidP="00433D1B">
            <w:pPr>
              <w:jc w:val="center"/>
            </w:pPr>
            <w:r>
              <w:t>6</w:t>
            </w:r>
          </w:p>
        </w:tc>
        <w:tc>
          <w:tcPr>
            <w:tcW w:w="403" w:type="pct"/>
            <w:shd w:val="clear" w:color="auto" w:fill="auto"/>
          </w:tcPr>
          <w:p w:rsidR="00A30DE1" w:rsidRPr="00615DB1" w:rsidRDefault="00A30DE1" w:rsidP="00433D1B">
            <w:pPr>
              <w:jc w:val="center"/>
            </w:pPr>
            <w:r>
              <w:t>7</w:t>
            </w:r>
          </w:p>
        </w:tc>
        <w:tc>
          <w:tcPr>
            <w:tcW w:w="491" w:type="pct"/>
            <w:shd w:val="clear" w:color="auto" w:fill="auto"/>
          </w:tcPr>
          <w:p w:rsidR="00A30DE1" w:rsidRPr="00615DB1" w:rsidRDefault="00A30DE1" w:rsidP="00433D1B">
            <w:pPr>
              <w:jc w:val="center"/>
            </w:pPr>
            <w:r>
              <w:t>8</w:t>
            </w:r>
          </w:p>
        </w:tc>
        <w:tc>
          <w:tcPr>
            <w:tcW w:w="806" w:type="pct"/>
          </w:tcPr>
          <w:p w:rsidR="00A30DE1" w:rsidRPr="00615DB1" w:rsidRDefault="00A30DE1" w:rsidP="00433D1B">
            <w:pPr>
              <w:jc w:val="center"/>
            </w:pPr>
            <w:r>
              <w:t>9</w:t>
            </w:r>
          </w:p>
        </w:tc>
      </w:tr>
      <w:tr w:rsidR="00615DB1" w:rsidRPr="007D4E8C" w:rsidTr="00202AC7">
        <w:tc>
          <w:tcPr>
            <w:tcW w:w="1511" w:type="pct"/>
          </w:tcPr>
          <w:p w:rsidR="00615DB1" w:rsidRPr="00615DB1" w:rsidRDefault="00615DB1" w:rsidP="00A30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4.  Общая численность    безработных (по методологии  МОТ) (на конец года),     (тыс. чел.)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28,1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33,4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13,6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23,6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</w:pPr>
            <w:r w:rsidRPr="00615DB1">
              <w:t>32,3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37,5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34,0</w:t>
            </w:r>
          </w:p>
        </w:tc>
        <w:tc>
          <w:tcPr>
            <w:tcW w:w="806" w:type="pct"/>
          </w:tcPr>
          <w:p w:rsidR="00615DB1" w:rsidRPr="00615DB1" w:rsidRDefault="00202AC7" w:rsidP="00202AC7">
            <w:pPr>
              <w:jc w:val="center"/>
            </w:pPr>
            <w:r w:rsidRPr="00615DB1">
              <w:t xml:space="preserve">Министерство труда и занятости </w:t>
            </w:r>
            <w:r>
              <w:t>Республики Карелия</w:t>
            </w:r>
          </w:p>
        </w:tc>
      </w:tr>
      <w:tr w:rsidR="00615DB1" w:rsidRPr="007D4E8C" w:rsidTr="00202AC7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5.  Уровень общей безработицы (по метод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логии МОТ)  в среднем за год, % от экон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мически активного населения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8,6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8,8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3,6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6,2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</w:pPr>
            <w:r w:rsidRPr="00615DB1">
              <w:t>8,4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10,0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9,0</w:t>
            </w:r>
          </w:p>
        </w:tc>
        <w:tc>
          <w:tcPr>
            <w:tcW w:w="806" w:type="pct"/>
          </w:tcPr>
          <w:p w:rsidR="00615DB1" w:rsidRPr="00615DB1" w:rsidRDefault="00615DB1" w:rsidP="00202AC7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202AC7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6.  Численность граждан, зарегистрирова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ных в органах службы занятости в качестве     безработных (на конец года), -</w:t>
            </w:r>
          </w:p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всего, (тыс</w:t>
            </w:r>
            <w:proofErr w:type="gramStart"/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11,4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13,6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12,6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9,7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</w:pPr>
            <w:r w:rsidRPr="00615DB1">
              <w:t>9,8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14,1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12,7</w:t>
            </w:r>
          </w:p>
        </w:tc>
        <w:tc>
          <w:tcPr>
            <w:tcW w:w="806" w:type="pct"/>
          </w:tcPr>
          <w:p w:rsidR="00615DB1" w:rsidRPr="00615DB1" w:rsidRDefault="00615DB1" w:rsidP="00202AC7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202AC7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в том числе по уровню образования (в пр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центах к итогу):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</w:pPr>
          </w:p>
        </w:tc>
        <w:tc>
          <w:tcPr>
            <w:tcW w:w="806" w:type="pct"/>
          </w:tcPr>
          <w:p w:rsidR="00615DB1" w:rsidRPr="00615DB1" w:rsidRDefault="00615DB1" w:rsidP="00202AC7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185378">
        <w:trPr>
          <w:trHeight w:val="323"/>
        </w:trPr>
        <w:tc>
          <w:tcPr>
            <w:tcW w:w="1511" w:type="pct"/>
          </w:tcPr>
          <w:p w:rsidR="00615DB1" w:rsidRPr="00615DB1" w:rsidRDefault="00615DB1" w:rsidP="00185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6,0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4,1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6,9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8,3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7,3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10,9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8,5</w:t>
            </w:r>
          </w:p>
        </w:tc>
        <w:tc>
          <w:tcPr>
            <w:tcW w:w="806" w:type="pct"/>
            <w:shd w:val="clear" w:color="auto" w:fill="auto"/>
          </w:tcPr>
          <w:p w:rsidR="00615DB1" w:rsidRPr="00615DB1" w:rsidRDefault="00615DB1" w:rsidP="00202AC7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202AC7">
        <w:trPr>
          <w:trHeight w:val="407"/>
        </w:trPr>
        <w:tc>
          <w:tcPr>
            <w:tcW w:w="1511" w:type="pct"/>
          </w:tcPr>
          <w:p w:rsidR="00615DB1" w:rsidRPr="00615DB1" w:rsidRDefault="00615DB1" w:rsidP="001853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15,3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21,2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17,6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10,8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14,5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17,2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15,5</w:t>
            </w:r>
          </w:p>
        </w:tc>
        <w:tc>
          <w:tcPr>
            <w:tcW w:w="806" w:type="pct"/>
          </w:tcPr>
          <w:p w:rsidR="00615DB1" w:rsidRPr="00615DB1" w:rsidRDefault="00615DB1" w:rsidP="00202AC7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202AC7">
        <w:tc>
          <w:tcPr>
            <w:tcW w:w="1511" w:type="pct"/>
          </w:tcPr>
          <w:p w:rsidR="00615DB1" w:rsidRPr="00615DB1" w:rsidRDefault="00615DB1" w:rsidP="001853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начальное   профессиональное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28,9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25,3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19,5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25,3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30,5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31,4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29,0</w:t>
            </w:r>
          </w:p>
        </w:tc>
        <w:tc>
          <w:tcPr>
            <w:tcW w:w="806" w:type="pct"/>
          </w:tcPr>
          <w:p w:rsidR="00615DB1" w:rsidRPr="00615DB1" w:rsidRDefault="00615DB1" w:rsidP="00202AC7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202AC7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27,2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29,6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35,0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36,7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27,0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24,3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25,0</w:t>
            </w:r>
          </w:p>
        </w:tc>
        <w:tc>
          <w:tcPr>
            <w:tcW w:w="806" w:type="pct"/>
          </w:tcPr>
          <w:p w:rsidR="00615DB1" w:rsidRPr="00615DB1" w:rsidRDefault="00615DB1" w:rsidP="00202AC7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202AC7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7. Уровень регистрируемой безработицы (на конец года), процентов от экономически     активного населения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3,0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3,6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3,3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2,5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2,5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3,7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3,4</w:t>
            </w:r>
          </w:p>
        </w:tc>
        <w:tc>
          <w:tcPr>
            <w:tcW w:w="806" w:type="pct"/>
          </w:tcPr>
          <w:p w:rsidR="00615DB1" w:rsidRPr="00615DB1" w:rsidRDefault="00615DB1" w:rsidP="00202AC7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185378">
        <w:trPr>
          <w:trHeight w:val="567"/>
        </w:trPr>
        <w:tc>
          <w:tcPr>
            <w:tcW w:w="1511" w:type="pct"/>
          </w:tcPr>
          <w:p w:rsidR="00615DB1" w:rsidRPr="00615DB1" w:rsidRDefault="00615DB1" w:rsidP="00AA04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8. Средняя продолжительность безработицы (по методологии МОТ), месяцев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8,5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8,8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9,6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8,2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8,4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7,7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8,0</w:t>
            </w:r>
          </w:p>
        </w:tc>
        <w:tc>
          <w:tcPr>
            <w:tcW w:w="806" w:type="pct"/>
          </w:tcPr>
          <w:p w:rsidR="00615DB1" w:rsidRPr="00615DB1" w:rsidRDefault="00615DB1" w:rsidP="00185378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185378">
        <w:tc>
          <w:tcPr>
            <w:tcW w:w="1511" w:type="pct"/>
          </w:tcPr>
          <w:p w:rsidR="00615DB1" w:rsidRPr="00615DB1" w:rsidRDefault="00615DB1" w:rsidP="00AA04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9. Напряженность на рынке труда (число безработных на 1 вакансию), человек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3,6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4,2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4,4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3,0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4,0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9,8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4,0</w:t>
            </w:r>
          </w:p>
        </w:tc>
        <w:tc>
          <w:tcPr>
            <w:tcW w:w="806" w:type="pct"/>
          </w:tcPr>
          <w:p w:rsidR="00615DB1" w:rsidRPr="00615DB1" w:rsidRDefault="00615DB1" w:rsidP="00185378">
            <w:pPr>
              <w:jc w:val="center"/>
            </w:pPr>
            <w:r w:rsidRPr="00615DB1">
              <w:t>-</w:t>
            </w:r>
            <w:r w:rsidRPr="00615DB1">
              <w:rPr>
                <w:lang w:val="en-US"/>
              </w:rPr>
              <w:t>“</w:t>
            </w:r>
            <w:r w:rsidRPr="00615DB1">
              <w:t>-</w:t>
            </w:r>
          </w:p>
        </w:tc>
      </w:tr>
      <w:tr w:rsidR="00615DB1" w:rsidRPr="007D4E8C" w:rsidTr="00185378">
        <w:tc>
          <w:tcPr>
            <w:tcW w:w="1511" w:type="pct"/>
          </w:tcPr>
          <w:p w:rsidR="00615DB1" w:rsidRPr="00615DB1" w:rsidRDefault="00615DB1" w:rsidP="001853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1">
              <w:rPr>
                <w:rFonts w:ascii="Times New Roman" w:hAnsi="Times New Roman" w:cs="Times New Roman"/>
                <w:sz w:val="24"/>
                <w:szCs w:val="24"/>
              </w:rPr>
              <w:t>10. Численность ежегодно  привлекаемых иностранных   работников - всего, человек</w:t>
            </w:r>
          </w:p>
        </w:tc>
        <w:tc>
          <w:tcPr>
            <w:tcW w:w="403" w:type="pct"/>
          </w:tcPr>
          <w:p w:rsidR="00615DB1" w:rsidRPr="00615DB1" w:rsidRDefault="00615DB1" w:rsidP="00202AC7">
            <w:pPr>
              <w:jc w:val="center"/>
            </w:pPr>
            <w:r w:rsidRPr="00615DB1">
              <w:t>2224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2743</w:t>
            </w:r>
          </w:p>
        </w:tc>
        <w:tc>
          <w:tcPr>
            <w:tcW w:w="357" w:type="pct"/>
          </w:tcPr>
          <w:p w:rsidR="00615DB1" w:rsidRPr="00615DB1" w:rsidRDefault="00615DB1" w:rsidP="00202AC7">
            <w:pPr>
              <w:jc w:val="center"/>
            </w:pPr>
            <w:r w:rsidRPr="00615DB1">
              <w:t>2187</w:t>
            </w:r>
          </w:p>
        </w:tc>
        <w:tc>
          <w:tcPr>
            <w:tcW w:w="358" w:type="pct"/>
          </w:tcPr>
          <w:p w:rsidR="00615DB1" w:rsidRPr="00615DB1" w:rsidRDefault="00615DB1" w:rsidP="00202AC7">
            <w:pPr>
              <w:jc w:val="center"/>
            </w:pPr>
            <w:r w:rsidRPr="00615DB1">
              <w:t>3315</w:t>
            </w:r>
          </w:p>
        </w:tc>
        <w:tc>
          <w:tcPr>
            <w:tcW w:w="31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4669</w:t>
            </w:r>
          </w:p>
        </w:tc>
        <w:tc>
          <w:tcPr>
            <w:tcW w:w="403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2827</w:t>
            </w:r>
          </w:p>
        </w:tc>
        <w:tc>
          <w:tcPr>
            <w:tcW w:w="491" w:type="pct"/>
            <w:shd w:val="clear" w:color="auto" w:fill="auto"/>
          </w:tcPr>
          <w:p w:rsidR="00615DB1" w:rsidRPr="00615DB1" w:rsidRDefault="00615DB1" w:rsidP="00202AC7">
            <w:pPr>
              <w:jc w:val="center"/>
              <w:rPr>
                <w:color w:val="000000"/>
              </w:rPr>
            </w:pPr>
            <w:r w:rsidRPr="00615DB1">
              <w:rPr>
                <w:color w:val="000000"/>
              </w:rPr>
              <w:t>2058</w:t>
            </w:r>
          </w:p>
        </w:tc>
        <w:tc>
          <w:tcPr>
            <w:tcW w:w="806" w:type="pct"/>
          </w:tcPr>
          <w:p w:rsidR="00615DB1" w:rsidRPr="00615DB1" w:rsidRDefault="00615DB1" w:rsidP="00185378">
            <w:pPr>
              <w:jc w:val="center"/>
            </w:pPr>
            <w:r w:rsidRPr="00615DB1">
              <w:t>УФМС России по Республике Карелия</w:t>
            </w:r>
          </w:p>
          <w:p w:rsidR="00615DB1" w:rsidRPr="00615DB1" w:rsidRDefault="00615DB1" w:rsidP="00185378">
            <w:pPr>
              <w:jc w:val="center"/>
            </w:pPr>
          </w:p>
        </w:tc>
      </w:tr>
    </w:tbl>
    <w:p w:rsidR="00615DB1" w:rsidRPr="003831A5" w:rsidRDefault="00615DB1" w:rsidP="00615DB1">
      <w:pPr>
        <w:jc w:val="both"/>
      </w:pPr>
    </w:p>
    <w:p w:rsidR="00615DB1" w:rsidRDefault="00615DB1" w:rsidP="00615DB1">
      <w:pPr>
        <w:spacing w:line="360" w:lineRule="auto"/>
        <w:ind w:firstLine="709"/>
        <w:jc w:val="both"/>
      </w:pPr>
    </w:p>
    <w:p w:rsidR="00B83282" w:rsidRDefault="00B83282" w:rsidP="00615DB1">
      <w:pPr>
        <w:sectPr w:rsidR="00B83282" w:rsidSect="00510070">
          <w:pgSz w:w="16838" w:h="11906" w:orient="landscape"/>
          <w:pgMar w:top="1134" w:right="624" w:bottom="567" w:left="680" w:header="709" w:footer="709" w:gutter="0"/>
          <w:pgNumType w:start="1"/>
          <w:cols w:space="708"/>
          <w:titlePg/>
          <w:docGrid w:linePitch="360"/>
        </w:sectPr>
      </w:pPr>
    </w:p>
    <w:p w:rsidR="00B83282" w:rsidRPr="00B83282" w:rsidRDefault="00B83282" w:rsidP="00B8328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83282">
        <w:rPr>
          <w:rFonts w:ascii="Times New Roman" w:hAnsi="Times New Roman" w:cs="Times New Roman"/>
          <w:sz w:val="28"/>
          <w:szCs w:val="28"/>
        </w:rPr>
        <w:lastRenderedPageBreak/>
        <w:t>Приложение № 4  к Программе</w:t>
      </w:r>
    </w:p>
    <w:p w:rsidR="00B83282" w:rsidRDefault="00B83282" w:rsidP="00B83282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B83282" w:rsidRPr="00B83282" w:rsidRDefault="00B83282" w:rsidP="00B8328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83282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B83282" w:rsidRPr="00B83282" w:rsidRDefault="00B83282" w:rsidP="00B8328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83282">
        <w:rPr>
          <w:rFonts w:ascii="Times New Roman" w:hAnsi="Times New Roman" w:cs="Times New Roman"/>
          <w:sz w:val="26"/>
          <w:szCs w:val="26"/>
        </w:rPr>
        <w:t>О ТЕРРИТОРИИ ВСЕЛЕНИЯ «СРЕДНЯЯ КАРЕЛИЯ»</w:t>
      </w:r>
    </w:p>
    <w:p w:rsidR="00B83282" w:rsidRPr="00C96945" w:rsidRDefault="00B83282" w:rsidP="00B83282">
      <w:pPr>
        <w:jc w:val="center"/>
        <w:rPr>
          <w:b/>
        </w:rPr>
      </w:pPr>
    </w:p>
    <w:tbl>
      <w:tblPr>
        <w:tblW w:w="468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5"/>
        <w:gridCol w:w="2267"/>
      </w:tblGrid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120" w:after="120"/>
              <w:jc w:val="center"/>
            </w:pPr>
            <w:r w:rsidRPr="00433D1B">
              <w:t>Показатели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120" w:after="120"/>
              <w:ind w:left="-108" w:right="-10"/>
              <w:jc w:val="center"/>
            </w:pPr>
            <w:r w:rsidRPr="00433D1B">
              <w:t>200</w:t>
            </w:r>
            <w:r w:rsidRPr="00433D1B">
              <w:rPr>
                <w:lang w:val="en-US"/>
              </w:rPr>
              <w:t>9</w:t>
            </w:r>
            <w:r w:rsidRPr="00433D1B">
              <w:t xml:space="preserve"> год</w:t>
            </w:r>
          </w:p>
        </w:tc>
      </w:tr>
      <w:tr w:rsidR="005774AF" w:rsidTr="00433D1B">
        <w:tc>
          <w:tcPr>
            <w:tcW w:w="4231" w:type="pct"/>
          </w:tcPr>
          <w:p w:rsidR="005774AF" w:rsidRPr="005774AF" w:rsidRDefault="005774AF" w:rsidP="005774A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5774AF" w:rsidRPr="00433D1B" w:rsidRDefault="005774AF" w:rsidP="005774AF">
            <w:pPr>
              <w:ind w:left="-108" w:right="-10"/>
              <w:jc w:val="center"/>
            </w:pPr>
            <w:r>
              <w:t>2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1.  Численность населения (по состоянию на 01.01.2009г.), тыс. человек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0"/>
              <w:jc w:val="center"/>
            </w:pPr>
            <w:r w:rsidRPr="00433D1B">
              <w:t>116,9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2.  Количество вакансий в крупных и средних организациях (по состоянию на 01.01.2009г.), мест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341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 xml:space="preserve">3.  Среднемесячная заработная плата одного работника (по кругу крупных и средних предприятий), рублей 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15600</w:t>
            </w:r>
          </w:p>
        </w:tc>
      </w:tr>
      <w:tr w:rsidR="00B83282" w:rsidRPr="00A9536F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4.  Обеспеченность жильем в среднем на 1 жителя, кв. метров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26,7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 xml:space="preserve">5.  Ввод в действие общей площади жилых домов за год, кв. метров 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7724</w:t>
            </w:r>
          </w:p>
        </w:tc>
      </w:tr>
      <w:tr w:rsidR="00B83282" w:rsidRPr="000A2BFC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6.  Количество мест в общежитиях на 1 тыс</w:t>
            </w:r>
            <w:proofErr w:type="gramStart"/>
            <w:r w:rsidRPr="005774AF">
              <w:t>.ж</w:t>
            </w:r>
            <w:proofErr w:type="gramEnd"/>
            <w:r w:rsidRPr="005774AF">
              <w:t>ителей</w:t>
            </w:r>
          </w:p>
        </w:tc>
        <w:tc>
          <w:tcPr>
            <w:tcW w:w="769" w:type="pct"/>
          </w:tcPr>
          <w:p w:rsidR="00B83282" w:rsidRPr="00433D1B" w:rsidRDefault="00433D1B" w:rsidP="005774AF">
            <w:pPr>
              <w:tabs>
                <w:tab w:val="decimal" w:pos="709"/>
              </w:tabs>
              <w:spacing w:before="60" w:after="60"/>
              <w:ind w:left="-108" w:right="-190"/>
              <w:jc w:val="center"/>
            </w:pPr>
            <w:r>
              <w:t>н</w:t>
            </w:r>
            <w:r w:rsidR="00B83282" w:rsidRPr="00433D1B">
              <w:t>ет данных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7.  Количество мест в гостиницах на 1 тыс</w:t>
            </w:r>
            <w:proofErr w:type="gramStart"/>
            <w:r w:rsidRPr="005774AF">
              <w:t>.ж</w:t>
            </w:r>
            <w:proofErr w:type="gramEnd"/>
            <w:r w:rsidRPr="005774AF">
              <w:t>ителей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5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8.  Уровень возмещения населением затрат по предоставлению жилищно-коммунальных услуг, процентов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93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9.  Объем свободного жилья для размещения переселенцев, кв. метров</w:t>
            </w:r>
          </w:p>
        </w:tc>
        <w:tc>
          <w:tcPr>
            <w:tcW w:w="769" w:type="pct"/>
          </w:tcPr>
          <w:p w:rsidR="00B83282" w:rsidRPr="00433D1B" w:rsidRDefault="00433D1B" w:rsidP="005774AF">
            <w:pPr>
              <w:tabs>
                <w:tab w:val="decimal" w:pos="709"/>
              </w:tabs>
              <w:spacing w:before="60" w:after="60"/>
              <w:ind w:left="-108" w:right="-190"/>
              <w:jc w:val="center"/>
            </w:pPr>
            <w:r>
              <w:t>н</w:t>
            </w:r>
            <w:r w:rsidR="00B83282" w:rsidRPr="00433D1B">
              <w:t>ет данных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 xml:space="preserve">10. Обеспеченность населения больничными койками, число коек на 1 тыс. жителей 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12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4AF">
              <w:rPr>
                <w:rFonts w:ascii="Times New Roman" w:hAnsi="Times New Roman" w:cs="Times New Roman"/>
                <w:sz w:val="24"/>
                <w:szCs w:val="24"/>
              </w:rPr>
              <w:t>11. Обеспеченность амбулаторно-поликлиническими учреждениями, число</w:t>
            </w:r>
            <w:r w:rsidR="005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AF">
              <w:rPr>
                <w:rFonts w:ascii="Times New Roman" w:hAnsi="Times New Roman" w:cs="Times New Roman"/>
                <w:sz w:val="24"/>
                <w:szCs w:val="24"/>
              </w:rPr>
              <w:t>посещений в  год  на 1 тыс. жителей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6249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4AF">
              <w:rPr>
                <w:rFonts w:ascii="Times New Roman" w:hAnsi="Times New Roman" w:cs="Times New Roman"/>
                <w:sz w:val="24"/>
                <w:szCs w:val="24"/>
              </w:rPr>
              <w:t>12. Обеспеченность бригадами скорой медицинской помощи, число бригад на</w:t>
            </w:r>
            <w:r w:rsidR="005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AF">
              <w:rPr>
                <w:rFonts w:ascii="Times New Roman" w:hAnsi="Times New Roman" w:cs="Times New Roman"/>
                <w:sz w:val="24"/>
                <w:szCs w:val="24"/>
              </w:rPr>
              <w:t>1 тыс. жителей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0,3</w:t>
            </w:r>
          </w:p>
        </w:tc>
      </w:tr>
      <w:tr w:rsidR="00B83282" w:rsidTr="00433D1B">
        <w:trPr>
          <w:trHeight w:val="443"/>
        </w:trPr>
        <w:tc>
          <w:tcPr>
            <w:tcW w:w="4231" w:type="pct"/>
          </w:tcPr>
          <w:p w:rsidR="00B83282" w:rsidRPr="005774AF" w:rsidRDefault="00B83282" w:rsidP="005774AF">
            <w:r w:rsidRPr="005774AF">
              <w:t>13. Обеспеченность населения врачами, человек на 1 тыс. жителей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ind w:left="-108" w:right="-190"/>
              <w:jc w:val="center"/>
            </w:pPr>
            <w:r w:rsidRPr="00433D1B">
              <w:t>3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14. Обеспеченность населения средним медицинским персоналом, человек на 1 тыс. жителей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11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4AF">
              <w:rPr>
                <w:rFonts w:ascii="Times New Roman" w:hAnsi="Times New Roman" w:cs="Times New Roman"/>
                <w:sz w:val="24"/>
                <w:szCs w:val="24"/>
              </w:rPr>
              <w:t>15. Количество мест на 1 тыс. детей дошкольного возраста в учреждениях</w:t>
            </w:r>
            <w:r w:rsidR="005774AF" w:rsidRPr="005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A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624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4AF">
              <w:rPr>
                <w:rFonts w:ascii="Times New Roman" w:hAnsi="Times New Roman" w:cs="Times New Roman"/>
                <w:sz w:val="24"/>
                <w:szCs w:val="24"/>
              </w:rPr>
              <w:t>16. Количество мест на 1 тыс. детей и подростков школьного возраста в</w:t>
            </w:r>
            <w:r w:rsidR="005774AF" w:rsidRPr="005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A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учреждениях 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805</w:t>
            </w:r>
          </w:p>
        </w:tc>
      </w:tr>
      <w:tr w:rsidR="00B83282" w:rsidTr="00433D1B">
        <w:trPr>
          <w:trHeight w:val="360"/>
        </w:trPr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17. Количество мест на 1 тыс. жителей в учреждениях проф</w:t>
            </w:r>
            <w:proofErr w:type="gramStart"/>
            <w:r w:rsidRPr="005774AF">
              <w:t>.о</w:t>
            </w:r>
            <w:proofErr w:type="gramEnd"/>
            <w:r w:rsidRPr="005774AF">
              <w:t>бразования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4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18. Количество общедоступных библиотек, единиц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  <w:rPr>
                <w:lang w:val="en-US"/>
              </w:rPr>
            </w:pPr>
            <w:r w:rsidRPr="00433D1B">
              <w:t>7</w:t>
            </w:r>
            <w:r w:rsidRPr="00433D1B">
              <w:rPr>
                <w:lang w:val="en-US"/>
              </w:rPr>
              <w:t>1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lastRenderedPageBreak/>
              <w:t>19. Количество профессиональных театров, единиц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-</w:t>
            </w:r>
          </w:p>
        </w:tc>
      </w:tr>
      <w:tr w:rsidR="005774AF" w:rsidTr="004E6240">
        <w:tc>
          <w:tcPr>
            <w:tcW w:w="4231" w:type="pct"/>
          </w:tcPr>
          <w:p w:rsidR="005774AF" w:rsidRPr="005774AF" w:rsidRDefault="005774AF" w:rsidP="004E624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5774AF" w:rsidRPr="00433D1B" w:rsidRDefault="005774AF" w:rsidP="004E6240">
            <w:pPr>
              <w:ind w:left="-108" w:right="-10"/>
              <w:jc w:val="center"/>
            </w:pPr>
            <w:r>
              <w:t>2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 xml:space="preserve">20. Количество мест на 1 тыс. жителей в учреждениях </w:t>
            </w:r>
            <w:proofErr w:type="spellStart"/>
            <w:r w:rsidRPr="005774AF">
              <w:t>культурно-досугового</w:t>
            </w:r>
            <w:proofErr w:type="spellEnd"/>
            <w:r w:rsidRPr="005774AF">
              <w:t xml:space="preserve"> типа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105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21. Количество спортивных залов, единиц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158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22. Количество плоскостных спортивных сооружений, единиц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98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23. Объем перевозки пассажиров автомобильным транспортом общего пользования, тыс. человек на 10 тыс. населения</w:t>
            </w:r>
          </w:p>
        </w:tc>
        <w:tc>
          <w:tcPr>
            <w:tcW w:w="769" w:type="pct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226,1</w:t>
            </w:r>
          </w:p>
        </w:tc>
      </w:tr>
      <w:tr w:rsidR="00B83282" w:rsidRPr="00504D4C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24. Наличие внутригородского пассажирского сообщения в населенных пунктах предполагаемого размещения перес</w:t>
            </w:r>
            <w:r w:rsidRPr="005774AF">
              <w:t>е</w:t>
            </w:r>
            <w:r w:rsidRPr="005774AF">
              <w:t xml:space="preserve">ленцев, количество маршрутов общественного транспорта </w:t>
            </w:r>
          </w:p>
        </w:tc>
        <w:tc>
          <w:tcPr>
            <w:tcW w:w="769" w:type="pct"/>
          </w:tcPr>
          <w:p w:rsidR="005774AF" w:rsidRDefault="00433D1B" w:rsidP="005774AF">
            <w:pPr>
              <w:spacing w:before="60" w:after="60"/>
              <w:ind w:left="-108" w:right="-190"/>
              <w:jc w:val="center"/>
            </w:pPr>
            <w:r>
              <w:t>и</w:t>
            </w:r>
            <w:r w:rsidR="00B83282" w:rsidRPr="00433D1B">
              <w:t xml:space="preserve">меется, </w:t>
            </w:r>
          </w:p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11 маршрутов</w:t>
            </w:r>
          </w:p>
        </w:tc>
      </w:tr>
      <w:tr w:rsidR="00B83282" w:rsidTr="00433D1B">
        <w:tc>
          <w:tcPr>
            <w:tcW w:w="4231" w:type="pct"/>
          </w:tcPr>
          <w:p w:rsidR="00B83282" w:rsidRPr="005774AF" w:rsidRDefault="00B83282" w:rsidP="005774AF">
            <w:pPr>
              <w:spacing w:before="60" w:after="60"/>
            </w:pPr>
            <w:r w:rsidRPr="005774AF">
              <w:t>25. Количество неудовлетворенных заявлений на установку квартирного телефона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874</w:t>
            </w:r>
          </w:p>
        </w:tc>
      </w:tr>
      <w:tr w:rsidR="00B83282" w:rsidTr="00433D1B">
        <w:trPr>
          <w:trHeight w:val="311"/>
        </w:trPr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>26. Наличие почтовых отделений в населенных пунктах предполагаемого размещения переселенцев, единиц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71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 xml:space="preserve">27. Возможности доступа к </w:t>
            </w:r>
            <w:proofErr w:type="spellStart"/>
            <w:r w:rsidRPr="00433D1B">
              <w:t>телематическим</w:t>
            </w:r>
            <w:proofErr w:type="spellEnd"/>
            <w:r w:rsidRPr="00433D1B">
              <w:t xml:space="preserve"> услугам связи (информационно-телекоммуникационная сеть   «Инте</w:t>
            </w:r>
            <w:r w:rsidRPr="00433D1B">
              <w:t>р</w:t>
            </w:r>
            <w:r w:rsidRPr="00433D1B">
              <w:t xml:space="preserve">нет»), количество операторов связи, предоставляющих </w:t>
            </w:r>
            <w:proofErr w:type="spellStart"/>
            <w:r w:rsidRPr="00433D1B">
              <w:t>телематические</w:t>
            </w:r>
            <w:proofErr w:type="spellEnd"/>
            <w:r w:rsidRPr="00433D1B">
              <w:t xml:space="preserve"> услуги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12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 xml:space="preserve">28. Обеспеченность торговой площадью, кв. метров на 1 тыс. жителей 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364,2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>29. Инвестиции в основной капитал организаций, находящихся на территории вселения, за счет всех источников ф</w:t>
            </w:r>
            <w:r w:rsidRPr="00433D1B">
              <w:t>и</w:t>
            </w:r>
            <w:r w:rsidRPr="00433D1B">
              <w:t>нансирования - всего, тыс. рублей, в том числе по источникам финансирования: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2711631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>за счет средств федерального бюджета, тыс. рублей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534637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>за счет средств бюджета субъекта Российской Федерации, тыс. рублей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234580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>за счет средств частных инвесторов  (внебюджетные источники), тыс. рублей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2399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>30. Местный бюджет, доходы - всего, тыс. рублей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2088708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pStyle w:val="ConsPlusNonformat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33D1B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 тыс. рублей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772762</w:t>
            </w:r>
          </w:p>
        </w:tc>
      </w:tr>
      <w:tr w:rsidR="00B83282" w:rsidTr="00433D1B">
        <w:tc>
          <w:tcPr>
            <w:tcW w:w="4231" w:type="pct"/>
          </w:tcPr>
          <w:p w:rsidR="00B83282" w:rsidRPr="00433D1B" w:rsidRDefault="00B83282" w:rsidP="005774AF">
            <w:pPr>
              <w:spacing w:before="60" w:after="60"/>
            </w:pPr>
            <w:r w:rsidRPr="00433D1B">
              <w:t>31. Доля доходов бюджета территории вселения в консолидированном бюджете субъекта Российской Федерации, в</w:t>
            </w:r>
            <w:r w:rsidR="005774AF">
              <w:t xml:space="preserve"> </w:t>
            </w:r>
            <w:r w:rsidRPr="00433D1B">
              <w:t>%</w:t>
            </w:r>
          </w:p>
        </w:tc>
        <w:tc>
          <w:tcPr>
            <w:tcW w:w="769" w:type="pct"/>
            <w:vAlign w:val="center"/>
          </w:tcPr>
          <w:p w:rsidR="00B83282" w:rsidRPr="00433D1B" w:rsidRDefault="00B83282" w:rsidP="005774AF">
            <w:pPr>
              <w:spacing w:before="60" w:after="60"/>
              <w:ind w:left="-108" w:right="-190"/>
              <w:jc w:val="center"/>
            </w:pPr>
            <w:r w:rsidRPr="00433D1B">
              <w:t>7,3</w:t>
            </w:r>
          </w:p>
        </w:tc>
      </w:tr>
    </w:tbl>
    <w:p w:rsidR="00B83282" w:rsidRDefault="00B83282" w:rsidP="00B832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3282" w:rsidRDefault="00B83282" w:rsidP="00B83282"/>
    <w:p w:rsidR="00B83282" w:rsidRDefault="00B83282" w:rsidP="00B83282"/>
    <w:p w:rsidR="004E6240" w:rsidRDefault="004E6240" w:rsidP="00B83282">
      <w:pPr>
        <w:sectPr w:rsidR="004E6240" w:rsidSect="00510070">
          <w:pgSz w:w="16838" w:h="11906" w:orient="landscape"/>
          <w:pgMar w:top="1134" w:right="624" w:bottom="567" w:left="680" w:header="709" w:footer="709" w:gutter="0"/>
          <w:pgNumType w:start="1"/>
          <w:cols w:space="708"/>
          <w:titlePg/>
          <w:docGrid w:linePitch="360"/>
        </w:sectPr>
      </w:pPr>
    </w:p>
    <w:p w:rsidR="004E6240" w:rsidRPr="004E6240" w:rsidRDefault="004E6240" w:rsidP="004E62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62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624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  Программе</w:t>
      </w:r>
    </w:p>
    <w:p w:rsidR="004E6240" w:rsidRDefault="004E6240" w:rsidP="004E6240">
      <w:pPr>
        <w:jc w:val="center"/>
        <w:rPr>
          <w:b/>
        </w:rPr>
      </w:pPr>
    </w:p>
    <w:p w:rsidR="004E6240" w:rsidRPr="004E6240" w:rsidRDefault="004E6240" w:rsidP="004E6240">
      <w:pPr>
        <w:jc w:val="center"/>
        <w:rPr>
          <w:b/>
          <w:sz w:val="28"/>
          <w:szCs w:val="28"/>
        </w:rPr>
      </w:pPr>
      <w:r w:rsidRPr="004E6240">
        <w:rPr>
          <w:b/>
          <w:sz w:val="28"/>
          <w:szCs w:val="28"/>
        </w:rPr>
        <w:t xml:space="preserve">Перечень </w:t>
      </w:r>
    </w:p>
    <w:p w:rsidR="004E6240" w:rsidRPr="004E6240" w:rsidRDefault="004E6240" w:rsidP="004E6240">
      <w:pPr>
        <w:jc w:val="center"/>
        <w:rPr>
          <w:b/>
          <w:sz w:val="28"/>
          <w:szCs w:val="28"/>
        </w:rPr>
      </w:pPr>
      <w:r w:rsidRPr="004E6240">
        <w:rPr>
          <w:b/>
          <w:sz w:val="28"/>
          <w:szCs w:val="28"/>
        </w:rPr>
        <w:t>рабочих мест для реализации инвестиционных проектов по проекту «Средняя Карелия»</w:t>
      </w:r>
    </w:p>
    <w:p w:rsidR="004E6240" w:rsidRDefault="004E6240" w:rsidP="004E6240">
      <w:pPr>
        <w:jc w:val="center"/>
        <w:rPr>
          <w:b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8"/>
        <w:gridCol w:w="2911"/>
        <w:gridCol w:w="1755"/>
        <w:gridCol w:w="1765"/>
        <w:gridCol w:w="1328"/>
        <w:gridCol w:w="1228"/>
        <w:gridCol w:w="1300"/>
        <w:gridCol w:w="2525"/>
      </w:tblGrid>
      <w:tr w:rsidR="004E6240" w:rsidRPr="007831D8" w:rsidTr="004E6240">
        <w:trPr>
          <w:tblHeader/>
        </w:trPr>
        <w:tc>
          <w:tcPr>
            <w:tcW w:w="920" w:type="pct"/>
            <w:vMerge w:val="restar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Профессии,</w:t>
            </w:r>
          </w:p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927" w:type="pct"/>
            <w:vMerge w:val="restart"/>
          </w:tcPr>
          <w:p w:rsidR="004E6240" w:rsidRPr="004E6240" w:rsidRDefault="004E6240" w:rsidP="004E6240">
            <w:pPr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Требования к специалисту (уровень образования, н</w:t>
            </w:r>
            <w:r w:rsidRPr="004E6240">
              <w:rPr>
                <w:sz w:val="22"/>
                <w:szCs w:val="22"/>
              </w:rPr>
              <w:t>а</w:t>
            </w:r>
            <w:r w:rsidRPr="004E6240">
              <w:rPr>
                <w:sz w:val="22"/>
                <w:szCs w:val="22"/>
              </w:rPr>
              <w:t>личие опыта работы и т.д.)</w:t>
            </w:r>
          </w:p>
        </w:tc>
        <w:tc>
          <w:tcPr>
            <w:tcW w:w="559" w:type="pct"/>
            <w:vMerge w:val="restart"/>
          </w:tcPr>
          <w:p w:rsidR="004E6240" w:rsidRDefault="004E6240" w:rsidP="004E6240">
            <w:pPr>
              <w:jc w:val="center"/>
              <w:rPr>
                <w:sz w:val="22"/>
                <w:szCs w:val="22"/>
              </w:rPr>
            </w:pPr>
            <w:proofErr w:type="gramStart"/>
            <w:r w:rsidRPr="004E6240">
              <w:rPr>
                <w:sz w:val="22"/>
                <w:szCs w:val="22"/>
              </w:rPr>
              <w:t>Предполагаемая</w:t>
            </w:r>
            <w:proofErr w:type="gramEnd"/>
            <w:r w:rsidRPr="004E6240">
              <w:rPr>
                <w:sz w:val="22"/>
                <w:szCs w:val="22"/>
              </w:rPr>
              <w:t xml:space="preserve"> заработная</w:t>
            </w:r>
          </w:p>
          <w:p w:rsidR="004E6240" w:rsidRPr="004E6240" w:rsidRDefault="004E6240" w:rsidP="001710CB">
            <w:pPr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 плата</w:t>
            </w:r>
          </w:p>
        </w:tc>
        <w:tc>
          <w:tcPr>
            <w:tcW w:w="562" w:type="pct"/>
            <w:vMerge w:val="restart"/>
          </w:tcPr>
          <w:p w:rsidR="004E6240" w:rsidRPr="004E6240" w:rsidRDefault="004E6240" w:rsidP="004E6240">
            <w:pPr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Возможность обучения (пер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обучения)</w:t>
            </w:r>
          </w:p>
        </w:tc>
        <w:tc>
          <w:tcPr>
            <w:tcW w:w="814" w:type="pct"/>
            <w:gridSpan w:val="2"/>
          </w:tcPr>
          <w:p w:rsidR="004E6240" w:rsidRDefault="004E6240" w:rsidP="004E6240">
            <w:pPr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Потребность в </w:t>
            </w:r>
          </w:p>
          <w:p w:rsidR="004E6240" w:rsidRPr="004E6240" w:rsidRDefault="004E6240" w:rsidP="004E6240">
            <w:pPr>
              <w:jc w:val="center"/>
              <w:rPr>
                <w:sz w:val="22"/>
                <w:szCs w:val="22"/>
              </w:rPr>
            </w:pPr>
            <w:proofErr w:type="gramStart"/>
            <w:r w:rsidRPr="004E6240">
              <w:rPr>
                <w:sz w:val="22"/>
                <w:szCs w:val="22"/>
              </w:rPr>
              <w:t>работниках</w:t>
            </w:r>
            <w:proofErr w:type="gramEnd"/>
          </w:p>
        </w:tc>
        <w:tc>
          <w:tcPr>
            <w:tcW w:w="1218" w:type="pct"/>
            <w:gridSpan w:val="2"/>
          </w:tcPr>
          <w:p w:rsidR="004E6240" w:rsidRPr="004E6240" w:rsidRDefault="004E6240" w:rsidP="004E6240">
            <w:pPr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Жилищное</w:t>
            </w:r>
            <w:r>
              <w:rPr>
                <w:sz w:val="22"/>
                <w:szCs w:val="22"/>
              </w:rPr>
              <w:t xml:space="preserve"> </w:t>
            </w:r>
            <w:r w:rsidRPr="004E6240">
              <w:rPr>
                <w:sz w:val="22"/>
                <w:szCs w:val="22"/>
              </w:rPr>
              <w:t>обустройство</w:t>
            </w:r>
          </w:p>
        </w:tc>
      </w:tr>
      <w:tr w:rsidR="004E6240" w:rsidRPr="007831D8" w:rsidTr="004E6240">
        <w:trPr>
          <w:tblHeader/>
        </w:trPr>
        <w:tc>
          <w:tcPr>
            <w:tcW w:w="920" w:type="pct"/>
            <w:vMerge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vMerge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4E6240" w:rsidRPr="004E6240" w:rsidRDefault="004E6240" w:rsidP="004E6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4E6240" w:rsidRPr="004E6240" w:rsidRDefault="004E6240" w:rsidP="004E6240">
            <w:pPr>
              <w:ind w:left="-4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количество, чел</w:t>
            </w:r>
            <w:r>
              <w:rPr>
                <w:sz w:val="22"/>
                <w:szCs w:val="22"/>
              </w:rPr>
              <w:t>овек</w:t>
            </w:r>
          </w:p>
        </w:tc>
        <w:tc>
          <w:tcPr>
            <w:tcW w:w="391" w:type="pct"/>
          </w:tcPr>
          <w:p w:rsidR="004E6240" w:rsidRPr="004E6240" w:rsidRDefault="004E6240" w:rsidP="004E6240">
            <w:pPr>
              <w:ind w:left="-128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с  какого срока</w:t>
            </w:r>
          </w:p>
          <w:p w:rsidR="004E6240" w:rsidRPr="004E6240" w:rsidRDefault="004E6240" w:rsidP="001710CB">
            <w:pPr>
              <w:ind w:left="-128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4E6240" w:rsidRPr="004E6240" w:rsidRDefault="004E6240" w:rsidP="004E6240">
            <w:pPr>
              <w:ind w:left="-128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наличие общежития</w:t>
            </w:r>
          </w:p>
        </w:tc>
        <w:tc>
          <w:tcPr>
            <w:tcW w:w="804" w:type="pct"/>
          </w:tcPr>
          <w:p w:rsidR="004E6240" w:rsidRPr="004E6240" w:rsidRDefault="004E6240" w:rsidP="004E6240">
            <w:pPr>
              <w:ind w:left="-128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предоставление квартир (домов)</w:t>
            </w:r>
          </w:p>
        </w:tc>
      </w:tr>
      <w:tr w:rsidR="004E6240" w:rsidRPr="007831D8" w:rsidTr="004E6240">
        <w:tc>
          <w:tcPr>
            <w:tcW w:w="920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left="-64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E6240" w:rsidRPr="007831D8" w:rsidTr="004E6240">
        <w:tc>
          <w:tcPr>
            <w:tcW w:w="5000" w:type="pct"/>
            <w:gridSpan w:val="8"/>
          </w:tcPr>
          <w:p w:rsidR="004E6240" w:rsidRPr="004E6240" w:rsidRDefault="004E6240" w:rsidP="004E6240">
            <w:pPr>
              <w:spacing w:before="40" w:after="40"/>
              <w:ind w:left="-64" w:right="-5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Беломорск</w:t>
            </w:r>
          </w:p>
        </w:tc>
      </w:tr>
      <w:tr w:rsidR="004E6240" w:rsidRPr="007831D8" w:rsidTr="004E6240">
        <w:tc>
          <w:tcPr>
            <w:tcW w:w="5000" w:type="pct"/>
            <w:gridSpan w:val="8"/>
          </w:tcPr>
          <w:p w:rsidR="004E6240" w:rsidRPr="004E6240" w:rsidRDefault="004E6240" w:rsidP="004E6240">
            <w:pPr>
              <w:spacing w:before="40" w:after="40"/>
              <w:ind w:left="-64" w:right="-5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ООО «АС Групп» (организация деревообрабатывающего производства)</w:t>
            </w:r>
          </w:p>
        </w:tc>
      </w:tr>
      <w:tr w:rsidR="004E6240" w:rsidRPr="007831D8" w:rsidTr="004E6240">
        <w:tc>
          <w:tcPr>
            <w:tcW w:w="920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Оператор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Программист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Машинист погрузчика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Обеспечивающий персонал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6240">
              <w:rPr>
                <w:sz w:val="22"/>
                <w:szCs w:val="22"/>
              </w:rPr>
              <w:t>ысшее профессиональное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6240">
              <w:rPr>
                <w:sz w:val="22"/>
                <w:szCs w:val="22"/>
              </w:rPr>
              <w:t>ысшее профессиональное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E6240">
              <w:rPr>
                <w:sz w:val="22"/>
                <w:szCs w:val="22"/>
              </w:rPr>
              <w:t>реднее профессиональное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E6240">
              <w:rPr>
                <w:sz w:val="22"/>
                <w:szCs w:val="22"/>
              </w:rPr>
              <w:t>реднее общее</w:t>
            </w:r>
          </w:p>
        </w:tc>
        <w:tc>
          <w:tcPr>
            <w:tcW w:w="559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от 12000 руб.</w:t>
            </w:r>
          </w:p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</w:p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</w:p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от 9000 руб.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возможно пер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обучение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30 </w:t>
            </w:r>
            <w:r w:rsidRPr="004E6240">
              <w:rPr>
                <w:spacing w:val="-3"/>
                <w:sz w:val="22"/>
                <w:szCs w:val="22"/>
              </w:rPr>
              <w:t>рабочих мест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с 2011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нет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4E6240" w:rsidRPr="004E6240" w:rsidRDefault="004E6240" w:rsidP="004E6240">
            <w:pPr>
              <w:ind w:left="-64"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6240">
              <w:rPr>
                <w:sz w:val="22"/>
                <w:szCs w:val="22"/>
              </w:rPr>
              <w:t>беспечение жильем в рамках ипотечного кр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дитования</w:t>
            </w:r>
          </w:p>
        </w:tc>
      </w:tr>
      <w:tr w:rsidR="004E6240" w:rsidRPr="007831D8" w:rsidTr="004E6240">
        <w:tc>
          <w:tcPr>
            <w:tcW w:w="5000" w:type="pct"/>
            <w:gridSpan w:val="8"/>
          </w:tcPr>
          <w:p w:rsidR="004E6240" w:rsidRPr="004E6240" w:rsidRDefault="004E6240" w:rsidP="004E6240">
            <w:pPr>
              <w:spacing w:before="40" w:after="40"/>
              <w:ind w:right="-5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 ООО «Беломорский карьер» (строительство 3-х дробильно-сортировочных заводов по производству щебня)</w:t>
            </w:r>
          </w:p>
        </w:tc>
      </w:tr>
      <w:tr w:rsidR="004E6240" w:rsidRPr="007831D8" w:rsidTr="004E6240">
        <w:tc>
          <w:tcPr>
            <w:tcW w:w="920" w:type="pct"/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Бурильщик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Обогатитель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Машинисты бульдозеров, экскаваторов, погрузчиков</w:t>
            </w:r>
          </w:p>
        </w:tc>
        <w:tc>
          <w:tcPr>
            <w:tcW w:w="927" w:type="pct"/>
          </w:tcPr>
          <w:p w:rsidR="004E6240" w:rsidRPr="004E6240" w:rsidRDefault="004E6240" w:rsidP="004E6240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E6240">
              <w:rPr>
                <w:sz w:val="22"/>
                <w:szCs w:val="22"/>
              </w:rPr>
              <w:t>реднее специальное, н</w:t>
            </w:r>
            <w:r w:rsidRPr="004E6240">
              <w:rPr>
                <w:sz w:val="22"/>
                <w:szCs w:val="22"/>
              </w:rPr>
              <w:t>а</w:t>
            </w:r>
            <w:r w:rsidRPr="004E6240">
              <w:rPr>
                <w:sz w:val="22"/>
                <w:szCs w:val="22"/>
              </w:rPr>
              <w:t>чальное профессиональное</w:t>
            </w:r>
          </w:p>
          <w:p w:rsidR="004E6240" w:rsidRPr="004E6240" w:rsidRDefault="004E6240" w:rsidP="004E6240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E6240">
              <w:rPr>
                <w:sz w:val="22"/>
                <w:szCs w:val="22"/>
              </w:rPr>
              <w:t>реднее специальное, н</w:t>
            </w:r>
            <w:r w:rsidRPr="004E6240">
              <w:rPr>
                <w:sz w:val="22"/>
                <w:szCs w:val="22"/>
              </w:rPr>
              <w:t>а</w:t>
            </w:r>
            <w:r w:rsidRPr="004E6240">
              <w:rPr>
                <w:sz w:val="22"/>
                <w:szCs w:val="22"/>
              </w:rPr>
              <w:t>чальное профессиональное</w:t>
            </w:r>
          </w:p>
        </w:tc>
        <w:tc>
          <w:tcPr>
            <w:tcW w:w="559" w:type="pct"/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от 12000 руб.</w:t>
            </w:r>
          </w:p>
        </w:tc>
        <w:tc>
          <w:tcPr>
            <w:tcW w:w="562" w:type="pct"/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6240">
              <w:rPr>
                <w:sz w:val="22"/>
                <w:szCs w:val="22"/>
              </w:rPr>
              <w:t>озможно пер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обучение</w:t>
            </w:r>
          </w:p>
        </w:tc>
        <w:tc>
          <w:tcPr>
            <w:tcW w:w="423" w:type="pct"/>
          </w:tcPr>
          <w:p w:rsidR="004E6240" w:rsidRPr="004E6240" w:rsidRDefault="004E6240" w:rsidP="004E6240">
            <w:pPr>
              <w:jc w:val="both"/>
              <w:rPr>
                <w:spacing w:val="-3"/>
                <w:sz w:val="22"/>
                <w:szCs w:val="22"/>
              </w:rPr>
            </w:pPr>
            <w:r w:rsidRPr="004E6240">
              <w:rPr>
                <w:spacing w:val="-3"/>
                <w:sz w:val="22"/>
                <w:szCs w:val="22"/>
              </w:rPr>
              <w:t>23  рабочих места</w:t>
            </w:r>
          </w:p>
          <w:p w:rsidR="004E6240" w:rsidRPr="004E6240" w:rsidRDefault="004E6240" w:rsidP="004E6240">
            <w:pPr>
              <w:ind w:right="-5"/>
              <w:rPr>
                <w:sz w:val="22"/>
                <w:szCs w:val="22"/>
              </w:rPr>
            </w:pPr>
          </w:p>
        </w:tc>
        <w:tc>
          <w:tcPr>
            <w:tcW w:w="391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с 2011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14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нет</w:t>
            </w:r>
          </w:p>
        </w:tc>
        <w:tc>
          <w:tcPr>
            <w:tcW w:w="804" w:type="pct"/>
          </w:tcPr>
          <w:p w:rsidR="004E6240" w:rsidRPr="004E6240" w:rsidRDefault="004E6240" w:rsidP="004E6240">
            <w:pPr>
              <w:ind w:left="-64"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6240">
              <w:rPr>
                <w:sz w:val="22"/>
                <w:szCs w:val="22"/>
              </w:rPr>
              <w:t>беспечение жильем в рамках ипотечного кр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дитования</w:t>
            </w:r>
          </w:p>
        </w:tc>
      </w:tr>
      <w:tr w:rsidR="004E6240" w:rsidRPr="007831D8" w:rsidTr="004E6240">
        <w:tc>
          <w:tcPr>
            <w:tcW w:w="5000" w:type="pct"/>
            <w:gridSpan w:val="8"/>
          </w:tcPr>
          <w:p w:rsidR="004E6240" w:rsidRPr="004E6240" w:rsidRDefault="004E6240" w:rsidP="004E6240">
            <w:pPr>
              <w:spacing w:before="40" w:after="40"/>
              <w:ind w:left="-64" w:right="-5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ООО «Шуя» (строительство комплекса по производству щебня)</w:t>
            </w:r>
          </w:p>
        </w:tc>
      </w:tr>
      <w:tr w:rsidR="004E6240" w:rsidRPr="007831D8" w:rsidTr="004E6240">
        <w:tc>
          <w:tcPr>
            <w:tcW w:w="920" w:type="pct"/>
          </w:tcPr>
          <w:p w:rsidR="004E6240" w:rsidRPr="004E6240" w:rsidRDefault="004E6240" w:rsidP="004E6240">
            <w:pPr>
              <w:ind w:right="-5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Машинисты бульдозеров, экскаваторов, погрузчиков и другие специалисты го</w:t>
            </w:r>
            <w:r w:rsidRPr="004E6240">
              <w:rPr>
                <w:sz w:val="22"/>
                <w:szCs w:val="22"/>
              </w:rPr>
              <w:t>р</w:t>
            </w:r>
            <w:r w:rsidRPr="004E6240">
              <w:rPr>
                <w:sz w:val="22"/>
                <w:szCs w:val="22"/>
              </w:rPr>
              <w:t>ного дела</w:t>
            </w:r>
          </w:p>
        </w:tc>
        <w:tc>
          <w:tcPr>
            <w:tcW w:w="927" w:type="pct"/>
          </w:tcPr>
          <w:p w:rsidR="004E6240" w:rsidRPr="004E6240" w:rsidRDefault="00110A5B" w:rsidP="00110A5B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E6240" w:rsidRPr="004E6240">
              <w:rPr>
                <w:sz w:val="22"/>
                <w:szCs w:val="22"/>
              </w:rPr>
              <w:t>реднее или начальное пр</w:t>
            </w:r>
            <w:r w:rsidR="004E6240" w:rsidRPr="004E6240">
              <w:rPr>
                <w:sz w:val="22"/>
                <w:szCs w:val="22"/>
              </w:rPr>
              <w:t>о</w:t>
            </w:r>
            <w:r w:rsidR="004E6240" w:rsidRPr="004E6240">
              <w:rPr>
                <w:sz w:val="22"/>
                <w:szCs w:val="22"/>
              </w:rPr>
              <w:t>фессиональное образование</w:t>
            </w:r>
          </w:p>
        </w:tc>
        <w:tc>
          <w:tcPr>
            <w:tcW w:w="559" w:type="pct"/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от 12000 руб.</w:t>
            </w:r>
          </w:p>
        </w:tc>
        <w:tc>
          <w:tcPr>
            <w:tcW w:w="562" w:type="pct"/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6240">
              <w:rPr>
                <w:sz w:val="22"/>
                <w:szCs w:val="22"/>
              </w:rPr>
              <w:t>озможно пер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обучение</w:t>
            </w:r>
          </w:p>
        </w:tc>
        <w:tc>
          <w:tcPr>
            <w:tcW w:w="423" w:type="pct"/>
          </w:tcPr>
          <w:p w:rsidR="004E6240" w:rsidRPr="004E6240" w:rsidRDefault="004E6240" w:rsidP="004E6240">
            <w:pPr>
              <w:ind w:right="-5"/>
              <w:rPr>
                <w:sz w:val="22"/>
                <w:szCs w:val="22"/>
              </w:rPr>
            </w:pPr>
            <w:r w:rsidRPr="004E6240">
              <w:rPr>
                <w:spacing w:val="-3"/>
                <w:sz w:val="22"/>
                <w:szCs w:val="22"/>
              </w:rPr>
              <w:t>87 рабочих мест</w:t>
            </w:r>
          </w:p>
        </w:tc>
        <w:tc>
          <w:tcPr>
            <w:tcW w:w="391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с 2011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14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нет</w:t>
            </w:r>
          </w:p>
        </w:tc>
        <w:tc>
          <w:tcPr>
            <w:tcW w:w="804" w:type="pct"/>
          </w:tcPr>
          <w:p w:rsidR="004E6240" w:rsidRPr="004E6240" w:rsidRDefault="004E6240" w:rsidP="004E6240">
            <w:pPr>
              <w:ind w:left="-64"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6240">
              <w:rPr>
                <w:sz w:val="22"/>
                <w:szCs w:val="22"/>
              </w:rPr>
              <w:t>беспечение жильем в рамках ипотечного кр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дитования</w:t>
            </w:r>
          </w:p>
        </w:tc>
      </w:tr>
      <w:tr w:rsidR="004E6240" w:rsidRPr="007831D8" w:rsidTr="004E6240">
        <w:tc>
          <w:tcPr>
            <w:tcW w:w="5000" w:type="pct"/>
            <w:gridSpan w:val="8"/>
          </w:tcPr>
          <w:p w:rsidR="004E6240" w:rsidRPr="004E6240" w:rsidRDefault="004E6240" w:rsidP="004E6240">
            <w:pPr>
              <w:spacing w:before="40" w:after="40"/>
              <w:ind w:left="-64" w:right="-5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Сегежа</w:t>
            </w:r>
          </w:p>
        </w:tc>
      </w:tr>
      <w:tr w:rsidR="004E6240" w:rsidRPr="007831D8" w:rsidTr="004E6240">
        <w:tc>
          <w:tcPr>
            <w:tcW w:w="5000" w:type="pct"/>
            <w:gridSpan w:val="8"/>
          </w:tcPr>
          <w:p w:rsidR="004E6240" w:rsidRPr="004E6240" w:rsidRDefault="004E6240" w:rsidP="004E6240">
            <w:pPr>
              <w:spacing w:before="40" w:after="40"/>
              <w:ind w:left="-64"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ООО «</w:t>
            </w:r>
            <w:proofErr w:type="spellStart"/>
            <w:r w:rsidRPr="004E6240">
              <w:rPr>
                <w:sz w:val="22"/>
                <w:szCs w:val="22"/>
              </w:rPr>
              <w:t>Сегозерское</w:t>
            </w:r>
            <w:proofErr w:type="spellEnd"/>
            <w:r w:rsidRPr="004E6240">
              <w:rPr>
                <w:sz w:val="22"/>
                <w:szCs w:val="22"/>
              </w:rPr>
              <w:t>» (строительство цеха переработки рыбы)</w:t>
            </w:r>
          </w:p>
        </w:tc>
      </w:tr>
      <w:tr w:rsidR="004E6240" w:rsidRPr="007831D8" w:rsidTr="004E6240">
        <w:tc>
          <w:tcPr>
            <w:tcW w:w="920" w:type="pct"/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Оператор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Обработчик рыбы</w:t>
            </w:r>
          </w:p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Обработчик икры</w:t>
            </w:r>
          </w:p>
        </w:tc>
        <w:tc>
          <w:tcPr>
            <w:tcW w:w="927" w:type="pct"/>
          </w:tcPr>
          <w:p w:rsidR="004E6240" w:rsidRPr="004E6240" w:rsidRDefault="00110A5B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E6240" w:rsidRPr="004E6240">
              <w:rPr>
                <w:sz w:val="22"/>
                <w:szCs w:val="22"/>
              </w:rPr>
              <w:t>ысшее профессиональное</w:t>
            </w:r>
          </w:p>
          <w:p w:rsidR="004E6240" w:rsidRPr="004E6240" w:rsidRDefault="00110A5B" w:rsidP="00110A5B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E6240" w:rsidRPr="004E6240">
              <w:rPr>
                <w:sz w:val="22"/>
                <w:szCs w:val="22"/>
              </w:rPr>
              <w:t>реднее или начальное пр</w:t>
            </w:r>
            <w:r w:rsidR="004E6240" w:rsidRPr="004E6240">
              <w:rPr>
                <w:sz w:val="22"/>
                <w:szCs w:val="22"/>
              </w:rPr>
              <w:t>о</w:t>
            </w:r>
            <w:r w:rsidR="004E6240" w:rsidRPr="004E6240">
              <w:rPr>
                <w:sz w:val="22"/>
                <w:szCs w:val="22"/>
              </w:rPr>
              <w:t>фессиональное образование</w:t>
            </w:r>
          </w:p>
        </w:tc>
        <w:tc>
          <w:tcPr>
            <w:tcW w:w="559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от 15000 руб.</w:t>
            </w:r>
          </w:p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от 12000 руб.</w:t>
            </w:r>
          </w:p>
        </w:tc>
        <w:tc>
          <w:tcPr>
            <w:tcW w:w="562" w:type="pct"/>
          </w:tcPr>
          <w:p w:rsidR="004E6240" w:rsidRPr="004E6240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6240">
              <w:rPr>
                <w:sz w:val="22"/>
                <w:szCs w:val="22"/>
              </w:rPr>
              <w:t>озможно пер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обучение по отдельным сп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циальностям</w:t>
            </w:r>
          </w:p>
        </w:tc>
        <w:tc>
          <w:tcPr>
            <w:tcW w:w="423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35 </w:t>
            </w:r>
            <w:r w:rsidRPr="004E6240">
              <w:rPr>
                <w:spacing w:val="-3"/>
                <w:sz w:val="22"/>
                <w:szCs w:val="22"/>
              </w:rPr>
              <w:t>рабочих мест</w:t>
            </w:r>
            <w:r w:rsidRPr="004E62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 xml:space="preserve">с 2011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14" w:type="pct"/>
          </w:tcPr>
          <w:p w:rsidR="004E6240" w:rsidRPr="004E6240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4E6240">
              <w:rPr>
                <w:sz w:val="22"/>
                <w:szCs w:val="22"/>
              </w:rPr>
              <w:t>нет</w:t>
            </w:r>
          </w:p>
        </w:tc>
        <w:tc>
          <w:tcPr>
            <w:tcW w:w="804" w:type="pct"/>
          </w:tcPr>
          <w:p w:rsidR="004E6240" w:rsidRPr="004E6240" w:rsidRDefault="004E6240" w:rsidP="004E6240">
            <w:pPr>
              <w:ind w:left="-64"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6240">
              <w:rPr>
                <w:sz w:val="22"/>
                <w:szCs w:val="22"/>
              </w:rPr>
              <w:t>беспечение жильем в рамках ипотечного кр</w:t>
            </w:r>
            <w:r w:rsidRPr="004E6240">
              <w:rPr>
                <w:sz w:val="22"/>
                <w:szCs w:val="22"/>
              </w:rPr>
              <w:t>е</w:t>
            </w:r>
            <w:r w:rsidRPr="004E6240">
              <w:rPr>
                <w:sz w:val="22"/>
                <w:szCs w:val="22"/>
              </w:rPr>
              <w:t>дитования</w:t>
            </w:r>
          </w:p>
        </w:tc>
      </w:tr>
    </w:tbl>
    <w:p w:rsidR="00110A5B" w:rsidRDefault="00110A5B"/>
    <w:p w:rsidR="00110A5B" w:rsidRDefault="00110A5B"/>
    <w:p w:rsidR="00110A5B" w:rsidRDefault="00110A5B"/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2911"/>
        <w:gridCol w:w="1755"/>
        <w:gridCol w:w="1768"/>
        <w:gridCol w:w="1275"/>
        <w:gridCol w:w="53"/>
        <w:gridCol w:w="1228"/>
        <w:gridCol w:w="1322"/>
        <w:gridCol w:w="2499"/>
      </w:tblGrid>
      <w:tr w:rsidR="00110A5B" w:rsidRPr="007831D8" w:rsidTr="00110A5B">
        <w:tc>
          <w:tcPr>
            <w:tcW w:w="920" w:type="pct"/>
            <w:tcBorders>
              <w:bottom w:val="single" w:sz="4" w:space="0" w:color="auto"/>
            </w:tcBorders>
          </w:tcPr>
          <w:p w:rsidR="00110A5B" w:rsidRPr="004E6240" w:rsidRDefault="00110A5B" w:rsidP="0065376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110A5B" w:rsidRPr="004E6240" w:rsidRDefault="00110A5B" w:rsidP="0065376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" w:type="pct"/>
          </w:tcPr>
          <w:p w:rsidR="00110A5B" w:rsidRPr="004E6240" w:rsidRDefault="00110A5B" w:rsidP="0065376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10A5B" w:rsidRPr="004E6240" w:rsidRDefault="00110A5B" w:rsidP="0065376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</w:tcPr>
          <w:p w:rsidR="00110A5B" w:rsidRPr="004E6240" w:rsidRDefault="00110A5B" w:rsidP="0065376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10A5B" w:rsidRPr="004E6240" w:rsidRDefault="00110A5B" w:rsidP="0065376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110A5B" w:rsidRPr="004E6240" w:rsidRDefault="00110A5B" w:rsidP="00653769">
            <w:pPr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110A5B" w:rsidRPr="004E6240" w:rsidRDefault="00110A5B" w:rsidP="00653769">
            <w:pPr>
              <w:ind w:left="-64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E6240" w:rsidRPr="00110A5B" w:rsidTr="004E6240">
        <w:tc>
          <w:tcPr>
            <w:tcW w:w="5000" w:type="pct"/>
            <w:gridSpan w:val="9"/>
          </w:tcPr>
          <w:p w:rsidR="004E6240" w:rsidRPr="00110A5B" w:rsidRDefault="004E6240" w:rsidP="00110A5B">
            <w:pPr>
              <w:spacing w:before="40" w:after="40"/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Медвежьегорск</w:t>
            </w:r>
          </w:p>
        </w:tc>
      </w:tr>
      <w:tr w:rsidR="004E6240" w:rsidRPr="00110A5B" w:rsidTr="004E6240">
        <w:tc>
          <w:tcPr>
            <w:tcW w:w="5000" w:type="pct"/>
            <w:gridSpan w:val="9"/>
          </w:tcPr>
          <w:p w:rsidR="004E6240" w:rsidRPr="00110A5B" w:rsidRDefault="004E6240" w:rsidP="00110A5B">
            <w:pPr>
              <w:spacing w:before="40" w:after="40"/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ООО «</w:t>
            </w:r>
            <w:proofErr w:type="spellStart"/>
            <w:r w:rsidRPr="00110A5B">
              <w:rPr>
                <w:sz w:val="22"/>
                <w:szCs w:val="22"/>
              </w:rPr>
              <w:t>Гравелит</w:t>
            </w:r>
            <w:proofErr w:type="spellEnd"/>
            <w:r w:rsidRPr="00110A5B">
              <w:rPr>
                <w:sz w:val="22"/>
                <w:szCs w:val="22"/>
              </w:rPr>
              <w:t>» (строительство комплекса по производству щебня)</w:t>
            </w:r>
          </w:p>
        </w:tc>
      </w:tr>
      <w:tr w:rsidR="004E6240" w:rsidRPr="00110A5B" w:rsidTr="00F754AA">
        <w:tc>
          <w:tcPr>
            <w:tcW w:w="920" w:type="pct"/>
          </w:tcPr>
          <w:p w:rsidR="004E6240" w:rsidRPr="00110A5B" w:rsidRDefault="004E6240" w:rsidP="00F754AA">
            <w:pPr>
              <w:ind w:right="-5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Машинисты бульдозеров, экскаваторов, погрузчиков и другие специалисты го</w:t>
            </w:r>
            <w:r w:rsidRPr="00110A5B">
              <w:rPr>
                <w:sz w:val="22"/>
                <w:szCs w:val="22"/>
              </w:rPr>
              <w:t>р</w:t>
            </w:r>
            <w:r w:rsidRPr="00110A5B">
              <w:rPr>
                <w:sz w:val="22"/>
                <w:szCs w:val="22"/>
              </w:rPr>
              <w:t>ного дела</w:t>
            </w:r>
          </w:p>
        </w:tc>
        <w:tc>
          <w:tcPr>
            <w:tcW w:w="927" w:type="pct"/>
          </w:tcPr>
          <w:p w:rsidR="004E6240" w:rsidRPr="00110A5B" w:rsidRDefault="00110A5B" w:rsidP="00110A5B">
            <w:pPr>
              <w:ind w:right="-5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с</w:t>
            </w:r>
            <w:r w:rsidR="004E6240" w:rsidRPr="00110A5B">
              <w:rPr>
                <w:sz w:val="22"/>
                <w:szCs w:val="22"/>
              </w:rPr>
              <w:t>реднее или начальное пр</w:t>
            </w:r>
            <w:r w:rsidR="004E6240"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фессиональное образование</w:t>
            </w:r>
          </w:p>
        </w:tc>
        <w:tc>
          <w:tcPr>
            <w:tcW w:w="559" w:type="pct"/>
          </w:tcPr>
          <w:p w:rsidR="004E6240" w:rsidRPr="00110A5B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от 12000 руб.</w:t>
            </w:r>
          </w:p>
        </w:tc>
        <w:tc>
          <w:tcPr>
            <w:tcW w:w="563" w:type="pct"/>
          </w:tcPr>
          <w:p w:rsidR="004E6240" w:rsidRPr="00110A5B" w:rsidRDefault="00110A5B" w:rsidP="00110A5B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в</w:t>
            </w:r>
            <w:r w:rsidR="004E6240" w:rsidRPr="00110A5B">
              <w:rPr>
                <w:sz w:val="22"/>
                <w:szCs w:val="22"/>
              </w:rPr>
              <w:t>озможно пер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обучение</w:t>
            </w:r>
          </w:p>
        </w:tc>
        <w:tc>
          <w:tcPr>
            <w:tcW w:w="406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 xml:space="preserve">130 </w:t>
            </w:r>
            <w:r w:rsidRPr="00110A5B">
              <w:rPr>
                <w:spacing w:val="-3"/>
                <w:sz w:val="22"/>
                <w:szCs w:val="22"/>
              </w:rPr>
              <w:t>раб</w:t>
            </w:r>
            <w:r w:rsidRPr="00110A5B">
              <w:rPr>
                <w:spacing w:val="-3"/>
                <w:sz w:val="22"/>
                <w:szCs w:val="22"/>
              </w:rPr>
              <w:t>о</w:t>
            </w:r>
            <w:r w:rsidRPr="00110A5B">
              <w:rPr>
                <w:spacing w:val="-3"/>
                <w:sz w:val="22"/>
                <w:szCs w:val="22"/>
              </w:rPr>
              <w:t>чих мест</w:t>
            </w:r>
          </w:p>
        </w:tc>
        <w:tc>
          <w:tcPr>
            <w:tcW w:w="408" w:type="pct"/>
            <w:gridSpan w:val="2"/>
          </w:tcPr>
          <w:p w:rsidR="00F754AA" w:rsidRDefault="004E6240" w:rsidP="00F754AA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с 2012</w:t>
            </w:r>
          </w:p>
          <w:p w:rsidR="004E6240" w:rsidRPr="00110A5B" w:rsidRDefault="004E6240" w:rsidP="00F754AA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года</w:t>
            </w:r>
          </w:p>
        </w:tc>
        <w:tc>
          <w:tcPr>
            <w:tcW w:w="420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нет</w:t>
            </w:r>
          </w:p>
        </w:tc>
        <w:tc>
          <w:tcPr>
            <w:tcW w:w="797" w:type="pct"/>
          </w:tcPr>
          <w:p w:rsidR="004E6240" w:rsidRPr="00110A5B" w:rsidRDefault="004E6240" w:rsidP="004E6240">
            <w:pPr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обеспечение жильем в рамках ипотечного кр</w:t>
            </w:r>
            <w:r w:rsidRPr="00110A5B">
              <w:rPr>
                <w:sz w:val="22"/>
                <w:szCs w:val="22"/>
              </w:rPr>
              <w:t>е</w:t>
            </w:r>
            <w:r w:rsidRPr="00110A5B">
              <w:rPr>
                <w:sz w:val="22"/>
                <w:szCs w:val="22"/>
              </w:rPr>
              <w:t>дитования</w:t>
            </w:r>
          </w:p>
        </w:tc>
      </w:tr>
      <w:tr w:rsidR="004E6240" w:rsidRPr="00110A5B" w:rsidTr="004E6240">
        <w:tc>
          <w:tcPr>
            <w:tcW w:w="5000" w:type="pct"/>
            <w:gridSpan w:val="9"/>
          </w:tcPr>
          <w:p w:rsidR="004E6240" w:rsidRPr="00110A5B" w:rsidRDefault="004E6240" w:rsidP="00F754AA">
            <w:pPr>
              <w:spacing w:before="40" w:after="40"/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ООО «Медвежья гора» (строительство горнорудного предприятия по производству щебня)</w:t>
            </w:r>
          </w:p>
        </w:tc>
      </w:tr>
      <w:tr w:rsidR="004E6240" w:rsidRPr="00110A5B" w:rsidTr="00F754AA">
        <w:tc>
          <w:tcPr>
            <w:tcW w:w="920" w:type="pct"/>
          </w:tcPr>
          <w:p w:rsidR="004E6240" w:rsidRPr="00110A5B" w:rsidRDefault="004E6240" w:rsidP="004E62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A5B">
              <w:rPr>
                <w:rFonts w:ascii="Times New Roman" w:hAnsi="Times New Roman" w:cs="Times New Roman"/>
                <w:sz w:val="22"/>
                <w:szCs w:val="22"/>
              </w:rPr>
              <w:t>Машинисты добывающего комплекса, бульдозеров, экскаваторов погрузчиков</w:t>
            </w:r>
          </w:p>
        </w:tc>
        <w:tc>
          <w:tcPr>
            <w:tcW w:w="927" w:type="pct"/>
          </w:tcPr>
          <w:p w:rsidR="004E6240" w:rsidRPr="00110A5B" w:rsidRDefault="00F754AA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E6240" w:rsidRPr="00110A5B">
              <w:rPr>
                <w:sz w:val="22"/>
                <w:szCs w:val="22"/>
              </w:rPr>
              <w:t>реднее профессиональное</w:t>
            </w:r>
          </w:p>
          <w:p w:rsidR="004E6240" w:rsidRPr="00110A5B" w:rsidRDefault="00F754AA" w:rsidP="00F754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E6240" w:rsidRPr="00110A5B">
              <w:rPr>
                <w:rFonts w:ascii="Times New Roman" w:hAnsi="Times New Roman" w:cs="Times New Roman"/>
                <w:sz w:val="22"/>
                <w:szCs w:val="22"/>
              </w:rPr>
              <w:t>реднее общее</w:t>
            </w:r>
          </w:p>
        </w:tc>
        <w:tc>
          <w:tcPr>
            <w:tcW w:w="559" w:type="pct"/>
            <w:shd w:val="clear" w:color="auto" w:fill="auto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от 12000 руб.</w:t>
            </w:r>
          </w:p>
        </w:tc>
        <w:tc>
          <w:tcPr>
            <w:tcW w:w="563" w:type="pct"/>
          </w:tcPr>
          <w:p w:rsidR="004E6240" w:rsidRPr="00110A5B" w:rsidRDefault="00110A5B" w:rsidP="00110A5B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в</w:t>
            </w:r>
            <w:r w:rsidR="004E6240" w:rsidRPr="00110A5B">
              <w:rPr>
                <w:sz w:val="22"/>
                <w:szCs w:val="22"/>
              </w:rPr>
              <w:t>озможно пер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обучение</w:t>
            </w:r>
          </w:p>
        </w:tc>
        <w:tc>
          <w:tcPr>
            <w:tcW w:w="406" w:type="pct"/>
          </w:tcPr>
          <w:p w:rsidR="004E6240" w:rsidRPr="00110A5B" w:rsidRDefault="004E6240" w:rsidP="004E6240">
            <w:pPr>
              <w:jc w:val="center"/>
              <w:rPr>
                <w:spacing w:val="-3"/>
                <w:sz w:val="22"/>
                <w:szCs w:val="22"/>
              </w:rPr>
            </w:pPr>
            <w:r w:rsidRPr="00110A5B">
              <w:rPr>
                <w:spacing w:val="-3"/>
                <w:sz w:val="22"/>
                <w:szCs w:val="22"/>
              </w:rPr>
              <w:t>113 раб</w:t>
            </w:r>
            <w:r w:rsidRPr="00110A5B">
              <w:rPr>
                <w:spacing w:val="-3"/>
                <w:sz w:val="22"/>
                <w:szCs w:val="22"/>
              </w:rPr>
              <w:t>о</w:t>
            </w:r>
            <w:r w:rsidRPr="00110A5B">
              <w:rPr>
                <w:spacing w:val="-3"/>
                <w:sz w:val="22"/>
                <w:szCs w:val="22"/>
              </w:rPr>
              <w:t>чих мест</w:t>
            </w:r>
          </w:p>
          <w:p w:rsidR="004E6240" w:rsidRPr="00110A5B" w:rsidRDefault="004E6240" w:rsidP="004E6240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2"/>
          </w:tcPr>
          <w:p w:rsidR="00F754AA" w:rsidRDefault="004E6240" w:rsidP="00F75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A5B">
              <w:rPr>
                <w:rFonts w:ascii="Times New Roman" w:hAnsi="Times New Roman" w:cs="Times New Roman"/>
                <w:sz w:val="22"/>
                <w:szCs w:val="22"/>
              </w:rPr>
              <w:t>с 2011</w:t>
            </w:r>
          </w:p>
          <w:p w:rsidR="004E6240" w:rsidRPr="00110A5B" w:rsidRDefault="004E6240" w:rsidP="00F75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A5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F754AA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420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нет</w:t>
            </w:r>
          </w:p>
        </w:tc>
        <w:tc>
          <w:tcPr>
            <w:tcW w:w="797" w:type="pct"/>
          </w:tcPr>
          <w:p w:rsidR="004E6240" w:rsidRPr="00110A5B" w:rsidRDefault="00110A5B" w:rsidP="00110A5B">
            <w:pPr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беспечение жильем в рамках ипотечного кр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дитования</w:t>
            </w:r>
          </w:p>
        </w:tc>
      </w:tr>
      <w:tr w:rsidR="004E6240" w:rsidRPr="00110A5B" w:rsidTr="004E6240">
        <w:tc>
          <w:tcPr>
            <w:tcW w:w="5000" w:type="pct"/>
            <w:gridSpan w:val="9"/>
          </w:tcPr>
          <w:p w:rsidR="004E6240" w:rsidRPr="00110A5B" w:rsidRDefault="004E6240" w:rsidP="00F754AA">
            <w:pPr>
              <w:spacing w:before="40" w:after="40"/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ООО «</w:t>
            </w:r>
            <w:proofErr w:type="spellStart"/>
            <w:r w:rsidRPr="00110A5B">
              <w:rPr>
                <w:sz w:val="22"/>
                <w:szCs w:val="22"/>
              </w:rPr>
              <w:t>Шунгит</w:t>
            </w:r>
            <w:proofErr w:type="spellEnd"/>
            <w:r w:rsidRPr="00110A5B">
              <w:rPr>
                <w:sz w:val="22"/>
                <w:szCs w:val="22"/>
              </w:rPr>
              <w:t xml:space="preserve"> М» (строительство щебеночного карьера) </w:t>
            </w:r>
          </w:p>
        </w:tc>
      </w:tr>
      <w:tr w:rsidR="004E6240" w:rsidRPr="00110A5B" w:rsidTr="00F754AA">
        <w:tc>
          <w:tcPr>
            <w:tcW w:w="920" w:type="pct"/>
          </w:tcPr>
          <w:p w:rsidR="004E6240" w:rsidRPr="00110A5B" w:rsidRDefault="004E6240" w:rsidP="004E62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A5B">
              <w:rPr>
                <w:rFonts w:ascii="Times New Roman" w:hAnsi="Times New Roman" w:cs="Times New Roman"/>
                <w:sz w:val="22"/>
                <w:szCs w:val="22"/>
              </w:rPr>
              <w:t>Машинисты добывающего комплекса, бульдозеров, экскаваторов погрузчиков</w:t>
            </w:r>
          </w:p>
        </w:tc>
        <w:tc>
          <w:tcPr>
            <w:tcW w:w="927" w:type="pct"/>
          </w:tcPr>
          <w:p w:rsidR="004E6240" w:rsidRPr="00110A5B" w:rsidRDefault="00F754AA" w:rsidP="004E6240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E6240" w:rsidRPr="00110A5B">
              <w:rPr>
                <w:sz w:val="22"/>
                <w:szCs w:val="22"/>
              </w:rPr>
              <w:t>реднее профессиональное</w:t>
            </w:r>
          </w:p>
          <w:p w:rsidR="004E6240" w:rsidRPr="00110A5B" w:rsidRDefault="00F754AA" w:rsidP="00F754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E6240" w:rsidRPr="00110A5B">
              <w:rPr>
                <w:rFonts w:ascii="Times New Roman" w:hAnsi="Times New Roman" w:cs="Times New Roman"/>
                <w:sz w:val="22"/>
                <w:szCs w:val="22"/>
              </w:rPr>
              <w:t>реднее общее</w:t>
            </w:r>
          </w:p>
        </w:tc>
        <w:tc>
          <w:tcPr>
            <w:tcW w:w="559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от 12000 руб.</w:t>
            </w:r>
          </w:p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</w:tcPr>
          <w:p w:rsidR="004E6240" w:rsidRPr="00110A5B" w:rsidRDefault="00110A5B" w:rsidP="00110A5B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в</w:t>
            </w:r>
            <w:r w:rsidR="004E6240" w:rsidRPr="00110A5B">
              <w:rPr>
                <w:sz w:val="22"/>
                <w:szCs w:val="22"/>
              </w:rPr>
              <w:t>озможно пер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обучение</w:t>
            </w:r>
          </w:p>
        </w:tc>
        <w:tc>
          <w:tcPr>
            <w:tcW w:w="406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 xml:space="preserve">5 </w:t>
            </w:r>
            <w:r w:rsidRPr="00110A5B">
              <w:rPr>
                <w:spacing w:val="-3"/>
                <w:sz w:val="22"/>
                <w:szCs w:val="22"/>
              </w:rPr>
              <w:t>рабочих мест</w:t>
            </w:r>
          </w:p>
        </w:tc>
        <w:tc>
          <w:tcPr>
            <w:tcW w:w="408" w:type="pct"/>
            <w:gridSpan w:val="2"/>
          </w:tcPr>
          <w:p w:rsidR="00F754AA" w:rsidRDefault="00F754AA" w:rsidP="00F75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A5B">
              <w:rPr>
                <w:rFonts w:ascii="Times New Roman" w:hAnsi="Times New Roman" w:cs="Times New Roman"/>
                <w:sz w:val="22"/>
                <w:szCs w:val="22"/>
              </w:rPr>
              <w:t>с 2011</w:t>
            </w:r>
          </w:p>
          <w:p w:rsidR="004E6240" w:rsidRPr="00110A5B" w:rsidRDefault="00F754AA" w:rsidP="00F754AA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420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нет</w:t>
            </w:r>
          </w:p>
        </w:tc>
        <w:tc>
          <w:tcPr>
            <w:tcW w:w="797" w:type="pct"/>
          </w:tcPr>
          <w:p w:rsidR="004E6240" w:rsidRPr="00110A5B" w:rsidRDefault="00110A5B" w:rsidP="00110A5B">
            <w:pPr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беспечение жильем в рамках ипотечного кр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дитования</w:t>
            </w:r>
          </w:p>
        </w:tc>
      </w:tr>
      <w:tr w:rsidR="004E6240" w:rsidRPr="00110A5B" w:rsidTr="004E6240">
        <w:tc>
          <w:tcPr>
            <w:tcW w:w="5000" w:type="pct"/>
            <w:gridSpan w:val="9"/>
          </w:tcPr>
          <w:p w:rsidR="004E6240" w:rsidRPr="00110A5B" w:rsidRDefault="004E6240" w:rsidP="00F754AA">
            <w:pPr>
              <w:spacing w:before="40" w:after="40"/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ООО «Медвежьегорский щебеночный завод» (реконструкция Медвежьегорского щебеночного завода)</w:t>
            </w:r>
          </w:p>
        </w:tc>
      </w:tr>
      <w:tr w:rsidR="004E6240" w:rsidRPr="00110A5B" w:rsidTr="00F754AA">
        <w:tc>
          <w:tcPr>
            <w:tcW w:w="920" w:type="pct"/>
          </w:tcPr>
          <w:p w:rsidR="004E6240" w:rsidRPr="00110A5B" w:rsidRDefault="004E6240" w:rsidP="004E6240">
            <w:pPr>
              <w:ind w:right="-5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Машинисты бульдозеров, экскаваторов, погрузчиков и другие специалисты го</w:t>
            </w:r>
            <w:r w:rsidRPr="00110A5B">
              <w:rPr>
                <w:sz w:val="22"/>
                <w:szCs w:val="22"/>
              </w:rPr>
              <w:t>р</w:t>
            </w:r>
            <w:r w:rsidR="00F754AA">
              <w:rPr>
                <w:sz w:val="22"/>
                <w:szCs w:val="22"/>
              </w:rPr>
              <w:t>ного дела</w:t>
            </w:r>
          </w:p>
        </w:tc>
        <w:tc>
          <w:tcPr>
            <w:tcW w:w="927" w:type="pct"/>
          </w:tcPr>
          <w:p w:rsidR="004E6240" w:rsidRPr="00110A5B" w:rsidRDefault="00F754AA" w:rsidP="00F754AA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E6240" w:rsidRPr="00110A5B">
              <w:rPr>
                <w:sz w:val="22"/>
                <w:szCs w:val="22"/>
              </w:rPr>
              <w:t>реднее или начальное пр</w:t>
            </w:r>
            <w:r w:rsidR="004E6240"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фессиональное образование</w:t>
            </w:r>
          </w:p>
        </w:tc>
        <w:tc>
          <w:tcPr>
            <w:tcW w:w="559" w:type="pct"/>
          </w:tcPr>
          <w:p w:rsidR="004E6240" w:rsidRPr="00110A5B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от 12000 руб.</w:t>
            </w:r>
          </w:p>
        </w:tc>
        <w:tc>
          <w:tcPr>
            <w:tcW w:w="563" w:type="pct"/>
          </w:tcPr>
          <w:p w:rsidR="004E6240" w:rsidRPr="00110A5B" w:rsidRDefault="00110A5B" w:rsidP="00110A5B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в</w:t>
            </w:r>
            <w:r w:rsidR="004E6240" w:rsidRPr="00110A5B">
              <w:rPr>
                <w:sz w:val="22"/>
                <w:szCs w:val="22"/>
              </w:rPr>
              <w:t>озможно пер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обучение</w:t>
            </w:r>
          </w:p>
        </w:tc>
        <w:tc>
          <w:tcPr>
            <w:tcW w:w="406" w:type="pct"/>
          </w:tcPr>
          <w:p w:rsidR="004E6240" w:rsidRPr="00110A5B" w:rsidRDefault="004E6240" w:rsidP="004E6240">
            <w:pPr>
              <w:jc w:val="center"/>
              <w:rPr>
                <w:spacing w:val="-3"/>
                <w:sz w:val="22"/>
                <w:szCs w:val="22"/>
              </w:rPr>
            </w:pPr>
            <w:r w:rsidRPr="00110A5B">
              <w:rPr>
                <w:spacing w:val="-3"/>
                <w:sz w:val="22"/>
                <w:szCs w:val="22"/>
              </w:rPr>
              <w:t>50 рабочих мест</w:t>
            </w:r>
          </w:p>
          <w:p w:rsidR="004E6240" w:rsidRPr="00110A5B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2"/>
          </w:tcPr>
          <w:p w:rsidR="00F754AA" w:rsidRDefault="00F754AA" w:rsidP="00F754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A5B">
              <w:rPr>
                <w:rFonts w:ascii="Times New Roman" w:hAnsi="Times New Roman" w:cs="Times New Roman"/>
                <w:sz w:val="22"/>
                <w:szCs w:val="22"/>
              </w:rPr>
              <w:t>с 2011</w:t>
            </w:r>
          </w:p>
          <w:p w:rsidR="004E6240" w:rsidRPr="00110A5B" w:rsidRDefault="00F754AA" w:rsidP="00F754AA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420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нет</w:t>
            </w:r>
          </w:p>
        </w:tc>
        <w:tc>
          <w:tcPr>
            <w:tcW w:w="797" w:type="pct"/>
          </w:tcPr>
          <w:p w:rsidR="004E6240" w:rsidRPr="00110A5B" w:rsidRDefault="00110A5B" w:rsidP="00110A5B">
            <w:pPr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беспечение жильем в рамках ипотечного кр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дитования</w:t>
            </w:r>
          </w:p>
        </w:tc>
      </w:tr>
      <w:tr w:rsidR="004E6240" w:rsidRPr="00110A5B" w:rsidTr="004E6240">
        <w:tc>
          <w:tcPr>
            <w:tcW w:w="5000" w:type="pct"/>
            <w:gridSpan w:val="9"/>
          </w:tcPr>
          <w:p w:rsidR="004E6240" w:rsidRPr="00110A5B" w:rsidRDefault="004E6240" w:rsidP="00F754AA">
            <w:pPr>
              <w:spacing w:before="40" w:after="40"/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ООО «Прогресс» (строительство комплекса по производству щебня)</w:t>
            </w:r>
          </w:p>
        </w:tc>
      </w:tr>
      <w:tr w:rsidR="004E6240" w:rsidRPr="00110A5B" w:rsidTr="00F754AA">
        <w:tc>
          <w:tcPr>
            <w:tcW w:w="920" w:type="pct"/>
          </w:tcPr>
          <w:p w:rsidR="004E6240" w:rsidRPr="00110A5B" w:rsidRDefault="004E6240" w:rsidP="004E6240">
            <w:pPr>
              <w:ind w:right="-5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Машинисты бульдозеров, экскаваторов, погрузчиков и другие специалисты го</w:t>
            </w:r>
            <w:r w:rsidRPr="00110A5B">
              <w:rPr>
                <w:sz w:val="22"/>
                <w:szCs w:val="22"/>
              </w:rPr>
              <w:t>р</w:t>
            </w:r>
            <w:r w:rsidR="00F754AA">
              <w:rPr>
                <w:sz w:val="22"/>
                <w:szCs w:val="22"/>
              </w:rPr>
              <w:t>ного дела</w:t>
            </w:r>
          </w:p>
        </w:tc>
        <w:tc>
          <w:tcPr>
            <w:tcW w:w="927" w:type="pct"/>
          </w:tcPr>
          <w:p w:rsidR="004E6240" w:rsidRPr="00110A5B" w:rsidRDefault="00F754AA" w:rsidP="00F754AA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E6240" w:rsidRPr="00110A5B">
              <w:rPr>
                <w:sz w:val="22"/>
                <w:szCs w:val="22"/>
              </w:rPr>
              <w:t>реднее или начальное пр</w:t>
            </w:r>
            <w:r w:rsidR="004E6240"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фессиональное образование</w:t>
            </w:r>
          </w:p>
        </w:tc>
        <w:tc>
          <w:tcPr>
            <w:tcW w:w="559" w:type="pct"/>
          </w:tcPr>
          <w:p w:rsidR="004E6240" w:rsidRPr="00110A5B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от 12000 руб.</w:t>
            </w:r>
          </w:p>
        </w:tc>
        <w:tc>
          <w:tcPr>
            <w:tcW w:w="563" w:type="pct"/>
          </w:tcPr>
          <w:p w:rsidR="004E6240" w:rsidRPr="00110A5B" w:rsidRDefault="00110A5B" w:rsidP="00110A5B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в</w:t>
            </w:r>
            <w:r w:rsidR="004E6240" w:rsidRPr="00110A5B">
              <w:rPr>
                <w:sz w:val="22"/>
                <w:szCs w:val="22"/>
              </w:rPr>
              <w:t>озможно об</w:t>
            </w:r>
            <w:r w:rsidR="004E6240" w:rsidRPr="00110A5B">
              <w:rPr>
                <w:sz w:val="22"/>
                <w:szCs w:val="22"/>
              </w:rPr>
              <w:t>у</w:t>
            </w:r>
            <w:r w:rsidR="004E6240" w:rsidRPr="00110A5B">
              <w:rPr>
                <w:sz w:val="22"/>
                <w:szCs w:val="22"/>
              </w:rPr>
              <w:t>чение на месте</w:t>
            </w:r>
          </w:p>
        </w:tc>
        <w:tc>
          <w:tcPr>
            <w:tcW w:w="406" w:type="pct"/>
          </w:tcPr>
          <w:p w:rsidR="004E6240" w:rsidRPr="00110A5B" w:rsidRDefault="004E6240" w:rsidP="004E6240">
            <w:pPr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 xml:space="preserve">700 </w:t>
            </w:r>
            <w:r w:rsidRPr="00110A5B">
              <w:rPr>
                <w:spacing w:val="-3"/>
                <w:sz w:val="22"/>
                <w:szCs w:val="22"/>
              </w:rPr>
              <w:t>раб</w:t>
            </w:r>
            <w:r w:rsidRPr="00110A5B">
              <w:rPr>
                <w:spacing w:val="-3"/>
                <w:sz w:val="22"/>
                <w:szCs w:val="22"/>
              </w:rPr>
              <w:t>о</w:t>
            </w:r>
            <w:r w:rsidRPr="00110A5B">
              <w:rPr>
                <w:spacing w:val="-3"/>
                <w:sz w:val="22"/>
                <w:szCs w:val="22"/>
              </w:rPr>
              <w:t>чих мест</w:t>
            </w:r>
          </w:p>
        </w:tc>
        <w:tc>
          <w:tcPr>
            <w:tcW w:w="408" w:type="pct"/>
            <w:gridSpan w:val="2"/>
          </w:tcPr>
          <w:p w:rsidR="00F754AA" w:rsidRDefault="004E6240" w:rsidP="00F754AA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с 2012</w:t>
            </w:r>
          </w:p>
          <w:p w:rsidR="004E6240" w:rsidRPr="00110A5B" w:rsidRDefault="004E6240" w:rsidP="00F754AA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г</w:t>
            </w:r>
            <w:r w:rsidR="00F754AA">
              <w:rPr>
                <w:sz w:val="22"/>
                <w:szCs w:val="22"/>
              </w:rPr>
              <w:t>ода</w:t>
            </w:r>
          </w:p>
        </w:tc>
        <w:tc>
          <w:tcPr>
            <w:tcW w:w="420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нет</w:t>
            </w:r>
          </w:p>
        </w:tc>
        <w:tc>
          <w:tcPr>
            <w:tcW w:w="797" w:type="pct"/>
          </w:tcPr>
          <w:p w:rsidR="004E6240" w:rsidRPr="00110A5B" w:rsidRDefault="00110A5B" w:rsidP="00110A5B">
            <w:pPr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беспечение жильем в рамках ипотечного кр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дитования</w:t>
            </w:r>
          </w:p>
        </w:tc>
      </w:tr>
      <w:tr w:rsidR="004E6240" w:rsidRPr="00110A5B" w:rsidTr="004E6240">
        <w:tc>
          <w:tcPr>
            <w:tcW w:w="5000" w:type="pct"/>
            <w:gridSpan w:val="9"/>
          </w:tcPr>
          <w:p w:rsidR="004E6240" w:rsidRPr="00110A5B" w:rsidRDefault="004E6240" w:rsidP="00F754AA">
            <w:pPr>
              <w:spacing w:before="40" w:after="40"/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Муезерский</w:t>
            </w:r>
          </w:p>
        </w:tc>
      </w:tr>
      <w:tr w:rsidR="004E6240" w:rsidRPr="00110A5B" w:rsidTr="004E6240">
        <w:tc>
          <w:tcPr>
            <w:tcW w:w="5000" w:type="pct"/>
            <w:gridSpan w:val="9"/>
          </w:tcPr>
          <w:p w:rsidR="004E6240" w:rsidRPr="00110A5B" w:rsidRDefault="004E6240" w:rsidP="00F754AA">
            <w:pPr>
              <w:spacing w:before="40" w:after="40"/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ООО «Наследие» (строительство дробильно-сортировочных заводов по производству щебня)</w:t>
            </w:r>
          </w:p>
        </w:tc>
      </w:tr>
      <w:tr w:rsidR="004E6240" w:rsidRPr="00110A5B" w:rsidTr="00F754AA">
        <w:tc>
          <w:tcPr>
            <w:tcW w:w="920" w:type="pct"/>
          </w:tcPr>
          <w:p w:rsidR="004E6240" w:rsidRPr="00110A5B" w:rsidRDefault="004E6240" w:rsidP="004E6240">
            <w:pPr>
              <w:ind w:right="-5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Машинисты бульдозеров, экскаваторов, погрузчиков и другие специалисты го</w:t>
            </w:r>
            <w:r w:rsidRPr="00110A5B">
              <w:rPr>
                <w:sz w:val="22"/>
                <w:szCs w:val="22"/>
              </w:rPr>
              <w:t>р</w:t>
            </w:r>
            <w:r w:rsidR="00F754AA">
              <w:rPr>
                <w:sz w:val="22"/>
                <w:szCs w:val="22"/>
              </w:rPr>
              <w:t>ного дела</w:t>
            </w:r>
          </w:p>
        </w:tc>
        <w:tc>
          <w:tcPr>
            <w:tcW w:w="927" w:type="pct"/>
          </w:tcPr>
          <w:p w:rsidR="004E6240" w:rsidRPr="00110A5B" w:rsidRDefault="00F754AA" w:rsidP="00F754AA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E6240" w:rsidRPr="00110A5B">
              <w:rPr>
                <w:sz w:val="22"/>
                <w:szCs w:val="22"/>
              </w:rPr>
              <w:t>реднее или начальное пр</w:t>
            </w:r>
            <w:r w:rsidR="004E6240"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фессиональное образование</w:t>
            </w:r>
          </w:p>
        </w:tc>
        <w:tc>
          <w:tcPr>
            <w:tcW w:w="559" w:type="pct"/>
          </w:tcPr>
          <w:p w:rsidR="004E6240" w:rsidRPr="00110A5B" w:rsidRDefault="004E6240" w:rsidP="004E6240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от 12000 руб.</w:t>
            </w:r>
          </w:p>
        </w:tc>
        <w:tc>
          <w:tcPr>
            <w:tcW w:w="563" w:type="pct"/>
          </w:tcPr>
          <w:p w:rsidR="004E6240" w:rsidRPr="00110A5B" w:rsidRDefault="00110A5B" w:rsidP="00110A5B">
            <w:pPr>
              <w:ind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в</w:t>
            </w:r>
            <w:r w:rsidR="004E6240" w:rsidRPr="00110A5B">
              <w:rPr>
                <w:sz w:val="22"/>
                <w:szCs w:val="22"/>
              </w:rPr>
              <w:t>озможно об</w:t>
            </w:r>
            <w:r w:rsidR="004E6240" w:rsidRPr="00110A5B">
              <w:rPr>
                <w:sz w:val="22"/>
                <w:szCs w:val="22"/>
              </w:rPr>
              <w:t>у</w:t>
            </w:r>
            <w:r w:rsidR="004E6240" w:rsidRPr="00110A5B">
              <w:rPr>
                <w:sz w:val="22"/>
                <w:szCs w:val="22"/>
              </w:rPr>
              <w:t>чение на месте</w:t>
            </w:r>
          </w:p>
        </w:tc>
        <w:tc>
          <w:tcPr>
            <w:tcW w:w="406" w:type="pct"/>
          </w:tcPr>
          <w:p w:rsidR="004E6240" w:rsidRPr="00110A5B" w:rsidRDefault="004E6240" w:rsidP="004E6240">
            <w:pPr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 xml:space="preserve">90 </w:t>
            </w:r>
            <w:r w:rsidRPr="00110A5B">
              <w:rPr>
                <w:spacing w:val="-3"/>
                <w:sz w:val="22"/>
                <w:szCs w:val="22"/>
              </w:rPr>
              <w:t>рабочих мест</w:t>
            </w:r>
          </w:p>
        </w:tc>
        <w:tc>
          <w:tcPr>
            <w:tcW w:w="407" w:type="pct"/>
            <w:gridSpan w:val="2"/>
          </w:tcPr>
          <w:p w:rsidR="00F754AA" w:rsidRDefault="004E6240" w:rsidP="00F754AA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с 2011</w:t>
            </w:r>
          </w:p>
          <w:p w:rsidR="004E6240" w:rsidRPr="00110A5B" w:rsidRDefault="004E6240" w:rsidP="00F754AA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г</w:t>
            </w:r>
            <w:r w:rsidR="00F754AA">
              <w:rPr>
                <w:sz w:val="22"/>
                <w:szCs w:val="22"/>
              </w:rPr>
              <w:t>ода</w:t>
            </w:r>
          </w:p>
        </w:tc>
        <w:tc>
          <w:tcPr>
            <w:tcW w:w="421" w:type="pct"/>
          </w:tcPr>
          <w:p w:rsidR="004E6240" w:rsidRPr="00110A5B" w:rsidRDefault="004E6240" w:rsidP="004E6240">
            <w:pPr>
              <w:ind w:right="-5"/>
              <w:jc w:val="center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нет</w:t>
            </w:r>
          </w:p>
        </w:tc>
        <w:tc>
          <w:tcPr>
            <w:tcW w:w="797" w:type="pct"/>
          </w:tcPr>
          <w:p w:rsidR="004E6240" w:rsidRPr="00110A5B" w:rsidRDefault="00110A5B" w:rsidP="00110A5B">
            <w:pPr>
              <w:ind w:left="-64" w:right="-5"/>
              <w:jc w:val="both"/>
              <w:rPr>
                <w:sz w:val="22"/>
                <w:szCs w:val="22"/>
              </w:rPr>
            </w:pPr>
            <w:r w:rsidRPr="00110A5B">
              <w:rPr>
                <w:sz w:val="22"/>
                <w:szCs w:val="22"/>
              </w:rPr>
              <w:t>о</w:t>
            </w:r>
            <w:r w:rsidR="004E6240" w:rsidRPr="00110A5B">
              <w:rPr>
                <w:sz w:val="22"/>
                <w:szCs w:val="22"/>
              </w:rPr>
              <w:t>беспечение жильем в рамках ипотечного кр</w:t>
            </w:r>
            <w:r w:rsidR="004E6240" w:rsidRPr="00110A5B">
              <w:rPr>
                <w:sz w:val="22"/>
                <w:szCs w:val="22"/>
              </w:rPr>
              <w:t>е</w:t>
            </w:r>
            <w:r w:rsidR="004E6240" w:rsidRPr="00110A5B">
              <w:rPr>
                <w:sz w:val="22"/>
                <w:szCs w:val="22"/>
              </w:rPr>
              <w:t>дитования</w:t>
            </w:r>
          </w:p>
        </w:tc>
      </w:tr>
    </w:tbl>
    <w:p w:rsidR="004E6240" w:rsidRPr="00110A5B" w:rsidRDefault="004E6240" w:rsidP="004E6240"/>
    <w:p w:rsidR="002477ED" w:rsidRDefault="002477ED" w:rsidP="002477ED"/>
    <w:p w:rsidR="00A7182D" w:rsidRPr="00502AAC" w:rsidRDefault="00A7182D" w:rsidP="006F6815">
      <w:pPr>
        <w:jc w:val="both"/>
        <w:rPr>
          <w:sz w:val="28"/>
          <w:szCs w:val="28"/>
        </w:rPr>
      </w:pPr>
    </w:p>
    <w:sectPr w:rsidR="00A7182D" w:rsidRPr="00502AAC" w:rsidSect="00510070">
      <w:pgSz w:w="16838" w:h="11906" w:orient="landscape"/>
      <w:pgMar w:top="1134" w:right="624" w:bottom="56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B0" w:rsidRDefault="003A42B0">
      <w:r>
        <w:separator/>
      </w:r>
    </w:p>
  </w:endnote>
  <w:endnote w:type="continuationSeparator" w:id="0">
    <w:p w:rsidR="003A42B0" w:rsidRDefault="003A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B0" w:rsidRDefault="003A42B0" w:rsidP="007A5594">
    <w:pPr>
      <w:pStyle w:val="af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2B0" w:rsidRDefault="003A42B0" w:rsidP="0018749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B0" w:rsidRDefault="003A42B0" w:rsidP="007A5594">
    <w:pPr>
      <w:pStyle w:val="af7"/>
      <w:framePr w:wrap="around" w:vAnchor="text" w:hAnchor="margin" w:xAlign="right" w:y="1"/>
      <w:rPr>
        <w:rStyle w:val="a6"/>
      </w:rPr>
    </w:pPr>
  </w:p>
  <w:p w:rsidR="003A42B0" w:rsidRDefault="003A42B0" w:rsidP="0018749A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B0" w:rsidRDefault="003A42B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B0" w:rsidRDefault="003A42B0">
      <w:r>
        <w:separator/>
      </w:r>
    </w:p>
  </w:footnote>
  <w:footnote w:type="continuationSeparator" w:id="0">
    <w:p w:rsidR="003A42B0" w:rsidRDefault="003A42B0">
      <w:r>
        <w:continuationSeparator/>
      </w:r>
    </w:p>
  </w:footnote>
  <w:footnote w:id="1">
    <w:p w:rsidR="003A42B0" w:rsidRDefault="003A42B0" w:rsidP="00615DB1">
      <w:pPr>
        <w:pStyle w:val="af3"/>
      </w:pPr>
      <w:r>
        <w:rPr>
          <w:rStyle w:val="af5"/>
        </w:rPr>
        <w:footnoteRef/>
      </w:r>
      <w:r>
        <w:t xml:space="preserve"> … - данные за 2001 год отсутствуют. </w:t>
      </w:r>
      <w:r w:rsidRPr="003831A5">
        <w:t xml:space="preserve">Среднегодовая численность </w:t>
      </w:r>
      <w:proofErr w:type="gramStart"/>
      <w:r w:rsidRPr="003831A5">
        <w:t>занятых</w:t>
      </w:r>
      <w:proofErr w:type="gramEnd"/>
      <w:r w:rsidRPr="003831A5">
        <w:t xml:space="preserve"> в экономике по   профессионально-квалификационному составу</w:t>
      </w:r>
      <w:r>
        <w:t xml:space="preserve"> не рассчитывалась.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B0" w:rsidRDefault="003A42B0" w:rsidP="00F84F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2B0" w:rsidRDefault="003A42B0" w:rsidP="00C53E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B0" w:rsidRDefault="003A42B0" w:rsidP="00F84F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28A8">
      <w:rPr>
        <w:rStyle w:val="a6"/>
        <w:noProof/>
      </w:rPr>
      <w:t>121</w:t>
    </w:r>
    <w:r>
      <w:rPr>
        <w:rStyle w:val="a6"/>
      </w:rPr>
      <w:fldChar w:fldCharType="end"/>
    </w:r>
  </w:p>
  <w:p w:rsidR="003A42B0" w:rsidRDefault="003A42B0" w:rsidP="00C53E1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B0" w:rsidRDefault="003A42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170"/>
        </w:tabs>
        <w:ind w:left="1170" w:hanging="72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841"/>
        </w:tabs>
        <w:ind w:left="841" w:firstLine="227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l"/>
      <w:lvlJc w:val="left"/>
      <w:pPr>
        <w:tabs>
          <w:tab w:val="num" w:pos="360"/>
        </w:tabs>
        <w:ind w:left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17693D09"/>
    <w:multiLevelType w:val="hybridMultilevel"/>
    <w:tmpl w:val="81365BB0"/>
    <w:lvl w:ilvl="0" w:tplc="37DC83A2">
      <w:start w:val="1"/>
      <w:numFmt w:val="bullet"/>
      <w:lvlText w:val="-"/>
      <w:lvlJc w:val="left"/>
      <w:pPr>
        <w:tabs>
          <w:tab w:val="num" w:pos="417"/>
        </w:tabs>
        <w:ind w:left="304" w:firstLine="56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C6C16"/>
    <w:multiLevelType w:val="hybridMultilevel"/>
    <w:tmpl w:val="6034113C"/>
    <w:lvl w:ilvl="0" w:tplc="532075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3855FE"/>
    <w:multiLevelType w:val="hybridMultilevel"/>
    <w:tmpl w:val="83421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BF3047"/>
    <w:multiLevelType w:val="hybridMultilevel"/>
    <w:tmpl w:val="96A6DAD0"/>
    <w:lvl w:ilvl="0" w:tplc="37DC83A2">
      <w:start w:val="1"/>
      <w:numFmt w:val="bullet"/>
      <w:lvlText w:val="-"/>
      <w:lvlJc w:val="left"/>
      <w:pPr>
        <w:tabs>
          <w:tab w:val="num" w:pos="879"/>
        </w:tabs>
        <w:ind w:left="766" w:firstLine="56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A965ED1"/>
    <w:multiLevelType w:val="hybridMultilevel"/>
    <w:tmpl w:val="5DEA59BA"/>
    <w:lvl w:ilvl="0" w:tplc="B0BCA4BE">
      <w:start w:val="1"/>
      <w:numFmt w:val="bullet"/>
      <w:lvlText w:val="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42657028"/>
    <w:multiLevelType w:val="hybridMultilevel"/>
    <w:tmpl w:val="F416A176"/>
    <w:lvl w:ilvl="0" w:tplc="37DC83A2">
      <w:start w:val="1"/>
      <w:numFmt w:val="bullet"/>
      <w:lvlText w:val="-"/>
      <w:lvlJc w:val="left"/>
      <w:pPr>
        <w:tabs>
          <w:tab w:val="num" w:pos="879"/>
        </w:tabs>
        <w:ind w:left="766" w:firstLine="56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5337DF8"/>
    <w:multiLevelType w:val="hybridMultilevel"/>
    <w:tmpl w:val="62AA9AB0"/>
    <w:lvl w:ilvl="0" w:tplc="FE38406E">
      <w:start w:val="1"/>
      <w:numFmt w:val="russianLower"/>
      <w:lvlText w:val="%1)"/>
      <w:lvlJc w:val="left"/>
      <w:pPr>
        <w:tabs>
          <w:tab w:val="num" w:pos="567"/>
        </w:tabs>
        <w:ind w:left="567" w:hanging="567"/>
      </w:pPr>
    </w:lvl>
    <w:lvl w:ilvl="1" w:tplc="9E4E7C0C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ADDEB2D4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D4640"/>
    <w:multiLevelType w:val="hybridMultilevel"/>
    <w:tmpl w:val="8FD6A212"/>
    <w:lvl w:ilvl="0" w:tplc="37DC83A2">
      <w:start w:val="1"/>
      <w:numFmt w:val="bullet"/>
      <w:lvlText w:val="-"/>
      <w:lvlJc w:val="left"/>
      <w:pPr>
        <w:tabs>
          <w:tab w:val="num" w:pos="530"/>
        </w:tabs>
        <w:ind w:left="417" w:firstLine="56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970CB7"/>
    <w:multiLevelType w:val="hybridMultilevel"/>
    <w:tmpl w:val="61D6CAA8"/>
    <w:lvl w:ilvl="0" w:tplc="4B624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D26111"/>
    <w:multiLevelType w:val="hybridMultilevel"/>
    <w:tmpl w:val="B0CC2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7DC83A2">
      <w:start w:val="1"/>
      <w:numFmt w:val="bullet"/>
      <w:lvlText w:val="-"/>
      <w:lvlJc w:val="left"/>
      <w:pPr>
        <w:tabs>
          <w:tab w:val="num" w:pos="1857"/>
        </w:tabs>
        <w:ind w:left="1744" w:firstLine="56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7B70E3"/>
    <w:multiLevelType w:val="hybridMultilevel"/>
    <w:tmpl w:val="E6BC4956"/>
    <w:lvl w:ilvl="0" w:tplc="37DC83A2">
      <w:start w:val="1"/>
      <w:numFmt w:val="bullet"/>
      <w:lvlText w:val="-"/>
      <w:lvlJc w:val="left"/>
      <w:pPr>
        <w:tabs>
          <w:tab w:val="num" w:pos="170"/>
        </w:tabs>
        <w:ind w:left="57" w:firstLine="56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71C73"/>
    <w:multiLevelType w:val="hybridMultilevel"/>
    <w:tmpl w:val="E2FA22F2"/>
    <w:lvl w:ilvl="0" w:tplc="E46CBF3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C30B34"/>
    <w:multiLevelType w:val="hybridMultilevel"/>
    <w:tmpl w:val="E5D81380"/>
    <w:lvl w:ilvl="0" w:tplc="37DC83A2">
      <w:start w:val="1"/>
      <w:numFmt w:val="bullet"/>
      <w:lvlText w:val="-"/>
      <w:lvlJc w:val="left"/>
      <w:pPr>
        <w:tabs>
          <w:tab w:val="num" w:pos="700"/>
        </w:tabs>
        <w:ind w:left="587" w:firstLine="56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6"/>
  </w:num>
  <w:num w:numId="5">
    <w:abstractNumId w:val="9"/>
  </w:num>
  <w:num w:numId="6">
    <w:abstractNumId w:val="13"/>
  </w:num>
  <w:num w:numId="7">
    <w:abstractNumId w:val="21"/>
  </w:num>
  <w:num w:numId="8">
    <w:abstractNumId w:val="19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08"/>
  <w:autoHyphenation/>
  <w:hyphenationZone w:val="357"/>
  <w:defaultTableStyle w:val="af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343"/>
    <w:rsid w:val="0000002D"/>
    <w:rsid w:val="0000007C"/>
    <w:rsid w:val="000010D0"/>
    <w:rsid w:val="00001907"/>
    <w:rsid w:val="00002B09"/>
    <w:rsid w:val="00002E78"/>
    <w:rsid w:val="00003140"/>
    <w:rsid w:val="00003524"/>
    <w:rsid w:val="00004192"/>
    <w:rsid w:val="00004E39"/>
    <w:rsid w:val="00004FA8"/>
    <w:rsid w:val="000066C5"/>
    <w:rsid w:val="00006749"/>
    <w:rsid w:val="00007620"/>
    <w:rsid w:val="0000786A"/>
    <w:rsid w:val="0001022B"/>
    <w:rsid w:val="000109C8"/>
    <w:rsid w:val="00011604"/>
    <w:rsid w:val="000120DF"/>
    <w:rsid w:val="000125CE"/>
    <w:rsid w:val="00013727"/>
    <w:rsid w:val="00013E3E"/>
    <w:rsid w:val="00016420"/>
    <w:rsid w:val="000205C4"/>
    <w:rsid w:val="00021037"/>
    <w:rsid w:val="000214EE"/>
    <w:rsid w:val="00021CB5"/>
    <w:rsid w:val="00022FE4"/>
    <w:rsid w:val="000234EB"/>
    <w:rsid w:val="000247C3"/>
    <w:rsid w:val="00024D1D"/>
    <w:rsid w:val="00026FC8"/>
    <w:rsid w:val="00027516"/>
    <w:rsid w:val="000275C1"/>
    <w:rsid w:val="00027A1F"/>
    <w:rsid w:val="00027EBB"/>
    <w:rsid w:val="00030758"/>
    <w:rsid w:val="00030D73"/>
    <w:rsid w:val="00032C63"/>
    <w:rsid w:val="00032FFA"/>
    <w:rsid w:val="00035C1E"/>
    <w:rsid w:val="00036733"/>
    <w:rsid w:val="0003710B"/>
    <w:rsid w:val="00037C1C"/>
    <w:rsid w:val="00040C7F"/>
    <w:rsid w:val="00041F26"/>
    <w:rsid w:val="0004322E"/>
    <w:rsid w:val="000439A4"/>
    <w:rsid w:val="00044C00"/>
    <w:rsid w:val="00044C50"/>
    <w:rsid w:val="00045192"/>
    <w:rsid w:val="00045A36"/>
    <w:rsid w:val="00045D17"/>
    <w:rsid w:val="0005022E"/>
    <w:rsid w:val="0005098C"/>
    <w:rsid w:val="000509B4"/>
    <w:rsid w:val="0005161B"/>
    <w:rsid w:val="000525B6"/>
    <w:rsid w:val="00052873"/>
    <w:rsid w:val="00055A01"/>
    <w:rsid w:val="0005658C"/>
    <w:rsid w:val="00060B45"/>
    <w:rsid w:val="000611D8"/>
    <w:rsid w:val="00063230"/>
    <w:rsid w:val="000635EF"/>
    <w:rsid w:val="00064DA9"/>
    <w:rsid w:val="00064EC9"/>
    <w:rsid w:val="00065DAC"/>
    <w:rsid w:val="0006628E"/>
    <w:rsid w:val="0006737B"/>
    <w:rsid w:val="000673F5"/>
    <w:rsid w:val="00067A38"/>
    <w:rsid w:val="00071596"/>
    <w:rsid w:val="00071C67"/>
    <w:rsid w:val="00072401"/>
    <w:rsid w:val="000726CB"/>
    <w:rsid w:val="00073B95"/>
    <w:rsid w:val="000742D4"/>
    <w:rsid w:val="000746B3"/>
    <w:rsid w:val="000768FA"/>
    <w:rsid w:val="00076A3E"/>
    <w:rsid w:val="00077137"/>
    <w:rsid w:val="000776C1"/>
    <w:rsid w:val="00077810"/>
    <w:rsid w:val="00077BB9"/>
    <w:rsid w:val="00077CBF"/>
    <w:rsid w:val="0008079F"/>
    <w:rsid w:val="00082D0F"/>
    <w:rsid w:val="0008559B"/>
    <w:rsid w:val="000874A4"/>
    <w:rsid w:val="00090177"/>
    <w:rsid w:val="0009186D"/>
    <w:rsid w:val="00093220"/>
    <w:rsid w:val="00093351"/>
    <w:rsid w:val="00093844"/>
    <w:rsid w:val="00093CD3"/>
    <w:rsid w:val="0009501C"/>
    <w:rsid w:val="00095D53"/>
    <w:rsid w:val="00096008"/>
    <w:rsid w:val="00096806"/>
    <w:rsid w:val="00097185"/>
    <w:rsid w:val="00097608"/>
    <w:rsid w:val="0009774C"/>
    <w:rsid w:val="000A038E"/>
    <w:rsid w:val="000A105B"/>
    <w:rsid w:val="000A2FAF"/>
    <w:rsid w:val="000A3617"/>
    <w:rsid w:val="000A402C"/>
    <w:rsid w:val="000A4391"/>
    <w:rsid w:val="000A5D16"/>
    <w:rsid w:val="000A695D"/>
    <w:rsid w:val="000A6B68"/>
    <w:rsid w:val="000B1203"/>
    <w:rsid w:val="000B12AB"/>
    <w:rsid w:val="000B1E60"/>
    <w:rsid w:val="000B4690"/>
    <w:rsid w:val="000B471D"/>
    <w:rsid w:val="000B5C5C"/>
    <w:rsid w:val="000B707B"/>
    <w:rsid w:val="000B7E88"/>
    <w:rsid w:val="000C0066"/>
    <w:rsid w:val="000C0C9D"/>
    <w:rsid w:val="000C1762"/>
    <w:rsid w:val="000C2F80"/>
    <w:rsid w:val="000C32F7"/>
    <w:rsid w:val="000C436D"/>
    <w:rsid w:val="000C4BE5"/>
    <w:rsid w:val="000C4F5F"/>
    <w:rsid w:val="000C504F"/>
    <w:rsid w:val="000C5433"/>
    <w:rsid w:val="000C5460"/>
    <w:rsid w:val="000C64DA"/>
    <w:rsid w:val="000C6BD5"/>
    <w:rsid w:val="000D161E"/>
    <w:rsid w:val="000D16E9"/>
    <w:rsid w:val="000D18D3"/>
    <w:rsid w:val="000D1AEB"/>
    <w:rsid w:val="000D35DF"/>
    <w:rsid w:val="000D3F57"/>
    <w:rsid w:val="000D4178"/>
    <w:rsid w:val="000D48EB"/>
    <w:rsid w:val="000D53A3"/>
    <w:rsid w:val="000D56AE"/>
    <w:rsid w:val="000D6FC9"/>
    <w:rsid w:val="000D7143"/>
    <w:rsid w:val="000D7731"/>
    <w:rsid w:val="000E196C"/>
    <w:rsid w:val="000E1974"/>
    <w:rsid w:val="000E2DF6"/>
    <w:rsid w:val="000E396C"/>
    <w:rsid w:val="000E3B9B"/>
    <w:rsid w:val="000E4213"/>
    <w:rsid w:val="000E47C5"/>
    <w:rsid w:val="000E4D4C"/>
    <w:rsid w:val="000E506D"/>
    <w:rsid w:val="000E5B28"/>
    <w:rsid w:val="000E5C9A"/>
    <w:rsid w:val="000E678B"/>
    <w:rsid w:val="000E6A4A"/>
    <w:rsid w:val="000E7BE8"/>
    <w:rsid w:val="000F072B"/>
    <w:rsid w:val="000F2EE7"/>
    <w:rsid w:val="000F58BF"/>
    <w:rsid w:val="000F62FD"/>
    <w:rsid w:val="000F6DF3"/>
    <w:rsid w:val="001011EE"/>
    <w:rsid w:val="001016CC"/>
    <w:rsid w:val="0010182A"/>
    <w:rsid w:val="00102060"/>
    <w:rsid w:val="00102337"/>
    <w:rsid w:val="0010420B"/>
    <w:rsid w:val="00105D1E"/>
    <w:rsid w:val="0010601F"/>
    <w:rsid w:val="00107154"/>
    <w:rsid w:val="00110710"/>
    <w:rsid w:val="00110A5B"/>
    <w:rsid w:val="00111277"/>
    <w:rsid w:val="00112137"/>
    <w:rsid w:val="001122E1"/>
    <w:rsid w:val="001126A9"/>
    <w:rsid w:val="001139BE"/>
    <w:rsid w:val="001141D3"/>
    <w:rsid w:val="00114F29"/>
    <w:rsid w:val="0011618F"/>
    <w:rsid w:val="00116751"/>
    <w:rsid w:val="00116832"/>
    <w:rsid w:val="0011729B"/>
    <w:rsid w:val="00120813"/>
    <w:rsid w:val="001208C4"/>
    <w:rsid w:val="001211B9"/>
    <w:rsid w:val="0012132E"/>
    <w:rsid w:val="001247A5"/>
    <w:rsid w:val="00124C6F"/>
    <w:rsid w:val="001250F9"/>
    <w:rsid w:val="001251BF"/>
    <w:rsid w:val="00125B25"/>
    <w:rsid w:val="001272FC"/>
    <w:rsid w:val="001274A2"/>
    <w:rsid w:val="001304F9"/>
    <w:rsid w:val="00130E14"/>
    <w:rsid w:val="0013161D"/>
    <w:rsid w:val="001328AB"/>
    <w:rsid w:val="00132AFF"/>
    <w:rsid w:val="0013309A"/>
    <w:rsid w:val="00134F84"/>
    <w:rsid w:val="00134FA9"/>
    <w:rsid w:val="001374BD"/>
    <w:rsid w:val="001402C6"/>
    <w:rsid w:val="00140A28"/>
    <w:rsid w:val="00141817"/>
    <w:rsid w:val="00142D6B"/>
    <w:rsid w:val="00144980"/>
    <w:rsid w:val="001454A0"/>
    <w:rsid w:val="001457B1"/>
    <w:rsid w:val="001457CA"/>
    <w:rsid w:val="00146442"/>
    <w:rsid w:val="00146C30"/>
    <w:rsid w:val="00146EC1"/>
    <w:rsid w:val="00146ECC"/>
    <w:rsid w:val="00147D55"/>
    <w:rsid w:val="001514EE"/>
    <w:rsid w:val="00152DFE"/>
    <w:rsid w:val="0015302A"/>
    <w:rsid w:val="00153E07"/>
    <w:rsid w:val="00155628"/>
    <w:rsid w:val="00155650"/>
    <w:rsid w:val="00155FA7"/>
    <w:rsid w:val="0015617E"/>
    <w:rsid w:val="00156BF1"/>
    <w:rsid w:val="0015703A"/>
    <w:rsid w:val="00157C3B"/>
    <w:rsid w:val="00160794"/>
    <w:rsid w:val="00160A1E"/>
    <w:rsid w:val="001646BC"/>
    <w:rsid w:val="001661C2"/>
    <w:rsid w:val="0016686B"/>
    <w:rsid w:val="00167CED"/>
    <w:rsid w:val="00167EE6"/>
    <w:rsid w:val="001710CB"/>
    <w:rsid w:val="001711D3"/>
    <w:rsid w:val="001716A9"/>
    <w:rsid w:val="001719C3"/>
    <w:rsid w:val="00171CCB"/>
    <w:rsid w:val="00171E97"/>
    <w:rsid w:val="0017204A"/>
    <w:rsid w:val="00172FF2"/>
    <w:rsid w:val="00173240"/>
    <w:rsid w:val="0017440A"/>
    <w:rsid w:val="00177471"/>
    <w:rsid w:val="00177F61"/>
    <w:rsid w:val="00180537"/>
    <w:rsid w:val="001808E5"/>
    <w:rsid w:val="00183A6C"/>
    <w:rsid w:val="001845D8"/>
    <w:rsid w:val="00184A02"/>
    <w:rsid w:val="00184A19"/>
    <w:rsid w:val="00184D88"/>
    <w:rsid w:val="00185378"/>
    <w:rsid w:val="001859EF"/>
    <w:rsid w:val="001860F9"/>
    <w:rsid w:val="001863D0"/>
    <w:rsid w:val="00186860"/>
    <w:rsid w:val="00186A96"/>
    <w:rsid w:val="0018749A"/>
    <w:rsid w:val="00187F16"/>
    <w:rsid w:val="0019074A"/>
    <w:rsid w:val="0019121F"/>
    <w:rsid w:val="001925C2"/>
    <w:rsid w:val="00192947"/>
    <w:rsid w:val="00192CBE"/>
    <w:rsid w:val="00193CF4"/>
    <w:rsid w:val="00194F0E"/>
    <w:rsid w:val="00196172"/>
    <w:rsid w:val="0019706B"/>
    <w:rsid w:val="001A1B28"/>
    <w:rsid w:val="001A1C34"/>
    <w:rsid w:val="001A1FAD"/>
    <w:rsid w:val="001A1FB2"/>
    <w:rsid w:val="001A3829"/>
    <w:rsid w:val="001A49E8"/>
    <w:rsid w:val="001A6266"/>
    <w:rsid w:val="001A6742"/>
    <w:rsid w:val="001A720F"/>
    <w:rsid w:val="001A7A3B"/>
    <w:rsid w:val="001B09E8"/>
    <w:rsid w:val="001B10BD"/>
    <w:rsid w:val="001B1905"/>
    <w:rsid w:val="001B1BED"/>
    <w:rsid w:val="001B2407"/>
    <w:rsid w:val="001B3460"/>
    <w:rsid w:val="001B4022"/>
    <w:rsid w:val="001B4FA6"/>
    <w:rsid w:val="001B52D2"/>
    <w:rsid w:val="001B5562"/>
    <w:rsid w:val="001B5BB1"/>
    <w:rsid w:val="001B61B5"/>
    <w:rsid w:val="001B6722"/>
    <w:rsid w:val="001B7B93"/>
    <w:rsid w:val="001C14F6"/>
    <w:rsid w:val="001C1610"/>
    <w:rsid w:val="001C1E65"/>
    <w:rsid w:val="001C2107"/>
    <w:rsid w:val="001C3494"/>
    <w:rsid w:val="001C36FF"/>
    <w:rsid w:val="001C3FB7"/>
    <w:rsid w:val="001C52FE"/>
    <w:rsid w:val="001C6239"/>
    <w:rsid w:val="001C6293"/>
    <w:rsid w:val="001C6966"/>
    <w:rsid w:val="001C69D5"/>
    <w:rsid w:val="001C6C8D"/>
    <w:rsid w:val="001C6DB5"/>
    <w:rsid w:val="001C6F89"/>
    <w:rsid w:val="001D08EE"/>
    <w:rsid w:val="001D1A4B"/>
    <w:rsid w:val="001D1C5C"/>
    <w:rsid w:val="001D2289"/>
    <w:rsid w:val="001D2EF3"/>
    <w:rsid w:val="001D52B4"/>
    <w:rsid w:val="001D6D9E"/>
    <w:rsid w:val="001D7102"/>
    <w:rsid w:val="001D7FC5"/>
    <w:rsid w:val="001E0B44"/>
    <w:rsid w:val="001E189B"/>
    <w:rsid w:val="001E4FAB"/>
    <w:rsid w:val="001E5476"/>
    <w:rsid w:val="001E7CC9"/>
    <w:rsid w:val="001F041E"/>
    <w:rsid w:val="001F09D0"/>
    <w:rsid w:val="001F0E43"/>
    <w:rsid w:val="001F1268"/>
    <w:rsid w:val="001F23C1"/>
    <w:rsid w:val="001F3470"/>
    <w:rsid w:val="001F3C76"/>
    <w:rsid w:val="001F5129"/>
    <w:rsid w:val="001F5777"/>
    <w:rsid w:val="001F5A36"/>
    <w:rsid w:val="001F5CB7"/>
    <w:rsid w:val="001F6E8A"/>
    <w:rsid w:val="001F7DD3"/>
    <w:rsid w:val="00200B09"/>
    <w:rsid w:val="0020249D"/>
    <w:rsid w:val="00202AC7"/>
    <w:rsid w:val="002035F6"/>
    <w:rsid w:val="002057AA"/>
    <w:rsid w:val="00205E0E"/>
    <w:rsid w:val="00206A11"/>
    <w:rsid w:val="00207640"/>
    <w:rsid w:val="00207C2F"/>
    <w:rsid w:val="00207FD1"/>
    <w:rsid w:val="0021105D"/>
    <w:rsid w:val="0021121E"/>
    <w:rsid w:val="00211C4A"/>
    <w:rsid w:val="002125B2"/>
    <w:rsid w:val="00212C4F"/>
    <w:rsid w:val="00213840"/>
    <w:rsid w:val="00213A20"/>
    <w:rsid w:val="00214046"/>
    <w:rsid w:val="0021453F"/>
    <w:rsid w:val="0021671F"/>
    <w:rsid w:val="00217A56"/>
    <w:rsid w:val="00220988"/>
    <w:rsid w:val="0022104C"/>
    <w:rsid w:val="0022110F"/>
    <w:rsid w:val="00222497"/>
    <w:rsid w:val="002240B8"/>
    <w:rsid w:val="00224C0C"/>
    <w:rsid w:val="002251E8"/>
    <w:rsid w:val="002254C6"/>
    <w:rsid w:val="00227430"/>
    <w:rsid w:val="002309E6"/>
    <w:rsid w:val="00230A02"/>
    <w:rsid w:val="00230A50"/>
    <w:rsid w:val="00232594"/>
    <w:rsid w:val="00232F2C"/>
    <w:rsid w:val="0023482B"/>
    <w:rsid w:val="00234934"/>
    <w:rsid w:val="002351B2"/>
    <w:rsid w:val="002355BB"/>
    <w:rsid w:val="00236BCF"/>
    <w:rsid w:val="00237CDB"/>
    <w:rsid w:val="00237EA7"/>
    <w:rsid w:val="0024049D"/>
    <w:rsid w:val="0024117F"/>
    <w:rsid w:val="00241712"/>
    <w:rsid w:val="00241CD1"/>
    <w:rsid w:val="002421C7"/>
    <w:rsid w:val="00242828"/>
    <w:rsid w:val="00242983"/>
    <w:rsid w:val="00242C45"/>
    <w:rsid w:val="00242F5B"/>
    <w:rsid w:val="00243539"/>
    <w:rsid w:val="002442B9"/>
    <w:rsid w:val="00244C9E"/>
    <w:rsid w:val="00245A1C"/>
    <w:rsid w:val="00246373"/>
    <w:rsid w:val="00246C26"/>
    <w:rsid w:val="00246CB0"/>
    <w:rsid w:val="0024774B"/>
    <w:rsid w:val="002477ED"/>
    <w:rsid w:val="0025076F"/>
    <w:rsid w:val="0025099E"/>
    <w:rsid w:val="00250BCF"/>
    <w:rsid w:val="00250F50"/>
    <w:rsid w:val="002511A4"/>
    <w:rsid w:val="0025185D"/>
    <w:rsid w:val="00251E01"/>
    <w:rsid w:val="00252822"/>
    <w:rsid w:val="002533BB"/>
    <w:rsid w:val="002538C1"/>
    <w:rsid w:val="00253A4C"/>
    <w:rsid w:val="00255153"/>
    <w:rsid w:val="00257696"/>
    <w:rsid w:val="00257F1C"/>
    <w:rsid w:val="00261F06"/>
    <w:rsid w:val="002625C6"/>
    <w:rsid w:val="00262825"/>
    <w:rsid w:val="002655DE"/>
    <w:rsid w:val="0026627D"/>
    <w:rsid w:val="00266358"/>
    <w:rsid w:val="0026701A"/>
    <w:rsid w:val="00267410"/>
    <w:rsid w:val="00271922"/>
    <w:rsid w:val="0027199C"/>
    <w:rsid w:val="00271AEB"/>
    <w:rsid w:val="00272136"/>
    <w:rsid w:val="002730BB"/>
    <w:rsid w:val="00276B29"/>
    <w:rsid w:val="00277FD0"/>
    <w:rsid w:val="002806EE"/>
    <w:rsid w:val="00281835"/>
    <w:rsid w:val="00281EA5"/>
    <w:rsid w:val="00281F49"/>
    <w:rsid w:val="00282042"/>
    <w:rsid w:val="00282791"/>
    <w:rsid w:val="0028291B"/>
    <w:rsid w:val="00283318"/>
    <w:rsid w:val="00283B81"/>
    <w:rsid w:val="002842E0"/>
    <w:rsid w:val="00284D8C"/>
    <w:rsid w:val="00285E6D"/>
    <w:rsid w:val="00290913"/>
    <w:rsid w:val="0029172B"/>
    <w:rsid w:val="00291852"/>
    <w:rsid w:val="00292EDB"/>
    <w:rsid w:val="00293351"/>
    <w:rsid w:val="00295E08"/>
    <w:rsid w:val="00296862"/>
    <w:rsid w:val="00297AE5"/>
    <w:rsid w:val="002A1597"/>
    <w:rsid w:val="002A19D2"/>
    <w:rsid w:val="002A2044"/>
    <w:rsid w:val="002A3C69"/>
    <w:rsid w:val="002A41AF"/>
    <w:rsid w:val="002A4D9E"/>
    <w:rsid w:val="002A562A"/>
    <w:rsid w:val="002A5EBA"/>
    <w:rsid w:val="002A624E"/>
    <w:rsid w:val="002A7071"/>
    <w:rsid w:val="002B028B"/>
    <w:rsid w:val="002B039A"/>
    <w:rsid w:val="002B1237"/>
    <w:rsid w:val="002B1346"/>
    <w:rsid w:val="002B1B4C"/>
    <w:rsid w:val="002B1CEE"/>
    <w:rsid w:val="002B3EF2"/>
    <w:rsid w:val="002B43AA"/>
    <w:rsid w:val="002B478D"/>
    <w:rsid w:val="002B5282"/>
    <w:rsid w:val="002B5E39"/>
    <w:rsid w:val="002B603B"/>
    <w:rsid w:val="002B63F6"/>
    <w:rsid w:val="002C00F2"/>
    <w:rsid w:val="002C124B"/>
    <w:rsid w:val="002C1773"/>
    <w:rsid w:val="002C2233"/>
    <w:rsid w:val="002C2DD9"/>
    <w:rsid w:val="002C2EA0"/>
    <w:rsid w:val="002C3A46"/>
    <w:rsid w:val="002C467C"/>
    <w:rsid w:val="002C509C"/>
    <w:rsid w:val="002C5E63"/>
    <w:rsid w:val="002C702D"/>
    <w:rsid w:val="002D0689"/>
    <w:rsid w:val="002D224C"/>
    <w:rsid w:val="002D4BF0"/>
    <w:rsid w:val="002D6157"/>
    <w:rsid w:val="002D6559"/>
    <w:rsid w:val="002D6818"/>
    <w:rsid w:val="002D723A"/>
    <w:rsid w:val="002D7520"/>
    <w:rsid w:val="002E0B72"/>
    <w:rsid w:val="002E0F00"/>
    <w:rsid w:val="002E1F1F"/>
    <w:rsid w:val="002E2D5E"/>
    <w:rsid w:val="002E47E2"/>
    <w:rsid w:val="002E4F29"/>
    <w:rsid w:val="002E52FF"/>
    <w:rsid w:val="002E6C4D"/>
    <w:rsid w:val="002E6FC0"/>
    <w:rsid w:val="002E71AC"/>
    <w:rsid w:val="002F0C2C"/>
    <w:rsid w:val="002F2E2B"/>
    <w:rsid w:val="002F37C6"/>
    <w:rsid w:val="002F3C72"/>
    <w:rsid w:val="002F3F1D"/>
    <w:rsid w:val="002F3F79"/>
    <w:rsid w:val="002F5E67"/>
    <w:rsid w:val="002F6004"/>
    <w:rsid w:val="002F60A5"/>
    <w:rsid w:val="003006D3"/>
    <w:rsid w:val="003009D6"/>
    <w:rsid w:val="00300B6B"/>
    <w:rsid w:val="00300E54"/>
    <w:rsid w:val="00302777"/>
    <w:rsid w:val="003039C6"/>
    <w:rsid w:val="00310C5A"/>
    <w:rsid w:val="00312B49"/>
    <w:rsid w:val="00312F2A"/>
    <w:rsid w:val="0031384E"/>
    <w:rsid w:val="00313B81"/>
    <w:rsid w:val="00313F7E"/>
    <w:rsid w:val="00314D60"/>
    <w:rsid w:val="00316A4A"/>
    <w:rsid w:val="003172C5"/>
    <w:rsid w:val="003178E7"/>
    <w:rsid w:val="00317B2A"/>
    <w:rsid w:val="0032006F"/>
    <w:rsid w:val="0032037F"/>
    <w:rsid w:val="00320554"/>
    <w:rsid w:val="00320D35"/>
    <w:rsid w:val="0032109E"/>
    <w:rsid w:val="00321B78"/>
    <w:rsid w:val="0032219B"/>
    <w:rsid w:val="00323C59"/>
    <w:rsid w:val="00323FC0"/>
    <w:rsid w:val="00324A2B"/>
    <w:rsid w:val="003254D4"/>
    <w:rsid w:val="003255CF"/>
    <w:rsid w:val="0032612B"/>
    <w:rsid w:val="00327678"/>
    <w:rsid w:val="00327797"/>
    <w:rsid w:val="003305E1"/>
    <w:rsid w:val="00330DA6"/>
    <w:rsid w:val="00331FE4"/>
    <w:rsid w:val="00333399"/>
    <w:rsid w:val="003334E3"/>
    <w:rsid w:val="0033365C"/>
    <w:rsid w:val="00333E45"/>
    <w:rsid w:val="00334F24"/>
    <w:rsid w:val="00334F6C"/>
    <w:rsid w:val="00335404"/>
    <w:rsid w:val="00335B3F"/>
    <w:rsid w:val="003365D3"/>
    <w:rsid w:val="00336B2B"/>
    <w:rsid w:val="0033737D"/>
    <w:rsid w:val="0034061A"/>
    <w:rsid w:val="003408A5"/>
    <w:rsid w:val="00341BEF"/>
    <w:rsid w:val="00344DBC"/>
    <w:rsid w:val="003454A2"/>
    <w:rsid w:val="0034637D"/>
    <w:rsid w:val="00347831"/>
    <w:rsid w:val="00347B0E"/>
    <w:rsid w:val="00351A73"/>
    <w:rsid w:val="003527D1"/>
    <w:rsid w:val="00352AB5"/>
    <w:rsid w:val="00352EE3"/>
    <w:rsid w:val="003533EB"/>
    <w:rsid w:val="0035348D"/>
    <w:rsid w:val="003535DE"/>
    <w:rsid w:val="00353B24"/>
    <w:rsid w:val="003540A4"/>
    <w:rsid w:val="0035429F"/>
    <w:rsid w:val="00354F04"/>
    <w:rsid w:val="00355523"/>
    <w:rsid w:val="00356DCD"/>
    <w:rsid w:val="00361356"/>
    <w:rsid w:val="00361930"/>
    <w:rsid w:val="00362910"/>
    <w:rsid w:val="00362DD3"/>
    <w:rsid w:val="00364075"/>
    <w:rsid w:val="00364F01"/>
    <w:rsid w:val="0036523E"/>
    <w:rsid w:val="003652A8"/>
    <w:rsid w:val="00366384"/>
    <w:rsid w:val="003663ED"/>
    <w:rsid w:val="0036723B"/>
    <w:rsid w:val="00367B32"/>
    <w:rsid w:val="00370157"/>
    <w:rsid w:val="003707CD"/>
    <w:rsid w:val="00371089"/>
    <w:rsid w:val="003734BE"/>
    <w:rsid w:val="00374CD6"/>
    <w:rsid w:val="003767CB"/>
    <w:rsid w:val="0037772C"/>
    <w:rsid w:val="00377D30"/>
    <w:rsid w:val="003800F5"/>
    <w:rsid w:val="00380669"/>
    <w:rsid w:val="00380FAD"/>
    <w:rsid w:val="00381F1F"/>
    <w:rsid w:val="003825F9"/>
    <w:rsid w:val="0038270D"/>
    <w:rsid w:val="00382D70"/>
    <w:rsid w:val="00383176"/>
    <w:rsid w:val="0038458E"/>
    <w:rsid w:val="00385612"/>
    <w:rsid w:val="003861DB"/>
    <w:rsid w:val="00390B71"/>
    <w:rsid w:val="003939B0"/>
    <w:rsid w:val="00394877"/>
    <w:rsid w:val="00395128"/>
    <w:rsid w:val="003951BC"/>
    <w:rsid w:val="00395F58"/>
    <w:rsid w:val="003A1DBD"/>
    <w:rsid w:val="003A2B5C"/>
    <w:rsid w:val="003A3601"/>
    <w:rsid w:val="003A36B5"/>
    <w:rsid w:val="003A3DA1"/>
    <w:rsid w:val="003A42B0"/>
    <w:rsid w:val="003A4715"/>
    <w:rsid w:val="003A4A4B"/>
    <w:rsid w:val="003A65C6"/>
    <w:rsid w:val="003B00D6"/>
    <w:rsid w:val="003B18BD"/>
    <w:rsid w:val="003B409A"/>
    <w:rsid w:val="003B429A"/>
    <w:rsid w:val="003B4F37"/>
    <w:rsid w:val="003B51EF"/>
    <w:rsid w:val="003B5589"/>
    <w:rsid w:val="003B5E43"/>
    <w:rsid w:val="003B64AD"/>
    <w:rsid w:val="003B6C34"/>
    <w:rsid w:val="003B6D27"/>
    <w:rsid w:val="003B6DDE"/>
    <w:rsid w:val="003B7398"/>
    <w:rsid w:val="003B7BA2"/>
    <w:rsid w:val="003C134F"/>
    <w:rsid w:val="003C16DB"/>
    <w:rsid w:val="003C20EF"/>
    <w:rsid w:val="003C22CE"/>
    <w:rsid w:val="003C2DC0"/>
    <w:rsid w:val="003C2DFD"/>
    <w:rsid w:val="003C3B2A"/>
    <w:rsid w:val="003C40AE"/>
    <w:rsid w:val="003C4A4A"/>
    <w:rsid w:val="003C4F9E"/>
    <w:rsid w:val="003C538F"/>
    <w:rsid w:val="003C53E6"/>
    <w:rsid w:val="003C576E"/>
    <w:rsid w:val="003C5B32"/>
    <w:rsid w:val="003C6A44"/>
    <w:rsid w:val="003C6E90"/>
    <w:rsid w:val="003C74A5"/>
    <w:rsid w:val="003D09EE"/>
    <w:rsid w:val="003D1A63"/>
    <w:rsid w:val="003D1FE4"/>
    <w:rsid w:val="003D3B9A"/>
    <w:rsid w:val="003D4544"/>
    <w:rsid w:val="003D52D6"/>
    <w:rsid w:val="003D60C1"/>
    <w:rsid w:val="003D6D3D"/>
    <w:rsid w:val="003D7CEF"/>
    <w:rsid w:val="003E02A3"/>
    <w:rsid w:val="003E0727"/>
    <w:rsid w:val="003E2634"/>
    <w:rsid w:val="003E28D1"/>
    <w:rsid w:val="003E371E"/>
    <w:rsid w:val="003E3B9E"/>
    <w:rsid w:val="003E5BB1"/>
    <w:rsid w:val="003E6003"/>
    <w:rsid w:val="003E68E4"/>
    <w:rsid w:val="003E76DF"/>
    <w:rsid w:val="003E787D"/>
    <w:rsid w:val="003F18F5"/>
    <w:rsid w:val="003F2FCA"/>
    <w:rsid w:val="003F7BF4"/>
    <w:rsid w:val="003F7F05"/>
    <w:rsid w:val="00400A11"/>
    <w:rsid w:val="00400D5F"/>
    <w:rsid w:val="00401966"/>
    <w:rsid w:val="00403426"/>
    <w:rsid w:val="00403551"/>
    <w:rsid w:val="00404062"/>
    <w:rsid w:val="004047A3"/>
    <w:rsid w:val="00405400"/>
    <w:rsid w:val="00406874"/>
    <w:rsid w:val="004069CB"/>
    <w:rsid w:val="00407B99"/>
    <w:rsid w:val="00407F35"/>
    <w:rsid w:val="004100CC"/>
    <w:rsid w:val="0041051F"/>
    <w:rsid w:val="004112B6"/>
    <w:rsid w:val="004121A7"/>
    <w:rsid w:val="00413801"/>
    <w:rsid w:val="00413E79"/>
    <w:rsid w:val="00415945"/>
    <w:rsid w:val="00415C18"/>
    <w:rsid w:val="00416676"/>
    <w:rsid w:val="004203F9"/>
    <w:rsid w:val="00420F50"/>
    <w:rsid w:val="004211D7"/>
    <w:rsid w:val="004214C6"/>
    <w:rsid w:val="004225DA"/>
    <w:rsid w:val="00423001"/>
    <w:rsid w:val="00423C68"/>
    <w:rsid w:val="004241E9"/>
    <w:rsid w:val="004242AF"/>
    <w:rsid w:val="00424A62"/>
    <w:rsid w:val="00424F4F"/>
    <w:rsid w:val="004313D5"/>
    <w:rsid w:val="00432B4E"/>
    <w:rsid w:val="00433230"/>
    <w:rsid w:val="004334A4"/>
    <w:rsid w:val="00433D1B"/>
    <w:rsid w:val="00434884"/>
    <w:rsid w:val="004349D2"/>
    <w:rsid w:val="00434A8F"/>
    <w:rsid w:val="0043547E"/>
    <w:rsid w:val="00436CCA"/>
    <w:rsid w:val="00440943"/>
    <w:rsid w:val="00441487"/>
    <w:rsid w:val="0044161A"/>
    <w:rsid w:val="0044166A"/>
    <w:rsid w:val="00441722"/>
    <w:rsid w:val="00442B33"/>
    <w:rsid w:val="0044302C"/>
    <w:rsid w:val="00443F42"/>
    <w:rsid w:val="00444217"/>
    <w:rsid w:val="00444B7F"/>
    <w:rsid w:val="00444E7B"/>
    <w:rsid w:val="00444F1C"/>
    <w:rsid w:val="004452E7"/>
    <w:rsid w:val="00447CF7"/>
    <w:rsid w:val="00450964"/>
    <w:rsid w:val="00453F9F"/>
    <w:rsid w:val="00454FD6"/>
    <w:rsid w:val="0045518C"/>
    <w:rsid w:val="00457BC0"/>
    <w:rsid w:val="0046006A"/>
    <w:rsid w:val="0046031B"/>
    <w:rsid w:val="00461004"/>
    <w:rsid w:val="00462BCC"/>
    <w:rsid w:val="00463070"/>
    <w:rsid w:val="004675B5"/>
    <w:rsid w:val="0046779B"/>
    <w:rsid w:val="00467F23"/>
    <w:rsid w:val="00470D50"/>
    <w:rsid w:val="00471F52"/>
    <w:rsid w:val="004729AB"/>
    <w:rsid w:val="0047308A"/>
    <w:rsid w:val="00475A15"/>
    <w:rsid w:val="00475CDC"/>
    <w:rsid w:val="00475D1B"/>
    <w:rsid w:val="004762E6"/>
    <w:rsid w:val="00480094"/>
    <w:rsid w:val="00482817"/>
    <w:rsid w:val="00483F77"/>
    <w:rsid w:val="004841E4"/>
    <w:rsid w:val="00484A1B"/>
    <w:rsid w:val="004855E4"/>
    <w:rsid w:val="00485AAA"/>
    <w:rsid w:val="00485CA4"/>
    <w:rsid w:val="0048716F"/>
    <w:rsid w:val="00487E30"/>
    <w:rsid w:val="00490775"/>
    <w:rsid w:val="004914B9"/>
    <w:rsid w:val="004919D3"/>
    <w:rsid w:val="00491FB0"/>
    <w:rsid w:val="00492A18"/>
    <w:rsid w:val="004949F4"/>
    <w:rsid w:val="00494C97"/>
    <w:rsid w:val="004956B8"/>
    <w:rsid w:val="00496CED"/>
    <w:rsid w:val="004A0E44"/>
    <w:rsid w:val="004A0F28"/>
    <w:rsid w:val="004A163E"/>
    <w:rsid w:val="004A1EBE"/>
    <w:rsid w:val="004A217D"/>
    <w:rsid w:val="004A420C"/>
    <w:rsid w:val="004A60B5"/>
    <w:rsid w:val="004A659E"/>
    <w:rsid w:val="004A6927"/>
    <w:rsid w:val="004A6948"/>
    <w:rsid w:val="004A7B59"/>
    <w:rsid w:val="004B02D4"/>
    <w:rsid w:val="004B1786"/>
    <w:rsid w:val="004B1A0A"/>
    <w:rsid w:val="004B29FB"/>
    <w:rsid w:val="004B4275"/>
    <w:rsid w:val="004B486A"/>
    <w:rsid w:val="004B52FC"/>
    <w:rsid w:val="004B6317"/>
    <w:rsid w:val="004B6BFA"/>
    <w:rsid w:val="004B760D"/>
    <w:rsid w:val="004B7733"/>
    <w:rsid w:val="004B7DB9"/>
    <w:rsid w:val="004C08E7"/>
    <w:rsid w:val="004C097A"/>
    <w:rsid w:val="004C1BB9"/>
    <w:rsid w:val="004C2407"/>
    <w:rsid w:val="004C3C0F"/>
    <w:rsid w:val="004C439F"/>
    <w:rsid w:val="004C60B2"/>
    <w:rsid w:val="004C6497"/>
    <w:rsid w:val="004C7B6A"/>
    <w:rsid w:val="004D111B"/>
    <w:rsid w:val="004D14C9"/>
    <w:rsid w:val="004D1BF4"/>
    <w:rsid w:val="004D20B2"/>
    <w:rsid w:val="004D23EE"/>
    <w:rsid w:val="004D39BE"/>
    <w:rsid w:val="004D4B9D"/>
    <w:rsid w:val="004D4D59"/>
    <w:rsid w:val="004D500C"/>
    <w:rsid w:val="004D71B6"/>
    <w:rsid w:val="004D7306"/>
    <w:rsid w:val="004D7406"/>
    <w:rsid w:val="004E05DD"/>
    <w:rsid w:val="004E1AF3"/>
    <w:rsid w:val="004E20E3"/>
    <w:rsid w:val="004E22C0"/>
    <w:rsid w:val="004E29A1"/>
    <w:rsid w:val="004E2D3C"/>
    <w:rsid w:val="004E3A76"/>
    <w:rsid w:val="004E429B"/>
    <w:rsid w:val="004E6240"/>
    <w:rsid w:val="004E76DC"/>
    <w:rsid w:val="004F1289"/>
    <w:rsid w:val="004F1518"/>
    <w:rsid w:val="004F16C2"/>
    <w:rsid w:val="004F1FCF"/>
    <w:rsid w:val="004F2614"/>
    <w:rsid w:val="004F277B"/>
    <w:rsid w:val="004F369E"/>
    <w:rsid w:val="004F4CBC"/>
    <w:rsid w:val="004F4CD9"/>
    <w:rsid w:val="004F52C9"/>
    <w:rsid w:val="004F5437"/>
    <w:rsid w:val="004F5E33"/>
    <w:rsid w:val="004F6625"/>
    <w:rsid w:val="004F6FCD"/>
    <w:rsid w:val="004F7F1E"/>
    <w:rsid w:val="005000B2"/>
    <w:rsid w:val="00501840"/>
    <w:rsid w:val="005024FD"/>
    <w:rsid w:val="005026AB"/>
    <w:rsid w:val="00502AAC"/>
    <w:rsid w:val="005035BB"/>
    <w:rsid w:val="00503B3B"/>
    <w:rsid w:val="00503DA4"/>
    <w:rsid w:val="00505B12"/>
    <w:rsid w:val="00505C04"/>
    <w:rsid w:val="005064EC"/>
    <w:rsid w:val="00506505"/>
    <w:rsid w:val="00507F6A"/>
    <w:rsid w:val="00510070"/>
    <w:rsid w:val="00511253"/>
    <w:rsid w:val="00512B3B"/>
    <w:rsid w:val="00513E93"/>
    <w:rsid w:val="0051481E"/>
    <w:rsid w:val="0051638D"/>
    <w:rsid w:val="00516EB0"/>
    <w:rsid w:val="00516EFD"/>
    <w:rsid w:val="00517115"/>
    <w:rsid w:val="00520E65"/>
    <w:rsid w:val="00520F2C"/>
    <w:rsid w:val="00521122"/>
    <w:rsid w:val="00523E28"/>
    <w:rsid w:val="00524D19"/>
    <w:rsid w:val="00525199"/>
    <w:rsid w:val="00526640"/>
    <w:rsid w:val="00526A97"/>
    <w:rsid w:val="00526B1E"/>
    <w:rsid w:val="0052703C"/>
    <w:rsid w:val="00527354"/>
    <w:rsid w:val="00531F75"/>
    <w:rsid w:val="005340BC"/>
    <w:rsid w:val="00534EEC"/>
    <w:rsid w:val="0053521F"/>
    <w:rsid w:val="0054018D"/>
    <w:rsid w:val="005414F2"/>
    <w:rsid w:val="00541856"/>
    <w:rsid w:val="00542197"/>
    <w:rsid w:val="0054267F"/>
    <w:rsid w:val="00542BC6"/>
    <w:rsid w:val="00543DAE"/>
    <w:rsid w:val="00543F6F"/>
    <w:rsid w:val="005448E4"/>
    <w:rsid w:val="005451B8"/>
    <w:rsid w:val="00545833"/>
    <w:rsid w:val="00545E85"/>
    <w:rsid w:val="00546E7F"/>
    <w:rsid w:val="00547745"/>
    <w:rsid w:val="0055034C"/>
    <w:rsid w:val="0055046C"/>
    <w:rsid w:val="005512E9"/>
    <w:rsid w:val="00551614"/>
    <w:rsid w:val="005518E6"/>
    <w:rsid w:val="00551E74"/>
    <w:rsid w:val="0055202D"/>
    <w:rsid w:val="00552D15"/>
    <w:rsid w:val="00553736"/>
    <w:rsid w:val="00553E0F"/>
    <w:rsid w:val="00554388"/>
    <w:rsid w:val="0055485A"/>
    <w:rsid w:val="005548BA"/>
    <w:rsid w:val="0055527F"/>
    <w:rsid w:val="005562A2"/>
    <w:rsid w:val="00557688"/>
    <w:rsid w:val="005578FB"/>
    <w:rsid w:val="00557C5F"/>
    <w:rsid w:val="00561691"/>
    <w:rsid w:val="005619C3"/>
    <w:rsid w:val="005619F6"/>
    <w:rsid w:val="00562846"/>
    <w:rsid w:val="0056388B"/>
    <w:rsid w:val="0056392C"/>
    <w:rsid w:val="00563D0D"/>
    <w:rsid w:val="00563DD9"/>
    <w:rsid w:val="00564F1C"/>
    <w:rsid w:val="00566272"/>
    <w:rsid w:val="00566904"/>
    <w:rsid w:val="00566AF3"/>
    <w:rsid w:val="00567219"/>
    <w:rsid w:val="00567E07"/>
    <w:rsid w:val="005715DD"/>
    <w:rsid w:val="005725B4"/>
    <w:rsid w:val="00573132"/>
    <w:rsid w:val="0057341F"/>
    <w:rsid w:val="00573566"/>
    <w:rsid w:val="005765A4"/>
    <w:rsid w:val="0057660B"/>
    <w:rsid w:val="005773D2"/>
    <w:rsid w:val="00577463"/>
    <w:rsid w:val="005774AF"/>
    <w:rsid w:val="00580603"/>
    <w:rsid w:val="00580740"/>
    <w:rsid w:val="00583002"/>
    <w:rsid w:val="00583BFF"/>
    <w:rsid w:val="0058442C"/>
    <w:rsid w:val="005844D8"/>
    <w:rsid w:val="005846A3"/>
    <w:rsid w:val="0058570E"/>
    <w:rsid w:val="005868D9"/>
    <w:rsid w:val="00586AA1"/>
    <w:rsid w:val="00591098"/>
    <w:rsid w:val="00593A37"/>
    <w:rsid w:val="005943F8"/>
    <w:rsid w:val="0059449D"/>
    <w:rsid w:val="005955A0"/>
    <w:rsid w:val="00596628"/>
    <w:rsid w:val="00597548"/>
    <w:rsid w:val="005A01BF"/>
    <w:rsid w:val="005A0AA9"/>
    <w:rsid w:val="005A187E"/>
    <w:rsid w:val="005A2890"/>
    <w:rsid w:val="005A35E5"/>
    <w:rsid w:val="005A3DB7"/>
    <w:rsid w:val="005A53D9"/>
    <w:rsid w:val="005A5B40"/>
    <w:rsid w:val="005A5E71"/>
    <w:rsid w:val="005A7332"/>
    <w:rsid w:val="005A7EF9"/>
    <w:rsid w:val="005B00AC"/>
    <w:rsid w:val="005B24C6"/>
    <w:rsid w:val="005B2A92"/>
    <w:rsid w:val="005B2D1F"/>
    <w:rsid w:val="005B30CB"/>
    <w:rsid w:val="005B406E"/>
    <w:rsid w:val="005B46AD"/>
    <w:rsid w:val="005B506E"/>
    <w:rsid w:val="005B5441"/>
    <w:rsid w:val="005B63B2"/>
    <w:rsid w:val="005B643E"/>
    <w:rsid w:val="005B6CD7"/>
    <w:rsid w:val="005B7434"/>
    <w:rsid w:val="005C2389"/>
    <w:rsid w:val="005C2617"/>
    <w:rsid w:val="005C2CCF"/>
    <w:rsid w:val="005C4AB6"/>
    <w:rsid w:val="005C63EE"/>
    <w:rsid w:val="005C7489"/>
    <w:rsid w:val="005C7FD7"/>
    <w:rsid w:val="005D28C4"/>
    <w:rsid w:val="005D2CED"/>
    <w:rsid w:val="005D2DED"/>
    <w:rsid w:val="005D3164"/>
    <w:rsid w:val="005D3711"/>
    <w:rsid w:val="005D37E3"/>
    <w:rsid w:val="005D471A"/>
    <w:rsid w:val="005D4926"/>
    <w:rsid w:val="005D52EA"/>
    <w:rsid w:val="005D56C5"/>
    <w:rsid w:val="005E056B"/>
    <w:rsid w:val="005E093E"/>
    <w:rsid w:val="005E0A55"/>
    <w:rsid w:val="005E0E9E"/>
    <w:rsid w:val="005E2F3B"/>
    <w:rsid w:val="005E4DE1"/>
    <w:rsid w:val="005E6AD4"/>
    <w:rsid w:val="005E6F70"/>
    <w:rsid w:val="005E7376"/>
    <w:rsid w:val="005F064E"/>
    <w:rsid w:val="005F0A6F"/>
    <w:rsid w:val="005F220B"/>
    <w:rsid w:val="005F2327"/>
    <w:rsid w:val="005F252A"/>
    <w:rsid w:val="005F25FC"/>
    <w:rsid w:val="005F297E"/>
    <w:rsid w:val="005F47D0"/>
    <w:rsid w:val="0060019E"/>
    <w:rsid w:val="006004BE"/>
    <w:rsid w:val="0060067F"/>
    <w:rsid w:val="00601ADD"/>
    <w:rsid w:val="00601F52"/>
    <w:rsid w:val="006039B2"/>
    <w:rsid w:val="00603B27"/>
    <w:rsid w:val="006046B8"/>
    <w:rsid w:val="00605133"/>
    <w:rsid w:val="006053E1"/>
    <w:rsid w:val="006068FC"/>
    <w:rsid w:val="0060691C"/>
    <w:rsid w:val="00606CFC"/>
    <w:rsid w:val="00606E7A"/>
    <w:rsid w:val="00611042"/>
    <w:rsid w:val="00611F43"/>
    <w:rsid w:val="0061222B"/>
    <w:rsid w:val="00612405"/>
    <w:rsid w:val="00612B21"/>
    <w:rsid w:val="006130A9"/>
    <w:rsid w:val="00613482"/>
    <w:rsid w:val="0061442E"/>
    <w:rsid w:val="00614975"/>
    <w:rsid w:val="00615DB1"/>
    <w:rsid w:val="0061653E"/>
    <w:rsid w:val="00617D12"/>
    <w:rsid w:val="006202E5"/>
    <w:rsid w:val="006207D6"/>
    <w:rsid w:val="00620D96"/>
    <w:rsid w:val="00620EB7"/>
    <w:rsid w:val="0062103B"/>
    <w:rsid w:val="0062139A"/>
    <w:rsid w:val="00621B75"/>
    <w:rsid w:val="006224D7"/>
    <w:rsid w:val="00622DF7"/>
    <w:rsid w:val="00623F01"/>
    <w:rsid w:val="00624A7B"/>
    <w:rsid w:val="00624DC0"/>
    <w:rsid w:val="006256A5"/>
    <w:rsid w:val="00625FDD"/>
    <w:rsid w:val="0062733B"/>
    <w:rsid w:val="006273C7"/>
    <w:rsid w:val="00627420"/>
    <w:rsid w:val="006312A0"/>
    <w:rsid w:val="00631455"/>
    <w:rsid w:val="00632D08"/>
    <w:rsid w:val="006341D1"/>
    <w:rsid w:val="00634AAE"/>
    <w:rsid w:val="00635594"/>
    <w:rsid w:val="00635888"/>
    <w:rsid w:val="0063595E"/>
    <w:rsid w:val="00635A3D"/>
    <w:rsid w:val="00636A52"/>
    <w:rsid w:val="00637818"/>
    <w:rsid w:val="00640A77"/>
    <w:rsid w:val="0064200C"/>
    <w:rsid w:val="006429EF"/>
    <w:rsid w:val="00643205"/>
    <w:rsid w:val="00643843"/>
    <w:rsid w:val="00643D08"/>
    <w:rsid w:val="00644909"/>
    <w:rsid w:val="006449A7"/>
    <w:rsid w:val="006472D9"/>
    <w:rsid w:val="006473AB"/>
    <w:rsid w:val="00650724"/>
    <w:rsid w:val="00651441"/>
    <w:rsid w:val="006518E0"/>
    <w:rsid w:val="006528BD"/>
    <w:rsid w:val="00653769"/>
    <w:rsid w:val="00653D83"/>
    <w:rsid w:val="006545F2"/>
    <w:rsid w:val="00657559"/>
    <w:rsid w:val="006605A7"/>
    <w:rsid w:val="00661E9E"/>
    <w:rsid w:val="00661F0E"/>
    <w:rsid w:val="0066255A"/>
    <w:rsid w:val="00663A7A"/>
    <w:rsid w:val="0066592E"/>
    <w:rsid w:val="00666FCB"/>
    <w:rsid w:val="00670695"/>
    <w:rsid w:val="00670DE6"/>
    <w:rsid w:val="00672D2B"/>
    <w:rsid w:val="00673634"/>
    <w:rsid w:val="00673FC1"/>
    <w:rsid w:val="006744B1"/>
    <w:rsid w:val="00675610"/>
    <w:rsid w:val="006768DA"/>
    <w:rsid w:val="00676AC0"/>
    <w:rsid w:val="006774BC"/>
    <w:rsid w:val="00677C1F"/>
    <w:rsid w:val="006805DB"/>
    <w:rsid w:val="00684C59"/>
    <w:rsid w:val="006851B4"/>
    <w:rsid w:val="006869E3"/>
    <w:rsid w:val="00687EF6"/>
    <w:rsid w:val="00690187"/>
    <w:rsid w:val="00692B97"/>
    <w:rsid w:val="0069331B"/>
    <w:rsid w:val="00693579"/>
    <w:rsid w:val="00694067"/>
    <w:rsid w:val="00695A43"/>
    <w:rsid w:val="006967FF"/>
    <w:rsid w:val="00696B51"/>
    <w:rsid w:val="00696D6A"/>
    <w:rsid w:val="0069722F"/>
    <w:rsid w:val="006974A0"/>
    <w:rsid w:val="006977A8"/>
    <w:rsid w:val="006A01A3"/>
    <w:rsid w:val="006A0346"/>
    <w:rsid w:val="006A0F09"/>
    <w:rsid w:val="006A136E"/>
    <w:rsid w:val="006A18DB"/>
    <w:rsid w:val="006A227C"/>
    <w:rsid w:val="006A28AE"/>
    <w:rsid w:val="006A3C17"/>
    <w:rsid w:val="006A44B3"/>
    <w:rsid w:val="006A47C4"/>
    <w:rsid w:val="006A494C"/>
    <w:rsid w:val="006A4A96"/>
    <w:rsid w:val="006A5820"/>
    <w:rsid w:val="006A7536"/>
    <w:rsid w:val="006A79AA"/>
    <w:rsid w:val="006B0907"/>
    <w:rsid w:val="006B0F5C"/>
    <w:rsid w:val="006B140F"/>
    <w:rsid w:val="006B1F0B"/>
    <w:rsid w:val="006B4A97"/>
    <w:rsid w:val="006B63A9"/>
    <w:rsid w:val="006B79BB"/>
    <w:rsid w:val="006C123C"/>
    <w:rsid w:val="006C15E8"/>
    <w:rsid w:val="006C163C"/>
    <w:rsid w:val="006C19C4"/>
    <w:rsid w:val="006C4340"/>
    <w:rsid w:val="006C51E3"/>
    <w:rsid w:val="006C58DC"/>
    <w:rsid w:val="006C5D23"/>
    <w:rsid w:val="006C6929"/>
    <w:rsid w:val="006D08DE"/>
    <w:rsid w:val="006D0F86"/>
    <w:rsid w:val="006D2185"/>
    <w:rsid w:val="006D22A6"/>
    <w:rsid w:val="006D2D54"/>
    <w:rsid w:val="006D3014"/>
    <w:rsid w:val="006D3B94"/>
    <w:rsid w:val="006D4BE3"/>
    <w:rsid w:val="006D4EB1"/>
    <w:rsid w:val="006D50B9"/>
    <w:rsid w:val="006D6A36"/>
    <w:rsid w:val="006D7259"/>
    <w:rsid w:val="006D735F"/>
    <w:rsid w:val="006D7495"/>
    <w:rsid w:val="006E08D3"/>
    <w:rsid w:val="006E29F7"/>
    <w:rsid w:val="006E376C"/>
    <w:rsid w:val="006E5DD6"/>
    <w:rsid w:val="006E6035"/>
    <w:rsid w:val="006E6957"/>
    <w:rsid w:val="006E6982"/>
    <w:rsid w:val="006E6ABE"/>
    <w:rsid w:val="006E6D3E"/>
    <w:rsid w:val="006F05D2"/>
    <w:rsid w:val="006F1BFF"/>
    <w:rsid w:val="006F1F4B"/>
    <w:rsid w:val="006F2167"/>
    <w:rsid w:val="006F2665"/>
    <w:rsid w:val="006F42E2"/>
    <w:rsid w:val="006F5700"/>
    <w:rsid w:val="006F6257"/>
    <w:rsid w:val="006F6369"/>
    <w:rsid w:val="006F64FC"/>
    <w:rsid w:val="006F6815"/>
    <w:rsid w:val="006F699E"/>
    <w:rsid w:val="006F6C80"/>
    <w:rsid w:val="006F6F6E"/>
    <w:rsid w:val="0070101E"/>
    <w:rsid w:val="00701229"/>
    <w:rsid w:val="00701375"/>
    <w:rsid w:val="00702FD3"/>
    <w:rsid w:val="007040CB"/>
    <w:rsid w:val="0070714C"/>
    <w:rsid w:val="00707407"/>
    <w:rsid w:val="007075B0"/>
    <w:rsid w:val="00710C71"/>
    <w:rsid w:val="00710D07"/>
    <w:rsid w:val="00710E95"/>
    <w:rsid w:val="00711511"/>
    <w:rsid w:val="00711FDD"/>
    <w:rsid w:val="00712274"/>
    <w:rsid w:val="007122B5"/>
    <w:rsid w:val="0071484E"/>
    <w:rsid w:val="00715532"/>
    <w:rsid w:val="00715F1F"/>
    <w:rsid w:val="00716CA6"/>
    <w:rsid w:val="0071728F"/>
    <w:rsid w:val="00717E24"/>
    <w:rsid w:val="00720141"/>
    <w:rsid w:val="007209B0"/>
    <w:rsid w:val="007219FE"/>
    <w:rsid w:val="0072242B"/>
    <w:rsid w:val="00722B65"/>
    <w:rsid w:val="007247DB"/>
    <w:rsid w:val="007247FC"/>
    <w:rsid w:val="007252BC"/>
    <w:rsid w:val="007260F0"/>
    <w:rsid w:val="00727046"/>
    <w:rsid w:val="00727493"/>
    <w:rsid w:val="00727733"/>
    <w:rsid w:val="00730685"/>
    <w:rsid w:val="00730A06"/>
    <w:rsid w:val="00731C0C"/>
    <w:rsid w:val="00734300"/>
    <w:rsid w:val="00734585"/>
    <w:rsid w:val="007347D9"/>
    <w:rsid w:val="00735047"/>
    <w:rsid w:val="0073591A"/>
    <w:rsid w:val="00735F68"/>
    <w:rsid w:val="007360A1"/>
    <w:rsid w:val="00736195"/>
    <w:rsid w:val="0073774C"/>
    <w:rsid w:val="007405A8"/>
    <w:rsid w:val="00740922"/>
    <w:rsid w:val="0074147F"/>
    <w:rsid w:val="007415BC"/>
    <w:rsid w:val="007442CB"/>
    <w:rsid w:val="0074447D"/>
    <w:rsid w:val="00744FE4"/>
    <w:rsid w:val="007456E3"/>
    <w:rsid w:val="00746E65"/>
    <w:rsid w:val="00746F15"/>
    <w:rsid w:val="00747A28"/>
    <w:rsid w:val="00752176"/>
    <w:rsid w:val="0075263C"/>
    <w:rsid w:val="00752E73"/>
    <w:rsid w:val="00754B73"/>
    <w:rsid w:val="007551F1"/>
    <w:rsid w:val="007577B5"/>
    <w:rsid w:val="0076050D"/>
    <w:rsid w:val="00760A6C"/>
    <w:rsid w:val="00760BAC"/>
    <w:rsid w:val="007614BA"/>
    <w:rsid w:val="00763AE3"/>
    <w:rsid w:val="00763BBA"/>
    <w:rsid w:val="00763E2C"/>
    <w:rsid w:val="0076410C"/>
    <w:rsid w:val="0076443A"/>
    <w:rsid w:val="00765291"/>
    <w:rsid w:val="00765D20"/>
    <w:rsid w:val="00766808"/>
    <w:rsid w:val="00766BF3"/>
    <w:rsid w:val="00771BB0"/>
    <w:rsid w:val="00772369"/>
    <w:rsid w:val="00772B00"/>
    <w:rsid w:val="00773410"/>
    <w:rsid w:val="007734E2"/>
    <w:rsid w:val="0077374D"/>
    <w:rsid w:val="00774E72"/>
    <w:rsid w:val="007765B7"/>
    <w:rsid w:val="00777A7A"/>
    <w:rsid w:val="00780B2F"/>
    <w:rsid w:val="0078243A"/>
    <w:rsid w:val="00783AB1"/>
    <w:rsid w:val="00783CB2"/>
    <w:rsid w:val="0078504F"/>
    <w:rsid w:val="007860A7"/>
    <w:rsid w:val="00786502"/>
    <w:rsid w:val="00787130"/>
    <w:rsid w:val="00787D0F"/>
    <w:rsid w:val="007901AA"/>
    <w:rsid w:val="007906DF"/>
    <w:rsid w:val="00790D2E"/>
    <w:rsid w:val="0079140C"/>
    <w:rsid w:val="00791E39"/>
    <w:rsid w:val="00791F5E"/>
    <w:rsid w:val="007922F0"/>
    <w:rsid w:val="007939CF"/>
    <w:rsid w:val="00793A5E"/>
    <w:rsid w:val="00793E76"/>
    <w:rsid w:val="00794123"/>
    <w:rsid w:val="00794FAA"/>
    <w:rsid w:val="007959DF"/>
    <w:rsid w:val="007A0048"/>
    <w:rsid w:val="007A04C5"/>
    <w:rsid w:val="007A07F1"/>
    <w:rsid w:val="007A351B"/>
    <w:rsid w:val="007A5594"/>
    <w:rsid w:val="007A5CFD"/>
    <w:rsid w:val="007A6FC8"/>
    <w:rsid w:val="007A7437"/>
    <w:rsid w:val="007B1721"/>
    <w:rsid w:val="007B3530"/>
    <w:rsid w:val="007B3F0C"/>
    <w:rsid w:val="007B7BB1"/>
    <w:rsid w:val="007C1433"/>
    <w:rsid w:val="007C1699"/>
    <w:rsid w:val="007C273C"/>
    <w:rsid w:val="007C2892"/>
    <w:rsid w:val="007C2C62"/>
    <w:rsid w:val="007C3720"/>
    <w:rsid w:val="007C442D"/>
    <w:rsid w:val="007C63F6"/>
    <w:rsid w:val="007C6A3A"/>
    <w:rsid w:val="007C6A99"/>
    <w:rsid w:val="007C6DE1"/>
    <w:rsid w:val="007C70FC"/>
    <w:rsid w:val="007C72DC"/>
    <w:rsid w:val="007C72FF"/>
    <w:rsid w:val="007C7C25"/>
    <w:rsid w:val="007C7EA1"/>
    <w:rsid w:val="007D0C66"/>
    <w:rsid w:val="007D13E6"/>
    <w:rsid w:val="007D16E3"/>
    <w:rsid w:val="007D171F"/>
    <w:rsid w:val="007D2BFD"/>
    <w:rsid w:val="007D3025"/>
    <w:rsid w:val="007D55E5"/>
    <w:rsid w:val="007D78C8"/>
    <w:rsid w:val="007D7FB8"/>
    <w:rsid w:val="007E076F"/>
    <w:rsid w:val="007E1019"/>
    <w:rsid w:val="007E1771"/>
    <w:rsid w:val="007E20F0"/>
    <w:rsid w:val="007E2390"/>
    <w:rsid w:val="007E27F5"/>
    <w:rsid w:val="007E310D"/>
    <w:rsid w:val="007E3201"/>
    <w:rsid w:val="007E3826"/>
    <w:rsid w:val="007E46B6"/>
    <w:rsid w:val="007E50EB"/>
    <w:rsid w:val="007E5D7B"/>
    <w:rsid w:val="007E5EEF"/>
    <w:rsid w:val="007E6B81"/>
    <w:rsid w:val="007E707A"/>
    <w:rsid w:val="007E70E9"/>
    <w:rsid w:val="007E7394"/>
    <w:rsid w:val="007E7B0D"/>
    <w:rsid w:val="007F03A3"/>
    <w:rsid w:val="007F15EF"/>
    <w:rsid w:val="007F1860"/>
    <w:rsid w:val="007F2F80"/>
    <w:rsid w:val="007F3632"/>
    <w:rsid w:val="007F37FC"/>
    <w:rsid w:val="007F4574"/>
    <w:rsid w:val="007F4C1E"/>
    <w:rsid w:val="007F553C"/>
    <w:rsid w:val="007F6B8F"/>
    <w:rsid w:val="007F7BD8"/>
    <w:rsid w:val="00800B50"/>
    <w:rsid w:val="00802B93"/>
    <w:rsid w:val="00803DAE"/>
    <w:rsid w:val="00804503"/>
    <w:rsid w:val="008050C8"/>
    <w:rsid w:val="008059ED"/>
    <w:rsid w:val="00805D42"/>
    <w:rsid w:val="00807841"/>
    <w:rsid w:val="008079B2"/>
    <w:rsid w:val="0081047B"/>
    <w:rsid w:val="00810B8F"/>
    <w:rsid w:val="00810D06"/>
    <w:rsid w:val="008116F4"/>
    <w:rsid w:val="00811A6F"/>
    <w:rsid w:val="00811C16"/>
    <w:rsid w:val="008131B2"/>
    <w:rsid w:val="008135B6"/>
    <w:rsid w:val="0081361A"/>
    <w:rsid w:val="00813B24"/>
    <w:rsid w:val="00814097"/>
    <w:rsid w:val="008142D8"/>
    <w:rsid w:val="00814C3C"/>
    <w:rsid w:val="00814EB6"/>
    <w:rsid w:val="008154B3"/>
    <w:rsid w:val="00816075"/>
    <w:rsid w:val="0081619C"/>
    <w:rsid w:val="00817073"/>
    <w:rsid w:val="0082050A"/>
    <w:rsid w:val="00820B54"/>
    <w:rsid w:val="00822DAD"/>
    <w:rsid w:val="008240B0"/>
    <w:rsid w:val="008248AE"/>
    <w:rsid w:val="00824CDC"/>
    <w:rsid w:val="00826AEF"/>
    <w:rsid w:val="00826C0E"/>
    <w:rsid w:val="00827040"/>
    <w:rsid w:val="00830882"/>
    <w:rsid w:val="00831B90"/>
    <w:rsid w:val="00832928"/>
    <w:rsid w:val="00832A1E"/>
    <w:rsid w:val="00832E26"/>
    <w:rsid w:val="00833228"/>
    <w:rsid w:val="00834777"/>
    <w:rsid w:val="0083556F"/>
    <w:rsid w:val="008370DF"/>
    <w:rsid w:val="00842207"/>
    <w:rsid w:val="008441E2"/>
    <w:rsid w:val="00844A8E"/>
    <w:rsid w:val="00846DD4"/>
    <w:rsid w:val="00846FC2"/>
    <w:rsid w:val="00850DD0"/>
    <w:rsid w:val="00851E1C"/>
    <w:rsid w:val="00853093"/>
    <w:rsid w:val="0085375F"/>
    <w:rsid w:val="00853FDE"/>
    <w:rsid w:val="008559BF"/>
    <w:rsid w:val="00855BE8"/>
    <w:rsid w:val="00857957"/>
    <w:rsid w:val="00861821"/>
    <w:rsid w:val="008623E3"/>
    <w:rsid w:val="00862AC5"/>
    <w:rsid w:val="0086381F"/>
    <w:rsid w:val="0086398B"/>
    <w:rsid w:val="00863F99"/>
    <w:rsid w:val="0086461F"/>
    <w:rsid w:val="00865DDA"/>
    <w:rsid w:val="00866319"/>
    <w:rsid w:val="0086633F"/>
    <w:rsid w:val="0086677A"/>
    <w:rsid w:val="00866F9D"/>
    <w:rsid w:val="008701B5"/>
    <w:rsid w:val="008707F5"/>
    <w:rsid w:val="00870ED2"/>
    <w:rsid w:val="00870F06"/>
    <w:rsid w:val="0087105F"/>
    <w:rsid w:val="00871E56"/>
    <w:rsid w:val="008726BF"/>
    <w:rsid w:val="00872BE2"/>
    <w:rsid w:val="0087368A"/>
    <w:rsid w:val="00874CF7"/>
    <w:rsid w:val="00876F37"/>
    <w:rsid w:val="008804E8"/>
    <w:rsid w:val="00881343"/>
    <w:rsid w:val="0088167F"/>
    <w:rsid w:val="0088187D"/>
    <w:rsid w:val="008818C1"/>
    <w:rsid w:val="00881B9F"/>
    <w:rsid w:val="00882779"/>
    <w:rsid w:val="00883079"/>
    <w:rsid w:val="008845AD"/>
    <w:rsid w:val="008867EB"/>
    <w:rsid w:val="008870E2"/>
    <w:rsid w:val="00887201"/>
    <w:rsid w:val="0088753A"/>
    <w:rsid w:val="0089014A"/>
    <w:rsid w:val="00890D70"/>
    <w:rsid w:val="00890ED8"/>
    <w:rsid w:val="008917EB"/>
    <w:rsid w:val="00892921"/>
    <w:rsid w:val="00893148"/>
    <w:rsid w:val="0089434F"/>
    <w:rsid w:val="00894391"/>
    <w:rsid w:val="008946EC"/>
    <w:rsid w:val="008954B7"/>
    <w:rsid w:val="00897C25"/>
    <w:rsid w:val="008A01DA"/>
    <w:rsid w:val="008A1152"/>
    <w:rsid w:val="008A4B0F"/>
    <w:rsid w:val="008A562E"/>
    <w:rsid w:val="008A5DFB"/>
    <w:rsid w:val="008A5E09"/>
    <w:rsid w:val="008A6058"/>
    <w:rsid w:val="008A69C5"/>
    <w:rsid w:val="008A71E9"/>
    <w:rsid w:val="008A7622"/>
    <w:rsid w:val="008A7911"/>
    <w:rsid w:val="008A7A45"/>
    <w:rsid w:val="008A7EE4"/>
    <w:rsid w:val="008B016E"/>
    <w:rsid w:val="008B12DF"/>
    <w:rsid w:val="008B1C69"/>
    <w:rsid w:val="008B5427"/>
    <w:rsid w:val="008B56FA"/>
    <w:rsid w:val="008B6A88"/>
    <w:rsid w:val="008B72BB"/>
    <w:rsid w:val="008C0123"/>
    <w:rsid w:val="008C1DD0"/>
    <w:rsid w:val="008C231A"/>
    <w:rsid w:val="008C3F02"/>
    <w:rsid w:val="008C45C3"/>
    <w:rsid w:val="008C462B"/>
    <w:rsid w:val="008C6EA8"/>
    <w:rsid w:val="008C7843"/>
    <w:rsid w:val="008D206D"/>
    <w:rsid w:val="008D35BC"/>
    <w:rsid w:val="008D3F17"/>
    <w:rsid w:val="008D4354"/>
    <w:rsid w:val="008D45A2"/>
    <w:rsid w:val="008D461C"/>
    <w:rsid w:val="008D4AA7"/>
    <w:rsid w:val="008D5B80"/>
    <w:rsid w:val="008D5C11"/>
    <w:rsid w:val="008D7E34"/>
    <w:rsid w:val="008D7F3A"/>
    <w:rsid w:val="008E0C80"/>
    <w:rsid w:val="008E1606"/>
    <w:rsid w:val="008E2136"/>
    <w:rsid w:val="008E5844"/>
    <w:rsid w:val="008F027B"/>
    <w:rsid w:val="008F0ADA"/>
    <w:rsid w:val="008F1480"/>
    <w:rsid w:val="008F3326"/>
    <w:rsid w:val="008F44B3"/>
    <w:rsid w:val="008F5A32"/>
    <w:rsid w:val="008F6061"/>
    <w:rsid w:val="008F629B"/>
    <w:rsid w:val="008F67E1"/>
    <w:rsid w:val="008F6DA1"/>
    <w:rsid w:val="008F6ED7"/>
    <w:rsid w:val="008F72B9"/>
    <w:rsid w:val="00901C87"/>
    <w:rsid w:val="009026B6"/>
    <w:rsid w:val="00903348"/>
    <w:rsid w:val="00904E75"/>
    <w:rsid w:val="00904E79"/>
    <w:rsid w:val="00905A63"/>
    <w:rsid w:val="00905EAF"/>
    <w:rsid w:val="0091070A"/>
    <w:rsid w:val="0091084A"/>
    <w:rsid w:val="009119EC"/>
    <w:rsid w:val="00911BC1"/>
    <w:rsid w:val="00911FCB"/>
    <w:rsid w:val="009148E9"/>
    <w:rsid w:val="009157DA"/>
    <w:rsid w:val="00915B9E"/>
    <w:rsid w:val="009165D8"/>
    <w:rsid w:val="009170D9"/>
    <w:rsid w:val="009173C2"/>
    <w:rsid w:val="00920B33"/>
    <w:rsid w:val="00920CBA"/>
    <w:rsid w:val="00921397"/>
    <w:rsid w:val="00922F4F"/>
    <w:rsid w:val="00923171"/>
    <w:rsid w:val="00923D3F"/>
    <w:rsid w:val="00927277"/>
    <w:rsid w:val="0092775E"/>
    <w:rsid w:val="00927AF5"/>
    <w:rsid w:val="00927D7F"/>
    <w:rsid w:val="00927DF6"/>
    <w:rsid w:val="00931152"/>
    <w:rsid w:val="00931163"/>
    <w:rsid w:val="00931DD0"/>
    <w:rsid w:val="00931FF6"/>
    <w:rsid w:val="00932196"/>
    <w:rsid w:val="00933899"/>
    <w:rsid w:val="00933F19"/>
    <w:rsid w:val="009352B3"/>
    <w:rsid w:val="00937412"/>
    <w:rsid w:val="0093768B"/>
    <w:rsid w:val="00937880"/>
    <w:rsid w:val="0094175C"/>
    <w:rsid w:val="0094261B"/>
    <w:rsid w:val="0094265B"/>
    <w:rsid w:val="00943E28"/>
    <w:rsid w:val="00944712"/>
    <w:rsid w:val="009451A4"/>
    <w:rsid w:val="0094609C"/>
    <w:rsid w:val="009470F0"/>
    <w:rsid w:val="00947247"/>
    <w:rsid w:val="00947E2D"/>
    <w:rsid w:val="009504C4"/>
    <w:rsid w:val="009512EF"/>
    <w:rsid w:val="00951831"/>
    <w:rsid w:val="009528F9"/>
    <w:rsid w:val="00952AA9"/>
    <w:rsid w:val="00952DE6"/>
    <w:rsid w:val="00954826"/>
    <w:rsid w:val="009548A1"/>
    <w:rsid w:val="009551F8"/>
    <w:rsid w:val="00955358"/>
    <w:rsid w:val="00955CF9"/>
    <w:rsid w:val="0095644C"/>
    <w:rsid w:val="009566C8"/>
    <w:rsid w:val="00961098"/>
    <w:rsid w:val="00961238"/>
    <w:rsid w:val="00961BCA"/>
    <w:rsid w:val="00963297"/>
    <w:rsid w:val="0096409F"/>
    <w:rsid w:val="00965C32"/>
    <w:rsid w:val="0096695D"/>
    <w:rsid w:val="00966EB2"/>
    <w:rsid w:val="0096798B"/>
    <w:rsid w:val="00967B4A"/>
    <w:rsid w:val="009701B2"/>
    <w:rsid w:val="0097090A"/>
    <w:rsid w:val="0097109C"/>
    <w:rsid w:val="00971A64"/>
    <w:rsid w:val="00971EE3"/>
    <w:rsid w:val="009728EA"/>
    <w:rsid w:val="00973390"/>
    <w:rsid w:val="00974E69"/>
    <w:rsid w:val="0097546F"/>
    <w:rsid w:val="00975831"/>
    <w:rsid w:val="00975920"/>
    <w:rsid w:val="00976953"/>
    <w:rsid w:val="009770EC"/>
    <w:rsid w:val="00977DE0"/>
    <w:rsid w:val="00980136"/>
    <w:rsid w:val="009814E8"/>
    <w:rsid w:val="0098479D"/>
    <w:rsid w:val="00984C66"/>
    <w:rsid w:val="00984F1A"/>
    <w:rsid w:val="00985A61"/>
    <w:rsid w:val="00985D42"/>
    <w:rsid w:val="009865ED"/>
    <w:rsid w:val="009902D1"/>
    <w:rsid w:val="00990AAC"/>
    <w:rsid w:val="00991CC1"/>
    <w:rsid w:val="00992457"/>
    <w:rsid w:val="00992812"/>
    <w:rsid w:val="00992B94"/>
    <w:rsid w:val="00992F1B"/>
    <w:rsid w:val="0099305E"/>
    <w:rsid w:val="0099335E"/>
    <w:rsid w:val="0099561D"/>
    <w:rsid w:val="0099693A"/>
    <w:rsid w:val="00996DD6"/>
    <w:rsid w:val="00996FFF"/>
    <w:rsid w:val="009971FF"/>
    <w:rsid w:val="00997604"/>
    <w:rsid w:val="00997E46"/>
    <w:rsid w:val="009A01DF"/>
    <w:rsid w:val="009A06CF"/>
    <w:rsid w:val="009A1017"/>
    <w:rsid w:val="009A1164"/>
    <w:rsid w:val="009A19C7"/>
    <w:rsid w:val="009A28BE"/>
    <w:rsid w:val="009A2E24"/>
    <w:rsid w:val="009A3C7F"/>
    <w:rsid w:val="009A54D9"/>
    <w:rsid w:val="009A5B36"/>
    <w:rsid w:val="009A60C0"/>
    <w:rsid w:val="009A6571"/>
    <w:rsid w:val="009A6BDB"/>
    <w:rsid w:val="009A6C09"/>
    <w:rsid w:val="009A6E2F"/>
    <w:rsid w:val="009A7116"/>
    <w:rsid w:val="009A7BD7"/>
    <w:rsid w:val="009A7BDE"/>
    <w:rsid w:val="009A7CBB"/>
    <w:rsid w:val="009B14AA"/>
    <w:rsid w:val="009B1E41"/>
    <w:rsid w:val="009B263D"/>
    <w:rsid w:val="009B288E"/>
    <w:rsid w:val="009B3FC9"/>
    <w:rsid w:val="009B448E"/>
    <w:rsid w:val="009B4F0E"/>
    <w:rsid w:val="009B4FC1"/>
    <w:rsid w:val="009B554E"/>
    <w:rsid w:val="009B5A19"/>
    <w:rsid w:val="009B7349"/>
    <w:rsid w:val="009C0800"/>
    <w:rsid w:val="009C0BFA"/>
    <w:rsid w:val="009C1896"/>
    <w:rsid w:val="009C5326"/>
    <w:rsid w:val="009C557A"/>
    <w:rsid w:val="009C5AD3"/>
    <w:rsid w:val="009C5F36"/>
    <w:rsid w:val="009D0050"/>
    <w:rsid w:val="009D0151"/>
    <w:rsid w:val="009D0212"/>
    <w:rsid w:val="009D0C5B"/>
    <w:rsid w:val="009D0F25"/>
    <w:rsid w:val="009D162D"/>
    <w:rsid w:val="009D1A3D"/>
    <w:rsid w:val="009D2214"/>
    <w:rsid w:val="009D22CA"/>
    <w:rsid w:val="009D24BB"/>
    <w:rsid w:val="009D378D"/>
    <w:rsid w:val="009D38B5"/>
    <w:rsid w:val="009D5011"/>
    <w:rsid w:val="009D67B6"/>
    <w:rsid w:val="009D6D1A"/>
    <w:rsid w:val="009E0DA0"/>
    <w:rsid w:val="009E15C1"/>
    <w:rsid w:val="009E1C23"/>
    <w:rsid w:val="009E2590"/>
    <w:rsid w:val="009E28A1"/>
    <w:rsid w:val="009E363C"/>
    <w:rsid w:val="009E517B"/>
    <w:rsid w:val="009E5BB5"/>
    <w:rsid w:val="009E5CE7"/>
    <w:rsid w:val="009E5D0A"/>
    <w:rsid w:val="009E7452"/>
    <w:rsid w:val="009E7A4A"/>
    <w:rsid w:val="009E7C04"/>
    <w:rsid w:val="009F2E25"/>
    <w:rsid w:val="009F3A90"/>
    <w:rsid w:val="009F6D57"/>
    <w:rsid w:val="009F7606"/>
    <w:rsid w:val="00A0055D"/>
    <w:rsid w:val="00A01BE8"/>
    <w:rsid w:val="00A04120"/>
    <w:rsid w:val="00A04D74"/>
    <w:rsid w:val="00A061EC"/>
    <w:rsid w:val="00A063DE"/>
    <w:rsid w:val="00A0695F"/>
    <w:rsid w:val="00A06D46"/>
    <w:rsid w:val="00A1081D"/>
    <w:rsid w:val="00A10CD3"/>
    <w:rsid w:val="00A10DAE"/>
    <w:rsid w:val="00A11F33"/>
    <w:rsid w:val="00A1287B"/>
    <w:rsid w:val="00A132CA"/>
    <w:rsid w:val="00A13F45"/>
    <w:rsid w:val="00A16604"/>
    <w:rsid w:val="00A16D9B"/>
    <w:rsid w:val="00A17304"/>
    <w:rsid w:val="00A20226"/>
    <w:rsid w:val="00A20F8E"/>
    <w:rsid w:val="00A2313B"/>
    <w:rsid w:val="00A23440"/>
    <w:rsid w:val="00A2532A"/>
    <w:rsid w:val="00A2556E"/>
    <w:rsid w:val="00A25F56"/>
    <w:rsid w:val="00A2681D"/>
    <w:rsid w:val="00A26B0E"/>
    <w:rsid w:val="00A26B7B"/>
    <w:rsid w:val="00A2729A"/>
    <w:rsid w:val="00A27C6F"/>
    <w:rsid w:val="00A30DE1"/>
    <w:rsid w:val="00A32B9D"/>
    <w:rsid w:val="00A33526"/>
    <w:rsid w:val="00A33549"/>
    <w:rsid w:val="00A335E0"/>
    <w:rsid w:val="00A34662"/>
    <w:rsid w:val="00A3484A"/>
    <w:rsid w:val="00A35127"/>
    <w:rsid w:val="00A40333"/>
    <w:rsid w:val="00A40542"/>
    <w:rsid w:val="00A4085F"/>
    <w:rsid w:val="00A41729"/>
    <w:rsid w:val="00A43360"/>
    <w:rsid w:val="00A43AB3"/>
    <w:rsid w:val="00A440B4"/>
    <w:rsid w:val="00A44662"/>
    <w:rsid w:val="00A44BA6"/>
    <w:rsid w:val="00A47039"/>
    <w:rsid w:val="00A50BC7"/>
    <w:rsid w:val="00A50D86"/>
    <w:rsid w:val="00A5199D"/>
    <w:rsid w:val="00A53CB1"/>
    <w:rsid w:val="00A5451F"/>
    <w:rsid w:val="00A551E6"/>
    <w:rsid w:val="00A55316"/>
    <w:rsid w:val="00A55E44"/>
    <w:rsid w:val="00A56080"/>
    <w:rsid w:val="00A561BD"/>
    <w:rsid w:val="00A564FE"/>
    <w:rsid w:val="00A5666B"/>
    <w:rsid w:val="00A5791E"/>
    <w:rsid w:val="00A60E75"/>
    <w:rsid w:val="00A617B1"/>
    <w:rsid w:val="00A618AB"/>
    <w:rsid w:val="00A61FBE"/>
    <w:rsid w:val="00A62191"/>
    <w:rsid w:val="00A637B2"/>
    <w:rsid w:val="00A64244"/>
    <w:rsid w:val="00A64813"/>
    <w:rsid w:val="00A64E5D"/>
    <w:rsid w:val="00A65B3C"/>
    <w:rsid w:val="00A6707E"/>
    <w:rsid w:val="00A674C1"/>
    <w:rsid w:val="00A703AA"/>
    <w:rsid w:val="00A70F3A"/>
    <w:rsid w:val="00A71300"/>
    <w:rsid w:val="00A7182D"/>
    <w:rsid w:val="00A719B5"/>
    <w:rsid w:val="00A720FB"/>
    <w:rsid w:val="00A72B54"/>
    <w:rsid w:val="00A72FA9"/>
    <w:rsid w:val="00A733AC"/>
    <w:rsid w:val="00A73F6F"/>
    <w:rsid w:val="00A74A7B"/>
    <w:rsid w:val="00A77514"/>
    <w:rsid w:val="00A77520"/>
    <w:rsid w:val="00A77576"/>
    <w:rsid w:val="00A77FAA"/>
    <w:rsid w:val="00A80574"/>
    <w:rsid w:val="00A81416"/>
    <w:rsid w:val="00A8171E"/>
    <w:rsid w:val="00A82613"/>
    <w:rsid w:val="00A82A7A"/>
    <w:rsid w:val="00A82CBA"/>
    <w:rsid w:val="00A8434A"/>
    <w:rsid w:val="00A8522E"/>
    <w:rsid w:val="00A9021B"/>
    <w:rsid w:val="00A9229D"/>
    <w:rsid w:val="00A92D2F"/>
    <w:rsid w:val="00A92DE2"/>
    <w:rsid w:val="00A93294"/>
    <w:rsid w:val="00A93F6B"/>
    <w:rsid w:val="00A94606"/>
    <w:rsid w:val="00A97E8D"/>
    <w:rsid w:val="00AA046A"/>
    <w:rsid w:val="00AA0503"/>
    <w:rsid w:val="00AA0709"/>
    <w:rsid w:val="00AA0E7C"/>
    <w:rsid w:val="00AA36E9"/>
    <w:rsid w:val="00AA4FF4"/>
    <w:rsid w:val="00AA5EEC"/>
    <w:rsid w:val="00AA6385"/>
    <w:rsid w:val="00AA7397"/>
    <w:rsid w:val="00AA7908"/>
    <w:rsid w:val="00AB160D"/>
    <w:rsid w:val="00AB1926"/>
    <w:rsid w:val="00AB1D51"/>
    <w:rsid w:val="00AB1E11"/>
    <w:rsid w:val="00AB1EF6"/>
    <w:rsid w:val="00AB222D"/>
    <w:rsid w:val="00AB30F6"/>
    <w:rsid w:val="00AB389B"/>
    <w:rsid w:val="00AB464F"/>
    <w:rsid w:val="00AB474C"/>
    <w:rsid w:val="00AB4B93"/>
    <w:rsid w:val="00AB4BBB"/>
    <w:rsid w:val="00AB4DD1"/>
    <w:rsid w:val="00AB50E2"/>
    <w:rsid w:val="00AB540A"/>
    <w:rsid w:val="00AB55B5"/>
    <w:rsid w:val="00AB5BC7"/>
    <w:rsid w:val="00AB65D3"/>
    <w:rsid w:val="00AB6D9E"/>
    <w:rsid w:val="00AB7429"/>
    <w:rsid w:val="00AC11D4"/>
    <w:rsid w:val="00AC287F"/>
    <w:rsid w:val="00AC28DA"/>
    <w:rsid w:val="00AC7338"/>
    <w:rsid w:val="00AC78B9"/>
    <w:rsid w:val="00AC7B3D"/>
    <w:rsid w:val="00AD2344"/>
    <w:rsid w:val="00AD330B"/>
    <w:rsid w:val="00AD3870"/>
    <w:rsid w:val="00AD4314"/>
    <w:rsid w:val="00AD4EE6"/>
    <w:rsid w:val="00AD541D"/>
    <w:rsid w:val="00AD54CD"/>
    <w:rsid w:val="00AD6A0D"/>
    <w:rsid w:val="00AE228A"/>
    <w:rsid w:val="00AE24B9"/>
    <w:rsid w:val="00AE251D"/>
    <w:rsid w:val="00AE333E"/>
    <w:rsid w:val="00AE3D1B"/>
    <w:rsid w:val="00AE479C"/>
    <w:rsid w:val="00AE47B2"/>
    <w:rsid w:val="00AE49B2"/>
    <w:rsid w:val="00AE4F59"/>
    <w:rsid w:val="00AE5DCE"/>
    <w:rsid w:val="00AE6A73"/>
    <w:rsid w:val="00AE6CB1"/>
    <w:rsid w:val="00AE7466"/>
    <w:rsid w:val="00AF0089"/>
    <w:rsid w:val="00AF00B0"/>
    <w:rsid w:val="00AF04F4"/>
    <w:rsid w:val="00AF0572"/>
    <w:rsid w:val="00AF1BC9"/>
    <w:rsid w:val="00AF33AB"/>
    <w:rsid w:val="00AF36C1"/>
    <w:rsid w:val="00AF3F09"/>
    <w:rsid w:val="00AF49F4"/>
    <w:rsid w:val="00AF4B3A"/>
    <w:rsid w:val="00AF4CBE"/>
    <w:rsid w:val="00AF5058"/>
    <w:rsid w:val="00AF72EC"/>
    <w:rsid w:val="00AF7BCF"/>
    <w:rsid w:val="00AF7CC3"/>
    <w:rsid w:val="00AF7E12"/>
    <w:rsid w:val="00B003C6"/>
    <w:rsid w:val="00B01097"/>
    <w:rsid w:val="00B013F1"/>
    <w:rsid w:val="00B01B00"/>
    <w:rsid w:val="00B03B68"/>
    <w:rsid w:val="00B04EC8"/>
    <w:rsid w:val="00B05ED8"/>
    <w:rsid w:val="00B0699F"/>
    <w:rsid w:val="00B104FB"/>
    <w:rsid w:val="00B1100F"/>
    <w:rsid w:val="00B1132D"/>
    <w:rsid w:val="00B11B75"/>
    <w:rsid w:val="00B11E80"/>
    <w:rsid w:val="00B11E91"/>
    <w:rsid w:val="00B11EF6"/>
    <w:rsid w:val="00B13D9F"/>
    <w:rsid w:val="00B1522C"/>
    <w:rsid w:val="00B1537C"/>
    <w:rsid w:val="00B15389"/>
    <w:rsid w:val="00B1624A"/>
    <w:rsid w:val="00B16968"/>
    <w:rsid w:val="00B16B41"/>
    <w:rsid w:val="00B20862"/>
    <w:rsid w:val="00B20C08"/>
    <w:rsid w:val="00B20D8C"/>
    <w:rsid w:val="00B20E51"/>
    <w:rsid w:val="00B21253"/>
    <w:rsid w:val="00B21CD5"/>
    <w:rsid w:val="00B22A3C"/>
    <w:rsid w:val="00B22E81"/>
    <w:rsid w:val="00B23B15"/>
    <w:rsid w:val="00B23F82"/>
    <w:rsid w:val="00B24AE4"/>
    <w:rsid w:val="00B25FF1"/>
    <w:rsid w:val="00B264EE"/>
    <w:rsid w:val="00B26BF8"/>
    <w:rsid w:val="00B26CCB"/>
    <w:rsid w:val="00B26CF6"/>
    <w:rsid w:val="00B30388"/>
    <w:rsid w:val="00B305D1"/>
    <w:rsid w:val="00B30C02"/>
    <w:rsid w:val="00B3344F"/>
    <w:rsid w:val="00B34119"/>
    <w:rsid w:val="00B343EC"/>
    <w:rsid w:val="00B36F18"/>
    <w:rsid w:val="00B377FD"/>
    <w:rsid w:val="00B40605"/>
    <w:rsid w:val="00B41DA3"/>
    <w:rsid w:val="00B42120"/>
    <w:rsid w:val="00B435FC"/>
    <w:rsid w:val="00B449CE"/>
    <w:rsid w:val="00B44D2E"/>
    <w:rsid w:val="00B44E3F"/>
    <w:rsid w:val="00B45643"/>
    <w:rsid w:val="00B46568"/>
    <w:rsid w:val="00B47586"/>
    <w:rsid w:val="00B507C3"/>
    <w:rsid w:val="00B50E33"/>
    <w:rsid w:val="00B510FD"/>
    <w:rsid w:val="00B51189"/>
    <w:rsid w:val="00B53748"/>
    <w:rsid w:val="00B53E1C"/>
    <w:rsid w:val="00B54AB3"/>
    <w:rsid w:val="00B55093"/>
    <w:rsid w:val="00B56027"/>
    <w:rsid w:val="00B561FF"/>
    <w:rsid w:val="00B56481"/>
    <w:rsid w:val="00B5648B"/>
    <w:rsid w:val="00B56F3A"/>
    <w:rsid w:val="00B57228"/>
    <w:rsid w:val="00B6078C"/>
    <w:rsid w:val="00B60FE7"/>
    <w:rsid w:val="00B61056"/>
    <w:rsid w:val="00B61450"/>
    <w:rsid w:val="00B61FC0"/>
    <w:rsid w:val="00B62FDF"/>
    <w:rsid w:val="00B63205"/>
    <w:rsid w:val="00B633C9"/>
    <w:rsid w:val="00B64185"/>
    <w:rsid w:val="00B658B8"/>
    <w:rsid w:val="00B65BBC"/>
    <w:rsid w:val="00B65DB9"/>
    <w:rsid w:val="00B66E18"/>
    <w:rsid w:val="00B712E0"/>
    <w:rsid w:val="00B71564"/>
    <w:rsid w:val="00B72FA9"/>
    <w:rsid w:val="00B74033"/>
    <w:rsid w:val="00B75B64"/>
    <w:rsid w:val="00B76E4C"/>
    <w:rsid w:val="00B77082"/>
    <w:rsid w:val="00B77233"/>
    <w:rsid w:val="00B7737E"/>
    <w:rsid w:val="00B77C68"/>
    <w:rsid w:val="00B80A3D"/>
    <w:rsid w:val="00B80BD3"/>
    <w:rsid w:val="00B80CA9"/>
    <w:rsid w:val="00B80E89"/>
    <w:rsid w:val="00B82D79"/>
    <w:rsid w:val="00B8315D"/>
    <w:rsid w:val="00B831B4"/>
    <w:rsid w:val="00B83282"/>
    <w:rsid w:val="00B83632"/>
    <w:rsid w:val="00B853D2"/>
    <w:rsid w:val="00B856A6"/>
    <w:rsid w:val="00B857D1"/>
    <w:rsid w:val="00B87D79"/>
    <w:rsid w:val="00B90CBC"/>
    <w:rsid w:val="00B90EA4"/>
    <w:rsid w:val="00B924F3"/>
    <w:rsid w:val="00B9285A"/>
    <w:rsid w:val="00B92FFE"/>
    <w:rsid w:val="00B93C13"/>
    <w:rsid w:val="00B93D3A"/>
    <w:rsid w:val="00B94A71"/>
    <w:rsid w:val="00B96942"/>
    <w:rsid w:val="00B97632"/>
    <w:rsid w:val="00B976BA"/>
    <w:rsid w:val="00B97982"/>
    <w:rsid w:val="00BA0F20"/>
    <w:rsid w:val="00BA146B"/>
    <w:rsid w:val="00BA4E5D"/>
    <w:rsid w:val="00BA4E70"/>
    <w:rsid w:val="00BA5080"/>
    <w:rsid w:val="00BA5A35"/>
    <w:rsid w:val="00BA5C82"/>
    <w:rsid w:val="00BA5D1E"/>
    <w:rsid w:val="00BA6245"/>
    <w:rsid w:val="00BA6FFF"/>
    <w:rsid w:val="00BA7D19"/>
    <w:rsid w:val="00BA7FEF"/>
    <w:rsid w:val="00BB1D11"/>
    <w:rsid w:val="00BB21CA"/>
    <w:rsid w:val="00BB3B97"/>
    <w:rsid w:val="00BB5354"/>
    <w:rsid w:val="00BB7164"/>
    <w:rsid w:val="00BC00DE"/>
    <w:rsid w:val="00BC0E1C"/>
    <w:rsid w:val="00BC1828"/>
    <w:rsid w:val="00BC28DA"/>
    <w:rsid w:val="00BC2A68"/>
    <w:rsid w:val="00BC39E6"/>
    <w:rsid w:val="00BC3BC2"/>
    <w:rsid w:val="00BC4CD9"/>
    <w:rsid w:val="00BC6089"/>
    <w:rsid w:val="00BC65A4"/>
    <w:rsid w:val="00BC6A0D"/>
    <w:rsid w:val="00BC783C"/>
    <w:rsid w:val="00BD0097"/>
    <w:rsid w:val="00BD0378"/>
    <w:rsid w:val="00BD49D5"/>
    <w:rsid w:val="00BD4C29"/>
    <w:rsid w:val="00BD5851"/>
    <w:rsid w:val="00BD5C25"/>
    <w:rsid w:val="00BD7039"/>
    <w:rsid w:val="00BE1BB5"/>
    <w:rsid w:val="00BE3A2F"/>
    <w:rsid w:val="00BE3CFC"/>
    <w:rsid w:val="00BE40AC"/>
    <w:rsid w:val="00BE44AF"/>
    <w:rsid w:val="00BE4C7E"/>
    <w:rsid w:val="00BE55C3"/>
    <w:rsid w:val="00BE6CAA"/>
    <w:rsid w:val="00BE7B88"/>
    <w:rsid w:val="00BE7CDA"/>
    <w:rsid w:val="00BE7FF9"/>
    <w:rsid w:val="00BF017B"/>
    <w:rsid w:val="00BF0469"/>
    <w:rsid w:val="00BF0D4C"/>
    <w:rsid w:val="00BF197E"/>
    <w:rsid w:val="00BF1AC8"/>
    <w:rsid w:val="00BF2038"/>
    <w:rsid w:val="00BF2E82"/>
    <w:rsid w:val="00BF424E"/>
    <w:rsid w:val="00BF482C"/>
    <w:rsid w:val="00BF4A97"/>
    <w:rsid w:val="00BF4CF2"/>
    <w:rsid w:val="00BF4E0D"/>
    <w:rsid w:val="00BF61D5"/>
    <w:rsid w:val="00BF61E2"/>
    <w:rsid w:val="00BF686F"/>
    <w:rsid w:val="00BF71D2"/>
    <w:rsid w:val="00BF7386"/>
    <w:rsid w:val="00BF7522"/>
    <w:rsid w:val="00BF75EF"/>
    <w:rsid w:val="00C00CA6"/>
    <w:rsid w:val="00C01530"/>
    <w:rsid w:val="00C01B61"/>
    <w:rsid w:val="00C024D0"/>
    <w:rsid w:val="00C035D9"/>
    <w:rsid w:val="00C04C37"/>
    <w:rsid w:val="00C05E0D"/>
    <w:rsid w:val="00C06FAE"/>
    <w:rsid w:val="00C11CCA"/>
    <w:rsid w:val="00C1400B"/>
    <w:rsid w:val="00C143CE"/>
    <w:rsid w:val="00C14463"/>
    <w:rsid w:val="00C169B0"/>
    <w:rsid w:val="00C175E7"/>
    <w:rsid w:val="00C1793F"/>
    <w:rsid w:val="00C17AC5"/>
    <w:rsid w:val="00C17FC5"/>
    <w:rsid w:val="00C2036A"/>
    <w:rsid w:val="00C20F5F"/>
    <w:rsid w:val="00C2192E"/>
    <w:rsid w:val="00C21C90"/>
    <w:rsid w:val="00C2227A"/>
    <w:rsid w:val="00C22C75"/>
    <w:rsid w:val="00C24B8B"/>
    <w:rsid w:val="00C2565F"/>
    <w:rsid w:val="00C264A7"/>
    <w:rsid w:val="00C27845"/>
    <w:rsid w:val="00C279BD"/>
    <w:rsid w:val="00C302A5"/>
    <w:rsid w:val="00C311BB"/>
    <w:rsid w:val="00C3183F"/>
    <w:rsid w:val="00C34649"/>
    <w:rsid w:val="00C34A9E"/>
    <w:rsid w:val="00C353E9"/>
    <w:rsid w:val="00C35654"/>
    <w:rsid w:val="00C35998"/>
    <w:rsid w:val="00C36A85"/>
    <w:rsid w:val="00C3794D"/>
    <w:rsid w:val="00C41231"/>
    <w:rsid w:val="00C4245F"/>
    <w:rsid w:val="00C4276C"/>
    <w:rsid w:val="00C43786"/>
    <w:rsid w:val="00C437F3"/>
    <w:rsid w:val="00C439F5"/>
    <w:rsid w:val="00C459C5"/>
    <w:rsid w:val="00C45D41"/>
    <w:rsid w:val="00C46648"/>
    <w:rsid w:val="00C47270"/>
    <w:rsid w:val="00C47BB3"/>
    <w:rsid w:val="00C47F00"/>
    <w:rsid w:val="00C50085"/>
    <w:rsid w:val="00C510B1"/>
    <w:rsid w:val="00C52B91"/>
    <w:rsid w:val="00C53E1A"/>
    <w:rsid w:val="00C54956"/>
    <w:rsid w:val="00C56480"/>
    <w:rsid w:val="00C576A0"/>
    <w:rsid w:val="00C605CC"/>
    <w:rsid w:val="00C6224D"/>
    <w:rsid w:val="00C6242B"/>
    <w:rsid w:val="00C62E7A"/>
    <w:rsid w:val="00C6341A"/>
    <w:rsid w:val="00C63B1E"/>
    <w:rsid w:val="00C63F75"/>
    <w:rsid w:val="00C646BD"/>
    <w:rsid w:val="00C64733"/>
    <w:rsid w:val="00C661EA"/>
    <w:rsid w:val="00C666AD"/>
    <w:rsid w:val="00C66A9D"/>
    <w:rsid w:val="00C6733F"/>
    <w:rsid w:val="00C6798F"/>
    <w:rsid w:val="00C702C0"/>
    <w:rsid w:val="00C70F03"/>
    <w:rsid w:val="00C71005"/>
    <w:rsid w:val="00C718F2"/>
    <w:rsid w:val="00C72871"/>
    <w:rsid w:val="00C73236"/>
    <w:rsid w:val="00C738A4"/>
    <w:rsid w:val="00C74987"/>
    <w:rsid w:val="00C7654D"/>
    <w:rsid w:val="00C811DD"/>
    <w:rsid w:val="00C81EBB"/>
    <w:rsid w:val="00C821A7"/>
    <w:rsid w:val="00C83C0A"/>
    <w:rsid w:val="00C85223"/>
    <w:rsid w:val="00C86412"/>
    <w:rsid w:val="00C86E56"/>
    <w:rsid w:val="00C87093"/>
    <w:rsid w:val="00C875AA"/>
    <w:rsid w:val="00C902D9"/>
    <w:rsid w:val="00C90C87"/>
    <w:rsid w:val="00C93895"/>
    <w:rsid w:val="00C93BBD"/>
    <w:rsid w:val="00C9401E"/>
    <w:rsid w:val="00C9514E"/>
    <w:rsid w:val="00C95B81"/>
    <w:rsid w:val="00C9634B"/>
    <w:rsid w:val="00C9738B"/>
    <w:rsid w:val="00C97A8B"/>
    <w:rsid w:val="00CA0750"/>
    <w:rsid w:val="00CA22FA"/>
    <w:rsid w:val="00CA28BA"/>
    <w:rsid w:val="00CA49C1"/>
    <w:rsid w:val="00CA49F1"/>
    <w:rsid w:val="00CA60A3"/>
    <w:rsid w:val="00CA64B9"/>
    <w:rsid w:val="00CA68F6"/>
    <w:rsid w:val="00CA744A"/>
    <w:rsid w:val="00CB05C1"/>
    <w:rsid w:val="00CB0D84"/>
    <w:rsid w:val="00CB1386"/>
    <w:rsid w:val="00CB1CF2"/>
    <w:rsid w:val="00CB297A"/>
    <w:rsid w:val="00CB3E32"/>
    <w:rsid w:val="00CB3EDB"/>
    <w:rsid w:val="00CB3F12"/>
    <w:rsid w:val="00CB507E"/>
    <w:rsid w:val="00CB5390"/>
    <w:rsid w:val="00CB55AD"/>
    <w:rsid w:val="00CB6619"/>
    <w:rsid w:val="00CB7617"/>
    <w:rsid w:val="00CB77CD"/>
    <w:rsid w:val="00CB7B4B"/>
    <w:rsid w:val="00CC0999"/>
    <w:rsid w:val="00CC0B4E"/>
    <w:rsid w:val="00CC1167"/>
    <w:rsid w:val="00CC451F"/>
    <w:rsid w:val="00CC5ED7"/>
    <w:rsid w:val="00CC694B"/>
    <w:rsid w:val="00CC79E3"/>
    <w:rsid w:val="00CC7B75"/>
    <w:rsid w:val="00CC7EC5"/>
    <w:rsid w:val="00CC7ECE"/>
    <w:rsid w:val="00CD017F"/>
    <w:rsid w:val="00CD1586"/>
    <w:rsid w:val="00CD1B48"/>
    <w:rsid w:val="00CD25BE"/>
    <w:rsid w:val="00CD2871"/>
    <w:rsid w:val="00CD35CE"/>
    <w:rsid w:val="00CD4252"/>
    <w:rsid w:val="00CD44D5"/>
    <w:rsid w:val="00CD5410"/>
    <w:rsid w:val="00CD56C2"/>
    <w:rsid w:val="00CD5E37"/>
    <w:rsid w:val="00CD60FE"/>
    <w:rsid w:val="00CD6791"/>
    <w:rsid w:val="00CD68C8"/>
    <w:rsid w:val="00CD6EFB"/>
    <w:rsid w:val="00CD758A"/>
    <w:rsid w:val="00CE10B9"/>
    <w:rsid w:val="00CE19FA"/>
    <w:rsid w:val="00CE1DD9"/>
    <w:rsid w:val="00CE3D41"/>
    <w:rsid w:val="00CE49AF"/>
    <w:rsid w:val="00CE4D28"/>
    <w:rsid w:val="00CE4E58"/>
    <w:rsid w:val="00CE6680"/>
    <w:rsid w:val="00CE6AE2"/>
    <w:rsid w:val="00CE72D9"/>
    <w:rsid w:val="00CF0209"/>
    <w:rsid w:val="00CF125C"/>
    <w:rsid w:val="00CF2139"/>
    <w:rsid w:val="00CF3392"/>
    <w:rsid w:val="00CF622B"/>
    <w:rsid w:val="00CF793F"/>
    <w:rsid w:val="00D00669"/>
    <w:rsid w:val="00D00D6A"/>
    <w:rsid w:val="00D02BB3"/>
    <w:rsid w:val="00D039EE"/>
    <w:rsid w:val="00D03DF9"/>
    <w:rsid w:val="00D03E30"/>
    <w:rsid w:val="00D03FFE"/>
    <w:rsid w:val="00D049C2"/>
    <w:rsid w:val="00D04AEF"/>
    <w:rsid w:val="00D04B6A"/>
    <w:rsid w:val="00D04C18"/>
    <w:rsid w:val="00D05E79"/>
    <w:rsid w:val="00D0635B"/>
    <w:rsid w:val="00D07C08"/>
    <w:rsid w:val="00D10A4B"/>
    <w:rsid w:val="00D1101A"/>
    <w:rsid w:val="00D11A19"/>
    <w:rsid w:val="00D14579"/>
    <w:rsid w:val="00D14C64"/>
    <w:rsid w:val="00D14D61"/>
    <w:rsid w:val="00D14E1B"/>
    <w:rsid w:val="00D15492"/>
    <w:rsid w:val="00D1576B"/>
    <w:rsid w:val="00D16614"/>
    <w:rsid w:val="00D17CE1"/>
    <w:rsid w:val="00D2077A"/>
    <w:rsid w:val="00D20791"/>
    <w:rsid w:val="00D20C82"/>
    <w:rsid w:val="00D20D65"/>
    <w:rsid w:val="00D219D3"/>
    <w:rsid w:val="00D21CE6"/>
    <w:rsid w:val="00D22333"/>
    <w:rsid w:val="00D22AE4"/>
    <w:rsid w:val="00D2320B"/>
    <w:rsid w:val="00D23896"/>
    <w:rsid w:val="00D23D1E"/>
    <w:rsid w:val="00D2454C"/>
    <w:rsid w:val="00D24BCF"/>
    <w:rsid w:val="00D25048"/>
    <w:rsid w:val="00D258F1"/>
    <w:rsid w:val="00D268B5"/>
    <w:rsid w:val="00D2765F"/>
    <w:rsid w:val="00D27B86"/>
    <w:rsid w:val="00D27DA6"/>
    <w:rsid w:val="00D32D2B"/>
    <w:rsid w:val="00D35732"/>
    <w:rsid w:val="00D35CD7"/>
    <w:rsid w:val="00D35CEE"/>
    <w:rsid w:val="00D37BEA"/>
    <w:rsid w:val="00D4231F"/>
    <w:rsid w:val="00D4290B"/>
    <w:rsid w:val="00D429F0"/>
    <w:rsid w:val="00D4347F"/>
    <w:rsid w:val="00D43B55"/>
    <w:rsid w:val="00D4424A"/>
    <w:rsid w:val="00D444F3"/>
    <w:rsid w:val="00D4452A"/>
    <w:rsid w:val="00D45220"/>
    <w:rsid w:val="00D46DAE"/>
    <w:rsid w:val="00D47035"/>
    <w:rsid w:val="00D47F7B"/>
    <w:rsid w:val="00D50EDA"/>
    <w:rsid w:val="00D51C8E"/>
    <w:rsid w:val="00D51EC4"/>
    <w:rsid w:val="00D522A0"/>
    <w:rsid w:val="00D55003"/>
    <w:rsid w:val="00D55082"/>
    <w:rsid w:val="00D556C6"/>
    <w:rsid w:val="00D55C43"/>
    <w:rsid w:val="00D56B3F"/>
    <w:rsid w:val="00D57A1E"/>
    <w:rsid w:val="00D57C23"/>
    <w:rsid w:val="00D57C6E"/>
    <w:rsid w:val="00D6096A"/>
    <w:rsid w:val="00D614F1"/>
    <w:rsid w:val="00D61BD3"/>
    <w:rsid w:val="00D61DDF"/>
    <w:rsid w:val="00D61E30"/>
    <w:rsid w:val="00D6211C"/>
    <w:rsid w:val="00D62830"/>
    <w:rsid w:val="00D6382D"/>
    <w:rsid w:val="00D63889"/>
    <w:rsid w:val="00D63DBF"/>
    <w:rsid w:val="00D63FE6"/>
    <w:rsid w:val="00D64390"/>
    <w:rsid w:val="00D656F6"/>
    <w:rsid w:val="00D66544"/>
    <w:rsid w:val="00D66616"/>
    <w:rsid w:val="00D66A73"/>
    <w:rsid w:val="00D66D1B"/>
    <w:rsid w:val="00D6775E"/>
    <w:rsid w:val="00D67766"/>
    <w:rsid w:val="00D701B5"/>
    <w:rsid w:val="00D70652"/>
    <w:rsid w:val="00D70AC3"/>
    <w:rsid w:val="00D737BF"/>
    <w:rsid w:val="00D768F2"/>
    <w:rsid w:val="00D769F3"/>
    <w:rsid w:val="00D76EA3"/>
    <w:rsid w:val="00D776F5"/>
    <w:rsid w:val="00D80897"/>
    <w:rsid w:val="00D8127C"/>
    <w:rsid w:val="00D821B5"/>
    <w:rsid w:val="00D82251"/>
    <w:rsid w:val="00D8469F"/>
    <w:rsid w:val="00D85EFC"/>
    <w:rsid w:val="00D8646A"/>
    <w:rsid w:val="00D8755C"/>
    <w:rsid w:val="00D87940"/>
    <w:rsid w:val="00D90B29"/>
    <w:rsid w:val="00D910D7"/>
    <w:rsid w:val="00D92CD1"/>
    <w:rsid w:val="00D94D3B"/>
    <w:rsid w:val="00D9526A"/>
    <w:rsid w:val="00D96AAA"/>
    <w:rsid w:val="00D96DAB"/>
    <w:rsid w:val="00D97947"/>
    <w:rsid w:val="00DA19FD"/>
    <w:rsid w:val="00DA1A10"/>
    <w:rsid w:val="00DA1C46"/>
    <w:rsid w:val="00DA2690"/>
    <w:rsid w:val="00DA569B"/>
    <w:rsid w:val="00DB066C"/>
    <w:rsid w:val="00DB1147"/>
    <w:rsid w:val="00DB123C"/>
    <w:rsid w:val="00DB163E"/>
    <w:rsid w:val="00DB23A2"/>
    <w:rsid w:val="00DB23D2"/>
    <w:rsid w:val="00DB2CB3"/>
    <w:rsid w:val="00DB2CBD"/>
    <w:rsid w:val="00DB36FE"/>
    <w:rsid w:val="00DB3CA5"/>
    <w:rsid w:val="00DB4215"/>
    <w:rsid w:val="00DB6B2F"/>
    <w:rsid w:val="00DC1056"/>
    <w:rsid w:val="00DC188F"/>
    <w:rsid w:val="00DC1C4B"/>
    <w:rsid w:val="00DC239E"/>
    <w:rsid w:val="00DC3545"/>
    <w:rsid w:val="00DC3ADD"/>
    <w:rsid w:val="00DC42D5"/>
    <w:rsid w:val="00DC435D"/>
    <w:rsid w:val="00DC4449"/>
    <w:rsid w:val="00DC48A8"/>
    <w:rsid w:val="00DC5C96"/>
    <w:rsid w:val="00DC60BE"/>
    <w:rsid w:val="00DC622D"/>
    <w:rsid w:val="00DC6E51"/>
    <w:rsid w:val="00DC783C"/>
    <w:rsid w:val="00DC7B97"/>
    <w:rsid w:val="00DD277E"/>
    <w:rsid w:val="00DD319E"/>
    <w:rsid w:val="00DD3408"/>
    <w:rsid w:val="00DD397F"/>
    <w:rsid w:val="00DD4162"/>
    <w:rsid w:val="00DD43C8"/>
    <w:rsid w:val="00DD6335"/>
    <w:rsid w:val="00DD6561"/>
    <w:rsid w:val="00DD6B73"/>
    <w:rsid w:val="00DE0648"/>
    <w:rsid w:val="00DE0E86"/>
    <w:rsid w:val="00DE10A6"/>
    <w:rsid w:val="00DE1484"/>
    <w:rsid w:val="00DE2E65"/>
    <w:rsid w:val="00DE3037"/>
    <w:rsid w:val="00DE33B1"/>
    <w:rsid w:val="00DE5638"/>
    <w:rsid w:val="00DF019E"/>
    <w:rsid w:val="00DF0824"/>
    <w:rsid w:val="00DF0D4B"/>
    <w:rsid w:val="00DF2D41"/>
    <w:rsid w:val="00DF2FAA"/>
    <w:rsid w:val="00DF351F"/>
    <w:rsid w:val="00DF4A73"/>
    <w:rsid w:val="00DF5017"/>
    <w:rsid w:val="00DF58F4"/>
    <w:rsid w:val="00DF7914"/>
    <w:rsid w:val="00E01589"/>
    <w:rsid w:val="00E01C77"/>
    <w:rsid w:val="00E02ECC"/>
    <w:rsid w:val="00E03339"/>
    <w:rsid w:val="00E033D5"/>
    <w:rsid w:val="00E0585E"/>
    <w:rsid w:val="00E05E2A"/>
    <w:rsid w:val="00E06096"/>
    <w:rsid w:val="00E069FA"/>
    <w:rsid w:val="00E06D12"/>
    <w:rsid w:val="00E07F86"/>
    <w:rsid w:val="00E10F8E"/>
    <w:rsid w:val="00E11779"/>
    <w:rsid w:val="00E12457"/>
    <w:rsid w:val="00E12D19"/>
    <w:rsid w:val="00E13653"/>
    <w:rsid w:val="00E14373"/>
    <w:rsid w:val="00E1761D"/>
    <w:rsid w:val="00E17E48"/>
    <w:rsid w:val="00E17EF7"/>
    <w:rsid w:val="00E2177F"/>
    <w:rsid w:val="00E21B79"/>
    <w:rsid w:val="00E21DCF"/>
    <w:rsid w:val="00E22ECD"/>
    <w:rsid w:val="00E241D9"/>
    <w:rsid w:val="00E247BD"/>
    <w:rsid w:val="00E275F3"/>
    <w:rsid w:val="00E277CB"/>
    <w:rsid w:val="00E30711"/>
    <w:rsid w:val="00E318DB"/>
    <w:rsid w:val="00E3502D"/>
    <w:rsid w:val="00E35B2D"/>
    <w:rsid w:val="00E36002"/>
    <w:rsid w:val="00E40343"/>
    <w:rsid w:val="00E4221A"/>
    <w:rsid w:val="00E422E7"/>
    <w:rsid w:val="00E42A91"/>
    <w:rsid w:val="00E43ADA"/>
    <w:rsid w:val="00E444A1"/>
    <w:rsid w:val="00E44830"/>
    <w:rsid w:val="00E44B0D"/>
    <w:rsid w:val="00E44CCD"/>
    <w:rsid w:val="00E467E9"/>
    <w:rsid w:val="00E46B9D"/>
    <w:rsid w:val="00E47595"/>
    <w:rsid w:val="00E516E9"/>
    <w:rsid w:val="00E518F7"/>
    <w:rsid w:val="00E51BD1"/>
    <w:rsid w:val="00E52F65"/>
    <w:rsid w:val="00E53648"/>
    <w:rsid w:val="00E53BE1"/>
    <w:rsid w:val="00E54005"/>
    <w:rsid w:val="00E5413C"/>
    <w:rsid w:val="00E542D5"/>
    <w:rsid w:val="00E54D11"/>
    <w:rsid w:val="00E56175"/>
    <w:rsid w:val="00E56346"/>
    <w:rsid w:val="00E56AD2"/>
    <w:rsid w:val="00E57CBF"/>
    <w:rsid w:val="00E6044B"/>
    <w:rsid w:val="00E62BA7"/>
    <w:rsid w:val="00E635B0"/>
    <w:rsid w:val="00E64593"/>
    <w:rsid w:val="00E6645B"/>
    <w:rsid w:val="00E67086"/>
    <w:rsid w:val="00E671C1"/>
    <w:rsid w:val="00E70773"/>
    <w:rsid w:val="00E70EF1"/>
    <w:rsid w:val="00E714B2"/>
    <w:rsid w:val="00E728AB"/>
    <w:rsid w:val="00E72C4F"/>
    <w:rsid w:val="00E73923"/>
    <w:rsid w:val="00E74005"/>
    <w:rsid w:val="00E74730"/>
    <w:rsid w:val="00E748E9"/>
    <w:rsid w:val="00E751AF"/>
    <w:rsid w:val="00E753E1"/>
    <w:rsid w:val="00E77757"/>
    <w:rsid w:val="00E77BA3"/>
    <w:rsid w:val="00E83641"/>
    <w:rsid w:val="00E85B31"/>
    <w:rsid w:val="00E85E9A"/>
    <w:rsid w:val="00E85EAE"/>
    <w:rsid w:val="00E86B3C"/>
    <w:rsid w:val="00E87D5B"/>
    <w:rsid w:val="00E91794"/>
    <w:rsid w:val="00E9254C"/>
    <w:rsid w:val="00E929D7"/>
    <w:rsid w:val="00E92BEE"/>
    <w:rsid w:val="00E92F0A"/>
    <w:rsid w:val="00E943C9"/>
    <w:rsid w:val="00E94BAD"/>
    <w:rsid w:val="00E951E4"/>
    <w:rsid w:val="00E957CE"/>
    <w:rsid w:val="00E961EA"/>
    <w:rsid w:val="00E963CF"/>
    <w:rsid w:val="00E96624"/>
    <w:rsid w:val="00E96A72"/>
    <w:rsid w:val="00E97270"/>
    <w:rsid w:val="00E97D9F"/>
    <w:rsid w:val="00E97DFA"/>
    <w:rsid w:val="00EA02A8"/>
    <w:rsid w:val="00EA0D0F"/>
    <w:rsid w:val="00EA5C37"/>
    <w:rsid w:val="00EA5D83"/>
    <w:rsid w:val="00EB0F3C"/>
    <w:rsid w:val="00EB199C"/>
    <w:rsid w:val="00EB21B5"/>
    <w:rsid w:val="00EB2815"/>
    <w:rsid w:val="00EB2F84"/>
    <w:rsid w:val="00EB401F"/>
    <w:rsid w:val="00EB44CB"/>
    <w:rsid w:val="00EB55A4"/>
    <w:rsid w:val="00EB6341"/>
    <w:rsid w:val="00EC085B"/>
    <w:rsid w:val="00EC197F"/>
    <w:rsid w:val="00EC2194"/>
    <w:rsid w:val="00EC31C7"/>
    <w:rsid w:val="00EC389E"/>
    <w:rsid w:val="00EC54B9"/>
    <w:rsid w:val="00EC66A6"/>
    <w:rsid w:val="00EC7373"/>
    <w:rsid w:val="00EC7F9F"/>
    <w:rsid w:val="00ED39F4"/>
    <w:rsid w:val="00EE08B8"/>
    <w:rsid w:val="00EE14ED"/>
    <w:rsid w:val="00EE2F94"/>
    <w:rsid w:val="00EE3AA2"/>
    <w:rsid w:val="00EE4442"/>
    <w:rsid w:val="00EE4E16"/>
    <w:rsid w:val="00EE51B1"/>
    <w:rsid w:val="00EE5DDD"/>
    <w:rsid w:val="00EE6753"/>
    <w:rsid w:val="00EE6792"/>
    <w:rsid w:val="00EE6961"/>
    <w:rsid w:val="00EE73D2"/>
    <w:rsid w:val="00EE7624"/>
    <w:rsid w:val="00EE7937"/>
    <w:rsid w:val="00EF2371"/>
    <w:rsid w:val="00EF25CB"/>
    <w:rsid w:val="00EF287E"/>
    <w:rsid w:val="00EF4A6F"/>
    <w:rsid w:val="00EF4F02"/>
    <w:rsid w:val="00EF63DE"/>
    <w:rsid w:val="00EF6408"/>
    <w:rsid w:val="00EF6B9A"/>
    <w:rsid w:val="00F00554"/>
    <w:rsid w:val="00F00D1F"/>
    <w:rsid w:val="00F0184B"/>
    <w:rsid w:val="00F01AB5"/>
    <w:rsid w:val="00F01C0F"/>
    <w:rsid w:val="00F01F0F"/>
    <w:rsid w:val="00F03536"/>
    <w:rsid w:val="00F03868"/>
    <w:rsid w:val="00F05D17"/>
    <w:rsid w:val="00F06015"/>
    <w:rsid w:val="00F07157"/>
    <w:rsid w:val="00F108F3"/>
    <w:rsid w:val="00F130CB"/>
    <w:rsid w:val="00F14EB0"/>
    <w:rsid w:val="00F152D3"/>
    <w:rsid w:val="00F153BB"/>
    <w:rsid w:val="00F155E9"/>
    <w:rsid w:val="00F15856"/>
    <w:rsid w:val="00F17844"/>
    <w:rsid w:val="00F17DDD"/>
    <w:rsid w:val="00F204D0"/>
    <w:rsid w:val="00F227E0"/>
    <w:rsid w:val="00F23FC9"/>
    <w:rsid w:val="00F247AF"/>
    <w:rsid w:val="00F24841"/>
    <w:rsid w:val="00F25924"/>
    <w:rsid w:val="00F25A3E"/>
    <w:rsid w:val="00F27115"/>
    <w:rsid w:val="00F27B00"/>
    <w:rsid w:val="00F27BC4"/>
    <w:rsid w:val="00F30CDD"/>
    <w:rsid w:val="00F30DAF"/>
    <w:rsid w:val="00F30DBC"/>
    <w:rsid w:val="00F30DCD"/>
    <w:rsid w:val="00F31774"/>
    <w:rsid w:val="00F32920"/>
    <w:rsid w:val="00F3317E"/>
    <w:rsid w:val="00F33B2A"/>
    <w:rsid w:val="00F34411"/>
    <w:rsid w:val="00F3491B"/>
    <w:rsid w:val="00F362AC"/>
    <w:rsid w:val="00F3648D"/>
    <w:rsid w:val="00F3750E"/>
    <w:rsid w:val="00F3753C"/>
    <w:rsid w:val="00F37567"/>
    <w:rsid w:val="00F37FEC"/>
    <w:rsid w:val="00F40C13"/>
    <w:rsid w:val="00F40FBC"/>
    <w:rsid w:val="00F41C84"/>
    <w:rsid w:val="00F41E2C"/>
    <w:rsid w:val="00F420AA"/>
    <w:rsid w:val="00F4212F"/>
    <w:rsid w:val="00F42C7C"/>
    <w:rsid w:val="00F44AA4"/>
    <w:rsid w:val="00F45DC1"/>
    <w:rsid w:val="00F462B2"/>
    <w:rsid w:val="00F46CEB"/>
    <w:rsid w:val="00F50AD5"/>
    <w:rsid w:val="00F5145F"/>
    <w:rsid w:val="00F522C3"/>
    <w:rsid w:val="00F52EC4"/>
    <w:rsid w:val="00F53A4C"/>
    <w:rsid w:val="00F5464F"/>
    <w:rsid w:val="00F559E6"/>
    <w:rsid w:val="00F57B23"/>
    <w:rsid w:val="00F60C11"/>
    <w:rsid w:val="00F614AA"/>
    <w:rsid w:val="00F61DC8"/>
    <w:rsid w:val="00F6293D"/>
    <w:rsid w:val="00F6299C"/>
    <w:rsid w:val="00F64A3C"/>
    <w:rsid w:val="00F65135"/>
    <w:rsid w:val="00F66114"/>
    <w:rsid w:val="00F66B7D"/>
    <w:rsid w:val="00F66FAF"/>
    <w:rsid w:val="00F6748C"/>
    <w:rsid w:val="00F70C18"/>
    <w:rsid w:val="00F72309"/>
    <w:rsid w:val="00F7297B"/>
    <w:rsid w:val="00F73377"/>
    <w:rsid w:val="00F746B6"/>
    <w:rsid w:val="00F7535F"/>
    <w:rsid w:val="00F754AA"/>
    <w:rsid w:val="00F7588D"/>
    <w:rsid w:val="00F75A46"/>
    <w:rsid w:val="00F75CD6"/>
    <w:rsid w:val="00F768D5"/>
    <w:rsid w:val="00F76D7E"/>
    <w:rsid w:val="00F775DF"/>
    <w:rsid w:val="00F77F26"/>
    <w:rsid w:val="00F81AD1"/>
    <w:rsid w:val="00F8271C"/>
    <w:rsid w:val="00F82CAB"/>
    <w:rsid w:val="00F82CF6"/>
    <w:rsid w:val="00F82FCF"/>
    <w:rsid w:val="00F83269"/>
    <w:rsid w:val="00F84F2E"/>
    <w:rsid w:val="00F85273"/>
    <w:rsid w:val="00F852F0"/>
    <w:rsid w:val="00F869A6"/>
    <w:rsid w:val="00F86DAD"/>
    <w:rsid w:val="00F87057"/>
    <w:rsid w:val="00F87887"/>
    <w:rsid w:val="00F87CBB"/>
    <w:rsid w:val="00F91075"/>
    <w:rsid w:val="00F9153B"/>
    <w:rsid w:val="00F915F7"/>
    <w:rsid w:val="00F918BA"/>
    <w:rsid w:val="00F91DBA"/>
    <w:rsid w:val="00F920E4"/>
    <w:rsid w:val="00F928A8"/>
    <w:rsid w:val="00F92B6C"/>
    <w:rsid w:val="00F95922"/>
    <w:rsid w:val="00F95EF3"/>
    <w:rsid w:val="00F9672B"/>
    <w:rsid w:val="00F96829"/>
    <w:rsid w:val="00F97445"/>
    <w:rsid w:val="00FA05A9"/>
    <w:rsid w:val="00FA188C"/>
    <w:rsid w:val="00FA22B8"/>
    <w:rsid w:val="00FA4BB1"/>
    <w:rsid w:val="00FA5B0A"/>
    <w:rsid w:val="00FA610F"/>
    <w:rsid w:val="00FA62DC"/>
    <w:rsid w:val="00FA72A1"/>
    <w:rsid w:val="00FB0A62"/>
    <w:rsid w:val="00FB0ED3"/>
    <w:rsid w:val="00FB1E46"/>
    <w:rsid w:val="00FB2C24"/>
    <w:rsid w:val="00FB2C78"/>
    <w:rsid w:val="00FB314C"/>
    <w:rsid w:val="00FB50F5"/>
    <w:rsid w:val="00FB6BA4"/>
    <w:rsid w:val="00FB782D"/>
    <w:rsid w:val="00FB7A65"/>
    <w:rsid w:val="00FC0033"/>
    <w:rsid w:val="00FC017F"/>
    <w:rsid w:val="00FC0CE4"/>
    <w:rsid w:val="00FC1334"/>
    <w:rsid w:val="00FC1756"/>
    <w:rsid w:val="00FC25D9"/>
    <w:rsid w:val="00FC2A1A"/>
    <w:rsid w:val="00FC2D02"/>
    <w:rsid w:val="00FC3449"/>
    <w:rsid w:val="00FC43EE"/>
    <w:rsid w:val="00FC4DC9"/>
    <w:rsid w:val="00FC4EB5"/>
    <w:rsid w:val="00FC4FFD"/>
    <w:rsid w:val="00FC6BE2"/>
    <w:rsid w:val="00FC71D8"/>
    <w:rsid w:val="00FD08C1"/>
    <w:rsid w:val="00FD0A39"/>
    <w:rsid w:val="00FD119C"/>
    <w:rsid w:val="00FD1E29"/>
    <w:rsid w:val="00FD2093"/>
    <w:rsid w:val="00FD250F"/>
    <w:rsid w:val="00FD27B7"/>
    <w:rsid w:val="00FD2B47"/>
    <w:rsid w:val="00FD30BD"/>
    <w:rsid w:val="00FD37E5"/>
    <w:rsid w:val="00FD4340"/>
    <w:rsid w:val="00FD4412"/>
    <w:rsid w:val="00FD590E"/>
    <w:rsid w:val="00FD657E"/>
    <w:rsid w:val="00FD6FD1"/>
    <w:rsid w:val="00FE051F"/>
    <w:rsid w:val="00FE2837"/>
    <w:rsid w:val="00FE3228"/>
    <w:rsid w:val="00FE324A"/>
    <w:rsid w:val="00FE43D8"/>
    <w:rsid w:val="00FE6462"/>
    <w:rsid w:val="00FE64DC"/>
    <w:rsid w:val="00FE7D9C"/>
    <w:rsid w:val="00FE7DF8"/>
    <w:rsid w:val="00FF0C05"/>
    <w:rsid w:val="00FF0D68"/>
    <w:rsid w:val="00FF1DBA"/>
    <w:rsid w:val="00FF27F2"/>
    <w:rsid w:val="00FF3340"/>
    <w:rsid w:val="00FF44B9"/>
    <w:rsid w:val="00FF6401"/>
    <w:rsid w:val="00FF659B"/>
    <w:rsid w:val="00FF6CE5"/>
    <w:rsid w:val="00FF7C25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5E08"/>
    <w:rPr>
      <w:sz w:val="24"/>
      <w:szCs w:val="24"/>
    </w:rPr>
  </w:style>
  <w:style w:type="paragraph" w:styleId="1">
    <w:name w:val="heading 1"/>
    <w:basedOn w:val="a0"/>
    <w:next w:val="a0"/>
    <w:qFormat/>
    <w:rsid w:val="00881343"/>
    <w:pPr>
      <w:keepNext/>
      <w:ind w:right="1060"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8813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81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813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81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813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8134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8134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1343"/>
    <w:pPr>
      <w:keepNext/>
      <w:outlineLvl w:val="8"/>
    </w:pPr>
    <w:rPr>
      <w:rFonts w:ascii="Bookman Old Style" w:hAnsi="Bookman Old Style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8134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81343"/>
  </w:style>
  <w:style w:type="paragraph" w:styleId="a7">
    <w:name w:val="Normal (Web)"/>
    <w:aliases w:val=" Знак2,Знак2,Знак2 Знак Знак Знак"/>
    <w:basedOn w:val="a0"/>
    <w:link w:val="a8"/>
    <w:rsid w:val="00881343"/>
  </w:style>
  <w:style w:type="paragraph" w:styleId="a9">
    <w:name w:val="Body Text"/>
    <w:basedOn w:val="a0"/>
    <w:link w:val="aa"/>
    <w:rsid w:val="00881343"/>
    <w:pPr>
      <w:spacing w:after="120"/>
    </w:pPr>
  </w:style>
  <w:style w:type="paragraph" w:customStyle="1" w:styleId="ConsNormal">
    <w:name w:val="ConsNormal"/>
    <w:rsid w:val="00881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881343"/>
    <w:pPr>
      <w:spacing w:after="120" w:line="480" w:lineRule="auto"/>
      <w:ind w:left="283"/>
    </w:pPr>
  </w:style>
  <w:style w:type="paragraph" w:customStyle="1" w:styleId="ConsCell">
    <w:name w:val="ConsCell"/>
    <w:rsid w:val="008813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0"/>
    <w:link w:val="ac"/>
    <w:rsid w:val="00881343"/>
    <w:pPr>
      <w:spacing w:after="120"/>
      <w:ind w:left="283"/>
    </w:pPr>
  </w:style>
  <w:style w:type="paragraph" w:styleId="ad">
    <w:name w:val="Title"/>
    <w:basedOn w:val="a0"/>
    <w:link w:val="ae"/>
    <w:qFormat/>
    <w:rsid w:val="00881343"/>
    <w:pPr>
      <w:jc w:val="center"/>
    </w:pPr>
    <w:rPr>
      <w:sz w:val="28"/>
      <w:szCs w:val="20"/>
    </w:rPr>
  </w:style>
  <w:style w:type="paragraph" w:customStyle="1" w:styleId="13">
    <w:name w:val="Обычный + 13 пт"/>
    <w:aliases w:val="По ширине,Первая строка:  1,25 см,Междустр.интервал:  множ...,полужирный,Междустр.инт...,Обычный + 13 pt,по ширине"/>
    <w:basedOn w:val="a0"/>
    <w:rsid w:val="00881343"/>
    <w:pPr>
      <w:spacing w:line="264" w:lineRule="auto"/>
      <w:ind w:firstLine="709"/>
      <w:jc w:val="both"/>
    </w:pPr>
    <w:rPr>
      <w:sz w:val="26"/>
      <w:szCs w:val="26"/>
    </w:rPr>
  </w:style>
  <w:style w:type="paragraph" w:styleId="af">
    <w:name w:val="Subtitle"/>
    <w:basedOn w:val="a0"/>
    <w:link w:val="af0"/>
    <w:qFormat/>
    <w:rsid w:val="00881343"/>
    <w:pPr>
      <w:jc w:val="center"/>
    </w:pPr>
    <w:rPr>
      <w:sz w:val="28"/>
      <w:szCs w:val="20"/>
      <w:u w:val="single"/>
    </w:rPr>
  </w:style>
  <w:style w:type="paragraph" w:customStyle="1" w:styleId="af1">
    <w:name w:val="Обычный + По ширине"/>
    <w:aliases w:val="Первая строка:  0,75 см,Междустр.интервал:  множитель 1...,27 см"/>
    <w:basedOn w:val="a0"/>
    <w:rsid w:val="00881343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paragraph" w:customStyle="1" w:styleId="af2">
    <w:name w:val="ТекстНумерованный"/>
    <w:basedOn w:val="a0"/>
    <w:rsid w:val="00881343"/>
    <w:pPr>
      <w:tabs>
        <w:tab w:val="left" w:pos="510"/>
        <w:tab w:val="left" w:pos="907"/>
        <w:tab w:val="left" w:pos="1134"/>
        <w:tab w:val="num" w:pos="1220"/>
      </w:tabs>
      <w:spacing w:before="100"/>
      <w:ind w:left="540"/>
      <w:jc w:val="both"/>
    </w:pPr>
  </w:style>
  <w:style w:type="paragraph" w:styleId="af3">
    <w:name w:val="footnote text"/>
    <w:basedOn w:val="a0"/>
    <w:link w:val="af4"/>
    <w:semiHidden/>
    <w:rsid w:val="00881343"/>
    <w:rPr>
      <w:sz w:val="20"/>
      <w:szCs w:val="20"/>
    </w:rPr>
  </w:style>
  <w:style w:type="character" w:styleId="af5">
    <w:name w:val="footnote reference"/>
    <w:basedOn w:val="a1"/>
    <w:semiHidden/>
    <w:rsid w:val="00881343"/>
    <w:rPr>
      <w:vertAlign w:val="superscript"/>
    </w:rPr>
  </w:style>
  <w:style w:type="paragraph" w:styleId="31">
    <w:name w:val="Body Text 3"/>
    <w:basedOn w:val="a0"/>
    <w:link w:val="32"/>
    <w:rsid w:val="00881343"/>
    <w:pPr>
      <w:spacing w:after="120"/>
    </w:pPr>
    <w:rPr>
      <w:sz w:val="16"/>
      <w:szCs w:val="16"/>
    </w:rPr>
  </w:style>
  <w:style w:type="paragraph" w:styleId="33">
    <w:name w:val="Body Text Indent 3"/>
    <w:basedOn w:val="a0"/>
    <w:link w:val="34"/>
    <w:rsid w:val="00881343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0"/>
    <w:rsid w:val="00881343"/>
    <w:pPr>
      <w:spacing w:after="120" w:line="480" w:lineRule="auto"/>
    </w:pPr>
  </w:style>
  <w:style w:type="paragraph" w:customStyle="1" w:styleId="210">
    <w:name w:val="Основной текст с отступом 21"/>
    <w:basedOn w:val="a0"/>
    <w:rsid w:val="00881343"/>
    <w:pPr>
      <w:ind w:right="-1333" w:firstLine="851"/>
      <w:jc w:val="both"/>
    </w:pPr>
    <w:rPr>
      <w:sz w:val="26"/>
      <w:szCs w:val="20"/>
    </w:rPr>
  </w:style>
  <w:style w:type="paragraph" w:customStyle="1" w:styleId="71">
    <w:name w:val="Стиль7"/>
    <w:basedOn w:val="a0"/>
    <w:rsid w:val="00881343"/>
    <w:pPr>
      <w:tabs>
        <w:tab w:val="num" w:pos="720"/>
      </w:tabs>
      <w:ind w:left="720" w:hanging="360"/>
      <w:jc w:val="center"/>
    </w:pPr>
    <w:rPr>
      <w:rFonts w:ascii="Arial" w:hAnsi="Arial"/>
      <w:b/>
      <w:sz w:val="28"/>
      <w:szCs w:val="20"/>
    </w:rPr>
  </w:style>
  <w:style w:type="paragraph" w:customStyle="1" w:styleId="af6">
    <w:name w:val="Таблицы (моноширинный)"/>
    <w:basedOn w:val="a0"/>
    <w:next w:val="a0"/>
    <w:rsid w:val="008813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rsid w:val="0088134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81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1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1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0"/>
    <w:rsid w:val="00881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0"/>
    <w:rsid w:val="00881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styleId="af9">
    <w:name w:val="Table Grid"/>
    <w:basedOn w:val="a2"/>
    <w:rsid w:val="00881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1343"/>
    <w:pPr>
      <w:widowControl w:val="0"/>
    </w:pPr>
    <w:rPr>
      <w:rFonts w:ascii="Courier New" w:hAnsi="Courier New"/>
      <w:sz w:val="16"/>
    </w:rPr>
  </w:style>
  <w:style w:type="paragraph" w:customStyle="1" w:styleId="211">
    <w:name w:val="Основной текст 21"/>
    <w:basedOn w:val="a0"/>
    <w:rsid w:val="00881343"/>
    <w:pPr>
      <w:ind w:firstLine="709"/>
      <w:jc w:val="both"/>
    </w:pPr>
    <w:rPr>
      <w:szCs w:val="20"/>
    </w:rPr>
  </w:style>
  <w:style w:type="paragraph" w:customStyle="1" w:styleId="10">
    <w:name w:val="Обычный (веб)1"/>
    <w:basedOn w:val="a0"/>
    <w:rsid w:val="00881343"/>
    <w:pPr>
      <w:spacing w:before="100" w:after="100"/>
    </w:pPr>
    <w:rPr>
      <w:szCs w:val="20"/>
    </w:rPr>
  </w:style>
  <w:style w:type="paragraph" w:customStyle="1" w:styleId="310">
    <w:name w:val="Основной текст с отступом 31"/>
    <w:basedOn w:val="a0"/>
    <w:rsid w:val="00881343"/>
    <w:pPr>
      <w:ind w:firstLine="709"/>
      <w:jc w:val="both"/>
    </w:pPr>
    <w:rPr>
      <w:szCs w:val="20"/>
    </w:rPr>
  </w:style>
  <w:style w:type="paragraph" w:customStyle="1" w:styleId="Nonformat">
    <w:name w:val="Nonformat"/>
    <w:basedOn w:val="a0"/>
    <w:rsid w:val="00881343"/>
    <w:rPr>
      <w:rFonts w:ascii="Consultant" w:hAnsi="Consultant"/>
      <w:sz w:val="20"/>
      <w:szCs w:val="20"/>
    </w:rPr>
  </w:style>
  <w:style w:type="paragraph" w:customStyle="1" w:styleId="xl36">
    <w:name w:val="xl36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8"/>
      <w:szCs w:val="20"/>
    </w:rPr>
  </w:style>
  <w:style w:type="paragraph" w:customStyle="1" w:styleId="xl37">
    <w:name w:val="xl37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8"/>
      <w:szCs w:val="20"/>
    </w:rPr>
  </w:style>
  <w:style w:type="paragraph" w:customStyle="1" w:styleId="xl38">
    <w:name w:val="xl38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8"/>
      <w:szCs w:val="20"/>
    </w:rPr>
  </w:style>
  <w:style w:type="paragraph" w:customStyle="1" w:styleId="xl39">
    <w:name w:val="xl39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8"/>
      <w:szCs w:val="20"/>
    </w:rPr>
  </w:style>
  <w:style w:type="paragraph" w:customStyle="1" w:styleId="xl40">
    <w:name w:val="xl40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8"/>
      <w:szCs w:val="20"/>
    </w:rPr>
  </w:style>
  <w:style w:type="paragraph" w:customStyle="1" w:styleId="xl41">
    <w:name w:val="xl41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8"/>
      <w:szCs w:val="20"/>
    </w:rPr>
  </w:style>
  <w:style w:type="paragraph" w:customStyle="1" w:styleId="xl42">
    <w:name w:val="xl42"/>
    <w:basedOn w:val="a0"/>
    <w:rsid w:val="00881343"/>
    <w:pPr>
      <w:pBdr>
        <w:top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43">
    <w:name w:val="xl43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44">
    <w:name w:val="xl44"/>
    <w:basedOn w:val="a0"/>
    <w:rsid w:val="00881343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45">
    <w:name w:val="xl45"/>
    <w:basedOn w:val="a0"/>
    <w:rsid w:val="00881343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customStyle="1" w:styleId="xl46">
    <w:name w:val="xl46"/>
    <w:basedOn w:val="a0"/>
    <w:rsid w:val="00881343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47">
    <w:name w:val="xl47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48">
    <w:name w:val="xl48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customStyle="1" w:styleId="xl49">
    <w:name w:val="xl49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customStyle="1" w:styleId="xl50">
    <w:name w:val="xl50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Bookman Old Style" w:hAnsi="Bookman Old Style"/>
      <w:b/>
      <w:sz w:val="16"/>
      <w:szCs w:val="20"/>
    </w:rPr>
  </w:style>
  <w:style w:type="paragraph" w:customStyle="1" w:styleId="xl51">
    <w:name w:val="xl51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Bookman Old Style" w:hAnsi="Bookman Old Style"/>
      <w:b/>
      <w:sz w:val="16"/>
      <w:szCs w:val="20"/>
    </w:rPr>
  </w:style>
  <w:style w:type="paragraph" w:customStyle="1" w:styleId="xl52">
    <w:name w:val="xl52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customStyle="1" w:styleId="xl53">
    <w:name w:val="xl53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customStyle="1" w:styleId="xl54">
    <w:name w:val="xl54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6"/>
      <w:szCs w:val="20"/>
    </w:rPr>
  </w:style>
  <w:style w:type="paragraph" w:customStyle="1" w:styleId="xl55">
    <w:name w:val="xl55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Bookman" w:hAnsi="Bookman"/>
      <w:b/>
      <w:sz w:val="16"/>
      <w:szCs w:val="20"/>
    </w:rPr>
  </w:style>
  <w:style w:type="paragraph" w:customStyle="1" w:styleId="xl56">
    <w:name w:val="xl56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6"/>
      <w:szCs w:val="20"/>
    </w:rPr>
  </w:style>
  <w:style w:type="paragraph" w:customStyle="1" w:styleId="xl57">
    <w:name w:val="xl57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6"/>
      <w:szCs w:val="20"/>
    </w:rPr>
  </w:style>
  <w:style w:type="paragraph" w:customStyle="1" w:styleId="xl58">
    <w:name w:val="xl58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6"/>
      <w:szCs w:val="20"/>
    </w:rPr>
  </w:style>
  <w:style w:type="paragraph" w:customStyle="1" w:styleId="xl59">
    <w:name w:val="xl59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 w:val="16"/>
      <w:szCs w:val="20"/>
    </w:rPr>
  </w:style>
  <w:style w:type="paragraph" w:customStyle="1" w:styleId="xl60">
    <w:name w:val="xl60"/>
    <w:basedOn w:val="a0"/>
    <w:rsid w:val="0088134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61">
    <w:name w:val="xl61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62">
    <w:name w:val="xl62"/>
    <w:basedOn w:val="a0"/>
    <w:rsid w:val="00881343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0"/>
    <w:rsid w:val="00881343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64">
    <w:name w:val="xl64"/>
    <w:basedOn w:val="a0"/>
    <w:rsid w:val="00881343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customStyle="1" w:styleId="xl65">
    <w:name w:val="xl65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66">
    <w:name w:val="xl66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Cs w:val="20"/>
    </w:rPr>
  </w:style>
  <w:style w:type="paragraph" w:customStyle="1" w:styleId="xl67">
    <w:name w:val="xl67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Cs w:val="20"/>
    </w:rPr>
  </w:style>
  <w:style w:type="paragraph" w:customStyle="1" w:styleId="xl68">
    <w:name w:val="xl68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szCs w:val="20"/>
    </w:rPr>
  </w:style>
  <w:style w:type="paragraph" w:customStyle="1" w:styleId="xl69">
    <w:name w:val="xl69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0">
    <w:name w:val="xl70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1">
    <w:name w:val="xl71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2">
    <w:name w:val="xl72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customStyle="1" w:styleId="xl73">
    <w:name w:val="xl73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4">
    <w:name w:val="xl74"/>
    <w:basedOn w:val="a0"/>
    <w:rsid w:val="0088134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5">
    <w:name w:val="xl75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6">
    <w:name w:val="xl76"/>
    <w:basedOn w:val="a0"/>
    <w:rsid w:val="0088134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7">
    <w:name w:val="xl77"/>
    <w:basedOn w:val="a0"/>
    <w:rsid w:val="00881343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8">
    <w:name w:val="xl78"/>
    <w:basedOn w:val="a0"/>
    <w:rsid w:val="0088134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79">
    <w:name w:val="xl79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80">
    <w:name w:val="xl80"/>
    <w:basedOn w:val="a0"/>
    <w:rsid w:val="00881343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81">
    <w:name w:val="xl81"/>
    <w:basedOn w:val="a0"/>
    <w:rsid w:val="0088134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82">
    <w:name w:val="xl82"/>
    <w:basedOn w:val="a0"/>
    <w:rsid w:val="00881343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83">
    <w:name w:val="xl83"/>
    <w:basedOn w:val="a0"/>
    <w:rsid w:val="00881343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xl84">
    <w:name w:val="xl84"/>
    <w:basedOn w:val="a0"/>
    <w:rsid w:val="00881343"/>
    <w:pPr>
      <w:pBdr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oaenoniinee">
    <w:name w:val="oaeno niinee"/>
    <w:basedOn w:val="a0"/>
    <w:rsid w:val="00881343"/>
    <w:pPr>
      <w:jc w:val="both"/>
    </w:pPr>
    <w:rPr>
      <w:szCs w:val="20"/>
    </w:rPr>
  </w:style>
  <w:style w:type="paragraph" w:customStyle="1" w:styleId="311">
    <w:name w:val="Основной текст 31"/>
    <w:basedOn w:val="a0"/>
    <w:rsid w:val="00881343"/>
    <w:pPr>
      <w:widowControl w:val="0"/>
      <w:tabs>
        <w:tab w:val="left" w:pos="360"/>
      </w:tabs>
      <w:jc w:val="both"/>
    </w:pPr>
    <w:rPr>
      <w:b/>
      <w:color w:val="000000"/>
      <w:szCs w:val="20"/>
    </w:rPr>
  </w:style>
  <w:style w:type="character" w:customStyle="1" w:styleId="11">
    <w:name w:val="Гиперссылка1"/>
    <w:basedOn w:val="a1"/>
    <w:rsid w:val="00881343"/>
    <w:rPr>
      <w:color w:val="0000FF"/>
      <w:u w:val="single"/>
    </w:rPr>
  </w:style>
  <w:style w:type="character" w:customStyle="1" w:styleId="12">
    <w:name w:val="Просмотренная гиперссылка1"/>
    <w:basedOn w:val="a1"/>
    <w:rsid w:val="00881343"/>
    <w:rPr>
      <w:color w:val="800080"/>
      <w:u w:val="single"/>
    </w:rPr>
  </w:style>
  <w:style w:type="paragraph" w:styleId="afa">
    <w:name w:val="Block Text"/>
    <w:basedOn w:val="a0"/>
    <w:rsid w:val="00881343"/>
    <w:pPr>
      <w:widowControl w:val="0"/>
      <w:spacing w:after="200" w:line="280" w:lineRule="auto"/>
      <w:ind w:left="1200" w:right="1200"/>
      <w:jc w:val="center"/>
    </w:pPr>
    <w:rPr>
      <w:b/>
      <w:sz w:val="18"/>
      <w:szCs w:val="20"/>
    </w:rPr>
  </w:style>
  <w:style w:type="paragraph" w:styleId="afb">
    <w:name w:val="caption"/>
    <w:basedOn w:val="a0"/>
    <w:next w:val="a0"/>
    <w:qFormat/>
    <w:rsid w:val="00881343"/>
    <w:pPr>
      <w:keepNext/>
      <w:keepLines/>
      <w:spacing w:before="240" w:after="120"/>
      <w:ind w:left="1990" w:right="550" w:hanging="1281"/>
    </w:pPr>
    <w:rPr>
      <w:rFonts w:ascii="Arial" w:hAnsi="Arial"/>
      <w:b/>
      <w:szCs w:val="20"/>
    </w:rPr>
  </w:style>
  <w:style w:type="paragraph" w:customStyle="1" w:styleId="afc">
    <w:name w:val="???????"/>
    <w:rsid w:val="00881343"/>
    <w:pPr>
      <w:widowControl w:val="0"/>
    </w:pPr>
    <w:rPr>
      <w:lang w:val="en-US"/>
    </w:rPr>
  </w:style>
  <w:style w:type="paragraph" w:styleId="afd">
    <w:name w:val="List"/>
    <w:basedOn w:val="a0"/>
    <w:rsid w:val="00881343"/>
    <w:pPr>
      <w:keepLines/>
      <w:tabs>
        <w:tab w:val="num" w:pos="720"/>
        <w:tab w:val="num" w:pos="2333"/>
      </w:tabs>
      <w:spacing w:after="60"/>
      <w:ind w:left="720" w:hanging="360"/>
      <w:jc w:val="both"/>
    </w:pPr>
    <w:rPr>
      <w:rFonts w:ascii="Arial" w:hAnsi="Arial"/>
      <w:szCs w:val="20"/>
    </w:rPr>
  </w:style>
  <w:style w:type="paragraph" w:styleId="afe">
    <w:name w:val="annotation text"/>
    <w:basedOn w:val="a0"/>
    <w:link w:val="aff"/>
    <w:semiHidden/>
    <w:rsid w:val="00881343"/>
    <w:pPr>
      <w:keepLines/>
      <w:ind w:firstLine="709"/>
      <w:jc w:val="both"/>
    </w:pPr>
    <w:rPr>
      <w:rFonts w:ascii="Arial" w:hAnsi="Arial"/>
      <w:sz w:val="20"/>
      <w:szCs w:val="20"/>
    </w:rPr>
  </w:style>
  <w:style w:type="character" w:styleId="aff0">
    <w:name w:val="Hyperlink"/>
    <w:basedOn w:val="a1"/>
    <w:rsid w:val="00881343"/>
    <w:rPr>
      <w:color w:val="0000FF"/>
      <w:u w:val="single"/>
    </w:rPr>
  </w:style>
  <w:style w:type="paragraph" w:styleId="aff1">
    <w:name w:val="endnote text"/>
    <w:basedOn w:val="a0"/>
    <w:link w:val="aff2"/>
    <w:semiHidden/>
    <w:rsid w:val="00881343"/>
    <w:pPr>
      <w:jc w:val="both"/>
    </w:pPr>
    <w:rPr>
      <w:sz w:val="20"/>
      <w:szCs w:val="20"/>
    </w:rPr>
  </w:style>
  <w:style w:type="character" w:styleId="aff3">
    <w:name w:val="FollowedHyperlink"/>
    <w:basedOn w:val="a1"/>
    <w:rsid w:val="00881343"/>
    <w:rPr>
      <w:color w:val="800080"/>
      <w:u w:val="single"/>
    </w:rPr>
  </w:style>
  <w:style w:type="paragraph" w:customStyle="1" w:styleId="14">
    <w:name w:val="Обычный1"/>
    <w:rsid w:val="00881343"/>
    <w:rPr>
      <w:snapToGrid w:val="0"/>
    </w:rPr>
  </w:style>
  <w:style w:type="paragraph" w:styleId="35">
    <w:name w:val="List Bullet 3"/>
    <w:basedOn w:val="a0"/>
    <w:autoRedefine/>
    <w:rsid w:val="00881343"/>
    <w:pPr>
      <w:tabs>
        <w:tab w:val="num" w:pos="926"/>
        <w:tab w:val="num" w:pos="1230"/>
      </w:tabs>
      <w:ind w:left="926" w:hanging="360"/>
    </w:pPr>
    <w:rPr>
      <w:szCs w:val="20"/>
    </w:rPr>
  </w:style>
  <w:style w:type="paragraph" w:styleId="41">
    <w:name w:val="List Bullet 4"/>
    <w:basedOn w:val="a0"/>
    <w:autoRedefine/>
    <w:rsid w:val="00881343"/>
    <w:pPr>
      <w:tabs>
        <w:tab w:val="num" w:pos="1209"/>
      </w:tabs>
      <w:ind w:left="1209" w:hanging="360"/>
    </w:pPr>
    <w:rPr>
      <w:szCs w:val="20"/>
    </w:rPr>
  </w:style>
  <w:style w:type="paragraph" w:customStyle="1" w:styleId="42">
    <w:name w:val="4.Заголовок таблицы"/>
    <w:basedOn w:val="a0"/>
    <w:next w:val="a0"/>
    <w:rsid w:val="00881343"/>
    <w:pPr>
      <w:widowControl w:val="0"/>
      <w:suppressAutoHyphens/>
      <w:spacing w:before="60"/>
      <w:jc w:val="center"/>
    </w:pPr>
    <w:rPr>
      <w:b/>
      <w:sz w:val="28"/>
      <w:szCs w:val="20"/>
    </w:rPr>
  </w:style>
  <w:style w:type="paragraph" w:customStyle="1" w:styleId="aff4">
    <w:name w:val="Шапка таблицы"/>
    <w:basedOn w:val="a0"/>
    <w:next w:val="a0"/>
    <w:rsid w:val="00881343"/>
    <w:pPr>
      <w:spacing w:line="240" w:lineRule="exact"/>
      <w:jc w:val="center"/>
    </w:pPr>
    <w:rPr>
      <w:rFonts w:ascii="Arial" w:hAnsi="Arial"/>
      <w:spacing w:val="-10"/>
      <w:sz w:val="22"/>
      <w:szCs w:val="20"/>
    </w:rPr>
  </w:style>
  <w:style w:type="paragraph" w:customStyle="1" w:styleId="aff5">
    <w:name w:val="Подлежащее таблицы"/>
    <w:basedOn w:val="a0"/>
    <w:next w:val="a0"/>
    <w:rsid w:val="00881343"/>
    <w:pPr>
      <w:spacing w:line="240" w:lineRule="exact"/>
      <w:ind w:left="113" w:hanging="113"/>
    </w:pPr>
    <w:rPr>
      <w:rFonts w:ascii="Monotype Corsiva" w:hAnsi="Monotype Corsiva"/>
      <w:spacing w:val="-8"/>
      <w:sz w:val="22"/>
      <w:szCs w:val="20"/>
    </w:rPr>
  </w:style>
  <w:style w:type="paragraph" w:customStyle="1" w:styleId="aff6">
    <w:name w:val="Таблица"/>
    <w:basedOn w:val="a0"/>
    <w:rsid w:val="00881343"/>
    <w:pPr>
      <w:tabs>
        <w:tab w:val="decimal" w:pos="567"/>
      </w:tabs>
      <w:spacing w:line="240" w:lineRule="exact"/>
    </w:pPr>
    <w:rPr>
      <w:rFonts w:ascii="Arial" w:hAnsi="Arial"/>
      <w:sz w:val="22"/>
      <w:szCs w:val="20"/>
    </w:rPr>
  </w:style>
  <w:style w:type="paragraph" w:styleId="aff7">
    <w:name w:val="Plain Text"/>
    <w:basedOn w:val="a0"/>
    <w:link w:val="aff8"/>
    <w:rsid w:val="00881343"/>
    <w:rPr>
      <w:rFonts w:ascii="Courier New" w:hAnsi="Courier New"/>
      <w:sz w:val="20"/>
      <w:szCs w:val="20"/>
    </w:rPr>
  </w:style>
  <w:style w:type="paragraph" w:customStyle="1" w:styleId="FR1">
    <w:name w:val="FR1"/>
    <w:rsid w:val="00881343"/>
    <w:pPr>
      <w:widowControl w:val="0"/>
      <w:spacing w:line="280" w:lineRule="auto"/>
      <w:ind w:left="120" w:right="800" w:firstLine="580"/>
    </w:pPr>
    <w:rPr>
      <w:snapToGrid w:val="0"/>
    </w:rPr>
  </w:style>
  <w:style w:type="paragraph" w:styleId="aff9">
    <w:name w:val="List Continue"/>
    <w:basedOn w:val="a0"/>
    <w:rsid w:val="00881343"/>
    <w:pPr>
      <w:spacing w:after="120"/>
      <w:ind w:left="283"/>
    </w:pPr>
    <w:rPr>
      <w:szCs w:val="20"/>
    </w:rPr>
  </w:style>
  <w:style w:type="paragraph" w:customStyle="1" w:styleId="Web">
    <w:name w:val="Обычный (Web)"/>
    <w:basedOn w:val="a0"/>
    <w:rsid w:val="00881343"/>
    <w:pPr>
      <w:spacing w:before="100" w:after="100"/>
    </w:pPr>
    <w:rPr>
      <w:szCs w:val="20"/>
    </w:rPr>
  </w:style>
  <w:style w:type="paragraph" w:customStyle="1" w:styleId="212">
    <w:name w:val="Основной текст 212"/>
    <w:basedOn w:val="a0"/>
    <w:rsid w:val="00881343"/>
    <w:pPr>
      <w:widowControl w:val="0"/>
      <w:spacing w:line="260" w:lineRule="exact"/>
      <w:jc w:val="both"/>
    </w:pPr>
    <w:rPr>
      <w:rFonts w:ascii="Arial" w:hAnsi="Arial"/>
      <w:sz w:val="26"/>
      <w:szCs w:val="20"/>
    </w:rPr>
  </w:style>
  <w:style w:type="paragraph" w:customStyle="1" w:styleId="110">
    <w:name w:val="Заголовок 11"/>
    <w:basedOn w:val="14"/>
    <w:next w:val="14"/>
    <w:rsid w:val="00881343"/>
    <w:pPr>
      <w:keepNext/>
      <w:widowControl w:val="0"/>
      <w:spacing w:line="260" w:lineRule="auto"/>
      <w:jc w:val="both"/>
      <w:outlineLvl w:val="0"/>
    </w:pPr>
    <w:rPr>
      <w:sz w:val="28"/>
    </w:rPr>
  </w:style>
  <w:style w:type="paragraph" w:customStyle="1" w:styleId="f">
    <w:name w:val="Текст Ыfисьма"/>
    <w:basedOn w:val="a0"/>
    <w:rsid w:val="00881343"/>
    <w:pPr>
      <w:widowControl w:val="0"/>
      <w:spacing w:after="120" w:line="360" w:lineRule="auto"/>
      <w:ind w:firstLine="510"/>
      <w:jc w:val="both"/>
    </w:pPr>
    <w:rPr>
      <w:szCs w:val="20"/>
    </w:rPr>
  </w:style>
  <w:style w:type="paragraph" w:customStyle="1" w:styleId="affa">
    <w:name w:val="Подзаголграф"/>
    <w:basedOn w:val="a0"/>
    <w:next w:val="a0"/>
    <w:rsid w:val="00881343"/>
    <w:pPr>
      <w:jc w:val="center"/>
    </w:pPr>
    <w:rPr>
      <w:rFonts w:ascii="Arial" w:hAnsi="Arial"/>
      <w:szCs w:val="20"/>
    </w:rPr>
  </w:style>
  <w:style w:type="paragraph" w:styleId="affb">
    <w:name w:val="Balloon Text"/>
    <w:basedOn w:val="a0"/>
    <w:link w:val="affc"/>
    <w:rsid w:val="00881343"/>
    <w:pPr>
      <w:jc w:val="both"/>
    </w:pPr>
    <w:rPr>
      <w:rFonts w:ascii="Tahoma" w:hAnsi="Tahoma"/>
      <w:sz w:val="16"/>
      <w:szCs w:val="20"/>
    </w:rPr>
  </w:style>
  <w:style w:type="paragraph" w:styleId="15">
    <w:name w:val="toc 1"/>
    <w:basedOn w:val="a0"/>
    <w:next w:val="a0"/>
    <w:autoRedefine/>
    <w:semiHidden/>
    <w:rsid w:val="00881343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0"/>
    <w:next w:val="a0"/>
    <w:autoRedefine/>
    <w:semiHidden/>
    <w:rsid w:val="004F6FCD"/>
    <w:pPr>
      <w:tabs>
        <w:tab w:val="right" w:leader="dot" w:pos="9628"/>
      </w:tabs>
      <w:ind w:left="240"/>
    </w:pPr>
    <w:rPr>
      <w:smallCaps/>
      <w:sz w:val="20"/>
      <w:szCs w:val="20"/>
    </w:rPr>
  </w:style>
  <w:style w:type="paragraph" w:styleId="36">
    <w:name w:val="toc 3"/>
    <w:basedOn w:val="a0"/>
    <w:next w:val="a0"/>
    <w:autoRedefine/>
    <w:semiHidden/>
    <w:rsid w:val="004F6FCD"/>
    <w:pPr>
      <w:tabs>
        <w:tab w:val="right" w:leader="dot" w:pos="9628"/>
      </w:tabs>
      <w:ind w:left="180"/>
    </w:pPr>
    <w:rPr>
      <w:iCs/>
      <w:noProof/>
      <w:sz w:val="20"/>
      <w:szCs w:val="20"/>
    </w:rPr>
  </w:style>
  <w:style w:type="paragraph" w:customStyle="1" w:styleId="Iniiaiieoaeno21">
    <w:name w:val="Iniiaiie oaeno 21"/>
    <w:basedOn w:val="a0"/>
    <w:rsid w:val="00881343"/>
    <w:pPr>
      <w:ind w:firstLine="720"/>
      <w:jc w:val="both"/>
    </w:pPr>
    <w:rPr>
      <w:sz w:val="28"/>
      <w:szCs w:val="20"/>
    </w:rPr>
  </w:style>
  <w:style w:type="paragraph" w:customStyle="1" w:styleId="213">
    <w:name w:val="Заголовок 21"/>
    <w:basedOn w:val="a0"/>
    <w:next w:val="a0"/>
    <w:rsid w:val="00881343"/>
    <w:pPr>
      <w:keepNext/>
      <w:spacing w:before="360" w:after="360"/>
      <w:jc w:val="center"/>
    </w:pPr>
    <w:rPr>
      <w:b/>
      <w:smallCaps/>
      <w:szCs w:val="20"/>
    </w:rPr>
  </w:style>
  <w:style w:type="paragraph" w:styleId="43">
    <w:name w:val="toc 4"/>
    <w:basedOn w:val="a0"/>
    <w:next w:val="a0"/>
    <w:autoRedefine/>
    <w:semiHidden/>
    <w:rsid w:val="0088134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881343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881343"/>
    <w:pPr>
      <w:ind w:left="1200"/>
    </w:pPr>
    <w:rPr>
      <w:sz w:val="18"/>
      <w:szCs w:val="18"/>
    </w:rPr>
  </w:style>
  <w:style w:type="paragraph" w:styleId="72">
    <w:name w:val="toc 7"/>
    <w:basedOn w:val="a0"/>
    <w:next w:val="a0"/>
    <w:autoRedefine/>
    <w:semiHidden/>
    <w:rsid w:val="00881343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881343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881343"/>
    <w:pPr>
      <w:ind w:left="1920"/>
    </w:pPr>
    <w:rPr>
      <w:sz w:val="18"/>
      <w:szCs w:val="18"/>
    </w:rPr>
  </w:style>
  <w:style w:type="paragraph" w:customStyle="1" w:styleId="BodyTextIndent21">
    <w:name w:val="Body Text Indent 21"/>
    <w:basedOn w:val="a0"/>
    <w:rsid w:val="00881343"/>
    <w:pPr>
      <w:ind w:firstLine="720"/>
      <w:jc w:val="both"/>
    </w:pPr>
    <w:rPr>
      <w:szCs w:val="20"/>
    </w:rPr>
  </w:style>
  <w:style w:type="paragraph" w:customStyle="1" w:styleId="affd">
    <w:name w:val="Текст письма"/>
    <w:basedOn w:val="a0"/>
    <w:link w:val="affe"/>
    <w:rsid w:val="00881343"/>
    <w:pPr>
      <w:spacing w:after="120" w:line="360" w:lineRule="auto"/>
      <w:ind w:firstLine="510"/>
      <w:jc w:val="both"/>
    </w:pPr>
    <w:rPr>
      <w:szCs w:val="20"/>
    </w:rPr>
  </w:style>
  <w:style w:type="paragraph" w:customStyle="1" w:styleId="25">
    <w:name w:val="Обычный (веб)2"/>
    <w:basedOn w:val="a0"/>
    <w:rsid w:val="00881343"/>
    <w:pPr>
      <w:ind w:firstLine="720"/>
    </w:pPr>
    <w:rPr>
      <w:rFonts w:ascii="Arial" w:hAnsi="Arial"/>
      <w:sz w:val="22"/>
      <w:szCs w:val="20"/>
    </w:rPr>
  </w:style>
  <w:style w:type="character" w:customStyle="1" w:styleId="16">
    <w:name w:val="Заголовок 1 Знак"/>
    <w:basedOn w:val="a1"/>
    <w:rsid w:val="00881343"/>
    <w:rPr>
      <w:b/>
      <w:caps/>
      <w:sz w:val="28"/>
      <w:lang w:val="ru-RU" w:eastAsia="ru-RU" w:bidi="ar-SA"/>
    </w:rPr>
  </w:style>
  <w:style w:type="paragraph" w:customStyle="1" w:styleId="Heading">
    <w:name w:val="Heading"/>
    <w:rsid w:val="008813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6">
    <w:name w:val="Основной текст 2 Знак"/>
    <w:basedOn w:val="a1"/>
    <w:rsid w:val="00881343"/>
    <w:rPr>
      <w:b/>
      <w:noProof w:val="0"/>
      <w:sz w:val="28"/>
      <w:lang w:val="ru-RU" w:eastAsia="ru-RU" w:bidi="ar-SA"/>
    </w:rPr>
  </w:style>
  <w:style w:type="paragraph" w:customStyle="1" w:styleId="BodyTextIndent31">
    <w:name w:val="Body Text Indent 31"/>
    <w:basedOn w:val="a0"/>
    <w:rsid w:val="00881343"/>
    <w:pPr>
      <w:widowControl w:val="0"/>
      <w:spacing w:line="360" w:lineRule="auto"/>
      <w:ind w:firstLine="567"/>
    </w:pPr>
    <w:rPr>
      <w:szCs w:val="20"/>
    </w:rPr>
  </w:style>
  <w:style w:type="paragraph" w:styleId="afff">
    <w:name w:val="Document Map"/>
    <w:basedOn w:val="a0"/>
    <w:link w:val="afff0"/>
    <w:semiHidden/>
    <w:rsid w:val="00881343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paragraph" w:customStyle="1" w:styleId="27">
    <w:name w:val="Обычный2"/>
    <w:rsid w:val="00881343"/>
    <w:pPr>
      <w:widowControl w:val="0"/>
    </w:pPr>
  </w:style>
  <w:style w:type="paragraph" w:customStyle="1" w:styleId="afff1">
    <w:name w:val="Мой стиль"/>
    <w:basedOn w:val="a0"/>
    <w:rsid w:val="00881343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postbody1">
    <w:name w:val="postbody1"/>
    <w:basedOn w:val="a1"/>
    <w:rsid w:val="00881343"/>
    <w:rPr>
      <w:sz w:val="18"/>
      <w:szCs w:val="18"/>
    </w:rPr>
  </w:style>
  <w:style w:type="paragraph" w:customStyle="1" w:styleId="52">
    <w:name w:val="заголовок 5"/>
    <w:basedOn w:val="a0"/>
    <w:next w:val="a0"/>
    <w:rsid w:val="00881343"/>
    <w:pPr>
      <w:keepNext/>
      <w:widowControl w:val="0"/>
      <w:jc w:val="both"/>
    </w:pPr>
    <w:rPr>
      <w:sz w:val="28"/>
      <w:szCs w:val="20"/>
    </w:rPr>
  </w:style>
  <w:style w:type="paragraph" w:customStyle="1" w:styleId="consnormal0">
    <w:name w:val="consnormal"/>
    <w:basedOn w:val="a0"/>
    <w:rsid w:val="00881343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881343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afff2">
    <w:name w:val="Заголовок таблицы"/>
    <w:basedOn w:val="a0"/>
    <w:next w:val="a0"/>
    <w:rsid w:val="00881343"/>
    <w:pPr>
      <w:suppressAutoHyphens/>
      <w:ind w:left="1800"/>
      <w:jc w:val="center"/>
      <w:outlineLvl w:val="1"/>
    </w:pPr>
    <w:rPr>
      <w:rFonts w:ascii="Arial" w:hAnsi="Arial"/>
      <w:b/>
      <w:caps/>
      <w:sz w:val="28"/>
      <w:szCs w:val="20"/>
    </w:rPr>
  </w:style>
  <w:style w:type="character" w:customStyle="1" w:styleId="menu3br1">
    <w:name w:val="menu3br1"/>
    <w:basedOn w:val="a1"/>
    <w:rsid w:val="00881343"/>
    <w:rPr>
      <w:rFonts w:ascii="Arial" w:hAnsi="Arial" w:cs="Arial" w:hint="default"/>
      <w:b/>
      <w:bCs/>
      <w:color w:val="FF0000"/>
      <w:sz w:val="18"/>
      <w:szCs w:val="18"/>
    </w:rPr>
  </w:style>
  <w:style w:type="character" w:customStyle="1" w:styleId="menu2b1">
    <w:name w:val="menu2b1"/>
    <w:basedOn w:val="a1"/>
    <w:rsid w:val="00881343"/>
    <w:rPr>
      <w:rFonts w:ascii="Arial" w:hAnsi="Arial" w:cs="Arial" w:hint="default"/>
      <w:b/>
      <w:bCs/>
      <w:color w:val="000000"/>
      <w:sz w:val="18"/>
      <w:szCs w:val="18"/>
    </w:rPr>
  </w:style>
  <w:style w:type="character" w:styleId="afff3">
    <w:name w:val="Strong"/>
    <w:basedOn w:val="a1"/>
    <w:qFormat/>
    <w:rsid w:val="00881343"/>
    <w:rPr>
      <w:b/>
      <w:bCs/>
    </w:rPr>
  </w:style>
  <w:style w:type="paragraph" w:customStyle="1" w:styleId="17">
    <w:name w:val="Знак1 Знак Знак Знак"/>
    <w:basedOn w:val="a0"/>
    <w:rsid w:val="00B36F18"/>
    <w:rPr>
      <w:rFonts w:ascii="Verdana" w:hAnsi="Verdana" w:cs="Verdana"/>
      <w:sz w:val="20"/>
      <w:szCs w:val="20"/>
      <w:lang w:val="en-US" w:eastAsia="en-US"/>
    </w:rPr>
  </w:style>
  <w:style w:type="paragraph" w:customStyle="1" w:styleId="Liconame">
    <w:name w:val="Lico_name"/>
    <w:basedOn w:val="a0"/>
    <w:rsid w:val="00CB7B4B"/>
    <w:pPr>
      <w:tabs>
        <w:tab w:val="left" w:leader="dot" w:pos="3458"/>
        <w:tab w:val="left" w:pos="3515"/>
      </w:tabs>
      <w:autoSpaceDE w:val="0"/>
      <w:autoSpaceDN w:val="0"/>
      <w:adjustRightInd w:val="0"/>
      <w:spacing w:line="200" w:lineRule="atLeast"/>
      <w:ind w:left="113"/>
      <w:jc w:val="right"/>
    </w:pPr>
    <w:rPr>
      <w:rFonts w:ascii="PragmaticaC" w:hAnsi="PragmaticaC"/>
      <w:sz w:val="18"/>
      <w:szCs w:val="18"/>
    </w:rPr>
  </w:style>
  <w:style w:type="paragraph" w:customStyle="1" w:styleId="Firma">
    <w:name w:val="Firma"/>
    <w:next w:val="Adress"/>
    <w:rsid w:val="00CB7B4B"/>
    <w:pPr>
      <w:autoSpaceDE w:val="0"/>
      <w:autoSpaceDN w:val="0"/>
      <w:adjustRightInd w:val="0"/>
      <w:spacing w:line="200" w:lineRule="atLeast"/>
    </w:pPr>
    <w:rPr>
      <w:rFonts w:ascii="PragmaticaC" w:hAnsi="PragmaticaC"/>
      <w:b/>
      <w:bCs/>
      <w:color w:val="000000"/>
      <w:sz w:val="18"/>
      <w:szCs w:val="18"/>
    </w:rPr>
  </w:style>
  <w:style w:type="paragraph" w:customStyle="1" w:styleId="Adress">
    <w:name w:val="Adress"/>
    <w:rsid w:val="00CB7B4B"/>
    <w:pPr>
      <w:tabs>
        <w:tab w:val="left" w:pos="2636"/>
      </w:tabs>
      <w:autoSpaceDE w:val="0"/>
      <w:autoSpaceDN w:val="0"/>
      <w:adjustRightInd w:val="0"/>
      <w:spacing w:line="200" w:lineRule="atLeast"/>
      <w:jc w:val="right"/>
    </w:pPr>
    <w:rPr>
      <w:rFonts w:ascii="PragmaticaC" w:hAnsi="PragmaticaC"/>
      <w:i/>
      <w:iCs/>
      <w:sz w:val="18"/>
      <w:szCs w:val="18"/>
    </w:rPr>
  </w:style>
  <w:style w:type="paragraph" w:customStyle="1" w:styleId="Lico">
    <w:name w:val="Lico"/>
    <w:rsid w:val="00CB7B4B"/>
    <w:pPr>
      <w:tabs>
        <w:tab w:val="left" w:pos="2636"/>
      </w:tabs>
      <w:autoSpaceDE w:val="0"/>
      <w:autoSpaceDN w:val="0"/>
      <w:adjustRightInd w:val="0"/>
      <w:spacing w:line="200" w:lineRule="atLeast"/>
      <w:ind w:left="113"/>
    </w:pPr>
    <w:rPr>
      <w:rFonts w:ascii="PragmaticaC" w:hAnsi="PragmaticaC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rsid w:val="003F7B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3F7BF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Обычный (веб) Знак"/>
    <w:aliases w:val=" Знак2 Знак,Знак2 Знак1,Знак2 Знак Знак Знак Знак"/>
    <w:basedOn w:val="a1"/>
    <w:link w:val="a7"/>
    <w:rsid w:val="00B16968"/>
    <w:rPr>
      <w:sz w:val="24"/>
      <w:szCs w:val="24"/>
      <w:lang w:val="ru-RU" w:eastAsia="ru-RU" w:bidi="ar-SA"/>
    </w:rPr>
  </w:style>
  <w:style w:type="paragraph" w:customStyle="1" w:styleId="CM8">
    <w:name w:val="CM8"/>
    <w:basedOn w:val="a0"/>
    <w:next w:val="a0"/>
    <w:rsid w:val="00B16968"/>
    <w:pPr>
      <w:widowControl w:val="0"/>
      <w:autoSpaceDE w:val="0"/>
      <w:autoSpaceDN w:val="0"/>
      <w:adjustRightInd w:val="0"/>
      <w:spacing w:line="233" w:lineRule="atLeast"/>
    </w:pPr>
    <w:rPr>
      <w:rFonts w:ascii="Arial" w:hAnsi="Arial" w:cs="Arial"/>
    </w:rPr>
  </w:style>
  <w:style w:type="paragraph" w:customStyle="1" w:styleId="afff4">
    <w:name w:val="Знак"/>
    <w:basedOn w:val="a0"/>
    <w:rsid w:val="009528F9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0746B3"/>
  </w:style>
  <w:style w:type="paragraph" w:customStyle="1" w:styleId="ConsPlusCell">
    <w:name w:val="ConsPlusCell"/>
    <w:rsid w:val="001457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0">
    <w:name w:val="Знак1 Знак Знак Знак2"/>
    <w:basedOn w:val="a0"/>
    <w:rsid w:val="00AF7BCF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0"/>
    <w:rsid w:val="00266358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Нормальный"/>
    <w:rsid w:val="008D5C1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7">
    <w:name w:val="Абзац"/>
    <w:basedOn w:val="a0"/>
    <w:link w:val="afff8"/>
    <w:rsid w:val="00E35B2D"/>
    <w:pPr>
      <w:spacing w:line="276" w:lineRule="auto"/>
      <w:ind w:firstLine="709"/>
      <w:jc w:val="both"/>
    </w:pPr>
    <w:rPr>
      <w:rFonts w:ascii="Calibri" w:hAnsi="Calibri"/>
      <w:sz w:val="28"/>
      <w:szCs w:val="28"/>
      <w:lang w:val="en-US" w:eastAsia="en-US"/>
    </w:rPr>
  </w:style>
  <w:style w:type="character" w:customStyle="1" w:styleId="afff8">
    <w:name w:val="Абзац Знак"/>
    <w:basedOn w:val="a1"/>
    <w:link w:val="afff7"/>
    <w:locked/>
    <w:rsid w:val="00E35B2D"/>
    <w:rPr>
      <w:rFonts w:ascii="Calibri" w:hAnsi="Calibri"/>
      <w:sz w:val="28"/>
      <w:szCs w:val="28"/>
      <w:lang w:val="en-US" w:eastAsia="en-US" w:bidi="ar-SA"/>
    </w:rPr>
  </w:style>
  <w:style w:type="paragraph" w:customStyle="1" w:styleId="afff9">
    <w:name w:val="Знак Знак Знак"/>
    <w:basedOn w:val="a0"/>
    <w:rsid w:val="00184A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a">
    <w:name w:val="Body Text First Indent"/>
    <w:basedOn w:val="a9"/>
    <w:link w:val="afffb"/>
    <w:rsid w:val="009F3A90"/>
    <w:pPr>
      <w:ind w:firstLine="210"/>
    </w:pPr>
  </w:style>
  <w:style w:type="character" w:customStyle="1" w:styleId="newstext">
    <w:name w:val="newstext"/>
    <w:basedOn w:val="a1"/>
    <w:rsid w:val="00CF2139"/>
  </w:style>
  <w:style w:type="character" w:customStyle="1" w:styleId="28">
    <w:name w:val="Знак2 Знак Знак"/>
    <w:basedOn w:val="a1"/>
    <w:rsid w:val="00DC1C4B"/>
    <w:rPr>
      <w:rFonts w:ascii="Courier New" w:hAnsi="Courier New"/>
      <w:sz w:val="24"/>
      <w:szCs w:val="24"/>
      <w:lang w:val="ru-RU" w:eastAsia="ru-RU" w:bidi="ar-SA"/>
    </w:rPr>
  </w:style>
  <w:style w:type="character" w:customStyle="1" w:styleId="29">
    <w:name w:val="Знак2 Знак"/>
    <w:aliases w:val="Знак2 Знак Знак Знак Знак Знак"/>
    <w:basedOn w:val="a1"/>
    <w:rsid w:val="000E396C"/>
    <w:rPr>
      <w:sz w:val="24"/>
      <w:szCs w:val="24"/>
      <w:lang w:val="ru-RU" w:eastAsia="ru-RU" w:bidi="ar-SA"/>
    </w:rPr>
  </w:style>
  <w:style w:type="paragraph" w:customStyle="1" w:styleId="a">
    <w:name w:val="переч"/>
    <w:basedOn w:val="a0"/>
    <w:rsid w:val="000E396C"/>
    <w:pPr>
      <w:numPr>
        <w:ilvl w:val="1"/>
        <w:numId w:val="13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c">
    <w:name w:val="Знак Знак Знак Знак Знак Знак Знак Знак Знак Знак"/>
    <w:basedOn w:val="a0"/>
    <w:rsid w:val="000E39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d">
    <w:name w:val="ТекстГаля"/>
    <w:basedOn w:val="a0"/>
    <w:rsid w:val="000E396C"/>
    <w:pPr>
      <w:spacing w:after="80" w:line="276" w:lineRule="auto"/>
      <w:jc w:val="both"/>
    </w:pPr>
    <w:rPr>
      <w:rFonts w:eastAsia="Calibri"/>
      <w:lang w:eastAsia="en-US"/>
    </w:rPr>
  </w:style>
  <w:style w:type="paragraph" w:customStyle="1" w:styleId="73">
    <w:name w:val="Обычный (веб)7"/>
    <w:basedOn w:val="a0"/>
    <w:rsid w:val="000E396C"/>
    <w:pPr>
      <w:spacing w:after="172" w:line="203" w:lineRule="atLeast"/>
    </w:pPr>
    <w:rPr>
      <w:rFonts w:ascii="Georgia" w:hAnsi="Georgia" w:cs="Arial"/>
      <w:color w:val="666666"/>
      <w:sz w:val="13"/>
      <w:szCs w:val="13"/>
    </w:rPr>
  </w:style>
  <w:style w:type="character" w:customStyle="1" w:styleId="37">
    <w:name w:val="Гиперссылка3"/>
    <w:basedOn w:val="a1"/>
    <w:rsid w:val="000E396C"/>
    <w:rPr>
      <w:color w:val="0088CC"/>
      <w:u w:val="single"/>
    </w:rPr>
  </w:style>
  <w:style w:type="paragraph" w:customStyle="1" w:styleId="38">
    <w:name w:val="Знак3"/>
    <w:basedOn w:val="a0"/>
    <w:rsid w:val="00B77082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1"/>
    <w:link w:val="a9"/>
    <w:locked/>
    <w:rsid w:val="007C1699"/>
    <w:rPr>
      <w:sz w:val="24"/>
      <w:szCs w:val="24"/>
      <w:lang w:val="ru-RU" w:eastAsia="ru-RU" w:bidi="ar-SA"/>
    </w:rPr>
  </w:style>
  <w:style w:type="character" w:customStyle="1" w:styleId="19">
    <w:name w:val="Знак Знак1"/>
    <w:basedOn w:val="a1"/>
    <w:locked/>
    <w:rsid w:val="00503DA4"/>
    <w:rPr>
      <w:sz w:val="24"/>
      <w:szCs w:val="24"/>
      <w:lang w:val="ru-RU" w:eastAsia="ru-RU" w:bidi="ar-SA"/>
    </w:rPr>
  </w:style>
  <w:style w:type="character" w:customStyle="1" w:styleId="affe">
    <w:name w:val="Текст письма Знак"/>
    <w:basedOn w:val="a1"/>
    <w:link w:val="affd"/>
    <w:locked/>
    <w:rsid w:val="00AB4DD1"/>
    <w:rPr>
      <w:sz w:val="24"/>
      <w:lang w:val="ru-RU" w:eastAsia="ru-RU" w:bidi="ar-SA"/>
    </w:rPr>
  </w:style>
  <w:style w:type="paragraph" w:customStyle="1" w:styleId="1a">
    <w:name w:val="Знак Знак Знак1 Знак Знак Знак Знак"/>
    <w:basedOn w:val="a0"/>
    <w:rsid w:val="0015617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56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e">
    <w:name w:val="Основной"/>
    <w:basedOn w:val="a0"/>
    <w:link w:val="affff"/>
    <w:qFormat/>
    <w:rsid w:val="00C45D41"/>
    <w:pPr>
      <w:spacing w:after="120"/>
      <w:ind w:firstLine="708"/>
      <w:jc w:val="both"/>
    </w:pPr>
    <w:rPr>
      <w:rFonts w:eastAsia="Calibri"/>
      <w:sz w:val="28"/>
      <w:szCs w:val="28"/>
      <w:lang w:eastAsia="en-US"/>
    </w:rPr>
  </w:style>
  <w:style w:type="character" w:customStyle="1" w:styleId="affff">
    <w:name w:val="Основной Знак"/>
    <w:basedOn w:val="a1"/>
    <w:link w:val="afffe"/>
    <w:rsid w:val="00C45D41"/>
    <w:rPr>
      <w:rFonts w:eastAsia="Calibri"/>
      <w:sz w:val="28"/>
      <w:szCs w:val="28"/>
      <w:lang w:val="ru-RU" w:eastAsia="en-US" w:bidi="ar-SA"/>
    </w:rPr>
  </w:style>
  <w:style w:type="paragraph" w:customStyle="1" w:styleId="1b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A20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3">
    <w:name w:val="Font Style13"/>
    <w:basedOn w:val="a1"/>
    <w:rsid w:val="00FA5B0A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1"/>
    <w:link w:val="4"/>
    <w:rsid w:val="00AD54CD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D54C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D54CD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AD54CD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AD54CD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AD54CD"/>
    <w:rPr>
      <w:rFonts w:ascii="Bookman Old Style" w:hAnsi="Bookman Old Style"/>
      <w:b/>
    </w:rPr>
  </w:style>
  <w:style w:type="character" w:customStyle="1" w:styleId="a5">
    <w:name w:val="Верхний колонтитул Знак"/>
    <w:basedOn w:val="a1"/>
    <w:link w:val="a4"/>
    <w:rsid w:val="00AD54CD"/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AD54CD"/>
    <w:rPr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rsid w:val="00AD54CD"/>
    <w:rPr>
      <w:sz w:val="24"/>
      <w:szCs w:val="24"/>
    </w:rPr>
  </w:style>
  <w:style w:type="character" w:customStyle="1" w:styleId="ae">
    <w:name w:val="Название Знак"/>
    <w:basedOn w:val="a1"/>
    <w:link w:val="ad"/>
    <w:rsid w:val="00AD54CD"/>
    <w:rPr>
      <w:sz w:val="28"/>
    </w:rPr>
  </w:style>
  <w:style w:type="character" w:customStyle="1" w:styleId="af0">
    <w:name w:val="Подзаголовок Знак"/>
    <w:basedOn w:val="a1"/>
    <w:link w:val="af"/>
    <w:rsid w:val="00AD54CD"/>
    <w:rPr>
      <w:sz w:val="28"/>
      <w:u w:val="single"/>
    </w:rPr>
  </w:style>
  <w:style w:type="character" w:customStyle="1" w:styleId="af4">
    <w:name w:val="Текст сноски Знак"/>
    <w:basedOn w:val="a1"/>
    <w:link w:val="af3"/>
    <w:semiHidden/>
    <w:rsid w:val="00AD54CD"/>
  </w:style>
  <w:style w:type="character" w:customStyle="1" w:styleId="32">
    <w:name w:val="Основной текст 3 Знак"/>
    <w:basedOn w:val="a1"/>
    <w:link w:val="31"/>
    <w:rsid w:val="00AD54CD"/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AD54CD"/>
    <w:rPr>
      <w:sz w:val="16"/>
      <w:szCs w:val="16"/>
    </w:rPr>
  </w:style>
  <w:style w:type="character" w:customStyle="1" w:styleId="af8">
    <w:name w:val="Нижний колонтитул Знак"/>
    <w:basedOn w:val="a1"/>
    <w:link w:val="af7"/>
    <w:rsid w:val="00AD54CD"/>
    <w:rPr>
      <w:sz w:val="24"/>
      <w:szCs w:val="24"/>
    </w:rPr>
  </w:style>
  <w:style w:type="character" w:customStyle="1" w:styleId="aff">
    <w:name w:val="Текст примечания Знак"/>
    <w:basedOn w:val="a1"/>
    <w:link w:val="afe"/>
    <w:semiHidden/>
    <w:rsid w:val="00AD54CD"/>
    <w:rPr>
      <w:rFonts w:ascii="Arial" w:hAnsi="Arial"/>
    </w:rPr>
  </w:style>
  <w:style w:type="character" w:customStyle="1" w:styleId="aff2">
    <w:name w:val="Текст концевой сноски Знак"/>
    <w:basedOn w:val="a1"/>
    <w:link w:val="aff1"/>
    <w:semiHidden/>
    <w:rsid w:val="00AD54CD"/>
  </w:style>
  <w:style w:type="character" w:customStyle="1" w:styleId="aff8">
    <w:name w:val="Текст Знак"/>
    <w:basedOn w:val="a1"/>
    <w:link w:val="aff7"/>
    <w:rsid w:val="00AD54CD"/>
    <w:rPr>
      <w:rFonts w:ascii="Courier New" w:hAnsi="Courier New"/>
    </w:rPr>
  </w:style>
  <w:style w:type="paragraph" w:customStyle="1" w:styleId="2110">
    <w:name w:val="Основной текст 211"/>
    <w:basedOn w:val="a0"/>
    <w:rsid w:val="00AD54CD"/>
    <w:pPr>
      <w:widowControl w:val="0"/>
      <w:spacing w:line="260" w:lineRule="exact"/>
      <w:jc w:val="both"/>
    </w:pPr>
    <w:rPr>
      <w:rFonts w:ascii="Arial" w:hAnsi="Arial"/>
      <w:sz w:val="26"/>
      <w:szCs w:val="20"/>
    </w:rPr>
  </w:style>
  <w:style w:type="character" w:customStyle="1" w:styleId="affc">
    <w:name w:val="Текст выноски Знак"/>
    <w:basedOn w:val="a1"/>
    <w:link w:val="affb"/>
    <w:rsid w:val="00AD54CD"/>
    <w:rPr>
      <w:rFonts w:ascii="Tahoma" w:hAnsi="Tahoma"/>
      <w:sz w:val="16"/>
    </w:rPr>
  </w:style>
  <w:style w:type="character" w:customStyle="1" w:styleId="afff0">
    <w:name w:val="Схема документа Знак"/>
    <w:basedOn w:val="a1"/>
    <w:link w:val="afff"/>
    <w:semiHidden/>
    <w:rsid w:val="00AD54CD"/>
    <w:rPr>
      <w:rFonts w:ascii="Tahoma" w:hAnsi="Tahoma" w:cs="Tahoma"/>
      <w:shd w:val="clear" w:color="auto" w:fill="000080"/>
    </w:rPr>
  </w:style>
  <w:style w:type="paragraph" w:customStyle="1" w:styleId="111">
    <w:name w:val="Знак1 Знак Знак Знак1"/>
    <w:basedOn w:val="a0"/>
    <w:rsid w:val="00AD54CD"/>
    <w:rPr>
      <w:rFonts w:ascii="Verdana" w:hAnsi="Verdana" w:cs="Verdana"/>
      <w:sz w:val="20"/>
      <w:szCs w:val="20"/>
      <w:lang w:val="en-US" w:eastAsia="en-US"/>
    </w:rPr>
  </w:style>
  <w:style w:type="character" w:customStyle="1" w:styleId="afffb">
    <w:name w:val="Красная строка Знак"/>
    <w:basedOn w:val="aa"/>
    <w:link w:val="afffa"/>
    <w:rsid w:val="00AD54CD"/>
  </w:style>
  <w:style w:type="paragraph" w:customStyle="1" w:styleId="1c">
    <w:name w:val="Знак1"/>
    <w:basedOn w:val="a0"/>
    <w:rsid w:val="00AD54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39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3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4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2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34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2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cz@mail.ru" TargetMode="External"/><Relationship Id="rId18" Type="http://schemas.openxmlformats.org/officeDocument/2006/relationships/hyperlink" Target="consultantplus://offline/main?base=LAW;n=106859;fld=134;dst=10000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97502;fld=134;dst=10035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lzan1@mail.ru" TargetMode="External"/><Relationship Id="rId17" Type="http://schemas.openxmlformats.org/officeDocument/2006/relationships/hyperlink" Target="consultantplus://offline/main?base=LAW;n=115991;fld=134;dst=100018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olium@onego.ru" TargetMode="External"/><Relationship Id="rId20" Type="http://schemas.openxmlformats.org/officeDocument/2006/relationships/hyperlink" Target="consultantplus://offline/main?base=LAW;n=97502;fld=134;dst=100185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ezer-admin@mai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subf@karelia.ru" TargetMode="External"/><Relationship Id="rId23" Type="http://schemas.openxmlformats.org/officeDocument/2006/relationships/hyperlink" Target="consultantplus://offline/main?base=LAW;n=51824;fld=134;dst=100009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main?base=LAW;n=97502;fld=134;dst=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uezan1@mail.ru" TargetMode="External"/><Relationship Id="rId22" Type="http://schemas.openxmlformats.org/officeDocument/2006/relationships/hyperlink" Target="consultantplus://offline/main?base=LAW;n=8447;fld=134;dst=10000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3A01-8B7B-4828-A9ED-C9A3B315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131</Pages>
  <Words>38153</Words>
  <Characters>281382</Characters>
  <Application>Microsoft Office Word</Application>
  <DocSecurity>0</DocSecurity>
  <Lines>2344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М</Company>
  <LinksUpToDate>false</LinksUpToDate>
  <CharactersWithSpaces>318898</CharactersWithSpaces>
  <SharedDoc>false</SharedDoc>
  <HLinks>
    <vt:vector size="186" baseType="variant">
      <vt:variant>
        <vt:i4>327762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consultantplus://offline/main?base=LAW;n=51824;fld=134;dst=100009</vt:lpwstr>
      </vt:variant>
      <vt:variant>
        <vt:lpwstr/>
      </vt:variant>
      <vt:variant>
        <vt:i4>196696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consultantplus://offline/main?base=LAW;n=8447;fld=134;dst=100009</vt:lpwstr>
      </vt:variant>
      <vt:variant>
        <vt:lpwstr/>
      </vt:variant>
      <vt:variant>
        <vt:i4>458837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consultantplus://offline/main?base=LAW;n=97502;fld=134;dst=100351</vt:lpwstr>
      </vt:variant>
      <vt:variant>
        <vt:lpwstr/>
      </vt:variant>
      <vt:variant>
        <vt:i4>655447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consultantplus://offline/main?base=LAW;n=97502;fld=134;dst=100185</vt:lpwstr>
      </vt:variant>
      <vt:variant>
        <vt:lpwstr/>
      </vt:variant>
      <vt:variant>
        <vt:i4>86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consultantplus://offline/main?base=LAW;n=97502;fld=134;dst=34</vt:lpwstr>
      </vt:variant>
      <vt:variant>
        <vt:lpwstr/>
      </vt:variant>
      <vt:variant>
        <vt:i4>3276906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consultantplus://offline/main?base=LAW;n=106859;fld=134;dst=100006</vt:lpwstr>
      </vt:variant>
      <vt:variant>
        <vt:lpwstr/>
      </vt:variant>
      <vt:variant>
        <vt:i4>3342435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consultantplus://offline/main?base=LAW;n=115991;fld=134;dst=100018</vt:lpwstr>
      </vt:variant>
      <vt:variant>
        <vt:lpwstr/>
      </vt:variant>
      <vt:variant>
        <vt:i4>983094</vt:i4>
      </vt:variant>
      <vt:variant>
        <vt:i4>120</vt:i4>
      </vt:variant>
      <vt:variant>
        <vt:i4>0</vt:i4>
      </vt:variant>
      <vt:variant>
        <vt:i4>5</vt:i4>
      </vt:variant>
      <vt:variant>
        <vt:lpwstr>mailto:folium@onego.ru</vt:lpwstr>
      </vt:variant>
      <vt:variant>
        <vt:lpwstr/>
      </vt:variant>
      <vt:variant>
        <vt:i4>6750296</vt:i4>
      </vt:variant>
      <vt:variant>
        <vt:i4>117</vt:i4>
      </vt:variant>
      <vt:variant>
        <vt:i4>0</vt:i4>
      </vt:variant>
      <vt:variant>
        <vt:i4>5</vt:i4>
      </vt:variant>
      <vt:variant>
        <vt:lpwstr>mailto:psubf@karelia.ru</vt:lpwstr>
      </vt:variant>
      <vt:variant>
        <vt:lpwstr/>
      </vt:variant>
      <vt:variant>
        <vt:i4>6619156</vt:i4>
      </vt:variant>
      <vt:variant>
        <vt:i4>114</vt:i4>
      </vt:variant>
      <vt:variant>
        <vt:i4>0</vt:i4>
      </vt:variant>
      <vt:variant>
        <vt:i4>5</vt:i4>
      </vt:variant>
      <vt:variant>
        <vt:lpwstr>mailto:muezan1@mail.ru</vt:lpwstr>
      </vt:variant>
      <vt:variant>
        <vt:lpwstr/>
      </vt:variant>
      <vt:variant>
        <vt:i4>5111923</vt:i4>
      </vt:variant>
      <vt:variant>
        <vt:i4>111</vt:i4>
      </vt:variant>
      <vt:variant>
        <vt:i4>0</vt:i4>
      </vt:variant>
      <vt:variant>
        <vt:i4>5</vt:i4>
      </vt:variant>
      <vt:variant>
        <vt:lpwstr>mailto:medcz@mail.ru</vt:lpwstr>
      </vt:variant>
      <vt:variant>
        <vt:lpwstr/>
      </vt:variant>
      <vt:variant>
        <vt:i4>6488068</vt:i4>
      </vt:variant>
      <vt:variant>
        <vt:i4>108</vt:i4>
      </vt:variant>
      <vt:variant>
        <vt:i4>0</vt:i4>
      </vt:variant>
      <vt:variant>
        <vt:i4>5</vt:i4>
      </vt:variant>
      <vt:variant>
        <vt:lpwstr>mailto:belzan1@mail.ru</vt:lpwstr>
      </vt:variant>
      <vt:variant>
        <vt:lpwstr/>
      </vt:variant>
      <vt:variant>
        <vt:i4>1048703</vt:i4>
      </vt:variant>
      <vt:variant>
        <vt:i4>105</vt:i4>
      </vt:variant>
      <vt:variant>
        <vt:i4>0</vt:i4>
      </vt:variant>
      <vt:variant>
        <vt:i4>5</vt:i4>
      </vt:variant>
      <vt:variant>
        <vt:lpwstr>mailto:muezer-admin@mail.ru</vt:lpwstr>
      </vt:variant>
      <vt:variant>
        <vt:lpwstr/>
      </vt:variant>
      <vt:variant>
        <vt:i4>458847</vt:i4>
      </vt:variant>
      <vt:variant>
        <vt:i4>102</vt:i4>
      </vt:variant>
      <vt:variant>
        <vt:i4>0</vt:i4>
      </vt:variant>
      <vt:variant>
        <vt:i4>5</vt:i4>
      </vt:variant>
      <vt:variant>
        <vt:lpwstr>http://www.rostrud.info/pravo/reglament/reglament050207/</vt:lpwstr>
      </vt:variant>
      <vt:variant>
        <vt:lpwstr/>
      </vt:variant>
      <vt:variant>
        <vt:i4>1572922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_Toc231206989</vt:lpwstr>
      </vt:variant>
      <vt:variant>
        <vt:i4>1572922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_Toc231206988</vt:lpwstr>
      </vt:variant>
      <vt:variant>
        <vt:i4>1572922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_Toc231206987</vt:lpwstr>
      </vt:variant>
      <vt:variant>
        <vt:i4>1572922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_Toc231206986</vt:lpwstr>
      </vt:variant>
      <vt:variant>
        <vt:i4>1572922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_Toc231206985</vt:lpwstr>
      </vt:variant>
      <vt:variant>
        <vt:i4>1572922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_Toc231206984</vt:lpwstr>
      </vt:variant>
      <vt:variant>
        <vt:i4>1572922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_Toc231206983</vt:lpwstr>
      </vt:variant>
      <vt:variant>
        <vt:i4>1572922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_Toc231206982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_Toc231206981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_Toc231206980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_Toc231206979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_Toc231206978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_Toc231206977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_Toc231206976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_Toc231206975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_Toc231206974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_Toc231206973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andreeva</dc:creator>
  <cp:keywords/>
  <dc:description/>
  <cp:lastModifiedBy>Сподобина</cp:lastModifiedBy>
  <cp:revision>8</cp:revision>
  <cp:lastPrinted>2011-09-26T12:30:00Z</cp:lastPrinted>
  <dcterms:created xsi:type="dcterms:W3CDTF">2011-09-08T11:35:00Z</dcterms:created>
  <dcterms:modified xsi:type="dcterms:W3CDTF">2011-09-26T12:38:00Z</dcterms:modified>
</cp:coreProperties>
</file>