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6F2C8E">
      <w:pPr>
        <w:jc w:val="center"/>
        <w:rPr>
          <w:sz w:val="16"/>
        </w:rPr>
      </w:pPr>
      <w:r w:rsidRPr="006F2C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676D8D" w:rsidRDefault="00676D8D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7E04F5" w:rsidRDefault="007E04F5" w:rsidP="007E0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параметров осуществления охоты</w:t>
      </w:r>
    </w:p>
    <w:p w:rsidR="007E04F5" w:rsidRDefault="007E04F5" w:rsidP="007E0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охотничьих угодьях на территории Республики Карелия,</w:t>
      </w:r>
    </w:p>
    <w:p w:rsidR="00B16FF8" w:rsidRDefault="007E04F5" w:rsidP="007E0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исключением особо охраняемых природных территорий федерального значения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7E04F5" w:rsidP="00422024">
      <w:pPr>
        <w:ind w:firstLine="567"/>
        <w:jc w:val="both"/>
        <w:rPr>
          <w:sz w:val="28"/>
          <w:szCs w:val="28"/>
        </w:rPr>
      </w:pPr>
      <w:r w:rsidRPr="007E04F5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статьями 23, 33 Федерального закона от 24 июля 2009 года № 209-ФЗ «Об охоте и </w:t>
      </w:r>
      <w:r w:rsidR="00181C2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сохранении охотничьих ресурсов и о внесении изменений в отдельные законодательные акты Российской Федерации» и Правилами охоты, утвержденными приказом Министерства природных ресурсов Российской Федерации от 16 ноября 2010 года № 512, </w:t>
      </w:r>
      <w:proofErr w:type="spellStart"/>
      <w:proofErr w:type="gramStart"/>
      <w:r w:rsidRPr="007E04F5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7E04F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E04F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E04F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E04F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7E04F5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7E04F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E04F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E04F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E04F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E04F5"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7E04F5" w:rsidRDefault="007E04F5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следующие параметры осуществления охоты в охотничьих угодьях на территории Республики Карелия, за исключением особо охраняемых природных территорий федерального значения:</w:t>
      </w:r>
    </w:p>
    <w:p w:rsidR="007E04F5" w:rsidRDefault="007E04F5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охоты согласно приложению № 1;</w:t>
      </w:r>
    </w:p>
    <w:p w:rsidR="007E04F5" w:rsidRDefault="007E04F5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допустимые для использования способы охоты согласно            приложению № 2;</w:t>
      </w:r>
    </w:p>
    <w:p w:rsidR="007E04F5" w:rsidRDefault="007E04F5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допустимых для использования орудий охоты согласно приложению № 3.</w:t>
      </w:r>
    </w:p>
    <w:p w:rsidR="00CC1D62" w:rsidRDefault="007E04F5" w:rsidP="0042202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70E4">
        <w:rPr>
          <w:sz w:val="28"/>
          <w:szCs w:val="28"/>
        </w:rPr>
        <w:t>Определенные пунктом 1 настоящего Указа параметры осуществления охоты в охотничьих угодьях на территории Республики Карелия, за исключением особо охраняемых природных территорий федерального значения, устанавливают требования к осуществлению охоты, за исключением охоты в целях осуществления научно-исследовательской деятельности, образовательной деятельности и в целях регулирования численности охотничьих ресурсов.</w:t>
      </w:r>
    </w:p>
    <w:p w:rsidR="00CC1D62" w:rsidRDefault="00CC1D62" w:rsidP="00422024">
      <w:pPr>
        <w:ind w:firstLine="567"/>
        <w:jc w:val="both"/>
        <w:rPr>
          <w:sz w:val="28"/>
          <w:szCs w:val="28"/>
        </w:rPr>
      </w:pPr>
    </w:p>
    <w:p w:rsidR="0057368C" w:rsidRPr="002A6477" w:rsidRDefault="0057368C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Pr="00ED0EEA" w:rsidRDefault="003867F1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181C27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082FEB">
        <w:rPr>
          <w:sz w:val="28"/>
          <w:szCs w:val="28"/>
        </w:rPr>
        <w:t xml:space="preserve">сентября </w:t>
      </w:r>
      <w:r w:rsidR="00E97D2B">
        <w:rPr>
          <w:sz w:val="28"/>
          <w:szCs w:val="28"/>
        </w:rPr>
        <w:t>201</w:t>
      </w:r>
      <w:r w:rsidR="00422024">
        <w:rPr>
          <w:sz w:val="28"/>
          <w:szCs w:val="28"/>
        </w:rPr>
        <w:t>2</w:t>
      </w:r>
      <w:r w:rsidR="003867F1" w:rsidRPr="00ED0EEA">
        <w:rPr>
          <w:sz w:val="28"/>
          <w:szCs w:val="28"/>
        </w:rPr>
        <w:t xml:space="preserve"> года</w:t>
      </w:r>
    </w:p>
    <w:p w:rsidR="004E70E4" w:rsidRDefault="003867F1">
      <w:pPr>
        <w:rPr>
          <w:sz w:val="28"/>
          <w:szCs w:val="28"/>
        </w:rPr>
        <w:sectPr w:rsidR="004E70E4" w:rsidSect="00F10A57">
          <w:headerReference w:type="even" r:id="rId8"/>
          <w:headerReference w:type="default" r:id="rId9"/>
          <w:pgSz w:w="11906" w:h="16838"/>
          <w:pgMar w:top="709" w:right="1276" w:bottom="851" w:left="1559" w:header="425" w:footer="720" w:gutter="0"/>
          <w:pgNumType w:start="1"/>
          <w:cols w:space="720"/>
          <w:titlePg/>
          <w:docGrid w:linePitch="360"/>
        </w:sectPr>
      </w:pPr>
      <w:r w:rsidRPr="00ED0EEA">
        <w:rPr>
          <w:sz w:val="28"/>
          <w:szCs w:val="28"/>
        </w:rPr>
        <w:t>№</w:t>
      </w:r>
      <w:r w:rsidR="00181C27">
        <w:rPr>
          <w:sz w:val="28"/>
          <w:szCs w:val="28"/>
        </w:rPr>
        <w:t xml:space="preserve"> 122</w:t>
      </w:r>
    </w:p>
    <w:p w:rsidR="00D92A66" w:rsidRDefault="00D92A66" w:rsidP="00D92A66">
      <w:pPr>
        <w:ind w:left="4962"/>
        <w:jc w:val="both"/>
        <w:rPr>
          <w:sz w:val="28"/>
          <w:szCs w:val="28"/>
        </w:rPr>
      </w:pPr>
      <w:r w:rsidRPr="00D92A6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D92A6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92A66">
        <w:rPr>
          <w:sz w:val="28"/>
          <w:szCs w:val="28"/>
        </w:rPr>
        <w:t xml:space="preserve">к Указу </w:t>
      </w:r>
    </w:p>
    <w:p w:rsidR="00D92A66" w:rsidRPr="00D92A66" w:rsidRDefault="00D92A66" w:rsidP="00D92A66">
      <w:pPr>
        <w:ind w:left="4962"/>
        <w:jc w:val="both"/>
        <w:rPr>
          <w:sz w:val="28"/>
          <w:szCs w:val="28"/>
        </w:rPr>
      </w:pPr>
      <w:r w:rsidRPr="00D92A66">
        <w:rPr>
          <w:sz w:val="28"/>
          <w:szCs w:val="28"/>
        </w:rPr>
        <w:t>Главы Республики Карелия</w:t>
      </w:r>
    </w:p>
    <w:p w:rsidR="00D92A66" w:rsidRPr="00D92A66" w:rsidRDefault="00D92A66" w:rsidP="00D92A66">
      <w:pPr>
        <w:ind w:left="4962" w:right="281"/>
        <w:jc w:val="both"/>
        <w:rPr>
          <w:sz w:val="28"/>
          <w:szCs w:val="28"/>
        </w:rPr>
      </w:pPr>
      <w:r w:rsidRPr="00D92A66">
        <w:rPr>
          <w:sz w:val="28"/>
          <w:szCs w:val="28"/>
        </w:rPr>
        <w:t xml:space="preserve">от </w:t>
      </w:r>
      <w:r w:rsidR="00181C27">
        <w:rPr>
          <w:sz w:val="28"/>
          <w:szCs w:val="28"/>
        </w:rPr>
        <w:t>20 сентября 2012 года № 122</w:t>
      </w:r>
    </w:p>
    <w:p w:rsidR="00D92A66" w:rsidRPr="00D92A66" w:rsidRDefault="00D92A66" w:rsidP="00D92A66">
      <w:pPr>
        <w:jc w:val="center"/>
        <w:rPr>
          <w:b/>
          <w:sz w:val="28"/>
          <w:szCs w:val="28"/>
        </w:rPr>
      </w:pPr>
    </w:p>
    <w:p w:rsidR="00D92A66" w:rsidRPr="00D92A66" w:rsidRDefault="00D92A66" w:rsidP="00D92A66">
      <w:pPr>
        <w:ind w:left="-142"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92A66">
        <w:rPr>
          <w:b/>
          <w:sz w:val="28"/>
          <w:szCs w:val="28"/>
        </w:rPr>
        <w:t>рок</w:t>
      </w:r>
      <w:r>
        <w:rPr>
          <w:b/>
          <w:sz w:val="28"/>
          <w:szCs w:val="28"/>
        </w:rPr>
        <w:t xml:space="preserve">и </w:t>
      </w:r>
      <w:r w:rsidRPr="00D92A66">
        <w:rPr>
          <w:b/>
          <w:sz w:val="28"/>
          <w:szCs w:val="28"/>
        </w:rPr>
        <w:t>охоты</w:t>
      </w:r>
    </w:p>
    <w:p w:rsidR="00D92A66" w:rsidRPr="00D92A66" w:rsidRDefault="00D92A66" w:rsidP="00D92A66">
      <w:pPr>
        <w:jc w:val="center"/>
        <w:rPr>
          <w:b/>
          <w:sz w:val="28"/>
          <w:szCs w:val="28"/>
        </w:rPr>
      </w:pPr>
    </w:p>
    <w:tbl>
      <w:tblPr>
        <w:tblW w:w="9670" w:type="dxa"/>
        <w:tblInd w:w="-34" w:type="dxa"/>
        <w:tblLayout w:type="fixed"/>
        <w:tblLook w:val="0000"/>
      </w:tblPr>
      <w:tblGrid>
        <w:gridCol w:w="4534"/>
        <w:gridCol w:w="5136"/>
      </w:tblGrid>
      <w:tr w:rsidR="00D92A66" w:rsidTr="00D92A66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A66" w:rsidRDefault="00D92A66" w:rsidP="00D92A66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Вид охотничьего ресурса</w:t>
            </w:r>
          </w:p>
          <w:p w:rsidR="00D92A66" w:rsidRDefault="00D92A66" w:rsidP="00D92A66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A66" w:rsidRDefault="00E63BA1" w:rsidP="00E63BA1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</w:t>
            </w:r>
            <w:r w:rsidR="00D92A66">
              <w:rPr>
                <w:b/>
                <w:szCs w:val="24"/>
              </w:rPr>
              <w:t xml:space="preserve">роки охоты </w:t>
            </w:r>
          </w:p>
        </w:tc>
      </w:tr>
      <w:tr w:rsidR="00D92A66" w:rsidTr="00D92A6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A66" w:rsidRDefault="00D92A66" w:rsidP="00D92A66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Копытные животные</w:t>
            </w:r>
          </w:p>
        </w:tc>
      </w:tr>
      <w:tr w:rsidR="00D92A66" w:rsidTr="00D92A66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A66" w:rsidRDefault="00D92A66" w:rsidP="00D92A6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Кабан:</w:t>
            </w:r>
          </w:p>
          <w:p w:rsidR="00E63BA1" w:rsidRDefault="00E63BA1" w:rsidP="00D92A6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половозрастные группы,</w:t>
            </w:r>
          </w:p>
          <w:p w:rsidR="00D92A66" w:rsidRDefault="00D92A66" w:rsidP="00D92A6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особей до одного года и самок, имеющих приплод текущего года</w:t>
            </w:r>
          </w:p>
          <w:p w:rsidR="00D92A66" w:rsidRDefault="00D92A66" w:rsidP="00D92A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A66" w:rsidRDefault="00D92A66" w:rsidP="00D92A66">
            <w:pPr>
              <w:jc w:val="both"/>
              <w:rPr>
                <w:szCs w:val="24"/>
              </w:rPr>
            </w:pPr>
          </w:p>
          <w:p w:rsidR="00D92A66" w:rsidRDefault="00D92A66" w:rsidP="00D92A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 1 октября по 31 декабря</w:t>
            </w:r>
          </w:p>
          <w:p w:rsidR="00D92A66" w:rsidRDefault="00D92A66" w:rsidP="00D92A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 1 июня по 31 декабря</w:t>
            </w:r>
          </w:p>
        </w:tc>
      </w:tr>
      <w:tr w:rsidR="00D92A66" w:rsidTr="00E63BA1">
        <w:trPr>
          <w:trHeight w:val="369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A66" w:rsidRPr="00F657ED" w:rsidRDefault="00E63BA1" w:rsidP="00E63BA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A66" w:rsidRPr="00F657ED" w:rsidRDefault="00D92A66" w:rsidP="00D92A6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 октября по 6 января </w:t>
            </w:r>
          </w:p>
        </w:tc>
      </w:tr>
      <w:tr w:rsidR="00D92A66" w:rsidTr="00D92A6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A66" w:rsidRDefault="00181C27" w:rsidP="00D92A66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</w:t>
            </w:r>
            <w:r w:rsidR="00D92A66">
              <w:rPr>
                <w:b/>
                <w:szCs w:val="24"/>
              </w:rPr>
              <w:t>едведь</w:t>
            </w:r>
          </w:p>
        </w:tc>
      </w:tr>
      <w:tr w:rsidR="00D92A66" w:rsidTr="00D92A66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A66" w:rsidRDefault="00E63BA1" w:rsidP="00D92A66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D92A66">
              <w:rPr>
                <w:szCs w:val="24"/>
              </w:rPr>
              <w:t>едведь</w:t>
            </w:r>
            <w:r>
              <w:rPr>
                <w:szCs w:val="24"/>
              </w:rPr>
              <w:t xml:space="preserve"> бурый</w:t>
            </w:r>
            <w:r w:rsidR="00D92A66">
              <w:rPr>
                <w:szCs w:val="24"/>
              </w:rPr>
              <w:t>, за исключением особей в возрасте менее одного года и самок с медвежатами текущего года рождения</w:t>
            </w:r>
          </w:p>
          <w:p w:rsidR="00D92A66" w:rsidRDefault="00D92A66" w:rsidP="00D92A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(весенняя охота)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A66" w:rsidRDefault="00D92A66" w:rsidP="00D92A66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 15 апреля по 15 мая</w:t>
            </w:r>
          </w:p>
        </w:tc>
      </w:tr>
      <w:tr w:rsidR="00D92A66" w:rsidTr="00D92A6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A66" w:rsidRDefault="00D92A66" w:rsidP="00D92A66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Боровая и полевая, болотно-луговая, водоплавающая дичь </w:t>
            </w:r>
          </w:p>
        </w:tc>
      </w:tr>
      <w:tr w:rsidR="00D92A66" w:rsidTr="00D92A66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A66" w:rsidRDefault="00D92A66" w:rsidP="00D92A66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Гуси, казарки, селезни уток, вальдшнеп, самцы тетерева и глухаря </w:t>
            </w:r>
          </w:p>
          <w:p w:rsidR="00D92A66" w:rsidRDefault="00D92A66" w:rsidP="00D92A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(весенняя охота)</w:t>
            </w:r>
          </w:p>
          <w:p w:rsidR="00D92A66" w:rsidRDefault="00D92A66" w:rsidP="00D92A66">
            <w:pPr>
              <w:jc w:val="both"/>
              <w:rPr>
                <w:szCs w:val="24"/>
              </w:rPr>
            </w:pPr>
          </w:p>
          <w:p w:rsidR="00D92A66" w:rsidRDefault="00D92A66" w:rsidP="00D92A66">
            <w:pPr>
              <w:jc w:val="both"/>
              <w:rPr>
                <w:szCs w:val="24"/>
              </w:rPr>
            </w:pPr>
          </w:p>
          <w:p w:rsidR="00D92A66" w:rsidRDefault="00D92A66" w:rsidP="00D92A66">
            <w:pPr>
              <w:jc w:val="both"/>
              <w:rPr>
                <w:szCs w:val="24"/>
              </w:rPr>
            </w:pPr>
          </w:p>
          <w:p w:rsidR="00D92A66" w:rsidRDefault="00D92A66" w:rsidP="00E63BA1">
            <w:pPr>
              <w:jc w:val="both"/>
              <w:rPr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A66" w:rsidRDefault="00D92A66" w:rsidP="00E63BA1">
            <w:pPr>
              <w:snapToGrid w:val="0"/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 с 1 по 10 мая </w:t>
            </w:r>
            <w:r w:rsidR="00676D8D">
              <w:rPr>
                <w:szCs w:val="24"/>
              </w:rPr>
              <w:t>–</w:t>
            </w:r>
            <w:r>
              <w:rPr>
                <w:szCs w:val="24"/>
              </w:rPr>
              <w:t xml:space="preserve"> на территории </w:t>
            </w:r>
            <w:proofErr w:type="spellStart"/>
            <w:r>
              <w:rPr>
                <w:szCs w:val="24"/>
              </w:rPr>
              <w:t>Кондопожского</w:t>
            </w:r>
            <w:proofErr w:type="spellEnd"/>
            <w:r>
              <w:rPr>
                <w:szCs w:val="24"/>
              </w:rPr>
              <w:t xml:space="preserve">, Лахденпохского, Медвежьегорского, </w:t>
            </w:r>
            <w:proofErr w:type="spellStart"/>
            <w:r>
              <w:rPr>
                <w:szCs w:val="24"/>
              </w:rPr>
              <w:t>Олонецкого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Пикярантского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Прионежского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Пряжинского</w:t>
            </w:r>
            <w:proofErr w:type="spellEnd"/>
            <w:r>
              <w:rPr>
                <w:szCs w:val="24"/>
              </w:rPr>
              <w:t xml:space="preserve">, Пудожского, </w:t>
            </w:r>
            <w:proofErr w:type="spellStart"/>
            <w:r>
              <w:rPr>
                <w:szCs w:val="24"/>
              </w:rPr>
              <w:t>Суоярвского</w:t>
            </w:r>
            <w:proofErr w:type="spellEnd"/>
            <w:r>
              <w:rPr>
                <w:szCs w:val="24"/>
              </w:rPr>
              <w:t xml:space="preserve"> районов</w:t>
            </w:r>
            <w:r w:rsidR="00E63BA1">
              <w:rPr>
                <w:szCs w:val="24"/>
              </w:rPr>
              <w:t xml:space="preserve"> и города Сортавал</w:t>
            </w:r>
            <w:r w:rsidR="00181C27">
              <w:rPr>
                <w:szCs w:val="24"/>
              </w:rPr>
              <w:t>а</w:t>
            </w:r>
            <w:r w:rsidR="00E63BA1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</w:p>
          <w:p w:rsidR="00D92A66" w:rsidRDefault="00D92A66" w:rsidP="00181C27">
            <w:pPr>
              <w:rPr>
                <w:szCs w:val="24"/>
              </w:rPr>
            </w:pPr>
            <w:r>
              <w:rPr>
                <w:szCs w:val="24"/>
              </w:rPr>
              <w:t xml:space="preserve"> с 6 по 15 мая – на территориях Беломорского, </w:t>
            </w:r>
            <w:proofErr w:type="spellStart"/>
            <w:r>
              <w:rPr>
                <w:szCs w:val="24"/>
              </w:rPr>
              <w:t>Кемского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Лоухского</w:t>
            </w:r>
            <w:proofErr w:type="spellEnd"/>
            <w:r w:rsidR="00E63BA1">
              <w:rPr>
                <w:szCs w:val="24"/>
              </w:rPr>
              <w:t>,</w:t>
            </w:r>
            <w:r>
              <w:rPr>
                <w:szCs w:val="24"/>
              </w:rPr>
              <w:t xml:space="preserve"> Муезерского, </w:t>
            </w:r>
            <w:proofErr w:type="spellStart"/>
            <w:r>
              <w:rPr>
                <w:szCs w:val="24"/>
              </w:rPr>
              <w:t>Сегеж</w:t>
            </w:r>
            <w:r w:rsidR="00E63BA1">
              <w:rPr>
                <w:szCs w:val="24"/>
              </w:rPr>
              <w:t>-</w:t>
            </w:r>
            <w:r>
              <w:rPr>
                <w:szCs w:val="24"/>
              </w:rPr>
              <w:t>ского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Калевальского</w:t>
            </w:r>
            <w:proofErr w:type="spellEnd"/>
            <w:r>
              <w:rPr>
                <w:szCs w:val="24"/>
              </w:rPr>
              <w:t xml:space="preserve"> районов </w:t>
            </w:r>
            <w:r w:rsidR="00E63BA1">
              <w:rPr>
                <w:szCs w:val="24"/>
              </w:rPr>
              <w:t>и города Костомукш</w:t>
            </w:r>
            <w:r w:rsidR="00181C27">
              <w:rPr>
                <w:szCs w:val="24"/>
              </w:rPr>
              <w:t>а</w:t>
            </w:r>
          </w:p>
        </w:tc>
      </w:tr>
      <w:tr w:rsidR="00D92A66" w:rsidTr="00D92A66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A66" w:rsidRDefault="00D92A66" w:rsidP="00D92A66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Самки глухаря и тетерева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A66" w:rsidRDefault="00D92A66" w:rsidP="00E63BA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E63BA1">
              <w:rPr>
                <w:szCs w:val="24"/>
              </w:rPr>
              <w:t>третьей субботы августа по 15 сентября</w:t>
            </w:r>
          </w:p>
        </w:tc>
      </w:tr>
      <w:tr w:rsidR="00D92A66" w:rsidTr="00D92A66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A66" w:rsidRDefault="00D92A66" w:rsidP="00E63BA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Водоплавающая, болотно-луговая и полевая дичь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A66" w:rsidRDefault="00D92A66" w:rsidP="00E63BA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 третьей субботы августа</w:t>
            </w:r>
            <w:r w:rsidR="00E63BA1">
              <w:rPr>
                <w:szCs w:val="24"/>
              </w:rPr>
              <w:t xml:space="preserve"> </w:t>
            </w:r>
            <w:r>
              <w:rPr>
                <w:szCs w:val="24"/>
              </w:rPr>
              <w:t>по 30 ноября</w:t>
            </w:r>
          </w:p>
        </w:tc>
      </w:tr>
      <w:tr w:rsidR="00D92A66" w:rsidTr="00D92A66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A66" w:rsidRDefault="00D92A66" w:rsidP="00E63BA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Болотно-луговая и полевая  дичь с островными и континентальными легавыми собаками, </w:t>
            </w:r>
            <w:proofErr w:type="spellStart"/>
            <w:r>
              <w:rPr>
                <w:szCs w:val="24"/>
              </w:rPr>
              <w:t>ретриверами</w:t>
            </w:r>
            <w:proofErr w:type="spellEnd"/>
            <w:r>
              <w:rPr>
                <w:szCs w:val="24"/>
              </w:rPr>
              <w:t>, спаниелями, ловчими птицами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A66" w:rsidRDefault="00D92A66" w:rsidP="00D92A66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 5 августа по 30 ноября</w:t>
            </w:r>
          </w:p>
        </w:tc>
      </w:tr>
      <w:tr w:rsidR="00D92A66" w:rsidTr="00D92A6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A66" w:rsidRDefault="00D92A66" w:rsidP="00D92A66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Пушные животные</w:t>
            </w:r>
          </w:p>
        </w:tc>
      </w:tr>
      <w:tr w:rsidR="00D92A66" w:rsidTr="00D92A66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A66" w:rsidRDefault="00D92A66" w:rsidP="00E63BA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Норка американская, белка </w:t>
            </w:r>
            <w:proofErr w:type="spellStart"/>
            <w:proofErr w:type="gramStart"/>
            <w:r>
              <w:rPr>
                <w:szCs w:val="24"/>
              </w:rPr>
              <w:t>обыкновен</w:t>
            </w:r>
            <w:r w:rsidR="00E63BA1">
              <w:rPr>
                <w:szCs w:val="24"/>
              </w:rPr>
              <w:t>-</w:t>
            </w:r>
            <w:r>
              <w:rPr>
                <w:szCs w:val="24"/>
              </w:rPr>
              <w:t>ная</w:t>
            </w:r>
            <w:proofErr w:type="spellEnd"/>
            <w:proofErr w:type="gramEnd"/>
            <w:r>
              <w:rPr>
                <w:szCs w:val="24"/>
              </w:rPr>
              <w:t xml:space="preserve">, рысь, куница лесная, горностай, </w:t>
            </w:r>
            <w:r w:rsidR="00E63BA1">
              <w:rPr>
                <w:szCs w:val="24"/>
              </w:rPr>
              <w:t xml:space="preserve"> </w:t>
            </w:r>
            <w:r>
              <w:rPr>
                <w:szCs w:val="24"/>
              </w:rPr>
              <w:t>хорь лесной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A66" w:rsidRDefault="00D92A66" w:rsidP="00D92A66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 1 ноября по 28(29) февраля</w:t>
            </w:r>
          </w:p>
          <w:p w:rsidR="00D92A66" w:rsidRDefault="00D92A66" w:rsidP="00D92A66">
            <w:pPr>
              <w:snapToGrid w:val="0"/>
              <w:jc w:val="both"/>
              <w:rPr>
                <w:szCs w:val="24"/>
              </w:rPr>
            </w:pPr>
          </w:p>
          <w:p w:rsidR="00D92A66" w:rsidRDefault="00D92A66" w:rsidP="00D92A66">
            <w:pPr>
              <w:snapToGrid w:val="0"/>
              <w:jc w:val="both"/>
              <w:rPr>
                <w:szCs w:val="24"/>
              </w:rPr>
            </w:pPr>
          </w:p>
        </w:tc>
      </w:tr>
      <w:tr w:rsidR="00D92A66" w:rsidTr="00D92A66"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A66" w:rsidRDefault="00D92A66" w:rsidP="00E63BA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Ондатра</w:t>
            </w:r>
          </w:p>
        </w:tc>
        <w:tc>
          <w:tcPr>
            <w:tcW w:w="5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A66" w:rsidRDefault="00D92A66" w:rsidP="00D92A66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 1 октября по 28(29) февраля</w:t>
            </w:r>
          </w:p>
          <w:p w:rsidR="00D92A66" w:rsidRDefault="00D92A66" w:rsidP="00D92A66">
            <w:pPr>
              <w:snapToGrid w:val="0"/>
              <w:jc w:val="both"/>
              <w:rPr>
                <w:szCs w:val="24"/>
              </w:rPr>
            </w:pPr>
          </w:p>
        </w:tc>
      </w:tr>
      <w:tr w:rsidR="00D92A66" w:rsidTr="00D92A66"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A66" w:rsidRDefault="00D92A66" w:rsidP="00E63BA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Волк </w:t>
            </w:r>
          </w:p>
        </w:tc>
        <w:tc>
          <w:tcPr>
            <w:tcW w:w="5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A66" w:rsidRDefault="00D92A66" w:rsidP="00E63BA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в течение календарного года при </w:t>
            </w:r>
            <w:proofErr w:type="spellStart"/>
            <w:proofErr w:type="gramStart"/>
            <w:r>
              <w:rPr>
                <w:szCs w:val="24"/>
              </w:rPr>
              <w:t>осуществле</w:t>
            </w:r>
            <w:r w:rsidR="00E63BA1">
              <w:rPr>
                <w:szCs w:val="24"/>
              </w:rPr>
              <w:t>-</w:t>
            </w:r>
            <w:r>
              <w:rPr>
                <w:szCs w:val="24"/>
              </w:rPr>
              <w:t>нии</w:t>
            </w:r>
            <w:proofErr w:type="spellEnd"/>
            <w:proofErr w:type="gramEnd"/>
            <w:r>
              <w:rPr>
                <w:szCs w:val="24"/>
              </w:rPr>
              <w:t xml:space="preserve"> охоты </w:t>
            </w:r>
            <w:r w:rsidR="00E63BA1">
              <w:rPr>
                <w:szCs w:val="24"/>
              </w:rPr>
              <w:t>на другие виды охотничьих ресурсов в установленном порядке</w:t>
            </w:r>
            <w:r>
              <w:rPr>
                <w:szCs w:val="24"/>
              </w:rPr>
              <w:t xml:space="preserve"> </w:t>
            </w:r>
          </w:p>
        </w:tc>
      </w:tr>
    </w:tbl>
    <w:p w:rsidR="00D92A66" w:rsidRDefault="00D92A66" w:rsidP="00D92A66">
      <w:pPr>
        <w:jc w:val="both"/>
      </w:pPr>
    </w:p>
    <w:p w:rsidR="00676D8D" w:rsidRDefault="00676D8D">
      <w:pPr>
        <w:sectPr w:rsidR="00676D8D" w:rsidSect="00D92A66">
          <w:pgSz w:w="11906" w:h="16838"/>
          <w:pgMar w:top="851" w:right="849" w:bottom="851" w:left="1701" w:header="720" w:footer="720" w:gutter="0"/>
          <w:cols w:space="720"/>
          <w:docGrid w:linePitch="360"/>
        </w:sectPr>
      </w:pPr>
    </w:p>
    <w:p w:rsidR="00676D8D" w:rsidRDefault="00676D8D" w:rsidP="00676D8D">
      <w:pPr>
        <w:ind w:left="4962"/>
        <w:jc w:val="both"/>
        <w:rPr>
          <w:sz w:val="28"/>
          <w:szCs w:val="28"/>
        </w:rPr>
      </w:pPr>
      <w:r w:rsidRPr="00676D8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676D8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676D8D">
        <w:rPr>
          <w:sz w:val="28"/>
          <w:szCs w:val="28"/>
        </w:rPr>
        <w:t xml:space="preserve">к Указу </w:t>
      </w:r>
    </w:p>
    <w:p w:rsidR="00676D8D" w:rsidRPr="00676D8D" w:rsidRDefault="00676D8D" w:rsidP="00676D8D">
      <w:pPr>
        <w:ind w:left="4962"/>
        <w:jc w:val="both"/>
        <w:rPr>
          <w:sz w:val="28"/>
          <w:szCs w:val="28"/>
        </w:rPr>
      </w:pPr>
      <w:r w:rsidRPr="00676D8D">
        <w:rPr>
          <w:sz w:val="28"/>
          <w:szCs w:val="28"/>
        </w:rPr>
        <w:t>Главы Республики Карелия</w:t>
      </w:r>
    </w:p>
    <w:p w:rsidR="00676D8D" w:rsidRDefault="00676D8D" w:rsidP="00676D8D">
      <w:pPr>
        <w:ind w:left="4962"/>
        <w:jc w:val="both"/>
        <w:rPr>
          <w:szCs w:val="24"/>
        </w:rPr>
      </w:pPr>
      <w:r w:rsidRPr="00676D8D">
        <w:rPr>
          <w:sz w:val="28"/>
          <w:szCs w:val="28"/>
        </w:rPr>
        <w:t xml:space="preserve">от </w:t>
      </w:r>
      <w:r w:rsidR="00181C27">
        <w:rPr>
          <w:sz w:val="28"/>
          <w:szCs w:val="28"/>
        </w:rPr>
        <w:t>20 сентября 2012 года № 122</w:t>
      </w:r>
    </w:p>
    <w:p w:rsidR="00676D8D" w:rsidRDefault="00676D8D" w:rsidP="00676D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3BA1" w:rsidRDefault="00E63BA1" w:rsidP="00676D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3BA1" w:rsidRDefault="00E63BA1" w:rsidP="00676D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6D8D" w:rsidRDefault="00676D8D" w:rsidP="00676D8D">
      <w:pPr>
        <w:pStyle w:val="ConsPlusTitle"/>
        <w:widowControl/>
        <w:ind w:left="-142" w:right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для использования способы охоты</w:t>
      </w:r>
    </w:p>
    <w:p w:rsidR="00676D8D" w:rsidRDefault="00676D8D" w:rsidP="00676D8D">
      <w:pPr>
        <w:autoSpaceDE w:val="0"/>
        <w:ind w:firstLine="540"/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67"/>
        <w:gridCol w:w="4678"/>
        <w:gridCol w:w="3969"/>
      </w:tblGrid>
      <w:tr w:rsidR="00676D8D" w:rsidRPr="00676D8D" w:rsidTr="00F43C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D8D" w:rsidRPr="00676D8D" w:rsidRDefault="00676D8D" w:rsidP="00676D8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6D8D" w:rsidRPr="00676D8D" w:rsidRDefault="00676D8D" w:rsidP="00676D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6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6D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6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D8D" w:rsidRPr="00676D8D" w:rsidRDefault="00676D8D" w:rsidP="00676D8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>Вид охотничьего ресурса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D8D" w:rsidRPr="00676D8D" w:rsidRDefault="00676D8D" w:rsidP="00676D8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охоты </w:t>
            </w:r>
          </w:p>
          <w:p w:rsidR="00676D8D" w:rsidRPr="00676D8D" w:rsidRDefault="00676D8D" w:rsidP="00676D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27" w:rsidRPr="00676D8D" w:rsidTr="000952E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27" w:rsidRPr="00676D8D" w:rsidRDefault="00181C27" w:rsidP="000952E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C27" w:rsidRPr="00676D8D" w:rsidRDefault="00181C27" w:rsidP="000952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C27" w:rsidRPr="00676D8D" w:rsidRDefault="00181C27" w:rsidP="000952E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>Бурый медведь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особей в возрасте менее одного года, самок с медвежатами текущего года рождения </w:t>
            </w:r>
          </w:p>
          <w:p w:rsidR="00181C27" w:rsidRPr="00676D8D" w:rsidRDefault="00181C27" w:rsidP="000952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>(весенняя охота)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27" w:rsidRPr="00676D8D" w:rsidRDefault="00181C27" w:rsidP="000952E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>с подхода</w:t>
            </w:r>
            <w:hyperlink r:id="rId10" w:history="1">
              <w:r w:rsidRPr="00676D8D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vertAlign w:val="superscript"/>
                </w:rPr>
                <w:t>1</w:t>
              </w:r>
            </w:hyperlink>
            <w:r w:rsidRPr="00676D8D">
              <w:rPr>
                <w:rFonts w:ascii="Times New Roman" w:hAnsi="Times New Roman" w:cs="Times New Roman"/>
                <w:sz w:val="24"/>
                <w:szCs w:val="24"/>
              </w:rPr>
              <w:t>, из засады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76D8D">
              <w:rPr>
                <w:rFonts w:ascii="Times New Roman" w:hAnsi="Times New Roman" w:cs="Times New Roman"/>
                <w:sz w:val="24"/>
                <w:szCs w:val="24"/>
              </w:rPr>
              <w:t>, с собаками охотничьих пород</w:t>
            </w:r>
          </w:p>
        </w:tc>
      </w:tr>
      <w:tr w:rsidR="00676D8D" w:rsidRPr="00676D8D" w:rsidTr="00F43C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D8D" w:rsidRPr="00676D8D" w:rsidRDefault="00181C27" w:rsidP="00181C2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D8D" w:rsidRPr="00676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D8D" w:rsidRPr="00676D8D" w:rsidRDefault="00676D8D" w:rsidP="00676D8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самцы лося       </w:t>
            </w:r>
          </w:p>
          <w:p w:rsidR="00676D8D" w:rsidRPr="00676D8D" w:rsidRDefault="00676D8D" w:rsidP="00676D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 xml:space="preserve">(во время гона)             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D8D" w:rsidRPr="00676D8D" w:rsidRDefault="00676D8D" w:rsidP="00676D8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 xml:space="preserve">с манком (на </w:t>
            </w:r>
            <w:proofErr w:type="spellStart"/>
            <w:r w:rsidRPr="00676D8D">
              <w:rPr>
                <w:rFonts w:ascii="Times New Roman" w:hAnsi="Times New Roman" w:cs="Times New Roman"/>
                <w:sz w:val="24"/>
                <w:szCs w:val="24"/>
              </w:rPr>
              <w:t>вабу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D8D" w:rsidRPr="00676D8D" w:rsidRDefault="00676D8D" w:rsidP="00676D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8D" w:rsidRPr="00676D8D" w:rsidTr="00F43C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D8D" w:rsidRPr="00676D8D" w:rsidRDefault="00676D8D" w:rsidP="00F43C3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D8D" w:rsidRPr="00676D8D" w:rsidRDefault="00676D8D" w:rsidP="00676D8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 xml:space="preserve">Самцы глухарей         </w:t>
            </w:r>
          </w:p>
          <w:p w:rsidR="00676D8D" w:rsidRPr="00676D8D" w:rsidRDefault="00676D8D" w:rsidP="00676D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 xml:space="preserve">(весенняя охота)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D8D" w:rsidRPr="00676D8D" w:rsidRDefault="00676D8D" w:rsidP="00676D8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D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76D8D">
              <w:rPr>
                <w:rFonts w:ascii="Times New Roman" w:hAnsi="Times New Roman" w:cs="Times New Roman"/>
                <w:sz w:val="24"/>
                <w:szCs w:val="24"/>
              </w:rPr>
              <w:t xml:space="preserve"> току</w:t>
            </w:r>
            <w:hyperlink r:id="rId11" w:history="1">
              <w:r w:rsidRPr="00676D8D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4</w:t>
              </w:r>
            </w:hyperlink>
          </w:p>
        </w:tc>
      </w:tr>
      <w:tr w:rsidR="00676D8D" w:rsidRPr="00676D8D" w:rsidTr="00F43C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D8D" w:rsidRPr="00676D8D" w:rsidRDefault="00676D8D" w:rsidP="00F43C3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D8D" w:rsidRPr="00676D8D" w:rsidRDefault="00676D8D" w:rsidP="00676D8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 xml:space="preserve">Самцы тетеревов       </w:t>
            </w:r>
          </w:p>
          <w:p w:rsidR="00676D8D" w:rsidRPr="00676D8D" w:rsidRDefault="00676D8D" w:rsidP="00676D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 xml:space="preserve">(весенняя охота)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D8D" w:rsidRPr="00676D8D" w:rsidRDefault="00676D8D" w:rsidP="00676D8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 xml:space="preserve">из укрытия </w:t>
            </w:r>
            <w:proofErr w:type="gramStart"/>
            <w:r w:rsidRPr="00676D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76D8D">
              <w:rPr>
                <w:rFonts w:ascii="Times New Roman" w:hAnsi="Times New Roman" w:cs="Times New Roman"/>
                <w:sz w:val="24"/>
                <w:szCs w:val="24"/>
              </w:rPr>
              <w:t xml:space="preserve"> току</w:t>
            </w:r>
            <w:hyperlink r:id="rId12" w:history="1">
              <w:r w:rsidRPr="00676D8D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vertAlign w:val="superscript"/>
                </w:rPr>
                <w:t>4</w:t>
              </w:r>
            </w:hyperlink>
          </w:p>
        </w:tc>
      </w:tr>
      <w:tr w:rsidR="00676D8D" w:rsidRPr="00676D8D" w:rsidTr="00F43C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D8D" w:rsidRPr="00676D8D" w:rsidRDefault="00676D8D" w:rsidP="00F43C3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D8D" w:rsidRPr="00676D8D" w:rsidRDefault="00676D8D" w:rsidP="00676D8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 xml:space="preserve">Селезни уток       </w:t>
            </w:r>
          </w:p>
          <w:p w:rsidR="00676D8D" w:rsidRPr="00676D8D" w:rsidRDefault="00676D8D" w:rsidP="00676D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 xml:space="preserve">(весенняя охота)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D8D" w:rsidRPr="00676D8D" w:rsidRDefault="00676D8D" w:rsidP="00676D8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>из укрытия с подсадной уткой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>, с чучелами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  <w:r w:rsidRPr="00676D8D">
              <w:rPr>
                <w:rFonts w:ascii="Times New Roman" w:hAnsi="Times New Roman" w:cs="Times New Roman"/>
                <w:sz w:val="24"/>
                <w:szCs w:val="24"/>
              </w:rPr>
              <w:t>, с манком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76D8D" w:rsidRPr="00676D8D" w:rsidTr="00F43C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D8D" w:rsidRPr="00676D8D" w:rsidRDefault="00676D8D" w:rsidP="00F43C3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D8D" w:rsidRPr="00676D8D" w:rsidRDefault="00676D8D" w:rsidP="00676D8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 xml:space="preserve">Гуси, казарки      </w:t>
            </w:r>
          </w:p>
          <w:p w:rsidR="00676D8D" w:rsidRPr="00676D8D" w:rsidRDefault="00676D8D" w:rsidP="00676D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 xml:space="preserve">(весенняя охота)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D8D" w:rsidRPr="00676D8D" w:rsidRDefault="00676D8D" w:rsidP="00676D8D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>из укрытия, в том числе с чучелами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  <w:r w:rsidRPr="00676D8D">
              <w:rPr>
                <w:rFonts w:ascii="Times New Roman" w:hAnsi="Times New Roman" w:cs="Times New Roman"/>
                <w:sz w:val="24"/>
                <w:szCs w:val="24"/>
              </w:rPr>
              <w:t>, профилями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676D8D">
              <w:rPr>
                <w:rFonts w:ascii="Times New Roman" w:hAnsi="Times New Roman" w:cs="Times New Roman"/>
                <w:sz w:val="24"/>
                <w:szCs w:val="24"/>
              </w:rPr>
              <w:t>, с манком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676D8D" w:rsidRDefault="00676D8D" w:rsidP="00676D8D">
      <w:pPr>
        <w:autoSpaceDE w:val="0"/>
        <w:ind w:firstLine="540"/>
        <w:jc w:val="both"/>
      </w:pPr>
    </w:p>
    <w:p w:rsidR="00676D8D" w:rsidRDefault="00676D8D" w:rsidP="00676D8D">
      <w:pPr>
        <w:autoSpaceDE w:val="0"/>
        <w:ind w:hanging="142"/>
        <w:jc w:val="both"/>
      </w:pPr>
      <w:r>
        <w:t>________________________</w:t>
      </w:r>
    </w:p>
    <w:p w:rsidR="00676D8D" w:rsidRDefault="00676D8D" w:rsidP="00F43C3F">
      <w:pPr>
        <w:autoSpaceDE w:val="0"/>
        <w:ind w:left="-142" w:right="566" w:firstLine="568"/>
        <w:jc w:val="both"/>
        <w:rPr>
          <w:szCs w:val="24"/>
        </w:rPr>
      </w:pPr>
      <w:r>
        <w:rPr>
          <w:vertAlign w:val="superscript"/>
        </w:rPr>
        <w:t>1</w:t>
      </w:r>
      <w:r>
        <w:t xml:space="preserve"> </w:t>
      </w:r>
      <w:r>
        <w:rPr>
          <w:szCs w:val="24"/>
        </w:rPr>
        <w:t>Скрытное приближение пешком к охотничьему животному.</w:t>
      </w:r>
    </w:p>
    <w:p w:rsidR="00676D8D" w:rsidRDefault="00676D8D" w:rsidP="00F43C3F">
      <w:pPr>
        <w:autoSpaceDE w:val="0"/>
        <w:ind w:left="-142" w:right="566" w:firstLine="568"/>
        <w:jc w:val="both"/>
        <w:rPr>
          <w:szCs w:val="24"/>
        </w:rPr>
      </w:pPr>
      <w:r>
        <w:rPr>
          <w:vertAlign w:val="superscript"/>
        </w:rPr>
        <w:t>2</w:t>
      </w:r>
      <w:r>
        <w:t xml:space="preserve"> </w:t>
      </w:r>
      <w:r>
        <w:rPr>
          <w:szCs w:val="24"/>
        </w:rPr>
        <w:t xml:space="preserve">Использование естественных или искусственных укрытий или их комбинаций </w:t>
      </w:r>
      <w:r w:rsidR="00F43C3F">
        <w:rPr>
          <w:szCs w:val="24"/>
        </w:rPr>
        <w:t xml:space="preserve">          </w:t>
      </w:r>
      <w:r>
        <w:rPr>
          <w:szCs w:val="24"/>
        </w:rPr>
        <w:t>(в том числе стрелковых вышек) для охоты.</w:t>
      </w:r>
    </w:p>
    <w:p w:rsidR="00676D8D" w:rsidRDefault="00676D8D" w:rsidP="00F43C3F">
      <w:pPr>
        <w:autoSpaceDE w:val="0"/>
        <w:ind w:left="-142" w:right="566" w:firstLine="568"/>
        <w:jc w:val="both"/>
        <w:rPr>
          <w:szCs w:val="24"/>
        </w:rPr>
      </w:pPr>
      <w:r>
        <w:rPr>
          <w:vertAlign w:val="superscript"/>
        </w:rPr>
        <w:t xml:space="preserve">3 </w:t>
      </w:r>
      <w:r>
        <w:rPr>
          <w:szCs w:val="24"/>
        </w:rPr>
        <w:t>Подманивание охотничьих животных путем имитации производимых ими звуков или звуков иных объектов животного мира.</w:t>
      </w:r>
    </w:p>
    <w:p w:rsidR="00676D8D" w:rsidRDefault="00676D8D" w:rsidP="00F43C3F">
      <w:pPr>
        <w:autoSpaceDE w:val="0"/>
        <w:ind w:left="-142" w:right="566" w:firstLine="568"/>
        <w:jc w:val="both"/>
        <w:rPr>
          <w:szCs w:val="24"/>
        </w:rPr>
      </w:pPr>
      <w:r>
        <w:rPr>
          <w:vertAlign w:val="superscript"/>
        </w:rPr>
        <w:t xml:space="preserve">4 </w:t>
      </w:r>
      <w:r>
        <w:rPr>
          <w:szCs w:val="24"/>
        </w:rPr>
        <w:t>Добыча самцов отдельных видов пернатой дичи в весенний период.</w:t>
      </w:r>
    </w:p>
    <w:p w:rsidR="00676D8D" w:rsidRDefault="00676D8D" w:rsidP="00F43C3F">
      <w:pPr>
        <w:autoSpaceDE w:val="0"/>
        <w:ind w:left="-142" w:right="566" w:firstLine="568"/>
        <w:jc w:val="both"/>
        <w:rPr>
          <w:szCs w:val="24"/>
        </w:rPr>
      </w:pPr>
      <w:r>
        <w:rPr>
          <w:vertAlign w:val="superscript"/>
        </w:rPr>
        <w:t xml:space="preserve">5 </w:t>
      </w:r>
      <w:r>
        <w:rPr>
          <w:szCs w:val="24"/>
        </w:rPr>
        <w:t>Использование утки для подманивания селезня в весенний период.</w:t>
      </w:r>
    </w:p>
    <w:p w:rsidR="00676D8D" w:rsidRDefault="00F43C3F" w:rsidP="00F43C3F">
      <w:pPr>
        <w:autoSpaceDE w:val="0"/>
        <w:ind w:left="-142" w:right="566" w:firstLine="568"/>
        <w:jc w:val="both"/>
        <w:rPr>
          <w:szCs w:val="24"/>
        </w:rPr>
      </w:pPr>
      <w:r>
        <w:rPr>
          <w:vertAlign w:val="superscript"/>
        </w:rPr>
        <w:t>6</w:t>
      </w:r>
      <w:r w:rsidR="00676D8D">
        <w:t xml:space="preserve"> </w:t>
      </w:r>
      <w:r w:rsidR="00676D8D">
        <w:rPr>
          <w:szCs w:val="24"/>
        </w:rPr>
        <w:t>Использование макета птицы для привлечения пернатой дичи.</w:t>
      </w:r>
    </w:p>
    <w:p w:rsidR="00F43C3F" w:rsidRDefault="00F43C3F" w:rsidP="00676D8D">
      <w:pPr>
        <w:rPr>
          <w:szCs w:val="24"/>
        </w:rPr>
        <w:sectPr w:rsidR="00F43C3F" w:rsidSect="00676D8D">
          <w:pgSz w:w="11906" w:h="16838"/>
          <w:pgMar w:top="851" w:right="567" w:bottom="851" w:left="1701" w:header="720" w:footer="720" w:gutter="0"/>
          <w:cols w:space="720"/>
          <w:docGrid w:linePitch="360"/>
        </w:sectPr>
      </w:pPr>
    </w:p>
    <w:p w:rsidR="00F43C3F" w:rsidRDefault="00F43C3F" w:rsidP="00F43C3F">
      <w:pPr>
        <w:ind w:left="5103"/>
        <w:rPr>
          <w:sz w:val="28"/>
          <w:szCs w:val="28"/>
        </w:rPr>
      </w:pPr>
      <w:r w:rsidRPr="00F43C3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F43C3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F43C3F">
        <w:rPr>
          <w:sz w:val="28"/>
          <w:szCs w:val="28"/>
        </w:rPr>
        <w:t xml:space="preserve">к Указу </w:t>
      </w:r>
    </w:p>
    <w:p w:rsidR="00F43C3F" w:rsidRPr="00F43C3F" w:rsidRDefault="00F43C3F" w:rsidP="00F43C3F">
      <w:pPr>
        <w:ind w:left="5103"/>
        <w:rPr>
          <w:sz w:val="28"/>
          <w:szCs w:val="28"/>
        </w:rPr>
      </w:pPr>
      <w:r w:rsidRPr="00F43C3F">
        <w:rPr>
          <w:sz w:val="28"/>
          <w:szCs w:val="28"/>
        </w:rPr>
        <w:t>Главы Республики Карелия</w:t>
      </w:r>
    </w:p>
    <w:p w:rsidR="00F43C3F" w:rsidRPr="00F43C3F" w:rsidRDefault="00F43C3F" w:rsidP="00F43C3F">
      <w:pPr>
        <w:ind w:left="5103"/>
        <w:rPr>
          <w:sz w:val="28"/>
          <w:szCs w:val="28"/>
        </w:rPr>
      </w:pPr>
      <w:r w:rsidRPr="00F43C3F">
        <w:rPr>
          <w:sz w:val="28"/>
          <w:szCs w:val="28"/>
        </w:rPr>
        <w:t xml:space="preserve">от </w:t>
      </w:r>
      <w:r w:rsidR="00181C27">
        <w:rPr>
          <w:sz w:val="28"/>
          <w:szCs w:val="28"/>
        </w:rPr>
        <w:t>20 сентября 2012 года № 122</w:t>
      </w:r>
    </w:p>
    <w:p w:rsidR="00E63BA1" w:rsidRDefault="00E63BA1" w:rsidP="00F43C3F">
      <w:pPr>
        <w:tabs>
          <w:tab w:val="left" w:pos="720"/>
          <w:tab w:val="left" w:pos="6618"/>
        </w:tabs>
        <w:autoSpaceDE w:val="0"/>
        <w:ind w:left="5103"/>
        <w:rPr>
          <w:sz w:val="28"/>
          <w:szCs w:val="28"/>
        </w:rPr>
      </w:pPr>
    </w:p>
    <w:p w:rsidR="00E63BA1" w:rsidRDefault="00E63BA1" w:rsidP="00F43C3F">
      <w:pPr>
        <w:tabs>
          <w:tab w:val="left" w:pos="720"/>
          <w:tab w:val="left" w:pos="6618"/>
        </w:tabs>
        <w:autoSpaceDE w:val="0"/>
        <w:ind w:left="5103"/>
        <w:rPr>
          <w:sz w:val="28"/>
          <w:szCs w:val="28"/>
        </w:rPr>
      </w:pPr>
    </w:p>
    <w:p w:rsidR="00F43C3F" w:rsidRDefault="00F43C3F" w:rsidP="00F43C3F">
      <w:pPr>
        <w:tabs>
          <w:tab w:val="left" w:pos="720"/>
          <w:tab w:val="left" w:pos="6618"/>
        </w:tabs>
        <w:autoSpaceDE w:val="0"/>
        <w:ind w:left="510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3BA1" w:rsidRDefault="00F43C3F" w:rsidP="00E63BA1">
      <w:pPr>
        <w:ind w:right="707"/>
        <w:jc w:val="center"/>
        <w:rPr>
          <w:b/>
          <w:sz w:val="28"/>
          <w:szCs w:val="28"/>
        </w:rPr>
      </w:pPr>
      <w:r w:rsidRPr="00F43C3F">
        <w:rPr>
          <w:b/>
          <w:sz w:val="28"/>
          <w:szCs w:val="28"/>
        </w:rPr>
        <w:t xml:space="preserve">Ограничения </w:t>
      </w:r>
    </w:p>
    <w:p w:rsidR="00F43C3F" w:rsidRPr="00F43C3F" w:rsidRDefault="00F43C3F" w:rsidP="00E63BA1">
      <w:pPr>
        <w:ind w:right="707"/>
        <w:jc w:val="center"/>
        <w:rPr>
          <w:b/>
          <w:sz w:val="28"/>
          <w:szCs w:val="28"/>
        </w:rPr>
      </w:pPr>
      <w:r w:rsidRPr="00F43C3F">
        <w:rPr>
          <w:b/>
          <w:sz w:val="28"/>
          <w:szCs w:val="28"/>
        </w:rPr>
        <w:t>допустимых для использования орудий охоты</w:t>
      </w:r>
    </w:p>
    <w:p w:rsidR="00F43C3F" w:rsidRPr="00F43C3F" w:rsidRDefault="00F43C3F" w:rsidP="00F43C3F">
      <w:pPr>
        <w:ind w:left="-142" w:right="707" w:firstLine="568"/>
        <w:jc w:val="both"/>
        <w:rPr>
          <w:sz w:val="28"/>
          <w:szCs w:val="28"/>
        </w:rPr>
      </w:pPr>
    </w:p>
    <w:p w:rsidR="00877641" w:rsidRPr="00F43C3F" w:rsidRDefault="00F43C3F" w:rsidP="00E63BA1">
      <w:pPr>
        <w:ind w:right="707" w:firstLine="567"/>
        <w:jc w:val="both"/>
        <w:rPr>
          <w:sz w:val="28"/>
          <w:szCs w:val="28"/>
        </w:rPr>
      </w:pPr>
      <w:r w:rsidRPr="00F43C3F">
        <w:rPr>
          <w:sz w:val="28"/>
          <w:szCs w:val="28"/>
        </w:rPr>
        <w:tab/>
        <w:t>При осуществлении охоты на копытных, бурого медведя, глухаря, тетерева запрещается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оружия, в том числе со сменными и вкладными нарезными стволами, под патрон кольцевого воспламенения калибра .22</w:t>
      </w:r>
      <w:r w:rsidRPr="00F43C3F">
        <w:rPr>
          <w:sz w:val="28"/>
          <w:szCs w:val="28"/>
          <w:lang w:val="en-US"/>
        </w:rPr>
        <w:t>LR</w:t>
      </w:r>
      <w:r w:rsidRPr="00F43C3F">
        <w:rPr>
          <w:sz w:val="28"/>
          <w:szCs w:val="28"/>
        </w:rPr>
        <w:t xml:space="preserve"> (калибр 5,6 кольцевого воспламенения)</w:t>
      </w:r>
      <w:r>
        <w:rPr>
          <w:sz w:val="28"/>
          <w:szCs w:val="28"/>
        </w:rPr>
        <w:t>.</w:t>
      </w:r>
    </w:p>
    <w:sectPr w:rsidR="00877641" w:rsidRPr="00F43C3F" w:rsidSect="00676D8D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68C" w:rsidRDefault="0057368C">
      <w:r>
        <w:separator/>
      </w:r>
    </w:p>
  </w:endnote>
  <w:endnote w:type="continuationSeparator" w:id="0">
    <w:p w:rsidR="0057368C" w:rsidRDefault="00573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68C" w:rsidRDefault="0057368C">
      <w:r>
        <w:separator/>
      </w:r>
    </w:p>
  </w:footnote>
  <w:footnote w:type="continuationSeparator" w:id="0">
    <w:p w:rsidR="0057368C" w:rsidRDefault="00573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8C" w:rsidRDefault="006F2C8E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36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68C" w:rsidRDefault="005736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8C" w:rsidRDefault="0057368C">
    <w:pPr>
      <w:pStyle w:val="a4"/>
    </w:pPr>
  </w:p>
  <w:p w:rsidR="0057368C" w:rsidRDefault="005736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64760"/>
    <w:rsid w:val="00070828"/>
    <w:rsid w:val="00082FEB"/>
    <w:rsid w:val="000A6C33"/>
    <w:rsid w:val="000B5BB8"/>
    <w:rsid w:val="000E14DB"/>
    <w:rsid w:val="00101F13"/>
    <w:rsid w:val="00135646"/>
    <w:rsid w:val="0014277E"/>
    <w:rsid w:val="00150146"/>
    <w:rsid w:val="00160E0D"/>
    <w:rsid w:val="00181C27"/>
    <w:rsid w:val="001938F2"/>
    <w:rsid w:val="001B519E"/>
    <w:rsid w:val="00202441"/>
    <w:rsid w:val="00234B76"/>
    <w:rsid w:val="002534B0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22AB4"/>
    <w:rsid w:val="003670D8"/>
    <w:rsid w:val="00372D34"/>
    <w:rsid w:val="00382819"/>
    <w:rsid w:val="003867F1"/>
    <w:rsid w:val="003A122E"/>
    <w:rsid w:val="004101D0"/>
    <w:rsid w:val="00422024"/>
    <w:rsid w:val="004443C7"/>
    <w:rsid w:val="0047166F"/>
    <w:rsid w:val="004A43B4"/>
    <w:rsid w:val="004E70E4"/>
    <w:rsid w:val="00505AD9"/>
    <w:rsid w:val="005252BA"/>
    <w:rsid w:val="005422D0"/>
    <w:rsid w:val="00547ADB"/>
    <w:rsid w:val="0057368C"/>
    <w:rsid w:val="005A6145"/>
    <w:rsid w:val="006052A4"/>
    <w:rsid w:val="00607870"/>
    <w:rsid w:val="006136FF"/>
    <w:rsid w:val="00623276"/>
    <w:rsid w:val="00665C8B"/>
    <w:rsid w:val="00676D8D"/>
    <w:rsid w:val="006845E5"/>
    <w:rsid w:val="00686F91"/>
    <w:rsid w:val="00695ED7"/>
    <w:rsid w:val="006D53BF"/>
    <w:rsid w:val="006D6FE0"/>
    <w:rsid w:val="006E5373"/>
    <w:rsid w:val="006F218B"/>
    <w:rsid w:val="006F2C8E"/>
    <w:rsid w:val="006F3378"/>
    <w:rsid w:val="00710CB8"/>
    <w:rsid w:val="00724853"/>
    <w:rsid w:val="00783FA1"/>
    <w:rsid w:val="0079127E"/>
    <w:rsid w:val="007A43E3"/>
    <w:rsid w:val="007A6CD6"/>
    <w:rsid w:val="007B0ABE"/>
    <w:rsid w:val="007E04F5"/>
    <w:rsid w:val="007E4C18"/>
    <w:rsid w:val="007F0664"/>
    <w:rsid w:val="007F3404"/>
    <w:rsid w:val="00810732"/>
    <w:rsid w:val="0081721E"/>
    <w:rsid w:val="00877641"/>
    <w:rsid w:val="008B4E5E"/>
    <w:rsid w:val="008B4F15"/>
    <w:rsid w:val="008D5868"/>
    <w:rsid w:val="0092132F"/>
    <w:rsid w:val="00972879"/>
    <w:rsid w:val="009A0523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61003"/>
    <w:rsid w:val="00C72D7F"/>
    <w:rsid w:val="00C750C3"/>
    <w:rsid w:val="00CC1D62"/>
    <w:rsid w:val="00CC6282"/>
    <w:rsid w:val="00CE2E09"/>
    <w:rsid w:val="00CF6D68"/>
    <w:rsid w:val="00D63BAA"/>
    <w:rsid w:val="00D84D57"/>
    <w:rsid w:val="00D92A66"/>
    <w:rsid w:val="00DA20DA"/>
    <w:rsid w:val="00DC4739"/>
    <w:rsid w:val="00DE52AA"/>
    <w:rsid w:val="00DE62F0"/>
    <w:rsid w:val="00E0100D"/>
    <w:rsid w:val="00E07A31"/>
    <w:rsid w:val="00E204C3"/>
    <w:rsid w:val="00E2553C"/>
    <w:rsid w:val="00E4753A"/>
    <w:rsid w:val="00E63BA1"/>
    <w:rsid w:val="00E75437"/>
    <w:rsid w:val="00E97D2B"/>
    <w:rsid w:val="00EA0861"/>
    <w:rsid w:val="00ED0EEA"/>
    <w:rsid w:val="00EF4ECC"/>
    <w:rsid w:val="00F10A57"/>
    <w:rsid w:val="00F43C3F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a">
    <w:name w:val="Hyperlink"/>
    <w:rsid w:val="00676D8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41E2A431705DEC7BA4048253551503E846313CF27E7EAB90793042B82FBCFE858031FD7353ED5f6e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1E2A431705DEC7BA4048253551503E846313CF27E7EAB90793042B82FBCFE858031FD7353ED5f6e5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1E2A431705DEC7BA4048253551503E846313CF27E7EAB90793042B82FBCFE858031FD7353ED5f6e0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657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Щетинина</cp:lastModifiedBy>
  <cp:revision>7</cp:revision>
  <cp:lastPrinted>2012-09-24T07:56:00Z</cp:lastPrinted>
  <dcterms:created xsi:type="dcterms:W3CDTF">2012-09-17T05:09:00Z</dcterms:created>
  <dcterms:modified xsi:type="dcterms:W3CDTF">2012-09-24T07:56:00Z</dcterms:modified>
</cp:coreProperties>
</file>