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7391" w:rsidRPr="00C5739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E8595D" w:rsidRDefault="00E8595D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B6077">
      <w:pPr>
        <w:spacing w:before="240"/>
        <w:ind w:left="-142"/>
        <w:jc w:val="center"/>
      </w:pPr>
      <w:r>
        <w:t>от</w:t>
      </w:r>
      <w:r w:rsidR="003B6077">
        <w:t xml:space="preserve"> 16 октября 2012 года № 315-П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000057" w:rsidRDefault="00000057" w:rsidP="00A92C29">
      <w:pPr>
        <w:ind w:left="-142"/>
        <w:jc w:val="center"/>
        <w:rPr>
          <w:b/>
        </w:rPr>
      </w:pPr>
    </w:p>
    <w:p w:rsidR="00193B60" w:rsidRDefault="00103AFF" w:rsidP="00103AFF">
      <w:pPr>
        <w:ind w:left="-142"/>
        <w:jc w:val="center"/>
        <w:rPr>
          <w:b/>
          <w:szCs w:val="28"/>
        </w:rPr>
      </w:pPr>
      <w:r w:rsidRPr="00E84F5B">
        <w:rPr>
          <w:b/>
          <w:szCs w:val="28"/>
        </w:rPr>
        <w:t xml:space="preserve">О внесении изменений в </w:t>
      </w:r>
      <w:proofErr w:type="gramStart"/>
      <w:r>
        <w:rPr>
          <w:b/>
          <w:szCs w:val="28"/>
        </w:rPr>
        <w:t>д</w:t>
      </w:r>
      <w:r w:rsidRPr="00E84F5B">
        <w:rPr>
          <w:b/>
          <w:szCs w:val="28"/>
        </w:rPr>
        <w:t>олгосрочную</w:t>
      </w:r>
      <w:proofErr w:type="gramEnd"/>
      <w:r w:rsidRPr="00E84F5B">
        <w:rPr>
          <w:b/>
          <w:szCs w:val="28"/>
        </w:rPr>
        <w:t xml:space="preserve"> целевую </w:t>
      </w:r>
    </w:p>
    <w:p w:rsidR="00103AFF" w:rsidRPr="00E84F5B" w:rsidRDefault="00103AFF" w:rsidP="00103AFF">
      <w:pPr>
        <w:ind w:left="-142"/>
        <w:jc w:val="center"/>
        <w:rPr>
          <w:b/>
          <w:szCs w:val="28"/>
        </w:rPr>
      </w:pPr>
      <w:r w:rsidRPr="00E84F5B">
        <w:rPr>
          <w:b/>
          <w:szCs w:val="28"/>
        </w:rPr>
        <w:t>программу «Жилище» на 2011-2015 годы</w:t>
      </w:r>
    </w:p>
    <w:p w:rsidR="00103AFF" w:rsidRPr="00E84F5B" w:rsidRDefault="00103AFF" w:rsidP="00103AFF">
      <w:pPr>
        <w:autoSpaceDE w:val="0"/>
        <w:autoSpaceDN w:val="0"/>
        <w:adjustRightInd w:val="0"/>
        <w:ind w:left="-142" w:firstLine="708"/>
        <w:jc w:val="both"/>
        <w:rPr>
          <w:szCs w:val="28"/>
        </w:rPr>
      </w:pPr>
    </w:p>
    <w:p w:rsidR="00103AFF" w:rsidRDefault="00103AFF" w:rsidP="00103AFF">
      <w:pPr>
        <w:autoSpaceDE w:val="0"/>
        <w:autoSpaceDN w:val="0"/>
        <w:adjustRightInd w:val="0"/>
        <w:ind w:left="-142" w:firstLine="540"/>
        <w:jc w:val="both"/>
        <w:outlineLvl w:val="0"/>
        <w:rPr>
          <w:szCs w:val="28"/>
        </w:rPr>
      </w:pPr>
      <w:r w:rsidRPr="00E84F5B">
        <w:rPr>
          <w:szCs w:val="28"/>
        </w:rPr>
        <w:t xml:space="preserve">В соответствии с </w:t>
      </w:r>
      <w:hyperlink r:id="rId9" w:history="1">
        <w:r w:rsidRPr="00E84F5B">
          <w:rPr>
            <w:szCs w:val="28"/>
          </w:rPr>
          <w:t>постановлением</w:t>
        </w:r>
      </w:hyperlink>
      <w:r w:rsidRPr="00E84F5B">
        <w:rPr>
          <w:szCs w:val="28"/>
        </w:rPr>
        <w:t xml:space="preserve"> Правительства Республики Карелия от 29 апреля 2009 года </w:t>
      </w:r>
      <w:r>
        <w:rPr>
          <w:szCs w:val="28"/>
        </w:rPr>
        <w:t>№</w:t>
      </w:r>
      <w:r w:rsidRPr="00E84F5B">
        <w:rPr>
          <w:szCs w:val="28"/>
        </w:rPr>
        <w:t xml:space="preserve"> 93-П «О долгосрочных целевых </w:t>
      </w:r>
      <w:r w:rsidR="00193B60">
        <w:rPr>
          <w:szCs w:val="28"/>
        </w:rPr>
        <w:t xml:space="preserve">                   </w:t>
      </w:r>
      <w:r w:rsidRPr="00E84F5B">
        <w:rPr>
          <w:szCs w:val="28"/>
        </w:rPr>
        <w:t>программах Республики Карелия»</w:t>
      </w:r>
      <w:r>
        <w:rPr>
          <w:szCs w:val="28"/>
        </w:rPr>
        <w:t xml:space="preserve"> </w:t>
      </w:r>
      <w:r w:rsidRPr="00E84F5B">
        <w:rPr>
          <w:szCs w:val="28"/>
        </w:rPr>
        <w:t xml:space="preserve">Правительство Республики Карелия </w:t>
      </w:r>
      <w:r>
        <w:rPr>
          <w:szCs w:val="28"/>
        </w:rPr>
        <w:t xml:space="preserve">                                </w:t>
      </w:r>
      <w:proofErr w:type="spellStart"/>
      <w:proofErr w:type="gramStart"/>
      <w:r w:rsidRPr="00103AFF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103AFF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103AFF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103AFF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103AFF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103AFF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103AFF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103AFF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103AFF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103AFF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103AFF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103AFF">
        <w:rPr>
          <w:b/>
          <w:szCs w:val="28"/>
        </w:rPr>
        <w:t>т</w:t>
      </w:r>
      <w:r w:rsidRPr="00E84F5B">
        <w:rPr>
          <w:szCs w:val="28"/>
        </w:rPr>
        <w:t>:</w:t>
      </w:r>
    </w:p>
    <w:p w:rsidR="00AC7D1C" w:rsidRDefault="00103AFF" w:rsidP="00103AFF">
      <w:pPr>
        <w:autoSpaceDE w:val="0"/>
        <w:autoSpaceDN w:val="0"/>
        <w:adjustRightInd w:val="0"/>
        <w:ind w:left="-142" w:firstLine="540"/>
        <w:jc w:val="both"/>
        <w:rPr>
          <w:b/>
        </w:rPr>
      </w:pPr>
      <w:r w:rsidRPr="00E84F5B">
        <w:rPr>
          <w:szCs w:val="28"/>
        </w:rPr>
        <w:t xml:space="preserve">Утвердить прилагаемые </w:t>
      </w:r>
      <w:hyperlink r:id="rId10" w:history="1">
        <w:r w:rsidRPr="00E84F5B">
          <w:rPr>
            <w:szCs w:val="28"/>
          </w:rPr>
          <w:t>изменения</w:t>
        </w:r>
      </w:hyperlink>
      <w:r w:rsidRPr="00E84F5B">
        <w:rPr>
          <w:szCs w:val="28"/>
        </w:rPr>
        <w:t xml:space="preserve">, которые вносятся в </w:t>
      </w:r>
      <w:r>
        <w:rPr>
          <w:szCs w:val="28"/>
        </w:rPr>
        <w:t>д</w:t>
      </w:r>
      <w:r w:rsidRPr="00E84F5B">
        <w:rPr>
          <w:szCs w:val="28"/>
        </w:rPr>
        <w:t xml:space="preserve">олгосрочную целевую программу «Жилище» на 2011-2015 годы, утвержденную постановлением Правительства Республики Карелия от 20 мая </w:t>
      </w:r>
      <w:r>
        <w:rPr>
          <w:szCs w:val="28"/>
        </w:rPr>
        <w:t xml:space="preserve">                        </w:t>
      </w:r>
      <w:r w:rsidRPr="00E84F5B">
        <w:rPr>
          <w:szCs w:val="28"/>
        </w:rPr>
        <w:t>2011 года</w:t>
      </w:r>
      <w:r>
        <w:rPr>
          <w:szCs w:val="28"/>
        </w:rPr>
        <w:t xml:space="preserve"> </w:t>
      </w:r>
      <w:r w:rsidRPr="00E84F5B">
        <w:rPr>
          <w:szCs w:val="28"/>
        </w:rPr>
        <w:t xml:space="preserve"> № 127-П «О </w:t>
      </w:r>
      <w:r>
        <w:rPr>
          <w:szCs w:val="28"/>
        </w:rPr>
        <w:t>д</w:t>
      </w:r>
      <w:r w:rsidRPr="00E84F5B">
        <w:rPr>
          <w:szCs w:val="28"/>
        </w:rPr>
        <w:t xml:space="preserve">олгосрочной целевой программе «Жилище» </w:t>
      </w:r>
      <w:r>
        <w:rPr>
          <w:szCs w:val="28"/>
        </w:rPr>
        <w:t xml:space="preserve">                               на 2011-2015 годы»</w:t>
      </w:r>
      <w:r w:rsidRPr="00E84F5B">
        <w:rPr>
          <w:szCs w:val="28"/>
        </w:rPr>
        <w:t xml:space="preserve"> (Собрание законодательства Республики Карелия, 2011, № 5, ст. 701).</w:t>
      </w:r>
    </w:p>
    <w:p w:rsidR="00AC7D1C" w:rsidRDefault="00AC7D1C" w:rsidP="00A92C29">
      <w:pPr>
        <w:ind w:left="-142"/>
        <w:jc w:val="center"/>
        <w:rPr>
          <w:b/>
        </w:rPr>
      </w:pP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0E0EA4" w:rsidRDefault="008A3180" w:rsidP="00000057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</w:t>
      </w:r>
      <w:r w:rsidR="00D53AE3">
        <w:rPr>
          <w:szCs w:val="28"/>
        </w:rPr>
        <w:t xml:space="preserve"> </w:t>
      </w:r>
      <w:r w:rsidR="005C45D2">
        <w:rPr>
          <w:szCs w:val="28"/>
        </w:rPr>
        <w:t xml:space="preserve">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D53AE3" w:rsidRDefault="00D53AE3" w:rsidP="00000057">
      <w:pPr>
        <w:ind w:left="-142"/>
        <w:rPr>
          <w:szCs w:val="28"/>
        </w:rPr>
        <w:sectPr w:rsidR="00D53AE3" w:rsidSect="00A15607">
          <w:headerReference w:type="even" r:id="rId11"/>
          <w:headerReference w:type="default" r:id="rId12"/>
          <w:headerReference w:type="first" r:id="rId13"/>
          <w:type w:val="nextColumn"/>
          <w:pgSz w:w="11906" w:h="16838"/>
          <w:pgMar w:top="851" w:right="1276" w:bottom="851" w:left="1701" w:header="720" w:footer="720" w:gutter="0"/>
          <w:pgNumType w:start="1"/>
          <w:cols w:space="720"/>
          <w:titlePg/>
          <w:docGrid w:linePitch="360"/>
        </w:sectPr>
      </w:pPr>
    </w:p>
    <w:tbl>
      <w:tblPr>
        <w:tblStyle w:val="af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2"/>
        <w:gridCol w:w="4573"/>
      </w:tblGrid>
      <w:tr w:rsidR="00D53AE3" w:rsidTr="00D53AE3">
        <w:tc>
          <w:tcPr>
            <w:tcW w:w="4572" w:type="dxa"/>
          </w:tcPr>
          <w:p w:rsidR="00D53AE3" w:rsidRDefault="00D53AE3" w:rsidP="00000057">
            <w:pPr>
              <w:rPr>
                <w:szCs w:val="28"/>
              </w:rPr>
            </w:pPr>
          </w:p>
        </w:tc>
        <w:tc>
          <w:tcPr>
            <w:tcW w:w="4573" w:type="dxa"/>
          </w:tcPr>
          <w:p w:rsidR="00D53AE3" w:rsidRDefault="00D53AE3" w:rsidP="00000057">
            <w:pPr>
              <w:rPr>
                <w:szCs w:val="28"/>
              </w:rPr>
            </w:pPr>
            <w:r>
              <w:rPr>
                <w:szCs w:val="28"/>
              </w:rPr>
              <w:t>Утверждены постановлением Правительства Республики Карелия от</w:t>
            </w:r>
            <w:r w:rsidR="003B6077">
              <w:rPr>
                <w:szCs w:val="28"/>
              </w:rPr>
              <w:t xml:space="preserve"> 16 октября 2012 года № 315-П</w:t>
            </w:r>
            <w:r>
              <w:rPr>
                <w:szCs w:val="28"/>
              </w:rPr>
              <w:t xml:space="preserve"> </w:t>
            </w:r>
          </w:p>
        </w:tc>
      </w:tr>
    </w:tbl>
    <w:p w:rsidR="00653398" w:rsidRDefault="00653398" w:rsidP="00000057">
      <w:pPr>
        <w:ind w:left="-142"/>
        <w:rPr>
          <w:sz w:val="26"/>
          <w:szCs w:val="26"/>
        </w:rPr>
      </w:pPr>
    </w:p>
    <w:p w:rsidR="00D53AE3" w:rsidRPr="00D53AE3" w:rsidRDefault="00D53AE3" w:rsidP="00D53AE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53AE3"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D53AE3" w:rsidRPr="00D53AE3" w:rsidRDefault="00D53AE3" w:rsidP="00D53AE3">
      <w:pPr>
        <w:pStyle w:val="a5"/>
        <w:spacing w:before="0"/>
        <w:ind w:firstLine="0"/>
        <w:jc w:val="center"/>
        <w:rPr>
          <w:szCs w:val="28"/>
        </w:rPr>
      </w:pPr>
      <w:r w:rsidRPr="00D53AE3">
        <w:rPr>
          <w:szCs w:val="28"/>
        </w:rPr>
        <w:t xml:space="preserve">которые вносятся в </w:t>
      </w:r>
      <w:r>
        <w:rPr>
          <w:szCs w:val="28"/>
        </w:rPr>
        <w:t>д</w:t>
      </w:r>
      <w:r w:rsidRPr="00D53AE3">
        <w:rPr>
          <w:szCs w:val="28"/>
        </w:rPr>
        <w:t>олгосрочную целевую программу «Жилище» на 2011-2015 годы, утвержденную постановлением Правительства Республики Карелия от 20 мая 2011 года № 127-П</w:t>
      </w:r>
    </w:p>
    <w:p w:rsidR="00D53AE3" w:rsidRPr="00422E90" w:rsidRDefault="00D53AE3" w:rsidP="00D53AE3">
      <w:pPr>
        <w:pStyle w:val="a5"/>
        <w:ind w:firstLine="0"/>
        <w:jc w:val="center"/>
        <w:rPr>
          <w:sz w:val="16"/>
          <w:szCs w:val="16"/>
        </w:rPr>
      </w:pPr>
    </w:p>
    <w:p w:rsidR="00D53AE3" w:rsidRPr="00E84F5B" w:rsidRDefault="00D53AE3" w:rsidP="00D53A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F5B">
        <w:rPr>
          <w:rFonts w:ascii="Times New Roman" w:hAnsi="Times New Roman" w:cs="Times New Roman"/>
          <w:sz w:val="28"/>
          <w:szCs w:val="28"/>
        </w:rPr>
        <w:t>1. В Паспорте:</w:t>
      </w:r>
    </w:p>
    <w:p w:rsidR="00D53AE3" w:rsidRPr="00E84F5B" w:rsidRDefault="00757FA3" w:rsidP="00D53A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графу вторую строки </w:t>
      </w:r>
      <w:r w:rsidR="00D53AE3" w:rsidRPr="00E84F5B">
        <w:rPr>
          <w:rFonts w:ascii="Times New Roman" w:hAnsi="Times New Roman" w:cs="Times New Roman"/>
          <w:sz w:val="28"/>
          <w:szCs w:val="28"/>
        </w:rPr>
        <w:t>«Ожидаемые конечные  результаты реализации долгосрочной программы и показатели эффективности» дополнить абзацем следующего содержания: «обеспечение жилой площадью по договорам социального найма 302 детей-сирот и детей, оставшихся без попечения родителей, а также детей, находящихся под опекой (попечительством), не имеющих закрепленного за ними жилого помещения»;</w:t>
      </w:r>
    </w:p>
    <w:p w:rsidR="00D53AE3" w:rsidRPr="00E84F5B" w:rsidRDefault="00D53AE3" w:rsidP="00D53A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F5B">
        <w:rPr>
          <w:rFonts w:ascii="Times New Roman" w:hAnsi="Times New Roman" w:cs="Times New Roman"/>
          <w:sz w:val="28"/>
          <w:szCs w:val="28"/>
        </w:rPr>
        <w:t xml:space="preserve"> </w:t>
      </w:r>
      <w:r w:rsidR="00757FA3">
        <w:rPr>
          <w:rFonts w:ascii="Times New Roman" w:hAnsi="Times New Roman" w:cs="Times New Roman"/>
          <w:sz w:val="28"/>
          <w:szCs w:val="28"/>
        </w:rPr>
        <w:t xml:space="preserve">в графе второй строки </w:t>
      </w:r>
      <w:r w:rsidRPr="00E84F5B">
        <w:rPr>
          <w:rFonts w:ascii="Times New Roman" w:hAnsi="Times New Roman" w:cs="Times New Roman"/>
          <w:sz w:val="28"/>
          <w:szCs w:val="28"/>
        </w:rPr>
        <w:t>«источники финансирования долгосрочной программы»:</w:t>
      </w:r>
    </w:p>
    <w:p w:rsidR="00D53AE3" w:rsidRPr="00E84F5B" w:rsidRDefault="00D53AE3" w:rsidP="00D53AE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E84F5B">
        <w:rPr>
          <w:rFonts w:ascii="Times New Roman" w:hAnsi="Times New Roman" w:cs="Times New Roman"/>
          <w:sz w:val="28"/>
          <w:szCs w:val="28"/>
        </w:rPr>
        <w:t>цифры «15527,85» заменить цифрами «15808,21»;</w:t>
      </w:r>
    </w:p>
    <w:p w:rsidR="00D53AE3" w:rsidRPr="00E84F5B" w:rsidRDefault="00D53AE3" w:rsidP="00D53AE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E84F5B">
        <w:rPr>
          <w:rFonts w:ascii="Times New Roman" w:hAnsi="Times New Roman" w:cs="Times New Roman"/>
          <w:sz w:val="28"/>
          <w:szCs w:val="28"/>
        </w:rPr>
        <w:t>цифры «1361,1» заменить цифрами «1641,46»;</w:t>
      </w:r>
    </w:p>
    <w:p w:rsidR="00D53AE3" w:rsidRPr="00E84F5B" w:rsidRDefault="00757FA3" w:rsidP="00757FA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графу вторую строки</w:t>
      </w:r>
      <w:r w:rsidR="00D53AE3" w:rsidRPr="00E84F5B">
        <w:rPr>
          <w:rFonts w:ascii="Times New Roman" w:hAnsi="Times New Roman" w:cs="Times New Roman"/>
          <w:sz w:val="28"/>
          <w:szCs w:val="28"/>
        </w:rPr>
        <w:t xml:space="preserve"> «Система организации </w:t>
      </w:r>
      <w:proofErr w:type="gramStart"/>
      <w:r w:rsidR="00D53AE3" w:rsidRPr="00E84F5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53AE3" w:rsidRPr="00E84F5B">
        <w:rPr>
          <w:rFonts w:ascii="Times New Roman" w:hAnsi="Times New Roman" w:cs="Times New Roman"/>
          <w:sz w:val="28"/>
          <w:szCs w:val="28"/>
        </w:rPr>
        <w:t xml:space="preserve"> реализацией долгосрочной программы» изложить в следующей редакции:</w:t>
      </w:r>
    </w:p>
    <w:p w:rsidR="00D53AE3" w:rsidRPr="00E84F5B" w:rsidRDefault="00D53AE3" w:rsidP="00D53A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F5B">
        <w:rPr>
          <w:rFonts w:ascii="Times New Roman" w:hAnsi="Times New Roman" w:cs="Times New Roman"/>
          <w:sz w:val="28"/>
          <w:szCs w:val="28"/>
        </w:rPr>
        <w:t>«органы местного самоуправления в Республик</w:t>
      </w:r>
      <w:r w:rsidR="00757FA3">
        <w:rPr>
          <w:rFonts w:ascii="Times New Roman" w:hAnsi="Times New Roman" w:cs="Times New Roman"/>
          <w:sz w:val="28"/>
          <w:szCs w:val="28"/>
        </w:rPr>
        <w:t>е</w:t>
      </w:r>
      <w:r w:rsidRPr="00E84F5B">
        <w:rPr>
          <w:rFonts w:ascii="Times New Roman" w:hAnsi="Times New Roman" w:cs="Times New Roman"/>
          <w:sz w:val="28"/>
          <w:szCs w:val="28"/>
        </w:rPr>
        <w:t xml:space="preserve"> Карелия, участвующие  в реализации долгосрочной программы, Министерство</w:t>
      </w:r>
      <w:r w:rsidR="00757FA3">
        <w:rPr>
          <w:rFonts w:ascii="Times New Roman" w:hAnsi="Times New Roman" w:cs="Times New Roman"/>
          <w:sz w:val="28"/>
          <w:szCs w:val="28"/>
        </w:rPr>
        <w:t xml:space="preserve"> образования Республики Карелия</w:t>
      </w:r>
      <w:r w:rsidRPr="00E84F5B">
        <w:rPr>
          <w:rFonts w:ascii="Times New Roman" w:hAnsi="Times New Roman" w:cs="Times New Roman"/>
          <w:sz w:val="28"/>
          <w:szCs w:val="28"/>
        </w:rPr>
        <w:t xml:space="preserve"> ежемесячно до 5 числа месяца, следующего </w:t>
      </w:r>
      <w:proofErr w:type="gramStart"/>
      <w:r w:rsidRPr="00E84F5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84F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4F5B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E84F5B">
        <w:rPr>
          <w:rFonts w:ascii="Times New Roman" w:hAnsi="Times New Roman" w:cs="Times New Roman"/>
          <w:sz w:val="28"/>
          <w:szCs w:val="28"/>
        </w:rPr>
        <w:t>, представляют государственному заказчику долгосрочной программы отчеты о ходе реализации долгосрочной программы.</w:t>
      </w:r>
    </w:p>
    <w:p w:rsidR="00D53AE3" w:rsidRPr="00E84F5B" w:rsidRDefault="00D53AE3" w:rsidP="00D53A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F5B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сведений государственный заказчик </w:t>
      </w:r>
      <w:r w:rsidR="004A470D">
        <w:rPr>
          <w:rFonts w:ascii="Times New Roman" w:hAnsi="Times New Roman" w:cs="Times New Roman"/>
          <w:sz w:val="28"/>
          <w:szCs w:val="28"/>
        </w:rPr>
        <w:t xml:space="preserve">долгосрочной </w:t>
      </w:r>
      <w:r w:rsidRPr="00E84F5B">
        <w:rPr>
          <w:rFonts w:ascii="Times New Roman" w:hAnsi="Times New Roman" w:cs="Times New Roman"/>
          <w:sz w:val="28"/>
          <w:szCs w:val="28"/>
        </w:rPr>
        <w:t>программы осуществляет мониторинг реализации долгосрочной программы, составляет ежеквартальный отчет о результатах реализации мероприятий долгосрочной программы, ежегодно проводит оценку эффективности реализации долгосрочной программы, готовит доклад о выполнении долгосрочной программы</w:t>
      </w:r>
      <w:proofErr w:type="gramStart"/>
      <w:r w:rsidRPr="00E84F5B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D53AE3" w:rsidRPr="00E84F5B" w:rsidRDefault="00D53AE3" w:rsidP="00D53A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F5B">
        <w:rPr>
          <w:rFonts w:ascii="Times New Roman" w:hAnsi="Times New Roman" w:cs="Times New Roman"/>
          <w:sz w:val="28"/>
          <w:szCs w:val="28"/>
        </w:rPr>
        <w:t xml:space="preserve">2. </w:t>
      </w:r>
      <w:r w:rsidR="00757FA3">
        <w:rPr>
          <w:rFonts w:ascii="Times New Roman" w:hAnsi="Times New Roman" w:cs="Times New Roman"/>
          <w:sz w:val="28"/>
          <w:szCs w:val="28"/>
        </w:rPr>
        <w:t>Подраздел</w:t>
      </w:r>
      <w:r w:rsidRPr="00E84F5B">
        <w:rPr>
          <w:rFonts w:ascii="Times New Roman" w:hAnsi="Times New Roman" w:cs="Times New Roman"/>
          <w:sz w:val="28"/>
          <w:szCs w:val="28"/>
        </w:rPr>
        <w:t xml:space="preserve"> 2 раздела I дополнить абзацами следующего содержания:</w:t>
      </w:r>
    </w:p>
    <w:p w:rsidR="00D53AE3" w:rsidRPr="00E84F5B" w:rsidRDefault="00D53AE3" w:rsidP="00D53AE3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E84F5B">
        <w:rPr>
          <w:szCs w:val="28"/>
        </w:rPr>
        <w:t xml:space="preserve">«В соответствии со статьей 8 Федерального закона </w:t>
      </w:r>
      <w:r w:rsidR="00757FA3">
        <w:rPr>
          <w:szCs w:val="28"/>
        </w:rPr>
        <w:t xml:space="preserve">от 21 декабря              1996 года № 159-ФЗ </w:t>
      </w:r>
      <w:r w:rsidRPr="00E84F5B">
        <w:rPr>
          <w:szCs w:val="28"/>
        </w:rPr>
        <w:t>«О дополнительных гарантиях по социальной поддержке детей-сирот и детей, оста</w:t>
      </w:r>
      <w:r w:rsidR="00757FA3">
        <w:rPr>
          <w:szCs w:val="28"/>
        </w:rPr>
        <w:t>вшихся без попечения родителей»</w:t>
      </w:r>
      <w:r w:rsidRPr="00E84F5B">
        <w:rPr>
          <w:szCs w:val="28"/>
        </w:rPr>
        <w:t xml:space="preserve">  дети-сироты и дети, оставшиеся без попечения родителей, а также дети, находящиеся под опекой (попечительством), не имеющие закрепленного жилого помещения, после окончания пребывания в образовательном учреждении или учреждении социального обслуживания, а также в учреждениях всех</w:t>
      </w:r>
      <w:proofErr w:type="gramEnd"/>
      <w:r w:rsidRPr="00E84F5B">
        <w:rPr>
          <w:szCs w:val="28"/>
        </w:rPr>
        <w:t xml:space="preserve"> видов профессионального образования, либо по окончании службы в рядах Вооруженных Сил Российской Федерации, либо после возвращения из учреждений, исполняющих наказание в виде лишения свободы, обеспечиваются органами исполнительной власти по месту </w:t>
      </w:r>
      <w:r w:rsidRPr="00E84F5B">
        <w:rPr>
          <w:szCs w:val="28"/>
        </w:rPr>
        <w:lastRenderedPageBreak/>
        <w:t xml:space="preserve">жительства вне очереди жилой площадью не ниже установленных социальных </w:t>
      </w:r>
      <w:hyperlink r:id="rId14" w:history="1">
        <w:r w:rsidRPr="00E84F5B">
          <w:rPr>
            <w:szCs w:val="28"/>
          </w:rPr>
          <w:t>норм</w:t>
        </w:r>
      </w:hyperlink>
      <w:r w:rsidRPr="00E84F5B">
        <w:rPr>
          <w:szCs w:val="28"/>
        </w:rPr>
        <w:t>.</w:t>
      </w:r>
    </w:p>
    <w:p w:rsidR="00D53AE3" w:rsidRPr="00E84F5B" w:rsidRDefault="00D53AE3" w:rsidP="00D53AE3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E84F5B">
        <w:rPr>
          <w:szCs w:val="28"/>
        </w:rPr>
        <w:tab/>
        <w:t xml:space="preserve">Согласно статье 5 названного Федерального закона </w:t>
      </w:r>
      <w:r w:rsidR="00757FA3">
        <w:rPr>
          <w:szCs w:val="28"/>
        </w:rPr>
        <w:t>указанные</w:t>
      </w:r>
      <w:r w:rsidRPr="00E84F5B">
        <w:rPr>
          <w:szCs w:val="28"/>
        </w:rPr>
        <w:t xml:space="preserve"> дополнительные гарантии для детей-сирот и детей, оставшихся без попечения родителей (за исключением детей, обучающихся в федеральных государственных образовательных учреждениях), являются расходными обязательствами субъектов Российской Федерации</w:t>
      </w:r>
      <w:proofErr w:type="gramStart"/>
      <w:r w:rsidRPr="00E84F5B">
        <w:rPr>
          <w:szCs w:val="28"/>
        </w:rPr>
        <w:t>.».</w:t>
      </w:r>
      <w:proofErr w:type="gramEnd"/>
    </w:p>
    <w:p w:rsidR="00757FA3" w:rsidRDefault="00D53AE3" w:rsidP="00D53AE3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E84F5B">
        <w:rPr>
          <w:szCs w:val="28"/>
        </w:rPr>
        <w:t>3. В таблице 1 раздел</w:t>
      </w:r>
      <w:r w:rsidR="00757FA3">
        <w:rPr>
          <w:szCs w:val="28"/>
        </w:rPr>
        <w:t>а</w:t>
      </w:r>
      <w:r w:rsidR="00757FA3" w:rsidRPr="00757FA3">
        <w:rPr>
          <w:szCs w:val="28"/>
        </w:rPr>
        <w:t xml:space="preserve"> </w:t>
      </w:r>
      <w:r w:rsidR="00757FA3">
        <w:rPr>
          <w:szCs w:val="28"/>
          <w:lang w:val="en-US"/>
        </w:rPr>
        <w:t>II</w:t>
      </w:r>
      <w:r w:rsidR="00757FA3">
        <w:rPr>
          <w:szCs w:val="28"/>
        </w:rPr>
        <w:t>:</w:t>
      </w:r>
    </w:p>
    <w:p w:rsidR="00D53AE3" w:rsidRPr="00E84F5B" w:rsidRDefault="00757FA3" w:rsidP="00C10D40">
      <w:pPr>
        <w:autoSpaceDE w:val="0"/>
        <w:autoSpaceDN w:val="0"/>
        <w:adjustRightInd w:val="0"/>
        <w:spacing w:after="120"/>
        <w:ind w:firstLine="540"/>
        <w:jc w:val="both"/>
        <w:outlineLvl w:val="0"/>
        <w:rPr>
          <w:szCs w:val="28"/>
        </w:rPr>
      </w:pPr>
      <w:r>
        <w:rPr>
          <w:szCs w:val="28"/>
        </w:rPr>
        <w:t xml:space="preserve">позицию </w:t>
      </w:r>
      <w:r w:rsidR="00D53AE3" w:rsidRPr="00E84F5B">
        <w:rPr>
          <w:szCs w:val="28"/>
        </w:rPr>
        <w:t>«Подпрограмма «Развитие ипотечного жилищного кредитования в Республике Карелия» на 2011-2015 годы» изложить в следующей редакции:</w:t>
      </w: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4111"/>
        <w:gridCol w:w="1134"/>
        <w:gridCol w:w="709"/>
        <w:gridCol w:w="709"/>
        <w:gridCol w:w="709"/>
        <w:gridCol w:w="709"/>
        <w:gridCol w:w="709"/>
        <w:gridCol w:w="424"/>
      </w:tblGrid>
      <w:tr w:rsidR="00757FA3" w:rsidRPr="00E84F5B" w:rsidTr="00EC506B">
        <w:trPr>
          <w:cantSplit/>
          <w:trHeight w:val="480"/>
        </w:trPr>
        <w:tc>
          <w:tcPr>
            <w:tcW w:w="568" w:type="dxa"/>
            <w:tcBorders>
              <w:right w:val="single" w:sz="4" w:space="0" w:color="auto"/>
            </w:tcBorders>
          </w:tcPr>
          <w:p w:rsidR="00757FA3" w:rsidRPr="00E84F5B" w:rsidRDefault="00757FA3" w:rsidP="00757FA3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879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7FA3" w:rsidRPr="00757FA3" w:rsidRDefault="00757FA3" w:rsidP="00D53AE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57FA3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«Развитие ипотечного жилищного кредитования в </w:t>
            </w:r>
            <w:proofErr w:type="spellStart"/>
            <w:proofErr w:type="gramStart"/>
            <w:r w:rsidRPr="00757FA3">
              <w:rPr>
                <w:rFonts w:ascii="Times New Roman" w:hAnsi="Times New Roman" w:cs="Times New Roman"/>
                <w:sz w:val="26"/>
                <w:szCs w:val="26"/>
              </w:rPr>
              <w:t>Респуб</w:t>
            </w:r>
            <w:r w:rsidR="00A1560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57FA3">
              <w:rPr>
                <w:rFonts w:ascii="Times New Roman" w:hAnsi="Times New Roman" w:cs="Times New Roman"/>
                <w:sz w:val="26"/>
                <w:szCs w:val="26"/>
              </w:rPr>
              <w:t>лике</w:t>
            </w:r>
            <w:proofErr w:type="spellEnd"/>
            <w:proofErr w:type="gramEnd"/>
            <w:r w:rsidRPr="00757FA3">
              <w:rPr>
                <w:rFonts w:ascii="Times New Roman" w:hAnsi="Times New Roman" w:cs="Times New Roman"/>
                <w:sz w:val="26"/>
                <w:szCs w:val="26"/>
              </w:rPr>
              <w:t xml:space="preserve"> Карелия» на 2011-2015 годы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757FA3" w:rsidRPr="00E84F5B" w:rsidRDefault="00757FA3" w:rsidP="00D53A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FA3" w:rsidRPr="00E84F5B" w:rsidTr="00EC506B">
        <w:trPr>
          <w:cantSplit/>
          <w:trHeight w:val="840"/>
        </w:trPr>
        <w:tc>
          <w:tcPr>
            <w:tcW w:w="568" w:type="dxa"/>
            <w:tcBorders>
              <w:right w:val="single" w:sz="4" w:space="0" w:color="auto"/>
            </w:tcBorders>
          </w:tcPr>
          <w:p w:rsidR="00757FA3" w:rsidRPr="00E84F5B" w:rsidRDefault="00757FA3" w:rsidP="00D53A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7FA3" w:rsidRPr="00757FA3" w:rsidRDefault="00757FA3" w:rsidP="00D53AE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57FA3">
              <w:rPr>
                <w:rFonts w:ascii="Times New Roman" w:hAnsi="Times New Roman" w:cs="Times New Roman"/>
                <w:sz w:val="26"/>
                <w:szCs w:val="26"/>
              </w:rPr>
              <w:t>Количество семей, обеспеченных жильем  с помощью ипотечных жилищных кредитов, получивших государственную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поддержку</w:t>
            </w:r>
            <w:r w:rsidRPr="00757FA3">
              <w:rPr>
                <w:rFonts w:ascii="Times New Roman" w:hAnsi="Times New Roman" w:cs="Times New Roman"/>
                <w:sz w:val="26"/>
                <w:szCs w:val="26"/>
              </w:rPr>
              <w:t xml:space="preserve">*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FA3" w:rsidRPr="00757FA3" w:rsidRDefault="00757FA3" w:rsidP="00757FA3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FA3">
              <w:rPr>
                <w:rFonts w:ascii="Times New Roman" w:hAnsi="Times New Roman" w:cs="Times New Roman"/>
                <w:sz w:val="26"/>
                <w:szCs w:val="26"/>
              </w:rPr>
              <w:t>семей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FA3" w:rsidRPr="00757FA3" w:rsidRDefault="00757FA3" w:rsidP="00757FA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FA3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FA3" w:rsidRPr="00757FA3" w:rsidRDefault="00757FA3" w:rsidP="00757FA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FA3">
              <w:rPr>
                <w:rFonts w:ascii="Times New Roman" w:hAnsi="Times New Roman" w:cs="Times New Roman"/>
                <w:sz w:val="26"/>
                <w:szCs w:val="26"/>
              </w:rPr>
              <w:t>1546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FA3" w:rsidRPr="00757FA3" w:rsidRDefault="00757FA3" w:rsidP="00757FA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FA3">
              <w:rPr>
                <w:rFonts w:ascii="Times New Roman" w:hAnsi="Times New Roman" w:cs="Times New Roman"/>
                <w:sz w:val="26"/>
                <w:szCs w:val="26"/>
              </w:rPr>
              <w:t>1600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FA3" w:rsidRPr="00757FA3" w:rsidRDefault="00757FA3" w:rsidP="00757FA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FA3">
              <w:rPr>
                <w:rFonts w:ascii="Times New Roman" w:hAnsi="Times New Roman" w:cs="Times New Roman"/>
                <w:sz w:val="26"/>
                <w:szCs w:val="26"/>
              </w:rPr>
              <w:t>1600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7FA3" w:rsidRPr="00757FA3" w:rsidRDefault="00757FA3" w:rsidP="00757FA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FA3">
              <w:rPr>
                <w:rFonts w:ascii="Times New Roman" w:hAnsi="Times New Roman" w:cs="Times New Roman"/>
                <w:sz w:val="26"/>
                <w:szCs w:val="26"/>
              </w:rPr>
              <w:t>1600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757FA3" w:rsidRPr="00E84F5B" w:rsidRDefault="00757FA3" w:rsidP="00D53A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FA3" w:rsidRPr="00E84F5B" w:rsidTr="00EC506B">
        <w:trPr>
          <w:cantSplit/>
          <w:trHeight w:val="840"/>
        </w:trPr>
        <w:tc>
          <w:tcPr>
            <w:tcW w:w="568" w:type="dxa"/>
            <w:tcBorders>
              <w:right w:val="single" w:sz="4" w:space="0" w:color="auto"/>
            </w:tcBorders>
          </w:tcPr>
          <w:p w:rsidR="00757FA3" w:rsidRPr="00E84F5B" w:rsidRDefault="00757FA3" w:rsidP="00D53A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7FA3" w:rsidRPr="00757FA3" w:rsidRDefault="00757FA3" w:rsidP="00D53AE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57FA3">
              <w:rPr>
                <w:rFonts w:ascii="Times New Roman" w:hAnsi="Times New Roman" w:cs="Times New Roman"/>
                <w:sz w:val="26"/>
                <w:szCs w:val="26"/>
              </w:rPr>
              <w:t>Количество молодых  учителей общеобразовательных учреждений Республики Карелия, получивших субсидию на первоначальный взнос по ипотечному жилищному кредиту (займу)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FA3" w:rsidRPr="00757FA3" w:rsidRDefault="00757FA3" w:rsidP="00757FA3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молодых учителей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FA3" w:rsidRPr="00757FA3" w:rsidRDefault="00757FA3" w:rsidP="00757FA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FA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FA3" w:rsidRPr="00757FA3" w:rsidRDefault="00757FA3" w:rsidP="00757FA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FA3" w:rsidRPr="00757FA3" w:rsidRDefault="00757FA3" w:rsidP="00757FA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FA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FA3" w:rsidRPr="00757FA3" w:rsidRDefault="00757FA3" w:rsidP="00757FA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FA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7FA3" w:rsidRPr="00757FA3" w:rsidRDefault="00757FA3" w:rsidP="00757FA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FA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424" w:type="dxa"/>
            <w:tcBorders>
              <w:left w:val="single" w:sz="4" w:space="0" w:color="auto"/>
            </w:tcBorders>
            <w:vAlign w:val="bottom"/>
          </w:tcPr>
          <w:p w:rsidR="00757FA3" w:rsidRPr="00E84F5B" w:rsidRDefault="00757FA3" w:rsidP="00757FA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D53AE3" w:rsidRPr="00422E90" w:rsidRDefault="00D53AE3" w:rsidP="00D53AE3">
      <w:pPr>
        <w:autoSpaceDE w:val="0"/>
        <w:autoSpaceDN w:val="0"/>
        <w:adjustRightInd w:val="0"/>
        <w:ind w:firstLine="540"/>
        <w:jc w:val="both"/>
        <w:outlineLvl w:val="0"/>
        <w:rPr>
          <w:sz w:val="16"/>
          <w:szCs w:val="16"/>
        </w:rPr>
      </w:pPr>
    </w:p>
    <w:p w:rsidR="00D53AE3" w:rsidRDefault="00C10D40" w:rsidP="00C10D40">
      <w:pPr>
        <w:autoSpaceDE w:val="0"/>
        <w:autoSpaceDN w:val="0"/>
        <w:adjustRightInd w:val="0"/>
        <w:spacing w:after="120"/>
        <w:ind w:firstLine="540"/>
        <w:jc w:val="both"/>
        <w:outlineLvl w:val="0"/>
        <w:rPr>
          <w:szCs w:val="28"/>
        </w:rPr>
      </w:pPr>
      <w:r>
        <w:rPr>
          <w:szCs w:val="28"/>
        </w:rPr>
        <w:t>позицию</w:t>
      </w:r>
      <w:r w:rsidR="00D53AE3" w:rsidRPr="00E84F5B">
        <w:rPr>
          <w:szCs w:val="28"/>
        </w:rPr>
        <w:t xml:space="preserve"> «Подпрограмма «Выполнение государственных обязательств по обеспечению жильем категорий граждан, установленных федеральным законо</w:t>
      </w:r>
      <w:r>
        <w:rPr>
          <w:szCs w:val="28"/>
        </w:rPr>
        <w:t>дательством»  на 2011-2015 годы</w:t>
      </w:r>
      <w:r w:rsidR="00752881">
        <w:rPr>
          <w:szCs w:val="28"/>
        </w:rPr>
        <w:t>»</w:t>
      </w:r>
      <w:r w:rsidR="00D53AE3" w:rsidRPr="00E84F5B">
        <w:rPr>
          <w:szCs w:val="28"/>
        </w:rPr>
        <w:t xml:space="preserve"> изложить в следующей редакции:</w:t>
      </w: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4111"/>
        <w:gridCol w:w="1134"/>
        <w:gridCol w:w="709"/>
        <w:gridCol w:w="709"/>
        <w:gridCol w:w="709"/>
        <w:gridCol w:w="709"/>
        <w:gridCol w:w="709"/>
        <w:gridCol w:w="424"/>
      </w:tblGrid>
      <w:tr w:rsidR="00C10D40" w:rsidRPr="00E84F5B" w:rsidTr="00EC506B">
        <w:trPr>
          <w:cantSplit/>
          <w:trHeight w:val="480"/>
        </w:trPr>
        <w:tc>
          <w:tcPr>
            <w:tcW w:w="568" w:type="dxa"/>
            <w:tcBorders>
              <w:right w:val="single" w:sz="4" w:space="0" w:color="auto"/>
            </w:tcBorders>
          </w:tcPr>
          <w:p w:rsidR="00C10D40" w:rsidRPr="00E84F5B" w:rsidRDefault="00C10D40" w:rsidP="00C10D40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879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0D40" w:rsidRPr="00757FA3" w:rsidRDefault="00C10D40" w:rsidP="00C10D4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10D40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10D40">
              <w:rPr>
                <w:rFonts w:ascii="Times New Roman" w:hAnsi="Times New Roman" w:cs="Times New Roman"/>
                <w:sz w:val="26"/>
                <w:szCs w:val="26"/>
              </w:rPr>
              <w:t>Выполнение государственных обязательств по обеспечению жильем категорий граждан, установленных федеральным законодательством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C10D40">
              <w:rPr>
                <w:rFonts w:ascii="Times New Roman" w:hAnsi="Times New Roman" w:cs="Times New Roman"/>
                <w:sz w:val="26"/>
                <w:szCs w:val="26"/>
              </w:rPr>
              <w:t xml:space="preserve"> на 2011-2015 годы                              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C10D40" w:rsidRPr="00E84F5B" w:rsidRDefault="00C10D40" w:rsidP="00C10D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D40" w:rsidRPr="00E84F5B" w:rsidTr="00EC506B">
        <w:trPr>
          <w:cantSplit/>
          <w:trHeight w:val="840"/>
        </w:trPr>
        <w:tc>
          <w:tcPr>
            <w:tcW w:w="568" w:type="dxa"/>
            <w:tcBorders>
              <w:right w:val="single" w:sz="4" w:space="0" w:color="auto"/>
            </w:tcBorders>
          </w:tcPr>
          <w:p w:rsidR="00C10D40" w:rsidRPr="00E84F5B" w:rsidRDefault="00C10D40" w:rsidP="00C10D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0D40" w:rsidRPr="00757FA3" w:rsidRDefault="00C10D40" w:rsidP="00C10D4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10D40">
              <w:rPr>
                <w:rFonts w:ascii="Times New Roman" w:hAnsi="Times New Roman" w:cs="Times New Roman"/>
                <w:sz w:val="26"/>
                <w:szCs w:val="26"/>
              </w:rPr>
              <w:t>Количество граждан, относящихся к категориям, установленным федеральным законодательств</w:t>
            </w:r>
            <w:r w:rsidR="00752881">
              <w:rPr>
                <w:rFonts w:ascii="Times New Roman" w:hAnsi="Times New Roman" w:cs="Times New Roman"/>
                <w:sz w:val="26"/>
                <w:szCs w:val="26"/>
              </w:rPr>
              <w:t>ом, улучшивших жилищные условия</w:t>
            </w:r>
            <w:r w:rsidRPr="00C10D40">
              <w:rPr>
                <w:rFonts w:ascii="Times New Roman" w:hAnsi="Times New Roman" w:cs="Times New Roman"/>
                <w:sz w:val="26"/>
                <w:szCs w:val="26"/>
              </w:rPr>
              <w:t xml:space="preserve">*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40" w:rsidRPr="00C10D40" w:rsidRDefault="00752881" w:rsidP="00C10D4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40" w:rsidRPr="00C10D40" w:rsidRDefault="00C10D40" w:rsidP="00C10D4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D40">
              <w:rPr>
                <w:rFonts w:ascii="Times New Roman" w:hAnsi="Times New Roman" w:cs="Times New Roman"/>
                <w:sz w:val="26"/>
                <w:szCs w:val="26"/>
              </w:rPr>
              <w:t>260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40" w:rsidRPr="00C10D40" w:rsidRDefault="00C10D40" w:rsidP="00C10D4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D40">
              <w:rPr>
                <w:rFonts w:ascii="Times New Roman" w:hAnsi="Times New Roman" w:cs="Times New Roman"/>
                <w:sz w:val="26"/>
                <w:szCs w:val="26"/>
              </w:rPr>
              <w:t>260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40" w:rsidRPr="00C10D40" w:rsidRDefault="00C10D40" w:rsidP="00C10D4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D40">
              <w:rPr>
                <w:rFonts w:ascii="Times New Roman" w:hAnsi="Times New Roman" w:cs="Times New Roman"/>
                <w:sz w:val="26"/>
                <w:szCs w:val="26"/>
              </w:rPr>
              <w:t>260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40" w:rsidRPr="00C10D40" w:rsidRDefault="00C10D40" w:rsidP="00C10D4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D40">
              <w:rPr>
                <w:rFonts w:ascii="Times New Roman" w:hAnsi="Times New Roman" w:cs="Times New Roman"/>
                <w:sz w:val="26"/>
                <w:szCs w:val="26"/>
              </w:rPr>
              <w:t>260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0D40" w:rsidRPr="00C10D40" w:rsidRDefault="00C10D40" w:rsidP="00C10D4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D40">
              <w:rPr>
                <w:rFonts w:ascii="Times New Roman" w:hAnsi="Times New Roman" w:cs="Times New Roman"/>
                <w:sz w:val="26"/>
                <w:szCs w:val="26"/>
              </w:rPr>
              <w:t>260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C10D40" w:rsidRPr="00E84F5B" w:rsidRDefault="00C10D40" w:rsidP="00C10D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D40" w:rsidRPr="00E84F5B" w:rsidTr="00EC506B">
        <w:trPr>
          <w:cantSplit/>
          <w:trHeight w:val="840"/>
        </w:trPr>
        <w:tc>
          <w:tcPr>
            <w:tcW w:w="568" w:type="dxa"/>
            <w:tcBorders>
              <w:right w:val="single" w:sz="4" w:space="0" w:color="auto"/>
            </w:tcBorders>
          </w:tcPr>
          <w:p w:rsidR="00C10D40" w:rsidRPr="00E84F5B" w:rsidRDefault="00C10D40" w:rsidP="00C10D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0D40" w:rsidRPr="00757FA3" w:rsidRDefault="00C10D40" w:rsidP="00C10D4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10D40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детей-сирот и детей, оставшихся без попечения </w:t>
            </w:r>
            <w:proofErr w:type="spellStart"/>
            <w:proofErr w:type="gramStart"/>
            <w:r w:rsidRPr="00C10D40">
              <w:rPr>
                <w:rFonts w:ascii="Times New Roman" w:hAnsi="Times New Roman" w:cs="Times New Roman"/>
                <w:sz w:val="26"/>
                <w:szCs w:val="26"/>
              </w:rPr>
              <w:t>роди</w:t>
            </w:r>
            <w:r w:rsidR="00193B6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10D40">
              <w:rPr>
                <w:rFonts w:ascii="Times New Roman" w:hAnsi="Times New Roman" w:cs="Times New Roman"/>
                <w:sz w:val="26"/>
                <w:szCs w:val="26"/>
              </w:rPr>
              <w:t>телей</w:t>
            </w:r>
            <w:proofErr w:type="spellEnd"/>
            <w:proofErr w:type="gramEnd"/>
            <w:r w:rsidRPr="00C10D40">
              <w:rPr>
                <w:rFonts w:ascii="Times New Roman" w:hAnsi="Times New Roman" w:cs="Times New Roman"/>
                <w:sz w:val="26"/>
                <w:szCs w:val="26"/>
              </w:rPr>
              <w:t xml:space="preserve">, а также детей, находящихся под опекой (попечительством), не имеющих закрепленного за ними жилого помещения, обеспеченных жилой площадью по договорам социального найма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40" w:rsidRPr="00C10D40" w:rsidRDefault="00752881" w:rsidP="00C10D4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40" w:rsidRPr="00C10D40" w:rsidRDefault="00C10D40" w:rsidP="00C10D4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D4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40" w:rsidRPr="00C10D40" w:rsidRDefault="00C10D40" w:rsidP="00C10D4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D40">
              <w:rPr>
                <w:rFonts w:ascii="Times New Roman" w:hAnsi="Times New Roman" w:cs="Times New Roman"/>
                <w:sz w:val="26"/>
                <w:szCs w:val="26"/>
              </w:rPr>
              <w:t>167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40" w:rsidRPr="00C10D40" w:rsidRDefault="00C10D40" w:rsidP="00C10D4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D40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40" w:rsidRPr="00C10D40" w:rsidRDefault="00C10D40" w:rsidP="00C10D4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D40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0D40" w:rsidRPr="00C10D40" w:rsidRDefault="00C10D40" w:rsidP="00C10D4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D40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424" w:type="dxa"/>
            <w:tcBorders>
              <w:left w:val="single" w:sz="4" w:space="0" w:color="auto"/>
            </w:tcBorders>
            <w:vAlign w:val="bottom"/>
          </w:tcPr>
          <w:p w:rsidR="00C10D40" w:rsidRPr="00E84F5B" w:rsidRDefault="00C10D40" w:rsidP="00C10D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D53AE3" w:rsidRPr="00422E90" w:rsidRDefault="00D53AE3" w:rsidP="00D53AE3">
      <w:pPr>
        <w:autoSpaceDE w:val="0"/>
        <w:autoSpaceDN w:val="0"/>
        <w:adjustRightInd w:val="0"/>
        <w:ind w:firstLine="540"/>
        <w:jc w:val="both"/>
        <w:outlineLvl w:val="2"/>
        <w:rPr>
          <w:sz w:val="16"/>
          <w:szCs w:val="16"/>
        </w:rPr>
      </w:pPr>
    </w:p>
    <w:p w:rsidR="00C10D40" w:rsidRPr="00C10D40" w:rsidRDefault="00C10D40" w:rsidP="00D53AE3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 xml:space="preserve">4. В разделе </w:t>
      </w:r>
      <w:r>
        <w:rPr>
          <w:szCs w:val="28"/>
          <w:lang w:val="en-US"/>
        </w:rPr>
        <w:t>IV</w:t>
      </w:r>
      <w:r>
        <w:rPr>
          <w:szCs w:val="28"/>
        </w:rPr>
        <w:t>:</w:t>
      </w:r>
    </w:p>
    <w:p w:rsidR="00C10D40" w:rsidRDefault="00EC506B" w:rsidP="00D53AE3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 xml:space="preserve">а) </w:t>
      </w:r>
      <w:r w:rsidR="00C10D40">
        <w:rPr>
          <w:szCs w:val="28"/>
        </w:rPr>
        <w:t>в подразделе 1:</w:t>
      </w: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E84F5B">
        <w:rPr>
          <w:szCs w:val="28"/>
        </w:rPr>
        <w:t xml:space="preserve">после </w:t>
      </w:r>
      <w:r w:rsidR="00C10D40">
        <w:rPr>
          <w:szCs w:val="28"/>
        </w:rPr>
        <w:t>абзаца</w:t>
      </w:r>
      <w:r w:rsidRPr="00E84F5B">
        <w:rPr>
          <w:szCs w:val="28"/>
        </w:rPr>
        <w:t xml:space="preserve"> «граждане, выезжающие (выехавшие) из районов Крайнего Севера и приравненных к ним местностей</w:t>
      </w:r>
      <w:proofErr w:type="gramStart"/>
      <w:r w:rsidRPr="00E84F5B">
        <w:rPr>
          <w:szCs w:val="28"/>
        </w:rPr>
        <w:t>;»</w:t>
      </w:r>
      <w:proofErr w:type="gramEnd"/>
      <w:r w:rsidRPr="00E84F5B">
        <w:rPr>
          <w:szCs w:val="28"/>
        </w:rPr>
        <w:t xml:space="preserve"> дополнить абзацем следующего содержания:</w:t>
      </w:r>
    </w:p>
    <w:p w:rsidR="00D53AE3" w:rsidRDefault="00D53AE3" w:rsidP="00D53AE3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E84F5B">
        <w:rPr>
          <w:szCs w:val="28"/>
        </w:rPr>
        <w:lastRenderedPageBreak/>
        <w:t>«дети-сироты и дети, оставшиеся без попечения родителей, а также дети, находящиеся под опекой (попечительством), не имеющие закрепленного за ними жилого помещения</w:t>
      </w:r>
      <w:proofErr w:type="gramStart"/>
      <w:r w:rsidRPr="00E84F5B">
        <w:rPr>
          <w:szCs w:val="28"/>
        </w:rPr>
        <w:t>;»</w:t>
      </w:r>
      <w:proofErr w:type="gramEnd"/>
      <w:r w:rsidR="00C10D40">
        <w:rPr>
          <w:szCs w:val="28"/>
        </w:rPr>
        <w:t>;</w:t>
      </w:r>
    </w:p>
    <w:p w:rsidR="00D53AE3" w:rsidRDefault="00C10D40" w:rsidP="00C10D40">
      <w:pPr>
        <w:pStyle w:val="a5"/>
        <w:spacing w:before="0" w:after="120"/>
        <w:ind w:firstLine="540"/>
        <w:rPr>
          <w:szCs w:val="28"/>
        </w:rPr>
      </w:pPr>
      <w:r>
        <w:rPr>
          <w:szCs w:val="28"/>
        </w:rPr>
        <w:t>в</w:t>
      </w:r>
      <w:r w:rsidR="00D53AE3" w:rsidRPr="00E84F5B">
        <w:rPr>
          <w:szCs w:val="28"/>
        </w:rPr>
        <w:t xml:space="preserve"> таблице № 2 строк</w:t>
      </w:r>
      <w:r>
        <w:rPr>
          <w:szCs w:val="28"/>
        </w:rPr>
        <w:t>и</w:t>
      </w:r>
      <w:r w:rsidR="00D53AE3" w:rsidRPr="00E84F5B">
        <w:rPr>
          <w:szCs w:val="28"/>
        </w:rPr>
        <w:t xml:space="preserve"> третью и четвертую  изложить в следующей редакции:</w:t>
      </w:r>
    </w:p>
    <w:tbl>
      <w:tblPr>
        <w:tblW w:w="978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685"/>
        <w:gridCol w:w="851"/>
        <w:gridCol w:w="850"/>
        <w:gridCol w:w="851"/>
        <w:gridCol w:w="850"/>
        <w:gridCol w:w="850"/>
        <w:gridCol w:w="851"/>
        <w:gridCol w:w="424"/>
      </w:tblGrid>
      <w:tr w:rsidR="00C10D40" w:rsidRPr="00C10D40" w:rsidTr="00EC506B">
        <w:trPr>
          <w:cantSplit/>
          <w:trHeight w:val="840"/>
        </w:trPr>
        <w:tc>
          <w:tcPr>
            <w:tcW w:w="568" w:type="dxa"/>
            <w:tcBorders>
              <w:right w:val="single" w:sz="4" w:space="0" w:color="auto"/>
            </w:tcBorders>
          </w:tcPr>
          <w:p w:rsidR="00C10D40" w:rsidRPr="00C10D40" w:rsidRDefault="00C10D40" w:rsidP="00C10D40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0D4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0D40" w:rsidRPr="00C10D40" w:rsidRDefault="00EC506B" w:rsidP="00193B6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10D40" w:rsidRPr="00C10D40">
              <w:rPr>
                <w:rFonts w:ascii="Times New Roman" w:hAnsi="Times New Roman" w:cs="Times New Roman"/>
                <w:sz w:val="26"/>
                <w:szCs w:val="26"/>
              </w:rPr>
              <w:t>Выполнение государственных обязательств по обеспечению жильем категорий граждан, установленных федеральным законодательством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10D40" w:rsidRPr="00C10D40">
              <w:rPr>
                <w:rFonts w:ascii="Times New Roman" w:hAnsi="Times New Roman" w:cs="Times New Roman"/>
                <w:sz w:val="26"/>
                <w:szCs w:val="26"/>
              </w:rPr>
              <w:t xml:space="preserve"> на 2011-2015 годы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40" w:rsidRPr="00C10D40" w:rsidRDefault="00C10D40" w:rsidP="00C10D40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D40">
              <w:rPr>
                <w:rFonts w:ascii="Times New Roman" w:hAnsi="Times New Roman" w:cs="Times New Roman"/>
                <w:sz w:val="26"/>
                <w:szCs w:val="26"/>
              </w:rPr>
              <w:t>1602</w:t>
            </w:r>
          </w:p>
          <w:p w:rsidR="00C10D40" w:rsidRPr="00C10D40" w:rsidRDefault="00C10D40" w:rsidP="00C10D4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40" w:rsidRPr="00C10D40" w:rsidRDefault="00C10D40" w:rsidP="00C10D40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D40">
              <w:rPr>
                <w:rFonts w:ascii="Times New Roman" w:hAnsi="Times New Roman" w:cs="Times New Roman"/>
                <w:sz w:val="26"/>
                <w:szCs w:val="26"/>
              </w:rPr>
              <w:t>260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40" w:rsidRPr="00C10D40" w:rsidRDefault="00C10D40" w:rsidP="00C10D4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D40">
              <w:rPr>
                <w:rFonts w:ascii="Times New Roman" w:hAnsi="Times New Roman" w:cs="Times New Roman"/>
                <w:sz w:val="26"/>
                <w:szCs w:val="26"/>
              </w:rPr>
              <w:t>427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40" w:rsidRPr="00C10D40" w:rsidRDefault="00C10D40" w:rsidP="00C10D4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D40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40" w:rsidRPr="00C10D40" w:rsidRDefault="00C10D40" w:rsidP="00C10D4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D40">
              <w:rPr>
                <w:rFonts w:ascii="Times New Roman" w:hAnsi="Times New Roman" w:cs="Times New Roman"/>
                <w:sz w:val="26"/>
                <w:szCs w:val="26"/>
              </w:rPr>
              <w:t>309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0D40" w:rsidRPr="00C10D40" w:rsidRDefault="00C10D40" w:rsidP="00C10D4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D40">
              <w:rPr>
                <w:rFonts w:ascii="Times New Roman" w:hAnsi="Times New Roman" w:cs="Times New Roman"/>
                <w:sz w:val="26"/>
                <w:szCs w:val="26"/>
              </w:rPr>
              <w:t>306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C10D40" w:rsidRPr="00C10D40" w:rsidRDefault="00C10D40" w:rsidP="00C10D4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0D40" w:rsidRPr="00C10D40" w:rsidTr="00EC506B">
        <w:trPr>
          <w:cantSplit/>
          <w:trHeight w:val="840"/>
        </w:trPr>
        <w:tc>
          <w:tcPr>
            <w:tcW w:w="568" w:type="dxa"/>
            <w:tcBorders>
              <w:right w:val="single" w:sz="4" w:space="0" w:color="auto"/>
            </w:tcBorders>
          </w:tcPr>
          <w:p w:rsidR="00C10D40" w:rsidRPr="00C10D40" w:rsidRDefault="00C10D40" w:rsidP="00C10D4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0D40" w:rsidRPr="00C10D40" w:rsidRDefault="00C10D40" w:rsidP="00193B6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10D40">
              <w:rPr>
                <w:rFonts w:ascii="Times New Roman" w:hAnsi="Times New Roman" w:cs="Times New Roman"/>
                <w:sz w:val="26"/>
                <w:szCs w:val="26"/>
              </w:rPr>
              <w:t xml:space="preserve">«Развитие ипотечного </w:t>
            </w:r>
            <w:proofErr w:type="spellStart"/>
            <w:proofErr w:type="gramStart"/>
            <w:r w:rsidRPr="00C10D40">
              <w:rPr>
                <w:rFonts w:ascii="Times New Roman" w:hAnsi="Times New Roman" w:cs="Times New Roman"/>
                <w:sz w:val="26"/>
                <w:szCs w:val="26"/>
              </w:rPr>
              <w:t>жилищ</w:t>
            </w:r>
            <w:r w:rsidR="00193B6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10D40"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proofErr w:type="spellEnd"/>
            <w:proofErr w:type="gramEnd"/>
            <w:r w:rsidRPr="00C10D40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кредитования в </w:t>
            </w:r>
            <w:proofErr w:type="spellStart"/>
            <w:r w:rsidRPr="00C10D40">
              <w:rPr>
                <w:rFonts w:ascii="Times New Roman" w:hAnsi="Times New Roman" w:cs="Times New Roman"/>
                <w:sz w:val="26"/>
                <w:szCs w:val="26"/>
              </w:rPr>
              <w:t>Респуб</w:t>
            </w:r>
            <w:r w:rsidR="00193B6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10D40">
              <w:rPr>
                <w:rFonts w:ascii="Times New Roman" w:hAnsi="Times New Roman" w:cs="Times New Roman"/>
                <w:sz w:val="26"/>
                <w:szCs w:val="26"/>
              </w:rPr>
              <w:t>лике</w:t>
            </w:r>
            <w:proofErr w:type="spellEnd"/>
            <w:r w:rsidRPr="00C10D40">
              <w:rPr>
                <w:rFonts w:ascii="Times New Roman" w:hAnsi="Times New Roman" w:cs="Times New Roman"/>
                <w:sz w:val="26"/>
                <w:szCs w:val="26"/>
              </w:rPr>
              <w:t xml:space="preserve"> Карелия»</w:t>
            </w:r>
            <w:r w:rsidR="00193B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C50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10D40">
              <w:rPr>
                <w:rFonts w:ascii="Times New Roman" w:hAnsi="Times New Roman" w:cs="Times New Roman"/>
                <w:sz w:val="26"/>
                <w:szCs w:val="26"/>
              </w:rPr>
              <w:t>на 2011-2015 годы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40" w:rsidRPr="00C10D40" w:rsidRDefault="00C10D40" w:rsidP="00C10D40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D40">
              <w:rPr>
                <w:rFonts w:ascii="Times New Roman" w:hAnsi="Times New Roman" w:cs="Times New Roman"/>
                <w:sz w:val="26"/>
                <w:szCs w:val="26"/>
              </w:rPr>
              <w:t>7846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40" w:rsidRPr="00C10D40" w:rsidRDefault="00C10D40" w:rsidP="00C10D40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D40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40" w:rsidRPr="00C10D40" w:rsidRDefault="00C10D40" w:rsidP="00C10D4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D40">
              <w:rPr>
                <w:rFonts w:ascii="Times New Roman" w:hAnsi="Times New Roman" w:cs="Times New Roman"/>
                <w:sz w:val="26"/>
                <w:szCs w:val="26"/>
              </w:rPr>
              <w:t>1546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40" w:rsidRPr="00C10D40" w:rsidRDefault="00C10D40" w:rsidP="00C10D4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D40">
              <w:rPr>
                <w:rFonts w:ascii="Times New Roman" w:hAnsi="Times New Roman" w:cs="Times New Roman"/>
                <w:sz w:val="26"/>
                <w:szCs w:val="26"/>
              </w:rPr>
              <w:t>1600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40" w:rsidRPr="00C10D40" w:rsidRDefault="00C10D40" w:rsidP="00C10D4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D40">
              <w:rPr>
                <w:rFonts w:ascii="Times New Roman" w:hAnsi="Times New Roman" w:cs="Times New Roman"/>
                <w:sz w:val="26"/>
                <w:szCs w:val="26"/>
              </w:rPr>
              <w:t>1600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0D40" w:rsidRPr="00C10D40" w:rsidRDefault="00C10D40" w:rsidP="00C10D4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D40">
              <w:rPr>
                <w:rFonts w:ascii="Times New Roman" w:hAnsi="Times New Roman" w:cs="Times New Roman"/>
                <w:sz w:val="26"/>
                <w:szCs w:val="26"/>
              </w:rPr>
              <w:t>1600</w:t>
            </w:r>
          </w:p>
        </w:tc>
        <w:tc>
          <w:tcPr>
            <w:tcW w:w="424" w:type="dxa"/>
            <w:tcBorders>
              <w:left w:val="single" w:sz="4" w:space="0" w:color="auto"/>
            </w:tcBorders>
            <w:vAlign w:val="bottom"/>
          </w:tcPr>
          <w:p w:rsidR="00C10D40" w:rsidRPr="00C10D40" w:rsidRDefault="00C10D40" w:rsidP="00C10D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0D40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D53AE3" w:rsidRPr="00E84F5B" w:rsidRDefault="00D53AE3" w:rsidP="00C10D40">
      <w:pPr>
        <w:pStyle w:val="a5"/>
        <w:spacing w:before="120"/>
        <w:ind w:firstLine="540"/>
        <w:rPr>
          <w:szCs w:val="28"/>
        </w:rPr>
      </w:pPr>
      <w:r w:rsidRPr="00E84F5B">
        <w:rPr>
          <w:szCs w:val="28"/>
        </w:rPr>
        <w:t xml:space="preserve"> </w:t>
      </w:r>
      <w:r w:rsidR="00C10D40">
        <w:rPr>
          <w:szCs w:val="28"/>
        </w:rPr>
        <w:t>абзац двадцать третий и</w:t>
      </w:r>
      <w:r w:rsidRPr="00E84F5B">
        <w:rPr>
          <w:szCs w:val="28"/>
        </w:rPr>
        <w:t>зложить в следующей редакции:</w:t>
      </w:r>
    </w:p>
    <w:p w:rsidR="00EC506B" w:rsidRDefault="00D53AE3" w:rsidP="00EC506B">
      <w:pPr>
        <w:ind w:firstLine="540"/>
        <w:jc w:val="both"/>
        <w:rPr>
          <w:szCs w:val="28"/>
        </w:rPr>
      </w:pPr>
      <w:r w:rsidRPr="00E84F5B">
        <w:rPr>
          <w:szCs w:val="28"/>
        </w:rPr>
        <w:t xml:space="preserve">«Помимо охвата целевых групп населения (отдельных категорий граждан) программными мероприятиями предусмотрено развитие рынка ипотечного жилищного кредитования, в том числе и за счет продолжения формирования первичной и вторичной системы ипотечного кредитования. В целях выполнения подпункта «б» пункта 5 перечня поручений Президента Российской Федерации от 30 ноября 2011 года № Пр-3588 и пункта 5 перечня поручений Президента Российской Федерации от 26 декабря 2011 года </w:t>
      </w:r>
      <w:r w:rsidR="00C10D40">
        <w:rPr>
          <w:szCs w:val="28"/>
        </w:rPr>
        <w:t xml:space="preserve">                </w:t>
      </w:r>
      <w:r w:rsidRPr="00E84F5B">
        <w:rPr>
          <w:szCs w:val="28"/>
        </w:rPr>
        <w:t>№ Пр-3884 будут реализовываться мероприятия по субсидированию первоначального взноса по ипотечным жилищным кредитам отдельным катег</w:t>
      </w:r>
      <w:r w:rsidR="00C10D40">
        <w:rPr>
          <w:szCs w:val="28"/>
        </w:rPr>
        <w:t>ориям граждан. Таким образом, в</w:t>
      </w:r>
      <w:r w:rsidRPr="00E84F5B">
        <w:rPr>
          <w:szCs w:val="28"/>
        </w:rPr>
        <w:t xml:space="preserve"> программные мероприятия </w:t>
      </w:r>
      <w:proofErr w:type="gramStart"/>
      <w:r w:rsidRPr="00E84F5B">
        <w:rPr>
          <w:szCs w:val="28"/>
        </w:rPr>
        <w:t>вовлекаются</w:t>
      </w:r>
      <w:proofErr w:type="gramEnd"/>
      <w:r w:rsidRPr="00E84F5B">
        <w:rPr>
          <w:szCs w:val="28"/>
        </w:rPr>
        <w:t xml:space="preserve"> в том числе и граждане-участники ипотечного жилищного кредитования.»</w:t>
      </w:r>
      <w:r w:rsidR="00EC506B">
        <w:rPr>
          <w:szCs w:val="28"/>
        </w:rPr>
        <w:t>;</w:t>
      </w:r>
    </w:p>
    <w:p w:rsidR="00EC506B" w:rsidRDefault="00EC506B" w:rsidP="00EC506B">
      <w:pPr>
        <w:ind w:firstLine="540"/>
        <w:jc w:val="both"/>
        <w:rPr>
          <w:szCs w:val="28"/>
        </w:rPr>
      </w:pPr>
      <w:r>
        <w:rPr>
          <w:szCs w:val="28"/>
        </w:rPr>
        <w:t>б) в подразделе 2:</w:t>
      </w:r>
    </w:p>
    <w:p w:rsidR="00EC506B" w:rsidRDefault="00EC506B" w:rsidP="00EC506B">
      <w:pPr>
        <w:ind w:firstLine="540"/>
        <w:jc w:val="both"/>
        <w:rPr>
          <w:szCs w:val="28"/>
        </w:rPr>
      </w:pPr>
      <w:r>
        <w:rPr>
          <w:szCs w:val="28"/>
        </w:rPr>
        <w:t xml:space="preserve">в </w:t>
      </w:r>
      <w:r w:rsidR="00D53AE3" w:rsidRPr="00E84F5B">
        <w:rPr>
          <w:szCs w:val="28"/>
        </w:rPr>
        <w:t>таблице № 3 в графе «Объемы финансирования, млн. руб.»</w:t>
      </w:r>
      <w:r w:rsidR="00752881">
        <w:rPr>
          <w:szCs w:val="28"/>
        </w:rPr>
        <w:t>:</w:t>
      </w:r>
    </w:p>
    <w:p w:rsidR="00EC506B" w:rsidRDefault="00D53AE3" w:rsidP="00EC506B">
      <w:pPr>
        <w:ind w:firstLine="540"/>
        <w:jc w:val="both"/>
        <w:rPr>
          <w:szCs w:val="28"/>
        </w:rPr>
      </w:pPr>
      <w:r w:rsidRPr="00E84F5B">
        <w:rPr>
          <w:szCs w:val="28"/>
        </w:rPr>
        <w:t>цифру «0» заменить цифрами «280,36»;</w:t>
      </w:r>
    </w:p>
    <w:p w:rsidR="00D53AE3" w:rsidRPr="00E84F5B" w:rsidRDefault="00D53AE3" w:rsidP="00EC506B">
      <w:pPr>
        <w:ind w:firstLine="540"/>
        <w:jc w:val="both"/>
        <w:rPr>
          <w:szCs w:val="28"/>
        </w:rPr>
      </w:pPr>
      <w:r w:rsidRPr="00E84F5B">
        <w:rPr>
          <w:szCs w:val="28"/>
        </w:rPr>
        <w:t>цифры «1361,1» заменить цифрами «1641,5»</w:t>
      </w:r>
      <w:r w:rsidR="00EC506B">
        <w:rPr>
          <w:szCs w:val="28"/>
        </w:rPr>
        <w:t>;</w:t>
      </w:r>
    </w:p>
    <w:p w:rsidR="00D53AE3" w:rsidRDefault="00EC506B" w:rsidP="00EC506B">
      <w:pPr>
        <w:pStyle w:val="a5"/>
        <w:spacing w:before="0"/>
        <w:ind w:firstLine="567"/>
        <w:rPr>
          <w:szCs w:val="28"/>
        </w:rPr>
      </w:pPr>
      <w:r>
        <w:rPr>
          <w:szCs w:val="28"/>
        </w:rPr>
        <w:t>т</w:t>
      </w:r>
      <w:r w:rsidR="00D53AE3" w:rsidRPr="00E84F5B">
        <w:rPr>
          <w:szCs w:val="28"/>
        </w:rPr>
        <w:t>аблицу № 4 изложить в следующей редакции:</w:t>
      </w:r>
    </w:p>
    <w:p w:rsidR="00EC506B" w:rsidRPr="00E84F5B" w:rsidRDefault="00EC506B" w:rsidP="00EC506B">
      <w:pPr>
        <w:pStyle w:val="a5"/>
        <w:spacing w:before="0"/>
        <w:ind w:right="0" w:firstLine="567"/>
        <w:jc w:val="right"/>
        <w:rPr>
          <w:szCs w:val="28"/>
        </w:rPr>
      </w:pPr>
      <w:r>
        <w:rPr>
          <w:szCs w:val="28"/>
        </w:rPr>
        <w:t>«Таблица № 4</w:t>
      </w:r>
    </w:p>
    <w:p w:rsidR="00D53AE3" w:rsidRPr="00E84F5B" w:rsidRDefault="00D53AE3" w:rsidP="00D53AE3">
      <w:pPr>
        <w:autoSpaceDE w:val="0"/>
        <w:autoSpaceDN w:val="0"/>
        <w:adjustRightInd w:val="0"/>
        <w:jc w:val="center"/>
        <w:rPr>
          <w:szCs w:val="28"/>
        </w:rPr>
      </w:pPr>
      <w:r w:rsidRPr="00E84F5B">
        <w:rPr>
          <w:szCs w:val="28"/>
        </w:rPr>
        <w:t>Объемы финанс</w:t>
      </w:r>
      <w:r w:rsidR="00EC506B">
        <w:rPr>
          <w:szCs w:val="28"/>
        </w:rPr>
        <w:t>ирования долгосрочной программы</w:t>
      </w:r>
    </w:p>
    <w:p w:rsidR="00D53AE3" w:rsidRPr="00E84F5B" w:rsidRDefault="00D53AE3" w:rsidP="00D53AE3">
      <w:pPr>
        <w:autoSpaceDE w:val="0"/>
        <w:autoSpaceDN w:val="0"/>
        <w:adjustRightInd w:val="0"/>
        <w:jc w:val="right"/>
        <w:rPr>
          <w:szCs w:val="28"/>
        </w:rPr>
      </w:pPr>
      <w:r w:rsidRPr="00E84F5B">
        <w:rPr>
          <w:szCs w:val="28"/>
        </w:rPr>
        <w:t>млн. рублей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1260"/>
        <w:gridCol w:w="1150"/>
        <w:gridCol w:w="1134"/>
        <w:gridCol w:w="1134"/>
        <w:gridCol w:w="1134"/>
        <w:gridCol w:w="1134"/>
        <w:gridCol w:w="425"/>
      </w:tblGrid>
      <w:tr w:rsidR="007A467F" w:rsidRPr="00E84F5B" w:rsidTr="007A467F">
        <w:trPr>
          <w:cantSplit/>
          <w:trHeight w:val="24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467F" w:rsidRPr="00E84F5B" w:rsidRDefault="007A467F" w:rsidP="00EC506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5B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Источники и направления   </w:t>
            </w:r>
            <w:r w:rsidRPr="00E84F5B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467F" w:rsidRPr="00E84F5B" w:rsidRDefault="007A467F" w:rsidP="007A467F">
            <w:pPr>
              <w:pStyle w:val="ConsPlusCell"/>
              <w:ind w:left="-70" w:right="-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5B">
              <w:rPr>
                <w:rFonts w:ascii="Times New Roman" w:hAnsi="Times New Roman" w:cs="Times New Roman"/>
                <w:sz w:val="26"/>
                <w:szCs w:val="26"/>
              </w:rPr>
              <w:t>2011-2015</w:t>
            </w:r>
            <w:r w:rsidRPr="00E84F5B">
              <w:rPr>
                <w:rFonts w:ascii="Times New Roman" w:hAnsi="Times New Roman" w:cs="Times New Roman"/>
                <w:sz w:val="26"/>
                <w:szCs w:val="26"/>
              </w:rPr>
              <w:br/>
              <w:t>годы,</w:t>
            </w:r>
          </w:p>
          <w:p w:rsidR="007A467F" w:rsidRPr="00E84F5B" w:rsidRDefault="007A467F" w:rsidP="007A467F">
            <w:pPr>
              <w:pStyle w:val="ConsPlusCell"/>
              <w:ind w:left="-70" w:right="-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5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5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467F" w:rsidRPr="00E84F5B" w:rsidRDefault="007A467F" w:rsidP="00EC506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5B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A467F" w:rsidRPr="00E84F5B" w:rsidRDefault="007A467F" w:rsidP="00EC506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467F" w:rsidRPr="00E84F5B" w:rsidTr="007A467F">
        <w:trPr>
          <w:cantSplit/>
          <w:trHeight w:val="240"/>
        </w:trPr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7F" w:rsidRPr="00E84F5B" w:rsidRDefault="007A467F" w:rsidP="00EC506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7F" w:rsidRPr="00E84F5B" w:rsidRDefault="007A467F" w:rsidP="007A467F">
            <w:pPr>
              <w:pStyle w:val="ConsPlusCell"/>
              <w:ind w:left="-70" w:right="-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7F" w:rsidRPr="00E84F5B" w:rsidRDefault="007A467F" w:rsidP="007A467F">
            <w:pPr>
              <w:pStyle w:val="ConsPlusCell"/>
              <w:ind w:left="-54" w:right="-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5B">
              <w:rPr>
                <w:rFonts w:ascii="Times New Roman" w:hAnsi="Times New Roman" w:cs="Times New Roman"/>
                <w:sz w:val="26"/>
                <w:szCs w:val="26"/>
              </w:rPr>
              <w:t>2011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7F" w:rsidRPr="00E84F5B" w:rsidRDefault="007A467F" w:rsidP="007A467F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5B">
              <w:rPr>
                <w:rFonts w:ascii="Times New Roman" w:hAnsi="Times New Roman" w:cs="Times New Roman"/>
                <w:sz w:val="26"/>
                <w:szCs w:val="26"/>
              </w:rPr>
              <w:t>2012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7F" w:rsidRPr="00E84F5B" w:rsidRDefault="007A467F" w:rsidP="007A467F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5B">
              <w:rPr>
                <w:rFonts w:ascii="Times New Roman" w:hAnsi="Times New Roman" w:cs="Times New Roman"/>
                <w:sz w:val="26"/>
                <w:szCs w:val="26"/>
              </w:rPr>
              <w:t>2013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7F" w:rsidRPr="00E84F5B" w:rsidRDefault="007A467F" w:rsidP="007A467F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5B">
              <w:rPr>
                <w:rFonts w:ascii="Times New Roman" w:hAnsi="Times New Roman" w:cs="Times New Roman"/>
                <w:sz w:val="26"/>
                <w:szCs w:val="26"/>
              </w:rPr>
              <w:t>2014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467F" w:rsidRPr="00E84F5B" w:rsidRDefault="007A467F" w:rsidP="007A467F">
            <w:pPr>
              <w:pStyle w:val="ConsPlusCell"/>
              <w:ind w:left="-70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5B"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A467F" w:rsidRPr="00E84F5B" w:rsidRDefault="007A467F" w:rsidP="007A467F">
            <w:pPr>
              <w:pStyle w:val="ConsPlusCell"/>
              <w:ind w:left="-70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467F" w:rsidRPr="00E84F5B" w:rsidTr="007A467F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7F" w:rsidRPr="00E84F5B" w:rsidRDefault="007A467F" w:rsidP="00D53AE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84F5B">
              <w:rPr>
                <w:rFonts w:ascii="Times New Roman" w:hAnsi="Times New Roman" w:cs="Times New Roman"/>
                <w:sz w:val="26"/>
                <w:szCs w:val="26"/>
              </w:rPr>
              <w:t>Всего, в том числе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7F" w:rsidRPr="00E84F5B" w:rsidRDefault="007A467F" w:rsidP="007A467F">
            <w:pPr>
              <w:pStyle w:val="ConsPlusCell"/>
              <w:ind w:left="-70" w:right="-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5B">
              <w:rPr>
                <w:rFonts w:ascii="Times New Roman" w:hAnsi="Times New Roman" w:cs="Times New Roman"/>
                <w:sz w:val="26"/>
                <w:szCs w:val="26"/>
              </w:rPr>
              <w:t>15808, 21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7F" w:rsidRPr="00E84F5B" w:rsidRDefault="007A467F" w:rsidP="007A467F">
            <w:pPr>
              <w:pStyle w:val="ConsPlusCell"/>
              <w:ind w:left="-54" w:right="-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5B">
              <w:rPr>
                <w:rFonts w:ascii="Times New Roman" w:hAnsi="Times New Roman" w:cs="Times New Roman"/>
                <w:sz w:val="26"/>
                <w:szCs w:val="26"/>
              </w:rPr>
              <w:t>3006,24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7F" w:rsidRPr="00E84F5B" w:rsidRDefault="007A467F" w:rsidP="007A467F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5B">
              <w:rPr>
                <w:rFonts w:ascii="Times New Roman" w:hAnsi="Times New Roman" w:cs="Times New Roman"/>
                <w:sz w:val="26"/>
                <w:szCs w:val="26"/>
              </w:rPr>
              <w:t>2987,592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7F" w:rsidRPr="00E84F5B" w:rsidRDefault="007A467F" w:rsidP="007A467F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5B">
              <w:rPr>
                <w:rFonts w:ascii="Times New Roman" w:hAnsi="Times New Roman" w:cs="Times New Roman"/>
                <w:sz w:val="26"/>
                <w:szCs w:val="26"/>
              </w:rPr>
              <w:t>3106,853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7F" w:rsidRPr="00E84F5B" w:rsidRDefault="007A467F" w:rsidP="007A467F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5B">
              <w:rPr>
                <w:rFonts w:ascii="Times New Roman" w:hAnsi="Times New Roman" w:cs="Times New Roman"/>
                <w:sz w:val="26"/>
                <w:szCs w:val="26"/>
              </w:rPr>
              <w:t>3308,283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467F" w:rsidRPr="00E84F5B" w:rsidRDefault="007A467F" w:rsidP="007A467F">
            <w:pPr>
              <w:pStyle w:val="ConsPlusCell"/>
              <w:ind w:left="-70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5B">
              <w:rPr>
                <w:rFonts w:ascii="Times New Roman" w:hAnsi="Times New Roman" w:cs="Times New Roman"/>
                <w:sz w:val="26"/>
                <w:szCs w:val="26"/>
              </w:rPr>
              <w:t>3399,242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A467F" w:rsidRPr="00E84F5B" w:rsidRDefault="007A467F" w:rsidP="007A467F">
            <w:pPr>
              <w:pStyle w:val="ConsPlusCell"/>
              <w:ind w:left="-70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467F" w:rsidRPr="00E84F5B" w:rsidTr="007A467F">
        <w:trPr>
          <w:cantSplit/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7F" w:rsidRPr="00E84F5B" w:rsidRDefault="007A467F" w:rsidP="00D53AE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84F5B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</w:t>
            </w:r>
            <w:proofErr w:type="spellStart"/>
            <w:proofErr w:type="gramStart"/>
            <w:r w:rsidRPr="00E84F5B">
              <w:rPr>
                <w:rFonts w:ascii="Times New Roman" w:hAnsi="Times New Roman" w:cs="Times New Roman"/>
                <w:sz w:val="26"/>
                <w:szCs w:val="26"/>
              </w:rPr>
              <w:t>феде</w:t>
            </w:r>
            <w:r w:rsidR="00193B6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4F5B">
              <w:rPr>
                <w:rFonts w:ascii="Times New Roman" w:hAnsi="Times New Roman" w:cs="Times New Roman"/>
                <w:sz w:val="26"/>
                <w:szCs w:val="26"/>
              </w:rPr>
              <w:t xml:space="preserve">бюджета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7F" w:rsidRPr="00E84F5B" w:rsidRDefault="007A467F" w:rsidP="007A467F">
            <w:pPr>
              <w:pStyle w:val="ConsPlusCell"/>
              <w:ind w:left="-70" w:right="-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5B">
              <w:rPr>
                <w:rFonts w:ascii="Times New Roman" w:hAnsi="Times New Roman" w:cs="Times New Roman"/>
                <w:sz w:val="26"/>
                <w:szCs w:val="26"/>
              </w:rPr>
              <w:t>2824,35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7F" w:rsidRPr="00E84F5B" w:rsidRDefault="007A467F" w:rsidP="007A467F">
            <w:pPr>
              <w:pStyle w:val="ConsPlusCell"/>
              <w:ind w:left="-54" w:right="-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5B">
              <w:rPr>
                <w:rFonts w:ascii="Times New Roman" w:hAnsi="Times New Roman" w:cs="Times New Roman"/>
                <w:sz w:val="26"/>
                <w:szCs w:val="26"/>
              </w:rPr>
              <w:t>597,44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7F" w:rsidRPr="00E84F5B" w:rsidRDefault="007A467F" w:rsidP="007A467F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5B">
              <w:rPr>
                <w:rFonts w:ascii="Times New Roman" w:hAnsi="Times New Roman" w:cs="Times New Roman"/>
                <w:sz w:val="26"/>
                <w:szCs w:val="26"/>
              </w:rPr>
              <w:t>358,847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7F" w:rsidRPr="00E84F5B" w:rsidRDefault="007A467F" w:rsidP="007A467F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5B">
              <w:rPr>
                <w:rFonts w:ascii="Times New Roman" w:hAnsi="Times New Roman" w:cs="Times New Roman"/>
                <w:sz w:val="26"/>
                <w:szCs w:val="26"/>
              </w:rPr>
              <w:t>523,143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7F" w:rsidRPr="00E84F5B" w:rsidRDefault="007A467F" w:rsidP="007A467F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5B">
              <w:rPr>
                <w:rFonts w:ascii="Times New Roman" w:hAnsi="Times New Roman" w:cs="Times New Roman"/>
                <w:sz w:val="26"/>
                <w:szCs w:val="26"/>
              </w:rPr>
              <w:t>654,67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467F" w:rsidRPr="00E84F5B" w:rsidRDefault="007A467F" w:rsidP="007A467F">
            <w:pPr>
              <w:pStyle w:val="ConsPlusCell"/>
              <w:ind w:left="-70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5B">
              <w:rPr>
                <w:rFonts w:ascii="Times New Roman" w:hAnsi="Times New Roman" w:cs="Times New Roman"/>
                <w:sz w:val="26"/>
                <w:szCs w:val="26"/>
              </w:rPr>
              <w:t>690,25</w:t>
            </w:r>
          </w:p>
          <w:p w:rsidR="007A467F" w:rsidRPr="00E84F5B" w:rsidRDefault="007A467F" w:rsidP="007A467F">
            <w:pPr>
              <w:pStyle w:val="ConsPlusCell"/>
              <w:ind w:left="-70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A467F" w:rsidRPr="00E84F5B" w:rsidRDefault="007A467F" w:rsidP="007A467F">
            <w:pPr>
              <w:pStyle w:val="ConsPlusCell"/>
              <w:ind w:left="-70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467F" w:rsidRPr="00E84F5B" w:rsidTr="007A467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7F" w:rsidRPr="00E84F5B" w:rsidRDefault="007A467F" w:rsidP="00D53AE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84F5B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бюджета  </w:t>
            </w:r>
            <w:r w:rsidRPr="00E84F5B">
              <w:rPr>
                <w:rFonts w:ascii="Times New Roman" w:hAnsi="Times New Roman" w:cs="Times New Roman"/>
                <w:sz w:val="26"/>
                <w:szCs w:val="26"/>
              </w:rPr>
              <w:br/>
              <w:t>Республики Карелия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7F" w:rsidRPr="00E84F5B" w:rsidRDefault="007A467F" w:rsidP="007A467F">
            <w:pPr>
              <w:pStyle w:val="ConsPlusCell"/>
              <w:ind w:left="-70" w:right="-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5B">
              <w:rPr>
                <w:rFonts w:ascii="Times New Roman" w:hAnsi="Times New Roman" w:cs="Times New Roman"/>
                <w:sz w:val="26"/>
                <w:szCs w:val="26"/>
              </w:rPr>
              <w:t>1641,46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7F" w:rsidRPr="00E84F5B" w:rsidRDefault="007A467F" w:rsidP="007A467F">
            <w:pPr>
              <w:pStyle w:val="ConsPlusCell"/>
              <w:ind w:left="-54" w:right="-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5B">
              <w:rPr>
                <w:rFonts w:ascii="Times New Roman" w:hAnsi="Times New Roman" w:cs="Times New Roman"/>
                <w:sz w:val="26"/>
                <w:szCs w:val="26"/>
              </w:rPr>
              <w:t>219,5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7F" w:rsidRPr="00E84F5B" w:rsidRDefault="007A467F" w:rsidP="007A467F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5B">
              <w:rPr>
                <w:rFonts w:ascii="Times New Roman" w:hAnsi="Times New Roman" w:cs="Times New Roman"/>
                <w:sz w:val="26"/>
                <w:szCs w:val="26"/>
              </w:rPr>
              <w:t>398,245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7F" w:rsidRPr="00E84F5B" w:rsidRDefault="007A467F" w:rsidP="007A467F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5B">
              <w:rPr>
                <w:rFonts w:ascii="Times New Roman" w:hAnsi="Times New Roman" w:cs="Times New Roman"/>
                <w:sz w:val="26"/>
                <w:szCs w:val="26"/>
              </w:rPr>
              <w:t>314,11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7F" w:rsidRPr="00E84F5B" w:rsidRDefault="007A467F" w:rsidP="007A467F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5B">
              <w:rPr>
                <w:rFonts w:ascii="Times New Roman" w:hAnsi="Times New Roman" w:cs="Times New Roman"/>
                <w:sz w:val="26"/>
                <w:szCs w:val="26"/>
              </w:rPr>
              <w:t>344,813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467F" w:rsidRPr="00E84F5B" w:rsidRDefault="007A467F" w:rsidP="007A467F">
            <w:pPr>
              <w:pStyle w:val="ConsPlusCell"/>
              <w:ind w:left="-70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5B">
              <w:rPr>
                <w:rFonts w:ascii="Times New Roman" w:hAnsi="Times New Roman" w:cs="Times New Roman"/>
                <w:sz w:val="26"/>
                <w:szCs w:val="26"/>
              </w:rPr>
              <w:t>364,792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A467F" w:rsidRPr="00E84F5B" w:rsidRDefault="007A467F" w:rsidP="007A467F">
            <w:pPr>
              <w:pStyle w:val="ConsPlusCell"/>
              <w:ind w:left="-70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467F" w:rsidRPr="00E84F5B" w:rsidTr="004B43CB">
        <w:trPr>
          <w:cantSplit/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7F" w:rsidRPr="00E84F5B" w:rsidRDefault="007A467F" w:rsidP="00D53AE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84F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Внебюджетные источники финансирования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7F" w:rsidRPr="00E84F5B" w:rsidRDefault="007A467F" w:rsidP="007A467F">
            <w:pPr>
              <w:pStyle w:val="ConsPlusCell"/>
              <w:ind w:left="-70" w:right="-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5B">
              <w:rPr>
                <w:rFonts w:ascii="Times New Roman" w:hAnsi="Times New Roman" w:cs="Times New Roman"/>
                <w:sz w:val="26"/>
                <w:szCs w:val="26"/>
              </w:rPr>
              <w:t>11342,4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7F" w:rsidRPr="00E84F5B" w:rsidRDefault="007A467F" w:rsidP="007A467F">
            <w:pPr>
              <w:pStyle w:val="ConsPlusCell"/>
              <w:ind w:left="-54" w:right="-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5B">
              <w:rPr>
                <w:rFonts w:ascii="Times New Roman" w:hAnsi="Times New Roman" w:cs="Times New Roman"/>
                <w:sz w:val="26"/>
                <w:szCs w:val="26"/>
              </w:rPr>
              <w:t>2189,3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7F" w:rsidRPr="00E84F5B" w:rsidRDefault="007A467F" w:rsidP="007A467F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5B">
              <w:rPr>
                <w:rFonts w:ascii="Times New Roman" w:hAnsi="Times New Roman" w:cs="Times New Roman"/>
                <w:sz w:val="26"/>
                <w:szCs w:val="26"/>
              </w:rPr>
              <w:t>2230,5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7F" w:rsidRPr="00E84F5B" w:rsidRDefault="007A467F" w:rsidP="007A467F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5B">
              <w:rPr>
                <w:rFonts w:ascii="Times New Roman" w:hAnsi="Times New Roman" w:cs="Times New Roman"/>
                <w:sz w:val="26"/>
                <w:szCs w:val="26"/>
              </w:rPr>
              <w:t>2269,6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7F" w:rsidRPr="00E84F5B" w:rsidRDefault="007A467F" w:rsidP="007A467F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5B">
              <w:rPr>
                <w:rFonts w:ascii="Times New Roman" w:hAnsi="Times New Roman" w:cs="Times New Roman"/>
                <w:sz w:val="26"/>
                <w:szCs w:val="26"/>
              </w:rPr>
              <w:t>2308,8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467F" w:rsidRPr="00E84F5B" w:rsidRDefault="007A467F" w:rsidP="007A467F">
            <w:pPr>
              <w:pStyle w:val="ConsPlusCell"/>
              <w:ind w:left="-70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5B">
              <w:rPr>
                <w:rFonts w:ascii="Times New Roman" w:hAnsi="Times New Roman" w:cs="Times New Roman"/>
                <w:sz w:val="26"/>
                <w:szCs w:val="26"/>
              </w:rPr>
              <w:t>2344,2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7A467F" w:rsidRPr="004B43CB" w:rsidRDefault="004B43CB" w:rsidP="004B43CB">
            <w:pPr>
              <w:pStyle w:val="ConsPlusCell"/>
              <w:ind w:left="-70" w:right="-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D53AE3" w:rsidRPr="00422E90" w:rsidRDefault="00D53AE3" w:rsidP="00D53AE3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4B43CB" w:rsidRDefault="004B43CB" w:rsidP="00D53AE3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5</w:t>
      </w:r>
      <w:r w:rsidR="00D53AE3" w:rsidRPr="00E84F5B">
        <w:rPr>
          <w:szCs w:val="28"/>
        </w:rPr>
        <w:t xml:space="preserve">. </w:t>
      </w:r>
      <w:r>
        <w:rPr>
          <w:szCs w:val="28"/>
        </w:rPr>
        <w:t xml:space="preserve">В разделе </w:t>
      </w:r>
      <w:r>
        <w:rPr>
          <w:szCs w:val="28"/>
          <w:lang w:val="en-US"/>
        </w:rPr>
        <w:t>V</w:t>
      </w:r>
      <w:r>
        <w:rPr>
          <w:szCs w:val="28"/>
        </w:rPr>
        <w:t>:</w:t>
      </w:r>
    </w:p>
    <w:p w:rsidR="00D53AE3" w:rsidRPr="00E84F5B" w:rsidRDefault="004B43CB" w:rsidP="00D53AE3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а</w:t>
      </w:r>
      <w:r w:rsidR="00D53AE3" w:rsidRPr="00E84F5B">
        <w:rPr>
          <w:szCs w:val="28"/>
        </w:rPr>
        <w:t>бзац второй изложить в следующей редакции:</w:t>
      </w: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4F5B">
        <w:rPr>
          <w:szCs w:val="28"/>
        </w:rPr>
        <w:t xml:space="preserve">«Исполнителями мероприятий долгосрочной программы являются Министерство образования Республики Карелия, </w:t>
      </w:r>
      <w:r w:rsidR="004B43CB">
        <w:rPr>
          <w:szCs w:val="28"/>
        </w:rPr>
        <w:t xml:space="preserve">органы местного самоуправления, кредитные и </w:t>
      </w:r>
      <w:proofErr w:type="spellStart"/>
      <w:r w:rsidR="004B43CB">
        <w:rPr>
          <w:szCs w:val="28"/>
        </w:rPr>
        <w:t>не</w:t>
      </w:r>
      <w:r w:rsidRPr="00E84F5B">
        <w:rPr>
          <w:szCs w:val="28"/>
        </w:rPr>
        <w:t>кредитные</w:t>
      </w:r>
      <w:proofErr w:type="spellEnd"/>
      <w:r w:rsidRPr="00E84F5B">
        <w:rPr>
          <w:szCs w:val="28"/>
        </w:rPr>
        <w:t xml:space="preserve"> организации.</w:t>
      </w: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4F5B">
        <w:rPr>
          <w:szCs w:val="28"/>
        </w:rPr>
        <w:t>Исполнителем подпрограммы «Развитие ипотечного жилищного  кредитования в Республике Карелия» на 2011-2015 годы до 2013 года является ГУП Республики Карелия  «Фонд государственного имущества Республики Карелия». С 2013 года исполнитель подпрограммы определяется Министерством строительства Республики Карелия на конкурсной основе</w:t>
      </w:r>
      <w:proofErr w:type="gramStart"/>
      <w:r w:rsidRPr="00E84F5B">
        <w:rPr>
          <w:szCs w:val="28"/>
        </w:rPr>
        <w:t>.»</w:t>
      </w:r>
      <w:r w:rsidR="004B43CB">
        <w:rPr>
          <w:szCs w:val="28"/>
        </w:rPr>
        <w:t>;</w:t>
      </w:r>
      <w:proofErr w:type="gramEnd"/>
    </w:p>
    <w:p w:rsidR="00D53AE3" w:rsidRPr="00E84F5B" w:rsidRDefault="004B43CB" w:rsidP="00D53AE3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а</w:t>
      </w:r>
      <w:r w:rsidR="00D53AE3" w:rsidRPr="00E84F5B">
        <w:rPr>
          <w:szCs w:val="28"/>
        </w:rPr>
        <w:t xml:space="preserve">бзац десятый изложить в следующей редакции: </w:t>
      </w: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4F5B">
        <w:rPr>
          <w:szCs w:val="28"/>
        </w:rPr>
        <w:t>«Исполнители программных мероприятий ежемесячно направляют государственному заказчику отчет по установленной форме о результатах реализации мероприятий, ответственными за выполнение которых они являются. Отчет о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на 2011-2015 годы в части обеспечения жилыми помещениями детей-сирот и детей, оставшихся без попечения родителей, а также детей, находящихся под опекой (попечительством), не имеющих закрепленного за ними жилого помещения, представляет Министерство образования Республики Карелия»</w:t>
      </w:r>
      <w:r w:rsidR="004B43CB">
        <w:rPr>
          <w:szCs w:val="28"/>
        </w:rPr>
        <w:t>.</w:t>
      </w:r>
    </w:p>
    <w:p w:rsidR="004B43CB" w:rsidRDefault="004B43CB" w:rsidP="00D53AE3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6</w:t>
      </w:r>
      <w:r w:rsidR="00D53AE3" w:rsidRPr="00E84F5B">
        <w:rPr>
          <w:szCs w:val="28"/>
        </w:rPr>
        <w:t xml:space="preserve">. В разделе </w:t>
      </w:r>
      <w:r w:rsidR="00D53AE3" w:rsidRPr="00E84F5B">
        <w:rPr>
          <w:szCs w:val="28"/>
          <w:lang w:val="en-US"/>
        </w:rPr>
        <w:t>VI</w:t>
      </w:r>
      <w:r>
        <w:rPr>
          <w:szCs w:val="28"/>
        </w:rPr>
        <w:t>:</w:t>
      </w:r>
    </w:p>
    <w:p w:rsidR="00D53AE3" w:rsidRPr="00422E90" w:rsidRDefault="004B43CB" w:rsidP="00D53AE3">
      <w:pPr>
        <w:autoSpaceDE w:val="0"/>
        <w:autoSpaceDN w:val="0"/>
        <w:adjustRightInd w:val="0"/>
        <w:ind w:firstLine="540"/>
        <w:jc w:val="both"/>
        <w:outlineLvl w:val="2"/>
        <w:rPr>
          <w:sz w:val="16"/>
          <w:szCs w:val="16"/>
        </w:rPr>
      </w:pPr>
      <w:r>
        <w:rPr>
          <w:szCs w:val="28"/>
        </w:rPr>
        <w:t>цифры «7,5» заменить цифрами «7,846»;</w:t>
      </w:r>
      <w:r w:rsidR="00D53AE3" w:rsidRPr="00E84F5B">
        <w:rPr>
          <w:szCs w:val="28"/>
        </w:rPr>
        <w:t xml:space="preserve"> </w:t>
      </w:r>
    </w:p>
    <w:p w:rsidR="004B43CB" w:rsidRDefault="00D53AE3" w:rsidP="004B43CB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E84F5B">
        <w:rPr>
          <w:szCs w:val="28"/>
        </w:rPr>
        <w:t>дополнить абзацем следующего содержания:</w:t>
      </w:r>
    </w:p>
    <w:p w:rsidR="00D53AE3" w:rsidRDefault="00D53AE3" w:rsidP="004B43CB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proofErr w:type="gramStart"/>
      <w:r w:rsidRPr="00E84F5B">
        <w:rPr>
          <w:szCs w:val="28"/>
        </w:rPr>
        <w:t>«жилыми помещениями по договорам социального найма 302 детей-сирот и детей, оставшихся без попечения родителей, а также детей, находящиеся под опекой (попечительством), не имеющих закрепленного за ними жилого помещения</w:t>
      </w:r>
      <w:r w:rsidR="004B43CB">
        <w:rPr>
          <w:szCs w:val="28"/>
        </w:rPr>
        <w:t>.</w:t>
      </w:r>
      <w:r w:rsidRPr="00E84F5B">
        <w:rPr>
          <w:szCs w:val="28"/>
        </w:rPr>
        <w:t>»</w:t>
      </w:r>
      <w:r w:rsidR="004B43CB">
        <w:rPr>
          <w:szCs w:val="28"/>
        </w:rPr>
        <w:t>.</w:t>
      </w:r>
      <w:proofErr w:type="gramEnd"/>
    </w:p>
    <w:p w:rsidR="00D53AE3" w:rsidRPr="00E84F5B" w:rsidRDefault="00421327" w:rsidP="00D53AE3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7</w:t>
      </w:r>
      <w:r w:rsidR="00D53AE3" w:rsidRPr="00E84F5B">
        <w:rPr>
          <w:szCs w:val="28"/>
        </w:rPr>
        <w:t xml:space="preserve">. </w:t>
      </w:r>
      <w:r>
        <w:rPr>
          <w:szCs w:val="28"/>
        </w:rPr>
        <w:t xml:space="preserve">В </w:t>
      </w:r>
      <w:r w:rsidR="00193B60">
        <w:rPr>
          <w:szCs w:val="28"/>
        </w:rPr>
        <w:t>п</w:t>
      </w:r>
      <w:r>
        <w:rPr>
          <w:szCs w:val="28"/>
        </w:rPr>
        <w:t>риложении № 1 к долгосрочной Программе п</w:t>
      </w:r>
      <w:r w:rsidR="00D53AE3" w:rsidRPr="00E84F5B">
        <w:rPr>
          <w:szCs w:val="28"/>
        </w:rPr>
        <w:t>ункты 4, 5 изложить в следующей редакции:</w:t>
      </w:r>
    </w:p>
    <w:tbl>
      <w:tblPr>
        <w:tblW w:w="995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360"/>
        <w:gridCol w:w="1832"/>
        <w:gridCol w:w="720"/>
        <w:gridCol w:w="1618"/>
        <w:gridCol w:w="900"/>
        <w:gridCol w:w="619"/>
        <w:gridCol w:w="709"/>
        <w:gridCol w:w="567"/>
        <w:gridCol w:w="567"/>
        <w:gridCol w:w="567"/>
        <w:gridCol w:w="567"/>
        <w:gridCol w:w="567"/>
      </w:tblGrid>
      <w:tr w:rsidR="00421327" w:rsidRPr="00421327" w:rsidTr="00421327">
        <w:trPr>
          <w:cantSplit/>
          <w:trHeight w:val="1440"/>
        </w:trPr>
        <w:tc>
          <w:tcPr>
            <w:tcW w:w="360" w:type="dxa"/>
            <w:tcBorders>
              <w:right w:val="single" w:sz="4" w:space="0" w:color="auto"/>
            </w:tcBorders>
          </w:tcPr>
          <w:p w:rsidR="00421327" w:rsidRPr="00421327" w:rsidRDefault="00421327" w:rsidP="00421327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13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1327" w:rsidRPr="00421327" w:rsidRDefault="00421327" w:rsidP="00D53A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13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327" w:rsidRPr="00421327" w:rsidRDefault="00421327" w:rsidP="00A15607">
            <w:pPr>
              <w:pStyle w:val="ConsPlusCell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42132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           </w:t>
            </w:r>
            <w:r w:rsidRPr="004213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  </w:t>
            </w:r>
            <w:r w:rsidRPr="004213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132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          </w:t>
            </w:r>
            <w:r w:rsidRPr="004213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21327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1327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421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27">
              <w:rPr>
                <w:rFonts w:ascii="Times New Roman" w:hAnsi="Times New Roman" w:cs="Times New Roman"/>
                <w:sz w:val="24"/>
                <w:szCs w:val="24"/>
              </w:rPr>
              <w:t>обяза</w:t>
            </w:r>
            <w:r w:rsidR="00A156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1327">
              <w:rPr>
                <w:rFonts w:ascii="Times New Roman" w:hAnsi="Times New Roman" w:cs="Times New Roman"/>
                <w:sz w:val="24"/>
                <w:szCs w:val="24"/>
              </w:rPr>
              <w:t>тельств</w:t>
            </w:r>
            <w:proofErr w:type="spellEnd"/>
            <w:r w:rsidRPr="00421327">
              <w:rPr>
                <w:rFonts w:ascii="Times New Roman" w:hAnsi="Times New Roman" w:cs="Times New Roman"/>
                <w:sz w:val="24"/>
                <w:szCs w:val="24"/>
              </w:rPr>
              <w:t xml:space="preserve"> по       </w:t>
            </w:r>
            <w:r w:rsidRPr="004213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обеспечению жильем </w:t>
            </w:r>
            <w:proofErr w:type="spellStart"/>
            <w:r w:rsidRPr="00421327">
              <w:rPr>
                <w:rFonts w:ascii="Times New Roman" w:hAnsi="Times New Roman" w:cs="Times New Roman"/>
                <w:sz w:val="24"/>
                <w:szCs w:val="24"/>
              </w:rPr>
              <w:t>катего</w:t>
            </w:r>
            <w:r w:rsidR="00A156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1327">
              <w:rPr>
                <w:rFonts w:ascii="Times New Roman" w:hAnsi="Times New Roman" w:cs="Times New Roman"/>
                <w:sz w:val="24"/>
                <w:szCs w:val="24"/>
              </w:rPr>
              <w:t>рий</w:t>
            </w:r>
            <w:proofErr w:type="spellEnd"/>
            <w:r w:rsidRPr="00421327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установленных         </w:t>
            </w:r>
            <w:r w:rsidRPr="004213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федеральным           </w:t>
            </w:r>
            <w:r w:rsidRPr="004213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21327">
              <w:rPr>
                <w:rFonts w:ascii="Times New Roman" w:hAnsi="Times New Roman" w:cs="Times New Roman"/>
                <w:sz w:val="24"/>
                <w:szCs w:val="24"/>
              </w:rPr>
              <w:t>законодатель</w:t>
            </w:r>
            <w:r w:rsidR="00A156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1327">
              <w:rPr>
                <w:rFonts w:ascii="Times New Roman" w:hAnsi="Times New Roman" w:cs="Times New Roman"/>
                <w:sz w:val="24"/>
                <w:szCs w:val="24"/>
              </w:rPr>
              <w:t>ством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1327">
              <w:rPr>
                <w:rFonts w:ascii="Times New Roman" w:hAnsi="Times New Roman" w:cs="Times New Roman"/>
                <w:sz w:val="24"/>
                <w:szCs w:val="24"/>
              </w:rPr>
              <w:t xml:space="preserve"> на 2011-2015 годы    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327" w:rsidRPr="00421327" w:rsidRDefault="00421327" w:rsidP="00D53AE3">
            <w:pPr>
              <w:rPr>
                <w:sz w:val="24"/>
                <w:szCs w:val="24"/>
              </w:rPr>
            </w:pPr>
            <w:proofErr w:type="spellStart"/>
            <w:r w:rsidRPr="00421327">
              <w:rPr>
                <w:sz w:val="24"/>
                <w:szCs w:val="24"/>
              </w:rPr>
              <w:t>еже-год-но</w:t>
            </w:r>
            <w:proofErr w:type="spellEnd"/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327" w:rsidRPr="00421327" w:rsidRDefault="00421327" w:rsidP="00421327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2132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 </w:t>
            </w:r>
            <w:r w:rsidRPr="004213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строительства </w:t>
            </w:r>
            <w:r w:rsidRPr="004213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</w:t>
            </w:r>
            <w:r w:rsidRPr="00421327">
              <w:rPr>
                <w:rFonts w:ascii="Times New Roman" w:hAnsi="Times New Roman" w:cs="Times New Roman"/>
                <w:sz w:val="24"/>
                <w:szCs w:val="24"/>
              </w:rPr>
              <w:br/>
              <w:t>Карелия</w:t>
            </w:r>
            <w:r w:rsidR="00A156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132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421327" w:rsidRPr="00421327" w:rsidRDefault="00421327" w:rsidP="00421327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21327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Карелия</w:t>
            </w:r>
            <w:r w:rsidR="00A156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1327" w:rsidRPr="00421327" w:rsidRDefault="00A15607" w:rsidP="00A15607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1327" w:rsidRPr="00421327">
              <w:rPr>
                <w:rFonts w:ascii="Times New Roman" w:hAnsi="Times New Roman" w:cs="Times New Roman"/>
                <w:sz w:val="24"/>
                <w:szCs w:val="24"/>
              </w:rPr>
              <w:t xml:space="preserve">рганы </w:t>
            </w:r>
            <w:proofErr w:type="spellStart"/>
            <w:proofErr w:type="gramStart"/>
            <w:r w:rsidR="00421327" w:rsidRPr="00421327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1327" w:rsidRPr="0042132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="00421327" w:rsidRPr="00421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1327" w:rsidRPr="00421327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1327" w:rsidRPr="00421327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proofErr w:type="spellEnd"/>
            <w:r w:rsidR="00421327" w:rsidRPr="00421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1327" w:rsidRPr="00421327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</w:t>
            </w:r>
            <w:r w:rsidR="00421327" w:rsidRPr="00421327">
              <w:rPr>
                <w:rFonts w:ascii="Times New Roman" w:hAnsi="Times New Roman" w:cs="Times New Roman"/>
                <w:sz w:val="24"/>
                <w:szCs w:val="24"/>
              </w:rPr>
              <w:t>-ных</w:t>
            </w:r>
            <w:proofErr w:type="spellEnd"/>
            <w:r w:rsidR="00421327" w:rsidRPr="00421327">
              <w:rPr>
                <w:rFonts w:ascii="Times New Roman" w:hAnsi="Times New Roman" w:cs="Times New Roman"/>
                <w:sz w:val="24"/>
                <w:szCs w:val="24"/>
              </w:rPr>
              <w:t xml:space="preserve"> районов и городских округов (по согласованию)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327" w:rsidRPr="00421327" w:rsidRDefault="00421327" w:rsidP="00D53AE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327">
              <w:rPr>
                <w:rFonts w:ascii="Times New Roman" w:hAnsi="Times New Roman" w:cs="Times New Roman"/>
                <w:sz w:val="24"/>
                <w:szCs w:val="24"/>
              </w:rPr>
              <w:t>коли-чество</w:t>
            </w:r>
            <w:proofErr w:type="spellEnd"/>
            <w:proofErr w:type="gramEnd"/>
            <w:r w:rsidRPr="00421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327">
              <w:rPr>
                <w:rFonts w:ascii="Times New Roman" w:hAnsi="Times New Roman" w:cs="Times New Roman"/>
                <w:sz w:val="24"/>
                <w:szCs w:val="24"/>
              </w:rPr>
              <w:br/>
              <w:t>семей</w:t>
            </w:r>
          </w:p>
          <w:p w:rsidR="00421327" w:rsidRPr="00421327" w:rsidRDefault="00421327" w:rsidP="00D53AE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421327">
              <w:rPr>
                <w:rFonts w:ascii="Times New Roman" w:hAnsi="Times New Roman" w:cs="Times New Roman"/>
                <w:sz w:val="24"/>
                <w:szCs w:val="24"/>
              </w:rPr>
              <w:t>граж-дан</w:t>
            </w:r>
            <w:proofErr w:type="spellEnd"/>
            <w:proofErr w:type="gramEnd"/>
            <w:r w:rsidRPr="004213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327" w:rsidRPr="00421327" w:rsidRDefault="00421327" w:rsidP="00421327">
            <w:pPr>
              <w:pStyle w:val="ConsPlusCell"/>
              <w:ind w:left="-160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2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327" w:rsidRPr="00421327" w:rsidRDefault="00421327" w:rsidP="00421327">
            <w:pPr>
              <w:pStyle w:val="ConsPlusCell"/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27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327" w:rsidRPr="00421327" w:rsidRDefault="00421327" w:rsidP="00421327">
            <w:pPr>
              <w:pStyle w:val="ConsPlusCell"/>
              <w:ind w:left="-40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2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327" w:rsidRPr="00421327" w:rsidRDefault="00421327" w:rsidP="00421327">
            <w:pPr>
              <w:pStyle w:val="ConsPlusCell"/>
              <w:ind w:left="-52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27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327" w:rsidRPr="00421327" w:rsidRDefault="00421327" w:rsidP="00421327">
            <w:pPr>
              <w:pStyle w:val="ConsPlusCell"/>
              <w:ind w:left="-63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27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1327" w:rsidRPr="00421327" w:rsidRDefault="00421327" w:rsidP="0042132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27">
              <w:rPr>
                <w:rFonts w:ascii="Times New Roman" w:hAnsi="Times New Roman" w:cs="Times New Roman"/>
                <w:sz w:val="24"/>
                <w:szCs w:val="24"/>
              </w:rPr>
              <w:t>1615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21327" w:rsidRPr="00421327" w:rsidRDefault="00421327" w:rsidP="0042132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327" w:rsidRPr="00421327" w:rsidTr="00421327">
        <w:trPr>
          <w:cantSplit/>
          <w:trHeight w:val="1440"/>
        </w:trPr>
        <w:tc>
          <w:tcPr>
            <w:tcW w:w="360" w:type="dxa"/>
            <w:tcBorders>
              <w:right w:val="single" w:sz="4" w:space="0" w:color="auto"/>
            </w:tcBorders>
          </w:tcPr>
          <w:p w:rsidR="00421327" w:rsidRPr="00421327" w:rsidRDefault="00421327" w:rsidP="00D53AE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1327" w:rsidRPr="00421327" w:rsidRDefault="00421327" w:rsidP="00D53AE3">
            <w:pPr>
              <w:rPr>
                <w:sz w:val="24"/>
                <w:szCs w:val="24"/>
              </w:rPr>
            </w:pPr>
            <w:r w:rsidRPr="00421327">
              <w:rPr>
                <w:sz w:val="24"/>
                <w:szCs w:val="24"/>
              </w:rPr>
              <w:t>5.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327" w:rsidRPr="00421327" w:rsidRDefault="00421327" w:rsidP="00D53AE3">
            <w:pPr>
              <w:rPr>
                <w:sz w:val="24"/>
                <w:szCs w:val="24"/>
              </w:rPr>
            </w:pPr>
            <w:r w:rsidRPr="00421327">
              <w:rPr>
                <w:sz w:val="24"/>
                <w:szCs w:val="24"/>
              </w:rPr>
              <w:t xml:space="preserve">Реализация подпрограммы "Развитие ипотечного жилищного кредитования в Республике Карелия" на 2011-2015 годы    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327" w:rsidRPr="00421327" w:rsidRDefault="00421327" w:rsidP="00D53AE3">
            <w:pPr>
              <w:rPr>
                <w:sz w:val="24"/>
                <w:szCs w:val="24"/>
              </w:rPr>
            </w:pPr>
            <w:proofErr w:type="spellStart"/>
            <w:r w:rsidRPr="00421327">
              <w:rPr>
                <w:sz w:val="24"/>
                <w:szCs w:val="24"/>
              </w:rPr>
              <w:t>еже-год-но</w:t>
            </w:r>
            <w:proofErr w:type="spellEnd"/>
            <w:r w:rsidRPr="004213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327" w:rsidRPr="00421327" w:rsidRDefault="00421327" w:rsidP="00421327">
            <w:pPr>
              <w:ind w:left="-57" w:right="-57"/>
              <w:rPr>
                <w:sz w:val="24"/>
                <w:szCs w:val="24"/>
              </w:rPr>
            </w:pPr>
            <w:r w:rsidRPr="00421327">
              <w:rPr>
                <w:sz w:val="24"/>
                <w:szCs w:val="24"/>
              </w:rPr>
              <w:t xml:space="preserve">Министерство  строительства </w:t>
            </w:r>
            <w:r w:rsidRPr="00421327">
              <w:rPr>
                <w:sz w:val="24"/>
                <w:szCs w:val="24"/>
              </w:rPr>
              <w:br/>
              <w:t xml:space="preserve">Республики    </w:t>
            </w:r>
            <w:r w:rsidRPr="00421327">
              <w:rPr>
                <w:sz w:val="24"/>
                <w:szCs w:val="24"/>
              </w:rPr>
              <w:br/>
              <w:t xml:space="preserve">Карелия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327" w:rsidRPr="00421327" w:rsidRDefault="00421327" w:rsidP="00D53AE3">
            <w:pPr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21327">
              <w:rPr>
                <w:sz w:val="24"/>
                <w:szCs w:val="24"/>
              </w:rPr>
              <w:t>коли</w:t>
            </w:r>
            <w:r>
              <w:rPr>
                <w:sz w:val="24"/>
                <w:szCs w:val="24"/>
              </w:rPr>
              <w:t>-</w:t>
            </w:r>
            <w:r w:rsidRPr="00421327">
              <w:rPr>
                <w:sz w:val="24"/>
                <w:szCs w:val="24"/>
              </w:rPr>
              <w:t>чество</w:t>
            </w:r>
            <w:proofErr w:type="spellEnd"/>
            <w:proofErr w:type="gramEnd"/>
            <w:r w:rsidRPr="00421327">
              <w:rPr>
                <w:sz w:val="24"/>
                <w:szCs w:val="24"/>
              </w:rPr>
              <w:t xml:space="preserve"> семей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327" w:rsidRPr="00421327" w:rsidRDefault="00421327" w:rsidP="00421327">
            <w:pPr>
              <w:ind w:left="-160" w:right="-111"/>
              <w:jc w:val="center"/>
              <w:rPr>
                <w:sz w:val="24"/>
                <w:szCs w:val="24"/>
              </w:rPr>
            </w:pPr>
            <w:r w:rsidRPr="00421327">
              <w:rPr>
                <w:sz w:val="24"/>
                <w:szCs w:val="24"/>
              </w:rPr>
              <w:t>1500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327" w:rsidRPr="00421327" w:rsidRDefault="00421327" w:rsidP="00421327">
            <w:pPr>
              <w:ind w:left="-29"/>
              <w:jc w:val="center"/>
              <w:rPr>
                <w:sz w:val="24"/>
                <w:szCs w:val="24"/>
              </w:rPr>
            </w:pPr>
            <w:r w:rsidRPr="00421327">
              <w:rPr>
                <w:sz w:val="24"/>
                <w:szCs w:val="24"/>
              </w:rPr>
              <w:t>1546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327" w:rsidRPr="00421327" w:rsidRDefault="00421327" w:rsidP="00421327">
            <w:pPr>
              <w:ind w:left="-40" w:right="-88"/>
              <w:jc w:val="center"/>
              <w:rPr>
                <w:sz w:val="24"/>
                <w:szCs w:val="24"/>
              </w:rPr>
            </w:pPr>
            <w:r w:rsidRPr="00421327">
              <w:rPr>
                <w:sz w:val="24"/>
                <w:szCs w:val="24"/>
              </w:rPr>
              <w:t>1600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327" w:rsidRPr="00421327" w:rsidRDefault="00421327" w:rsidP="00421327">
            <w:pPr>
              <w:ind w:left="-52" w:right="-77"/>
              <w:jc w:val="center"/>
              <w:rPr>
                <w:sz w:val="24"/>
                <w:szCs w:val="24"/>
              </w:rPr>
            </w:pPr>
            <w:r w:rsidRPr="00421327">
              <w:rPr>
                <w:sz w:val="24"/>
                <w:szCs w:val="24"/>
              </w:rPr>
              <w:t>1600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327" w:rsidRPr="00421327" w:rsidRDefault="00421327" w:rsidP="00421327">
            <w:pPr>
              <w:ind w:left="-63" w:right="-66"/>
              <w:jc w:val="center"/>
              <w:rPr>
                <w:sz w:val="24"/>
                <w:szCs w:val="24"/>
              </w:rPr>
            </w:pPr>
            <w:r w:rsidRPr="00421327">
              <w:rPr>
                <w:sz w:val="24"/>
                <w:szCs w:val="24"/>
              </w:rPr>
              <w:t>1600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1327" w:rsidRPr="00421327" w:rsidRDefault="00421327" w:rsidP="00421327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1327">
              <w:rPr>
                <w:sz w:val="24"/>
                <w:szCs w:val="24"/>
              </w:rPr>
              <w:t>7846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421327" w:rsidRPr="00421327" w:rsidRDefault="00421327" w:rsidP="00421327">
            <w:pPr>
              <w:ind w:left="-57" w:right="-57"/>
              <w:rPr>
                <w:szCs w:val="28"/>
              </w:rPr>
            </w:pPr>
            <w:r w:rsidRPr="00421327">
              <w:rPr>
                <w:szCs w:val="28"/>
              </w:rPr>
              <w:t>»;</w:t>
            </w:r>
          </w:p>
        </w:tc>
      </w:tr>
    </w:tbl>
    <w:p w:rsidR="00421327" w:rsidRDefault="00421327" w:rsidP="00421327">
      <w:pPr>
        <w:spacing w:before="120" w:after="120"/>
        <w:ind w:firstLine="567"/>
      </w:pPr>
      <w:r>
        <w:t>пункт 11 изложить в следующей редакции:</w:t>
      </w:r>
    </w:p>
    <w:tbl>
      <w:tblPr>
        <w:tblW w:w="995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360"/>
        <w:gridCol w:w="1832"/>
        <w:gridCol w:w="720"/>
        <w:gridCol w:w="1618"/>
        <w:gridCol w:w="900"/>
        <w:gridCol w:w="619"/>
        <w:gridCol w:w="709"/>
        <w:gridCol w:w="567"/>
        <w:gridCol w:w="567"/>
        <w:gridCol w:w="567"/>
        <w:gridCol w:w="567"/>
        <w:gridCol w:w="567"/>
      </w:tblGrid>
      <w:tr w:rsidR="00421327" w:rsidRPr="00421327" w:rsidTr="00421327">
        <w:trPr>
          <w:cantSplit/>
          <w:trHeight w:val="1440"/>
        </w:trPr>
        <w:tc>
          <w:tcPr>
            <w:tcW w:w="360" w:type="dxa"/>
            <w:tcBorders>
              <w:right w:val="single" w:sz="4" w:space="0" w:color="auto"/>
            </w:tcBorders>
          </w:tcPr>
          <w:p w:rsidR="00421327" w:rsidRPr="00421327" w:rsidRDefault="00421327" w:rsidP="00421327">
            <w:pPr>
              <w:ind w:left="-70" w:right="-70"/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1327" w:rsidRPr="00421327" w:rsidRDefault="00421327" w:rsidP="00D53AE3">
            <w:pPr>
              <w:ind w:left="-70" w:right="-70"/>
              <w:jc w:val="center"/>
              <w:rPr>
                <w:sz w:val="24"/>
                <w:szCs w:val="24"/>
              </w:rPr>
            </w:pPr>
            <w:r w:rsidRPr="00421327">
              <w:rPr>
                <w:sz w:val="24"/>
                <w:szCs w:val="24"/>
              </w:rPr>
              <w:t>11.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327" w:rsidRPr="00421327" w:rsidRDefault="00421327" w:rsidP="00D53AE3">
            <w:pPr>
              <w:rPr>
                <w:sz w:val="24"/>
                <w:szCs w:val="24"/>
              </w:rPr>
            </w:pPr>
            <w:r w:rsidRPr="00421327">
              <w:rPr>
                <w:sz w:val="24"/>
                <w:szCs w:val="24"/>
              </w:rPr>
              <w:t xml:space="preserve">Предоставление компенсаций по ипотечным жилищным кредитам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327" w:rsidRPr="00421327" w:rsidRDefault="00421327" w:rsidP="00D53AE3">
            <w:pPr>
              <w:rPr>
                <w:sz w:val="24"/>
                <w:szCs w:val="24"/>
              </w:rPr>
            </w:pPr>
            <w:r w:rsidRPr="00421327">
              <w:rPr>
                <w:sz w:val="24"/>
                <w:szCs w:val="24"/>
              </w:rPr>
              <w:t>2011-2015</w:t>
            </w:r>
            <w:r w:rsidRPr="00421327">
              <w:rPr>
                <w:sz w:val="24"/>
                <w:szCs w:val="24"/>
              </w:rPr>
              <w:br/>
              <w:t xml:space="preserve">годы    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327" w:rsidRPr="00421327" w:rsidRDefault="00421327" w:rsidP="00421327">
            <w:pPr>
              <w:ind w:left="-57" w:right="-57"/>
              <w:rPr>
                <w:sz w:val="24"/>
                <w:szCs w:val="24"/>
              </w:rPr>
            </w:pPr>
            <w:r w:rsidRPr="00421327">
              <w:rPr>
                <w:sz w:val="24"/>
                <w:szCs w:val="24"/>
              </w:rPr>
              <w:t xml:space="preserve">Министерство строительства Республики Карелия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327" w:rsidRPr="00421327" w:rsidRDefault="00421327" w:rsidP="00D53AE3">
            <w:pPr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21327">
              <w:rPr>
                <w:sz w:val="24"/>
                <w:szCs w:val="24"/>
              </w:rPr>
              <w:t>коли</w:t>
            </w:r>
            <w:r>
              <w:rPr>
                <w:sz w:val="24"/>
                <w:szCs w:val="24"/>
              </w:rPr>
              <w:t>-</w:t>
            </w:r>
            <w:r w:rsidRPr="00421327">
              <w:rPr>
                <w:sz w:val="24"/>
                <w:szCs w:val="24"/>
              </w:rPr>
              <w:t>чество</w:t>
            </w:r>
            <w:proofErr w:type="spellEnd"/>
            <w:proofErr w:type="gramEnd"/>
            <w:r w:rsidRPr="00421327">
              <w:rPr>
                <w:sz w:val="24"/>
                <w:szCs w:val="24"/>
              </w:rPr>
              <w:t xml:space="preserve"> </w:t>
            </w:r>
            <w:r w:rsidRPr="00421327">
              <w:rPr>
                <w:sz w:val="24"/>
                <w:szCs w:val="24"/>
              </w:rPr>
              <w:br/>
            </w:r>
            <w:proofErr w:type="spellStart"/>
            <w:r w:rsidRPr="00421327">
              <w:rPr>
                <w:sz w:val="24"/>
                <w:szCs w:val="24"/>
              </w:rPr>
              <w:t>приоб</w:t>
            </w:r>
            <w:r>
              <w:rPr>
                <w:sz w:val="24"/>
                <w:szCs w:val="24"/>
              </w:rPr>
              <w:t>-</w:t>
            </w:r>
            <w:r w:rsidRPr="00421327">
              <w:rPr>
                <w:sz w:val="24"/>
                <w:szCs w:val="24"/>
              </w:rPr>
              <w:t>ретен</w:t>
            </w:r>
            <w:r>
              <w:rPr>
                <w:sz w:val="24"/>
                <w:szCs w:val="24"/>
              </w:rPr>
              <w:t>-</w:t>
            </w:r>
            <w:r w:rsidRPr="00421327">
              <w:rPr>
                <w:sz w:val="24"/>
                <w:szCs w:val="24"/>
              </w:rPr>
              <w:t>ных</w:t>
            </w:r>
            <w:proofErr w:type="spellEnd"/>
            <w:r w:rsidRPr="00421327">
              <w:rPr>
                <w:sz w:val="24"/>
                <w:szCs w:val="24"/>
              </w:rPr>
              <w:t xml:space="preserve"> квартир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327" w:rsidRPr="00421327" w:rsidRDefault="00421327" w:rsidP="00421327">
            <w:pPr>
              <w:ind w:left="-160" w:right="-111"/>
              <w:jc w:val="center"/>
              <w:rPr>
                <w:sz w:val="24"/>
                <w:szCs w:val="24"/>
              </w:rPr>
            </w:pPr>
            <w:r w:rsidRPr="00421327">
              <w:rPr>
                <w:sz w:val="24"/>
                <w:szCs w:val="24"/>
              </w:rPr>
              <w:t>1500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327" w:rsidRPr="00421327" w:rsidRDefault="00421327" w:rsidP="00421327">
            <w:pPr>
              <w:ind w:left="-29"/>
              <w:jc w:val="center"/>
              <w:rPr>
                <w:sz w:val="24"/>
                <w:szCs w:val="24"/>
              </w:rPr>
            </w:pPr>
            <w:r w:rsidRPr="00421327">
              <w:rPr>
                <w:sz w:val="24"/>
                <w:szCs w:val="24"/>
              </w:rPr>
              <w:t>1546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327" w:rsidRPr="00421327" w:rsidRDefault="00421327" w:rsidP="00421327">
            <w:pPr>
              <w:ind w:left="-40" w:right="-88"/>
              <w:jc w:val="center"/>
              <w:rPr>
                <w:sz w:val="24"/>
                <w:szCs w:val="24"/>
              </w:rPr>
            </w:pPr>
            <w:r w:rsidRPr="00421327">
              <w:rPr>
                <w:sz w:val="24"/>
                <w:szCs w:val="24"/>
              </w:rPr>
              <w:t>1600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327" w:rsidRPr="00421327" w:rsidRDefault="00421327" w:rsidP="00421327">
            <w:pPr>
              <w:ind w:left="-52" w:right="-77"/>
              <w:jc w:val="center"/>
              <w:rPr>
                <w:sz w:val="24"/>
                <w:szCs w:val="24"/>
              </w:rPr>
            </w:pPr>
            <w:r w:rsidRPr="00421327">
              <w:rPr>
                <w:sz w:val="24"/>
                <w:szCs w:val="24"/>
              </w:rPr>
              <w:t>1600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327" w:rsidRPr="00421327" w:rsidRDefault="00421327" w:rsidP="00421327">
            <w:pPr>
              <w:ind w:left="-63" w:right="-66"/>
              <w:jc w:val="center"/>
              <w:rPr>
                <w:sz w:val="24"/>
                <w:szCs w:val="24"/>
              </w:rPr>
            </w:pPr>
            <w:r w:rsidRPr="00421327">
              <w:rPr>
                <w:sz w:val="24"/>
                <w:szCs w:val="24"/>
              </w:rPr>
              <w:t>1600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1327" w:rsidRPr="00421327" w:rsidRDefault="00421327" w:rsidP="00421327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1327">
              <w:rPr>
                <w:sz w:val="24"/>
                <w:szCs w:val="24"/>
              </w:rPr>
              <w:t>7846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421327" w:rsidRPr="00421327" w:rsidRDefault="00421327" w:rsidP="00421327">
            <w:pPr>
              <w:ind w:left="-57" w:right="-57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D53AE3" w:rsidRPr="00E84F5B" w:rsidRDefault="00421327" w:rsidP="00421327">
      <w:pPr>
        <w:pStyle w:val="a5"/>
        <w:ind w:right="0" w:firstLine="567"/>
        <w:rPr>
          <w:szCs w:val="28"/>
        </w:rPr>
      </w:pPr>
      <w:r>
        <w:rPr>
          <w:szCs w:val="28"/>
        </w:rPr>
        <w:t>8</w:t>
      </w:r>
      <w:r w:rsidR="00D53AE3" w:rsidRPr="00E84F5B">
        <w:rPr>
          <w:szCs w:val="28"/>
        </w:rPr>
        <w:t>. Подпрограмму «Выполнение государственных обязательств по обеспечению жильем категорий граждан, установленных федеральным законодательством</w:t>
      </w:r>
      <w:r w:rsidR="00752881" w:rsidRPr="00E84F5B">
        <w:rPr>
          <w:szCs w:val="28"/>
        </w:rPr>
        <w:t>»</w:t>
      </w:r>
      <w:r w:rsidR="00D53AE3" w:rsidRPr="00E84F5B">
        <w:rPr>
          <w:szCs w:val="28"/>
        </w:rPr>
        <w:t xml:space="preserve"> на 2011-2015 годы изложить в следующей редакции:</w:t>
      </w:r>
    </w:p>
    <w:p w:rsidR="00D53AE3" w:rsidRPr="00E84F5B" w:rsidRDefault="00D53AE3" w:rsidP="00421327">
      <w:pPr>
        <w:pStyle w:val="ConsPlusTitle"/>
        <w:spacing w:before="2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84F5B">
        <w:rPr>
          <w:rFonts w:ascii="Times New Roman" w:hAnsi="Times New Roman" w:cs="Times New Roman"/>
          <w:sz w:val="28"/>
          <w:szCs w:val="28"/>
        </w:rPr>
        <w:t>«ПОДПРОГРАММА</w:t>
      </w:r>
    </w:p>
    <w:p w:rsidR="00D53AE3" w:rsidRPr="00E84F5B" w:rsidRDefault="00421327" w:rsidP="004213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53AE3" w:rsidRPr="00E84F5B">
        <w:rPr>
          <w:rFonts w:ascii="Times New Roman" w:hAnsi="Times New Roman" w:cs="Times New Roman"/>
          <w:sz w:val="28"/>
          <w:szCs w:val="28"/>
        </w:rPr>
        <w:t xml:space="preserve">ВЫПОЛНЕНИЕ ГОСУДАРСТВЕННЫХ ОБЯЗАТЕЛЬСТВ </w:t>
      </w:r>
      <w:proofErr w:type="gramStart"/>
      <w:r w:rsidR="00D53AE3" w:rsidRPr="00E84F5B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D53AE3" w:rsidRPr="00E84F5B" w:rsidRDefault="00D53AE3" w:rsidP="004213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84F5B">
        <w:rPr>
          <w:rFonts w:ascii="Times New Roman" w:hAnsi="Times New Roman" w:cs="Times New Roman"/>
          <w:sz w:val="28"/>
          <w:szCs w:val="28"/>
        </w:rPr>
        <w:t>ОБЕСПЕЧЕНИЮ ЖИЛЬЕМ КАТЕГОРИЙ ГРАЖДАН, УСТАНОВЛЕННЫХ ФЕДЕРАЛЬНЫМ ЗАКОНОДАТЕЛЬСТВОМ</w:t>
      </w:r>
      <w:r w:rsidR="00421327">
        <w:rPr>
          <w:rFonts w:ascii="Times New Roman" w:hAnsi="Times New Roman" w:cs="Times New Roman"/>
          <w:sz w:val="28"/>
          <w:szCs w:val="28"/>
        </w:rPr>
        <w:t>»</w:t>
      </w:r>
      <w:r w:rsidRPr="00E84F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AE3" w:rsidRPr="00E84F5B" w:rsidRDefault="00D53AE3" w:rsidP="004213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84F5B">
        <w:rPr>
          <w:rFonts w:ascii="Times New Roman" w:hAnsi="Times New Roman" w:cs="Times New Roman"/>
          <w:sz w:val="28"/>
          <w:szCs w:val="28"/>
        </w:rPr>
        <w:t>НА 2011-2015 ГОДЫ</w:t>
      </w:r>
    </w:p>
    <w:p w:rsidR="00D53AE3" w:rsidRPr="00E84F5B" w:rsidRDefault="00D53AE3" w:rsidP="00421327">
      <w:pPr>
        <w:autoSpaceDE w:val="0"/>
        <w:autoSpaceDN w:val="0"/>
        <w:adjustRightInd w:val="0"/>
        <w:jc w:val="center"/>
        <w:rPr>
          <w:szCs w:val="28"/>
        </w:rPr>
      </w:pPr>
    </w:p>
    <w:p w:rsidR="00D53AE3" w:rsidRPr="00E84F5B" w:rsidRDefault="00D53AE3" w:rsidP="00421327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E84F5B">
        <w:rPr>
          <w:szCs w:val="28"/>
        </w:rPr>
        <w:t>ПАСПОРТ</w:t>
      </w:r>
    </w:p>
    <w:p w:rsidR="00D53AE3" w:rsidRPr="00E84F5B" w:rsidRDefault="00D53AE3" w:rsidP="00421327">
      <w:pPr>
        <w:autoSpaceDE w:val="0"/>
        <w:autoSpaceDN w:val="0"/>
        <w:adjustRightInd w:val="0"/>
        <w:jc w:val="center"/>
        <w:rPr>
          <w:szCs w:val="28"/>
        </w:rPr>
      </w:pPr>
      <w:r w:rsidRPr="00E84F5B">
        <w:rPr>
          <w:szCs w:val="28"/>
        </w:rPr>
        <w:t xml:space="preserve">подпрограммы </w:t>
      </w:r>
      <w:r w:rsidR="00421327">
        <w:rPr>
          <w:szCs w:val="28"/>
        </w:rPr>
        <w:t>«</w:t>
      </w:r>
      <w:r w:rsidRPr="00E84F5B">
        <w:rPr>
          <w:szCs w:val="28"/>
        </w:rPr>
        <w:t>Выполнение государственных обязательств</w:t>
      </w:r>
    </w:p>
    <w:p w:rsidR="00D53AE3" w:rsidRPr="00E84F5B" w:rsidRDefault="00D53AE3" w:rsidP="00421327">
      <w:pPr>
        <w:autoSpaceDE w:val="0"/>
        <w:autoSpaceDN w:val="0"/>
        <w:adjustRightInd w:val="0"/>
        <w:jc w:val="center"/>
        <w:rPr>
          <w:szCs w:val="28"/>
        </w:rPr>
      </w:pPr>
      <w:r w:rsidRPr="00E84F5B">
        <w:rPr>
          <w:szCs w:val="28"/>
        </w:rPr>
        <w:t>по обеспечению жильем категорий граждан, установленных</w:t>
      </w:r>
    </w:p>
    <w:p w:rsidR="00D53AE3" w:rsidRPr="00E84F5B" w:rsidRDefault="00D53AE3" w:rsidP="00421327">
      <w:pPr>
        <w:autoSpaceDE w:val="0"/>
        <w:autoSpaceDN w:val="0"/>
        <w:adjustRightInd w:val="0"/>
        <w:jc w:val="center"/>
        <w:rPr>
          <w:szCs w:val="28"/>
        </w:rPr>
      </w:pPr>
      <w:r w:rsidRPr="00E84F5B">
        <w:rPr>
          <w:szCs w:val="28"/>
        </w:rPr>
        <w:t>федеральным законодательством</w:t>
      </w:r>
      <w:r w:rsidR="00421327">
        <w:rPr>
          <w:szCs w:val="28"/>
        </w:rPr>
        <w:t>»</w:t>
      </w:r>
      <w:r w:rsidRPr="00E84F5B">
        <w:rPr>
          <w:szCs w:val="28"/>
        </w:rPr>
        <w:t xml:space="preserve"> на 2011-2015 годы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7380"/>
      </w:tblGrid>
      <w:tr w:rsidR="00D53AE3" w:rsidRPr="00421327" w:rsidTr="00D53AE3">
        <w:trPr>
          <w:cantSplit/>
          <w:trHeight w:val="72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421327" w:rsidRDefault="00D53AE3" w:rsidP="00D53AE3">
            <w:pPr>
              <w:pStyle w:val="ConsPlusCell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4213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Наименование         </w:t>
            </w:r>
            <w:r w:rsidRPr="0042132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         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421327" w:rsidRDefault="009C2CB5" w:rsidP="007F70A3">
            <w:pPr>
              <w:pStyle w:val="ConsPlusCell"/>
              <w:spacing w:after="120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53AE3" w:rsidRPr="00421327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</w:t>
            </w:r>
            <w:r w:rsidR="00421327" w:rsidRPr="0042132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53AE3" w:rsidRPr="00421327">
              <w:rPr>
                <w:rFonts w:ascii="Times New Roman" w:hAnsi="Times New Roman" w:cs="Times New Roman"/>
                <w:sz w:val="26"/>
                <w:szCs w:val="26"/>
              </w:rPr>
              <w:t>Выполнение государственных обязательств по обеспечению жильем категорий граждан, установленных федеральным законодательством</w:t>
            </w:r>
            <w:r w:rsidR="00421327" w:rsidRPr="0042132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D53AE3" w:rsidRPr="00421327">
              <w:rPr>
                <w:rFonts w:ascii="Times New Roman" w:hAnsi="Times New Roman" w:cs="Times New Roman"/>
                <w:sz w:val="26"/>
                <w:szCs w:val="26"/>
              </w:rPr>
              <w:t xml:space="preserve"> на 2011-2015 годы (далее </w:t>
            </w:r>
            <w:r w:rsidR="00421327" w:rsidRPr="0042132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D53AE3" w:rsidRPr="00421327">
              <w:rPr>
                <w:rFonts w:ascii="Times New Roman" w:hAnsi="Times New Roman" w:cs="Times New Roman"/>
                <w:sz w:val="26"/>
                <w:szCs w:val="26"/>
              </w:rPr>
              <w:t xml:space="preserve"> подпрограмма)                                    </w:t>
            </w:r>
          </w:p>
        </w:tc>
      </w:tr>
      <w:tr w:rsidR="00D53AE3" w:rsidRPr="00421327" w:rsidTr="00D53AE3">
        <w:trPr>
          <w:cantSplit/>
          <w:trHeight w:val="9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421327" w:rsidRDefault="00D53AE3" w:rsidP="007F70A3">
            <w:pPr>
              <w:pStyle w:val="ConsPlusCell"/>
              <w:spacing w:after="120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421327">
              <w:rPr>
                <w:rFonts w:ascii="Times New Roman" w:hAnsi="Times New Roman" w:cs="Times New Roman"/>
                <w:sz w:val="26"/>
                <w:szCs w:val="26"/>
              </w:rPr>
              <w:t xml:space="preserve">Решение о </w:t>
            </w:r>
            <w:proofErr w:type="spellStart"/>
            <w:proofErr w:type="gramStart"/>
            <w:r w:rsidRPr="00421327">
              <w:rPr>
                <w:rFonts w:ascii="Times New Roman" w:hAnsi="Times New Roman" w:cs="Times New Roman"/>
                <w:sz w:val="26"/>
                <w:szCs w:val="26"/>
              </w:rPr>
              <w:t>разра</w:t>
            </w:r>
            <w:r w:rsidR="007F70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21327">
              <w:rPr>
                <w:rFonts w:ascii="Times New Roman" w:hAnsi="Times New Roman" w:cs="Times New Roman"/>
                <w:sz w:val="26"/>
                <w:szCs w:val="26"/>
              </w:rPr>
              <w:t>ботке</w:t>
            </w:r>
            <w:proofErr w:type="spellEnd"/>
            <w:proofErr w:type="gramEnd"/>
            <w:r w:rsidRPr="00421327">
              <w:rPr>
                <w:rFonts w:ascii="Times New Roman" w:hAnsi="Times New Roman" w:cs="Times New Roman"/>
                <w:sz w:val="26"/>
                <w:szCs w:val="26"/>
              </w:rPr>
              <w:t xml:space="preserve"> проекта подпрограммы </w:t>
            </w:r>
            <w:r w:rsidRPr="0042132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Правительством Республики </w:t>
            </w:r>
            <w:proofErr w:type="spellStart"/>
            <w:r w:rsidRPr="00421327">
              <w:rPr>
                <w:rFonts w:ascii="Times New Roman" w:hAnsi="Times New Roman" w:cs="Times New Roman"/>
                <w:sz w:val="26"/>
                <w:szCs w:val="26"/>
              </w:rPr>
              <w:t>Каре</w:t>
            </w:r>
            <w:r w:rsidR="007F70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21327">
              <w:rPr>
                <w:rFonts w:ascii="Times New Roman" w:hAnsi="Times New Roman" w:cs="Times New Roman"/>
                <w:sz w:val="26"/>
                <w:szCs w:val="26"/>
              </w:rPr>
              <w:t>лия</w:t>
            </w:r>
            <w:proofErr w:type="spellEnd"/>
            <w:r w:rsidRPr="00421327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752881">
              <w:rPr>
                <w:rFonts w:ascii="Times New Roman" w:hAnsi="Times New Roman" w:cs="Times New Roman"/>
                <w:sz w:val="26"/>
                <w:szCs w:val="26"/>
              </w:rPr>
              <w:t xml:space="preserve"> об</w:t>
            </w:r>
            <w:r w:rsidRPr="00421327">
              <w:rPr>
                <w:rFonts w:ascii="Times New Roman" w:hAnsi="Times New Roman" w:cs="Times New Roman"/>
                <w:sz w:val="26"/>
                <w:szCs w:val="26"/>
              </w:rPr>
              <w:t xml:space="preserve"> одобрении концепции (номер и дата распоряжения)        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421327" w:rsidRDefault="009C2CB5" w:rsidP="00421327">
            <w:pPr>
              <w:pStyle w:val="ConsPlusCell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2132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D53AE3" w:rsidRPr="00421327">
              <w:rPr>
                <w:rFonts w:ascii="Times New Roman" w:hAnsi="Times New Roman" w:cs="Times New Roman"/>
                <w:sz w:val="26"/>
                <w:szCs w:val="26"/>
              </w:rPr>
              <w:t xml:space="preserve">аспоряжение Правительства Республики Карелия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D53AE3" w:rsidRPr="00421327">
              <w:rPr>
                <w:rFonts w:ascii="Times New Roman" w:hAnsi="Times New Roman" w:cs="Times New Roman"/>
                <w:sz w:val="26"/>
                <w:szCs w:val="26"/>
              </w:rPr>
              <w:t xml:space="preserve">от 22 февраля 2011 года </w:t>
            </w:r>
            <w:r w:rsidR="0042132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D53AE3" w:rsidRPr="00421327">
              <w:rPr>
                <w:rFonts w:ascii="Times New Roman" w:hAnsi="Times New Roman" w:cs="Times New Roman"/>
                <w:sz w:val="26"/>
                <w:szCs w:val="26"/>
              </w:rPr>
              <w:t xml:space="preserve"> 76р-П                  </w:t>
            </w:r>
          </w:p>
        </w:tc>
      </w:tr>
      <w:tr w:rsidR="00D53AE3" w:rsidRPr="00421327" w:rsidTr="00D53AE3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421327" w:rsidRDefault="00D53AE3" w:rsidP="007F70A3">
            <w:pPr>
              <w:pStyle w:val="ConsPlusCell"/>
              <w:spacing w:after="120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421327">
              <w:rPr>
                <w:rFonts w:ascii="Times New Roman" w:hAnsi="Times New Roman" w:cs="Times New Roman"/>
                <w:sz w:val="26"/>
                <w:szCs w:val="26"/>
              </w:rPr>
              <w:t>Государственный  заказчик подпрограммы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421327" w:rsidRDefault="009C2CB5" w:rsidP="00D53AE3">
            <w:pPr>
              <w:pStyle w:val="ConsPlusCell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53AE3" w:rsidRPr="00421327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строительства Республики Карелия  </w:t>
            </w:r>
          </w:p>
        </w:tc>
      </w:tr>
      <w:tr w:rsidR="00D53AE3" w:rsidRPr="00421327" w:rsidTr="00D53AE3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421327" w:rsidRDefault="00D53AE3" w:rsidP="00D53AE3">
            <w:pPr>
              <w:pStyle w:val="ConsPlusCell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421327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421327" w:rsidRDefault="009C2CB5" w:rsidP="00D53AE3">
            <w:pPr>
              <w:pStyle w:val="ConsPlusCell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53AE3" w:rsidRPr="00421327"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Республики Карелия,</w:t>
            </w:r>
          </w:p>
          <w:p w:rsidR="00D53AE3" w:rsidRPr="00421327" w:rsidRDefault="009C2CB5" w:rsidP="007F70A3">
            <w:pPr>
              <w:pStyle w:val="ConsPlusCell"/>
              <w:spacing w:after="120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53AE3" w:rsidRPr="00421327">
              <w:rPr>
                <w:rFonts w:ascii="Times New Roman" w:hAnsi="Times New Roman" w:cs="Times New Roman"/>
                <w:sz w:val="26"/>
                <w:szCs w:val="26"/>
              </w:rPr>
              <w:t>рганы местного самоуправления муниципальных районов и городских округов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="00D53AE3" w:rsidRPr="00421327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53AE3" w:rsidRPr="00421327">
              <w:rPr>
                <w:rFonts w:ascii="Times New Roman" w:hAnsi="Times New Roman" w:cs="Times New Roman"/>
                <w:sz w:val="26"/>
                <w:szCs w:val="26"/>
              </w:rPr>
              <w:t xml:space="preserve"> Карелия </w:t>
            </w:r>
            <w:r w:rsidR="00D53AE3" w:rsidRPr="009C2CB5">
              <w:rPr>
                <w:rFonts w:ascii="Times New Roman" w:hAnsi="Times New Roman" w:cs="Times New Roman"/>
                <w:sz w:val="26"/>
                <w:szCs w:val="26"/>
              </w:rPr>
              <w:t>– в части обеспечения жилыми помещениями детей-сирот и детей, оставшихся без попечения родителей, а также детей, находящихся под опекой (попечительством), не имеющих закрепленного за ними жилого помещения (по согласованию)</w:t>
            </w:r>
          </w:p>
        </w:tc>
      </w:tr>
      <w:tr w:rsidR="00D53AE3" w:rsidRPr="00421327" w:rsidTr="00D53AE3">
        <w:trPr>
          <w:cantSplit/>
          <w:trHeight w:val="9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421327" w:rsidRDefault="00D53AE3" w:rsidP="00D53AE3">
            <w:pPr>
              <w:pStyle w:val="ConsPlusCell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421327">
              <w:rPr>
                <w:rFonts w:ascii="Times New Roman" w:hAnsi="Times New Roman" w:cs="Times New Roman"/>
                <w:sz w:val="26"/>
                <w:szCs w:val="26"/>
              </w:rPr>
              <w:t xml:space="preserve">Цель подпрограммы    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421327" w:rsidRDefault="009C2CB5" w:rsidP="007F70A3">
            <w:pPr>
              <w:pStyle w:val="ConsPlusCell"/>
              <w:spacing w:after="120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5288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D53AE3" w:rsidRPr="00421327">
              <w:rPr>
                <w:rFonts w:ascii="Times New Roman" w:hAnsi="Times New Roman" w:cs="Times New Roman"/>
                <w:sz w:val="26"/>
                <w:szCs w:val="26"/>
              </w:rPr>
              <w:t xml:space="preserve">одпрограмма направлена на решение задачи программы по оказанию государственной поддержки населению в улучшении жилищных условий в части обеспечения жилыми помещениями граждан Российской Федерации, перед которыми государство имеет обязательства в соответствии с законодательством Российской Федерации                             </w:t>
            </w:r>
          </w:p>
        </w:tc>
      </w:tr>
      <w:tr w:rsidR="00D53AE3" w:rsidRPr="00421327" w:rsidTr="00D53AE3">
        <w:trPr>
          <w:cantSplit/>
          <w:trHeight w:val="120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421327" w:rsidRDefault="00D53AE3" w:rsidP="00D53AE3">
            <w:pPr>
              <w:pStyle w:val="ConsPlusCell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421327">
              <w:rPr>
                <w:rFonts w:ascii="Times New Roman" w:hAnsi="Times New Roman" w:cs="Times New Roman"/>
                <w:sz w:val="26"/>
                <w:szCs w:val="26"/>
              </w:rPr>
              <w:t xml:space="preserve">Задачи подпрограммы  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421327" w:rsidRDefault="009C2CB5" w:rsidP="00D53AE3">
            <w:pPr>
              <w:pStyle w:val="ConsPlusCell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53AE3" w:rsidRPr="00421327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социальных выплат гражданам Российской Федерации, перед которыми государство имеет обязательства по обеспечению жилыми помещениями в соответствии с законодательством Российской Федерации;                            </w:t>
            </w:r>
            <w:r w:rsidR="00D53AE3" w:rsidRPr="00421327">
              <w:rPr>
                <w:rFonts w:ascii="Times New Roman" w:hAnsi="Times New Roman" w:cs="Times New Roman"/>
                <w:sz w:val="26"/>
                <w:szCs w:val="26"/>
              </w:rPr>
              <w:br/>
              <w:t>обеспечение жилыми помещениями граждан, уволенных с военной службы, и приравненных к ним лиц за счет субвенций из федерального бюджета бюджетам субъектов Российской Федерации;</w:t>
            </w:r>
          </w:p>
          <w:p w:rsidR="00D53AE3" w:rsidRPr="00421327" w:rsidRDefault="00D53AE3" w:rsidP="007F70A3">
            <w:pPr>
              <w:pStyle w:val="ConsPlusCell"/>
              <w:spacing w:after="120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21327">
              <w:rPr>
                <w:rFonts w:ascii="Times New Roman" w:hAnsi="Times New Roman" w:cs="Times New Roman"/>
                <w:sz w:val="26"/>
                <w:szCs w:val="26"/>
              </w:rPr>
              <w:t>обеспечение жилой площадью по договорам социального найма детей-сирот и детей, оставшихся без попечения родителей, а также детей, находящихся под опекой (попечительством), не имеющих закрепленного за ними жилого поме</w:t>
            </w:r>
            <w:r w:rsidR="009C2CB5">
              <w:rPr>
                <w:rFonts w:ascii="Times New Roman" w:hAnsi="Times New Roman" w:cs="Times New Roman"/>
                <w:sz w:val="26"/>
                <w:szCs w:val="26"/>
              </w:rPr>
              <w:t>щения, за счет  субвенций из</w:t>
            </w:r>
            <w:r w:rsidRPr="00421327">
              <w:rPr>
                <w:rFonts w:ascii="Times New Roman" w:hAnsi="Times New Roman" w:cs="Times New Roman"/>
                <w:sz w:val="26"/>
                <w:szCs w:val="26"/>
              </w:rPr>
              <w:t xml:space="preserve"> бюджета Республики Карелия бюджетам  муниципальных районов и городских округов</w:t>
            </w:r>
            <w:r w:rsidR="009C2CB5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Pr="00421327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</w:t>
            </w:r>
            <w:r w:rsidR="009C2CB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21327">
              <w:rPr>
                <w:rFonts w:ascii="Times New Roman" w:hAnsi="Times New Roman" w:cs="Times New Roman"/>
                <w:sz w:val="26"/>
                <w:szCs w:val="26"/>
              </w:rPr>
              <w:t xml:space="preserve"> Карелия (включая субсидии из федерального бюджета бюджетам  субъектов Российской Федерации)</w:t>
            </w:r>
            <w:proofErr w:type="gramEnd"/>
          </w:p>
        </w:tc>
      </w:tr>
      <w:tr w:rsidR="00D53AE3" w:rsidRPr="00421327" w:rsidTr="00D53AE3">
        <w:trPr>
          <w:cantSplit/>
          <w:trHeight w:val="16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421327" w:rsidRDefault="00D53AE3" w:rsidP="00D53AE3">
            <w:pPr>
              <w:pStyle w:val="ConsPlusCell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4213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конечные результаты реализации</w:t>
            </w:r>
            <w:r w:rsidRPr="0042132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 и показатели эффективности        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421327" w:rsidRDefault="009C2CB5" w:rsidP="00D53AE3">
            <w:pPr>
              <w:pStyle w:val="ConsPlusCell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</w:t>
            </w:r>
            <w:r w:rsidR="00D53AE3" w:rsidRPr="00421327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результате реализации мероприятий подпрограммы планируется:                        </w:t>
            </w:r>
            <w:r w:rsidR="00D53AE3" w:rsidRPr="0042132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обеспечить жилыми помещениями всех граждан, уволенных с военной службы, и приравненных к ним лиц, имеющих право </w:t>
            </w:r>
            <w:r w:rsidR="007F70A3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="00D53AE3" w:rsidRPr="00421327">
              <w:rPr>
                <w:rFonts w:ascii="Times New Roman" w:hAnsi="Times New Roman" w:cs="Times New Roman"/>
                <w:sz w:val="26"/>
                <w:szCs w:val="26"/>
              </w:rPr>
              <w:t xml:space="preserve">на обеспечение жилыми помещениями за счет средств федерального бюджета, которые до 1 января 2005 года были приняты органами местного самоуправления на учет в качестве нуждающихся в жилых помещениях;         </w:t>
            </w:r>
            <w:r w:rsidR="00D53AE3" w:rsidRPr="0042132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обеспечить жилыми помещениями иные категории граждан, установленные федеральным законодательством, посредством механизма государственных жилищных сертификатов;            </w:t>
            </w:r>
          </w:p>
          <w:p w:rsidR="00D53AE3" w:rsidRPr="00421327" w:rsidRDefault="00D53AE3" w:rsidP="007F70A3">
            <w:pPr>
              <w:pStyle w:val="ConsPlusCell"/>
              <w:spacing w:after="120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21327">
              <w:rPr>
                <w:rFonts w:ascii="Times New Roman" w:hAnsi="Times New Roman" w:cs="Times New Roman"/>
                <w:sz w:val="26"/>
                <w:szCs w:val="26"/>
              </w:rPr>
              <w:t>обеспечить жилой площадью по договорам социального найма 315  детей-сирот и детей, оставшихся без попечения родителей,</w:t>
            </w:r>
            <w:r w:rsidR="007F7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1327">
              <w:rPr>
                <w:rFonts w:ascii="Times New Roman" w:hAnsi="Times New Roman" w:cs="Times New Roman"/>
                <w:sz w:val="26"/>
                <w:szCs w:val="26"/>
              </w:rPr>
              <w:t xml:space="preserve"> а также детей, находящихся под опекой (попечительством), не имеющих закрепленного за ними жилого помеще</w:t>
            </w:r>
            <w:r w:rsidR="009C2CB5">
              <w:rPr>
                <w:rFonts w:ascii="Times New Roman" w:hAnsi="Times New Roman" w:cs="Times New Roman"/>
                <w:sz w:val="26"/>
                <w:szCs w:val="26"/>
              </w:rPr>
              <w:t>ния,  за счет  субвенций из</w:t>
            </w:r>
            <w:r w:rsidRPr="00421327">
              <w:rPr>
                <w:rFonts w:ascii="Times New Roman" w:hAnsi="Times New Roman" w:cs="Times New Roman"/>
                <w:sz w:val="26"/>
                <w:szCs w:val="26"/>
              </w:rPr>
              <w:t xml:space="preserve"> бюджета Республики Карелия бюджетам  </w:t>
            </w:r>
            <w:proofErr w:type="spellStart"/>
            <w:r w:rsidRPr="00421327">
              <w:rPr>
                <w:rFonts w:ascii="Times New Roman" w:hAnsi="Times New Roman" w:cs="Times New Roman"/>
                <w:sz w:val="26"/>
                <w:szCs w:val="26"/>
              </w:rPr>
              <w:t>муници</w:t>
            </w:r>
            <w:r w:rsidR="007F70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21327">
              <w:rPr>
                <w:rFonts w:ascii="Times New Roman" w:hAnsi="Times New Roman" w:cs="Times New Roman"/>
                <w:sz w:val="26"/>
                <w:szCs w:val="26"/>
              </w:rPr>
              <w:t>пальных</w:t>
            </w:r>
            <w:proofErr w:type="spellEnd"/>
            <w:r w:rsidRPr="00421327">
              <w:rPr>
                <w:rFonts w:ascii="Times New Roman" w:hAnsi="Times New Roman" w:cs="Times New Roman"/>
                <w:sz w:val="26"/>
                <w:szCs w:val="26"/>
              </w:rPr>
              <w:t xml:space="preserve"> районов и городских округов</w:t>
            </w:r>
            <w:r w:rsidR="009C2CB5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Pr="00421327">
              <w:rPr>
                <w:rFonts w:ascii="Times New Roman" w:hAnsi="Times New Roman" w:cs="Times New Roman"/>
                <w:sz w:val="26"/>
                <w:szCs w:val="26"/>
              </w:rPr>
              <w:t>Республик</w:t>
            </w:r>
            <w:r w:rsidR="009C2CB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21327">
              <w:rPr>
                <w:rFonts w:ascii="Times New Roman" w:hAnsi="Times New Roman" w:cs="Times New Roman"/>
                <w:sz w:val="26"/>
                <w:szCs w:val="26"/>
              </w:rPr>
              <w:t xml:space="preserve"> Карелия (включая субсидии из федерального бюджета бюджетам  субъектов Российской Федерации)</w:t>
            </w:r>
            <w:proofErr w:type="gramEnd"/>
          </w:p>
        </w:tc>
      </w:tr>
      <w:tr w:rsidR="00D53AE3" w:rsidRPr="00421327" w:rsidTr="00D53AE3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421327" w:rsidRDefault="00D53AE3" w:rsidP="007F70A3">
            <w:pPr>
              <w:pStyle w:val="ConsPlusCell"/>
              <w:spacing w:after="120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421327">
              <w:rPr>
                <w:rFonts w:ascii="Times New Roman" w:hAnsi="Times New Roman" w:cs="Times New Roman"/>
                <w:sz w:val="26"/>
                <w:szCs w:val="26"/>
              </w:rPr>
              <w:t xml:space="preserve">Сроки реализации     </w:t>
            </w:r>
            <w:r w:rsidRPr="0042132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         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421327" w:rsidRDefault="009C2CB5" w:rsidP="00D53AE3">
            <w:pPr>
              <w:pStyle w:val="ConsPlusCell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53AE3" w:rsidRPr="00421327">
              <w:rPr>
                <w:rFonts w:ascii="Times New Roman" w:hAnsi="Times New Roman" w:cs="Times New Roman"/>
                <w:sz w:val="26"/>
                <w:szCs w:val="26"/>
              </w:rPr>
              <w:t xml:space="preserve">2011-2015 годы                                 </w:t>
            </w:r>
          </w:p>
        </w:tc>
      </w:tr>
      <w:tr w:rsidR="00D53AE3" w:rsidRPr="00421327" w:rsidTr="00D53AE3">
        <w:trPr>
          <w:cantSplit/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421327" w:rsidRDefault="00D53AE3" w:rsidP="00D53AE3">
            <w:pPr>
              <w:pStyle w:val="ConsPlusCell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421327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Источники            </w:t>
            </w:r>
            <w:r w:rsidRPr="0042132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     </w:t>
            </w:r>
            <w:r w:rsidRPr="0042132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         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421327" w:rsidRDefault="00D53AE3" w:rsidP="00D53AE3">
            <w:pPr>
              <w:pStyle w:val="ConsPlusCell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421327">
              <w:rPr>
                <w:rFonts w:ascii="Times New Roman" w:hAnsi="Times New Roman" w:cs="Times New Roman"/>
                <w:sz w:val="26"/>
                <w:szCs w:val="26"/>
              </w:rPr>
              <w:t>- средства федеральн</w:t>
            </w:r>
            <w:r w:rsidR="009C2CB5">
              <w:rPr>
                <w:rFonts w:ascii="Times New Roman" w:hAnsi="Times New Roman" w:cs="Times New Roman"/>
                <w:sz w:val="26"/>
                <w:szCs w:val="26"/>
              </w:rPr>
              <w:t>ого бюджета – 1</w:t>
            </w:r>
            <w:r w:rsidR="007F70A3">
              <w:rPr>
                <w:rFonts w:ascii="Times New Roman" w:hAnsi="Times New Roman" w:cs="Times New Roman"/>
                <w:sz w:val="26"/>
                <w:szCs w:val="26"/>
              </w:rPr>
              <w:t>774</w:t>
            </w:r>
            <w:r w:rsidR="009C2CB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F70A3">
              <w:rPr>
                <w:rFonts w:ascii="Times New Roman" w:hAnsi="Times New Roman" w:cs="Times New Roman"/>
                <w:sz w:val="26"/>
                <w:szCs w:val="26"/>
              </w:rPr>
              <w:t xml:space="preserve">350 </w:t>
            </w:r>
            <w:r w:rsidR="009C2CB5">
              <w:rPr>
                <w:rFonts w:ascii="Times New Roman" w:hAnsi="Times New Roman" w:cs="Times New Roman"/>
                <w:sz w:val="26"/>
                <w:szCs w:val="26"/>
              </w:rPr>
              <w:t>млн. рублей</w:t>
            </w:r>
            <w:r w:rsidRPr="00421327">
              <w:rPr>
                <w:rFonts w:ascii="Times New Roman" w:hAnsi="Times New Roman" w:cs="Times New Roman"/>
                <w:sz w:val="26"/>
                <w:szCs w:val="26"/>
              </w:rPr>
              <w:t xml:space="preserve">;                 </w:t>
            </w:r>
            <w:r w:rsidRPr="0042132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средства бюджета Республики Карелия </w:t>
            </w:r>
            <w:r w:rsidR="009C2CB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213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2CB5">
              <w:rPr>
                <w:rFonts w:ascii="Times New Roman" w:hAnsi="Times New Roman" w:cs="Times New Roman"/>
                <w:sz w:val="26"/>
                <w:szCs w:val="26"/>
              </w:rPr>
              <w:t>280,360 млн. рублей.</w:t>
            </w:r>
            <w:r w:rsidRPr="00421327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D53AE3" w:rsidRPr="00421327" w:rsidRDefault="00D53AE3" w:rsidP="007F70A3">
            <w:pPr>
              <w:pStyle w:val="ConsPlusCell"/>
              <w:spacing w:after="120"/>
              <w:ind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1327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подпрограммы в 2011-2015 го</w:t>
            </w:r>
            <w:r w:rsidR="009C2CB5">
              <w:rPr>
                <w:rFonts w:ascii="Times New Roman" w:hAnsi="Times New Roman" w:cs="Times New Roman"/>
                <w:sz w:val="26"/>
                <w:szCs w:val="26"/>
              </w:rPr>
              <w:t>дах составит 2</w:t>
            </w:r>
            <w:r w:rsidR="007F70A3">
              <w:rPr>
                <w:rFonts w:ascii="Times New Roman" w:hAnsi="Times New Roman" w:cs="Times New Roman"/>
                <w:sz w:val="26"/>
                <w:szCs w:val="26"/>
              </w:rPr>
              <w:t>054</w:t>
            </w:r>
            <w:r w:rsidR="009C2CB5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  <w:r w:rsidR="007F70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C2CB5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</w:t>
            </w:r>
          </w:p>
        </w:tc>
      </w:tr>
      <w:tr w:rsidR="00D53AE3" w:rsidRPr="00421327" w:rsidTr="00D53AE3">
        <w:trPr>
          <w:cantSplit/>
          <w:trHeight w:val="20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421327" w:rsidRDefault="00D53AE3" w:rsidP="00D53AE3">
            <w:pPr>
              <w:pStyle w:val="ConsPlusCell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421327">
              <w:rPr>
                <w:rFonts w:ascii="Times New Roman" w:hAnsi="Times New Roman" w:cs="Times New Roman"/>
                <w:sz w:val="26"/>
                <w:szCs w:val="26"/>
              </w:rPr>
              <w:t xml:space="preserve">Система организации </w:t>
            </w:r>
            <w:proofErr w:type="gramStart"/>
            <w:r w:rsidRPr="00421327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421327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реализацией подпрограммы         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421327" w:rsidRDefault="009C2CB5" w:rsidP="00D53AE3">
            <w:pPr>
              <w:pStyle w:val="ConsPlusCell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53AE3" w:rsidRPr="00421327">
              <w:rPr>
                <w:rFonts w:ascii="Times New Roman" w:hAnsi="Times New Roman" w:cs="Times New Roman"/>
                <w:sz w:val="26"/>
                <w:szCs w:val="26"/>
              </w:rPr>
              <w:t xml:space="preserve">оперативный </w:t>
            </w:r>
            <w:proofErr w:type="gramStart"/>
            <w:r w:rsidR="00D53AE3" w:rsidRPr="00421327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="00D53AE3" w:rsidRPr="00421327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реализацией подпрограммы и общая координация хода выполнения подпрограммы в рамках реализации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D53AE3" w:rsidRPr="00421327">
              <w:rPr>
                <w:rFonts w:ascii="Times New Roman" w:hAnsi="Times New Roman" w:cs="Times New Roman"/>
                <w:sz w:val="26"/>
                <w:szCs w:val="26"/>
              </w:rPr>
              <w:t xml:space="preserve">олгосрочной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D53AE3" w:rsidRPr="00421327">
              <w:rPr>
                <w:rFonts w:ascii="Times New Roman" w:hAnsi="Times New Roman" w:cs="Times New Roman"/>
                <w:sz w:val="26"/>
                <w:szCs w:val="26"/>
              </w:rPr>
              <w:t xml:space="preserve">елевой программы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53AE3" w:rsidRPr="00421327">
              <w:rPr>
                <w:rFonts w:ascii="Times New Roman" w:hAnsi="Times New Roman" w:cs="Times New Roman"/>
                <w:sz w:val="26"/>
                <w:szCs w:val="26"/>
              </w:rPr>
              <w:t>Жилище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D53AE3" w:rsidRPr="00421327">
              <w:rPr>
                <w:rFonts w:ascii="Times New Roman" w:hAnsi="Times New Roman" w:cs="Times New Roman"/>
                <w:sz w:val="26"/>
                <w:szCs w:val="26"/>
              </w:rPr>
              <w:t xml:space="preserve"> на 2011-2015 годы обеспечивается государственным заказчиком подпрограммы;</w:t>
            </w:r>
          </w:p>
          <w:p w:rsidR="00D53AE3" w:rsidRPr="00421327" w:rsidRDefault="00D53AE3" w:rsidP="007F70A3">
            <w:pPr>
              <w:pStyle w:val="ConsPlusCell"/>
              <w:spacing w:after="120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421327">
              <w:rPr>
                <w:rFonts w:ascii="Times New Roman" w:hAnsi="Times New Roman" w:cs="Times New Roman"/>
                <w:sz w:val="26"/>
                <w:szCs w:val="26"/>
              </w:rPr>
              <w:t xml:space="preserve">оперативный </w:t>
            </w:r>
            <w:proofErr w:type="gramStart"/>
            <w:r w:rsidRPr="00421327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421327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организацией подпрограммы и общей координацией хода выполнения подпрограммы по обеспечению жилыми помещениями детей-сирот, детей, оставшихся без попечения родителей, обеспечивается Министерством образования Республики Карелия.                                   </w:t>
            </w:r>
            <w:r w:rsidRPr="0042132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Общая координация хода выполнения подпрограммы в рамках реализации </w:t>
            </w:r>
            <w:r w:rsidR="0075288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421327">
              <w:rPr>
                <w:rFonts w:ascii="Times New Roman" w:hAnsi="Times New Roman" w:cs="Times New Roman"/>
                <w:sz w:val="26"/>
                <w:szCs w:val="26"/>
              </w:rPr>
              <w:t xml:space="preserve">олгосрочной целевой программы </w:t>
            </w:r>
            <w:r w:rsidR="009C2CB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21327">
              <w:rPr>
                <w:rFonts w:ascii="Times New Roman" w:hAnsi="Times New Roman" w:cs="Times New Roman"/>
                <w:sz w:val="26"/>
                <w:szCs w:val="26"/>
              </w:rPr>
              <w:t>Жилище</w:t>
            </w:r>
            <w:r w:rsidR="009C2CB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21327">
              <w:rPr>
                <w:rFonts w:ascii="Times New Roman" w:hAnsi="Times New Roman" w:cs="Times New Roman"/>
                <w:sz w:val="26"/>
                <w:szCs w:val="26"/>
              </w:rPr>
              <w:t xml:space="preserve"> на 2011-2015 годы осуществляется государственным заказчиком подпрограммы.         </w:t>
            </w:r>
            <w:r w:rsidRPr="0042132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Государственный заказчик подпрограммы осуществляет ежеквартальный и ежегодный мониторинг реализации подпрограммы, составляет ежеквартальный отчет о результатах реализации мероприятий подпрограммы, ежегодно проводит оценку эффективности реализации подпрограммы     </w:t>
            </w:r>
          </w:p>
        </w:tc>
      </w:tr>
    </w:tbl>
    <w:p w:rsidR="00D53AE3" w:rsidRDefault="00D53AE3" w:rsidP="00D53AE3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9C2CB5" w:rsidRDefault="009C2CB5" w:rsidP="00D53AE3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9C2CB5" w:rsidRDefault="009C2CB5" w:rsidP="00D53AE3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A15607" w:rsidRDefault="00A15607" w:rsidP="00D53AE3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D53AE3" w:rsidRPr="00E84F5B" w:rsidRDefault="00D53AE3" w:rsidP="00D53AE3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E84F5B">
        <w:rPr>
          <w:szCs w:val="28"/>
        </w:rPr>
        <w:t>I. Характеристика проблемы, на решение</w:t>
      </w:r>
    </w:p>
    <w:p w:rsidR="00D53AE3" w:rsidRDefault="00D53AE3" w:rsidP="00D53AE3">
      <w:pPr>
        <w:autoSpaceDE w:val="0"/>
        <w:autoSpaceDN w:val="0"/>
        <w:adjustRightInd w:val="0"/>
        <w:jc w:val="center"/>
        <w:rPr>
          <w:szCs w:val="28"/>
        </w:rPr>
      </w:pPr>
      <w:proofErr w:type="gramStart"/>
      <w:r w:rsidRPr="00E84F5B">
        <w:rPr>
          <w:szCs w:val="28"/>
        </w:rPr>
        <w:t>которой</w:t>
      </w:r>
      <w:proofErr w:type="gramEnd"/>
      <w:r w:rsidRPr="00E84F5B">
        <w:rPr>
          <w:szCs w:val="28"/>
        </w:rPr>
        <w:t xml:space="preserve"> направлена подпрограмма</w:t>
      </w:r>
    </w:p>
    <w:p w:rsidR="00D53AE3" w:rsidRPr="00E84F5B" w:rsidRDefault="00D53AE3" w:rsidP="00D53AE3">
      <w:pPr>
        <w:autoSpaceDE w:val="0"/>
        <w:autoSpaceDN w:val="0"/>
        <w:adjustRightInd w:val="0"/>
        <w:jc w:val="center"/>
        <w:rPr>
          <w:szCs w:val="28"/>
        </w:rPr>
      </w:pP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 w:rsidRPr="00E84F5B">
        <w:rPr>
          <w:szCs w:val="28"/>
        </w:rPr>
        <w:t>1. Развернутая постановка проблемы обеспечения жильем категорий граждан, перед которыми государство имеет обязательства по обеспечению жильем в соответствии с законодательством Российской Федерации, анализ причин ее возникновения, обоснование связи с национальными и региональными приоритетами социально-экономического развития</w:t>
      </w: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4F5B">
        <w:rPr>
          <w:szCs w:val="28"/>
        </w:rPr>
        <w:t>В Республике Карелия на государственном уровне принимаются меры, направленные на обеспечение жильем категорий граждан, перед которыми государство имеет обязательства по обеспечению жильем в соответствии с законодательством Российской Федерации.</w:t>
      </w: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4F5B">
        <w:rPr>
          <w:szCs w:val="28"/>
        </w:rPr>
        <w:t>Проблема обеспечения жильем категорий граждан, перед которыми государство имеет обязательства по обеспечению жильем в соответствии с законодательством Российской Федерации, остается одной из наиболее острых социальных проблем.</w:t>
      </w: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4F5B">
        <w:rPr>
          <w:szCs w:val="28"/>
        </w:rPr>
        <w:t xml:space="preserve">В соответствии со </w:t>
      </w:r>
      <w:hyperlink r:id="rId15" w:history="1">
        <w:r w:rsidRPr="00E84F5B">
          <w:rPr>
            <w:szCs w:val="28"/>
          </w:rPr>
          <w:t>Стратегией</w:t>
        </w:r>
      </w:hyperlink>
      <w:r w:rsidRPr="00E84F5B">
        <w:rPr>
          <w:szCs w:val="28"/>
        </w:rPr>
        <w:t xml:space="preserve"> социально-экономического развития Республики Карелия на период до 2020 года, утвержденной </w:t>
      </w:r>
      <w:r w:rsidR="00752881">
        <w:rPr>
          <w:szCs w:val="28"/>
        </w:rPr>
        <w:t>п</w:t>
      </w:r>
      <w:r w:rsidRPr="00E84F5B">
        <w:rPr>
          <w:szCs w:val="28"/>
        </w:rPr>
        <w:t xml:space="preserve">остановлением Законодательного Собрания Республики Карелия от 24 июня 2010 года </w:t>
      </w:r>
      <w:r w:rsidR="009C2CB5">
        <w:rPr>
          <w:szCs w:val="28"/>
        </w:rPr>
        <w:t xml:space="preserve">              №</w:t>
      </w:r>
      <w:r w:rsidRPr="00E84F5B">
        <w:rPr>
          <w:szCs w:val="28"/>
        </w:rPr>
        <w:t xml:space="preserve"> 1755-IV ЗС, стратегической целью государственной жилищной политики является обеспечение доступности жилья для всех категорий граждан.</w:t>
      </w: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4F5B">
        <w:rPr>
          <w:szCs w:val="28"/>
        </w:rPr>
        <w:t xml:space="preserve">Для решения этих задач в Республике Карелия реализуется приоритетный национальный проект </w:t>
      </w:r>
      <w:r w:rsidR="009C2CB5">
        <w:rPr>
          <w:szCs w:val="28"/>
        </w:rPr>
        <w:t>«</w:t>
      </w:r>
      <w:r w:rsidRPr="00E84F5B">
        <w:rPr>
          <w:szCs w:val="28"/>
        </w:rPr>
        <w:t xml:space="preserve">Доступное и комфортное жилье </w:t>
      </w:r>
      <w:r w:rsidR="009C2CB5">
        <w:rPr>
          <w:szCs w:val="28"/>
        </w:rPr>
        <w:t>–</w:t>
      </w:r>
      <w:r w:rsidRPr="00E84F5B">
        <w:rPr>
          <w:szCs w:val="28"/>
        </w:rPr>
        <w:t xml:space="preserve"> гражданам России</w:t>
      </w:r>
      <w:r w:rsidR="009C2CB5">
        <w:rPr>
          <w:szCs w:val="28"/>
        </w:rPr>
        <w:t>»</w:t>
      </w:r>
      <w:r w:rsidRPr="00E84F5B">
        <w:rPr>
          <w:szCs w:val="28"/>
        </w:rPr>
        <w:t xml:space="preserve">, основным инструментом которого являлась </w:t>
      </w:r>
      <w:r w:rsidR="007D7464">
        <w:rPr>
          <w:szCs w:val="28"/>
        </w:rPr>
        <w:t>р</w:t>
      </w:r>
      <w:r w:rsidRPr="00E84F5B">
        <w:rPr>
          <w:szCs w:val="28"/>
        </w:rPr>
        <w:t xml:space="preserve">егиональная целевая </w:t>
      </w:r>
      <w:hyperlink r:id="rId16" w:history="1">
        <w:r w:rsidRPr="00E84F5B">
          <w:rPr>
            <w:szCs w:val="28"/>
          </w:rPr>
          <w:t>программа</w:t>
        </w:r>
      </w:hyperlink>
      <w:r w:rsidRPr="00E84F5B">
        <w:rPr>
          <w:szCs w:val="28"/>
        </w:rPr>
        <w:t xml:space="preserve"> </w:t>
      </w:r>
      <w:r w:rsidR="009C2CB5">
        <w:rPr>
          <w:szCs w:val="28"/>
        </w:rPr>
        <w:t>«</w:t>
      </w:r>
      <w:r w:rsidRPr="00E84F5B">
        <w:rPr>
          <w:szCs w:val="28"/>
        </w:rPr>
        <w:t>Жилище</w:t>
      </w:r>
      <w:r w:rsidR="009C2CB5">
        <w:rPr>
          <w:szCs w:val="28"/>
        </w:rPr>
        <w:t>»</w:t>
      </w:r>
      <w:r w:rsidRPr="00E84F5B">
        <w:rPr>
          <w:szCs w:val="28"/>
        </w:rPr>
        <w:t xml:space="preserve"> на 2004-2010 годы, в рамках которой реализовывалась </w:t>
      </w:r>
      <w:hyperlink r:id="rId17" w:history="1">
        <w:r w:rsidRPr="00E84F5B">
          <w:rPr>
            <w:szCs w:val="28"/>
          </w:rPr>
          <w:t>подпрограмма</w:t>
        </w:r>
      </w:hyperlink>
      <w:r w:rsidRPr="00E84F5B">
        <w:rPr>
          <w:szCs w:val="28"/>
        </w:rPr>
        <w:t xml:space="preserve"> </w:t>
      </w:r>
      <w:r w:rsidR="009C2CB5">
        <w:rPr>
          <w:szCs w:val="28"/>
        </w:rPr>
        <w:t>«</w:t>
      </w:r>
      <w:r w:rsidRPr="00E84F5B">
        <w:rPr>
          <w:szCs w:val="28"/>
        </w:rPr>
        <w:t>Выполнение государственных обязательств по обеспечению жильем категорий граждан, установленных федеральным законодательством</w:t>
      </w:r>
      <w:r w:rsidR="009C2CB5">
        <w:rPr>
          <w:szCs w:val="28"/>
        </w:rPr>
        <w:t>»</w:t>
      </w:r>
      <w:r w:rsidRPr="00E84F5B">
        <w:rPr>
          <w:szCs w:val="28"/>
        </w:rPr>
        <w:t xml:space="preserve">. Одним из наиболее эффективных способов жилищного обеспечения </w:t>
      </w:r>
      <w:r w:rsidR="009C2CB5">
        <w:rPr>
          <w:szCs w:val="28"/>
        </w:rPr>
        <w:t>указанных</w:t>
      </w:r>
      <w:r w:rsidRPr="00E84F5B">
        <w:rPr>
          <w:szCs w:val="28"/>
        </w:rPr>
        <w:t xml:space="preserve"> категорий граждан является механизм предоставления социальных выплат для приобретения жилья за счет средств федерального бюджета посредством института государственных жилищных сертификатов.</w:t>
      </w: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4F5B">
        <w:rPr>
          <w:szCs w:val="28"/>
        </w:rPr>
        <w:t xml:space="preserve">На II этапе реализации </w:t>
      </w:r>
      <w:r w:rsidR="009C2CB5">
        <w:rPr>
          <w:szCs w:val="28"/>
        </w:rPr>
        <w:t>ф</w:t>
      </w:r>
      <w:r w:rsidRPr="00E84F5B">
        <w:rPr>
          <w:szCs w:val="28"/>
        </w:rPr>
        <w:t xml:space="preserve">едеральной целевой </w:t>
      </w:r>
      <w:hyperlink r:id="rId18" w:history="1">
        <w:r w:rsidRPr="00E84F5B">
          <w:rPr>
            <w:szCs w:val="28"/>
          </w:rPr>
          <w:t>программы</w:t>
        </w:r>
      </w:hyperlink>
      <w:r w:rsidRPr="00E84F5B">
        <w:rPr>
          <w:szCs w:val="28"/>
        </w:rPr>
        <w:t xml:space="preserve"> </w:t>
      </w:r>
      <w:r w:rsidR="009C2CB5">
        <w:rPr>
          <w:szCs w:val="28"/>
        </w:rPr>
        <w:t>«</w:t>
      </w:r>
      <w:r w:rsidRPr="00E84F5B">
        <w:rPr>
          <w:szCs w:val="28"/>
        </w:rPr>
        <w:t>Жилище</w:t>
      </w:r>
      <w:r w:rsidR="009C2CB5">
        <w:rPr>
          <w:szCs w:val="28"/>
        </w:rPr>
        <w:t>»</w:t>
      </w:r>
      <w:r w:rsidRPr="00E84F5B">
        <w:rPr>
          <w:szCs w:val="28"/>
        </w:rPr>
        <w:t xml:space="preserve"> на 200</w:t>
      </w:r>
      <w:r w:rsidR="00752881">
        <w:rPr>
          <w:szCs w:val="28"/>
        </w:rPr>
        <w:t>2</w:t>
      </w:r>
      <w:r w:rsidRPr="00E84F5B">
        <w:rPr>
          <w:szCs w:val="28"/>
        </w:rPr>
        <w:t xml:space="preserve">-2010 годы данный механизм жилищного обеспечения реализовывался в рамках </w:t>
      </w:r>
      <w:hyperlink r:id="rId19" w:history="1">
        <w:r w:rsidRPr="00E84F5B">
          <w:rPr>
            <w:szCs w:val="28"/>
          </w:rPr>
          <w:t>подпрограммы</w:t>
        </w:r>
      </w:hyperlink>
      <w:r w:rsidRPr="00E84F5B">
        <w:rPr>
          <w:szCs w:val="28"/>
        </w:rPr>
        <w:t xml:space="preserve"> </w:t>
      </w:r>
      <w:r w:rsidR="009C2CB5">
        <w:rPr>
          <w:szCs w:val="28"/>
        </w:rPr>
        <w:t>«</w:t>
      </w:r>
      <w:r w:rsidRPr="00E84F5B">
        <w:rPr>
          <w:szCs w:val="28"/>
        </w:rPr>
        <w:t>Выполнение государственных обязательств по обеспечению жильем категорий граждан, установленных федеральным законодательством</w:t>
      </w:r>
      <w:r w:rsidR="009C2CB5">
        <w:rPr>
          <w:szCs w:val="28"/>
        </w:rPr>
        <w:t>»</w:t>
      </w:r>
      <w:r w:rsidRPr="00E84F5B">
        <w:rPr>
          <w:szCs w:val="28"/>
        </w:rPr>
        <w:t>.</w:t>
      </w: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4F5B">
        <w:rPr>
          <w:szCs w:val="28"/>
        </w:rPr>
        <w:t>За период с 2006 по 2010 год в рамках подпрограммы предоставлялись государственные жилищные сертификаты на приобретение жилья следующим категориям граждан:</w:t>
      </w: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4F5B">
        <w:rPr>
          <w:szCs w:val="28"/>
        </w:rPr>
        <w:t xml:space="preserve">граждане, уволенные с военной службы, приравненные к ним лица и члены их семей, вставшие в органах местного самоуправления на учет в качестве нуждающихся в улучшении жилищных условий </w:t>
      </w:r>
      <w:r w:rsidR="00752881">
        <w:rPr>
          <w:szCs w:val="28"/>
        </w:rPr>
        <w:t>(</w:t>
      </w:r>
      <w:r w:rsidRPr="00E84F5B">
        <w:rPr>
          <w:szCs w:val="28"/>
        </w:rPr>
        <w:t xml:space="preserve">обеспечены </w:t>
      </w:r>
      <w:r w:rsidR="009C2CB5">
        <w:rPr>
          <w:szCs w:val="28"/>
        </w:rPr>
        <w:t xml:space="preserve">               </w:t>
      </w:r>
      <w:r w:rsidRPr="00E84F5B">
        <w:rPr>
          <w:szCs w:val="28"/>
        </w:rPr>
        <w:t>65 семей</w:t>
      </w:r>
      <w:r w:rsidR="00752881">
        <w:rPr>
          <w:szCs w:val="28"/>
        </w:rPr>
        <w:t>)</w:t>
      </w:r>
      <w:r w:rsidRPr="00E84F5B">
        <w:rPr>
          <w:szCs w:val="28"/>
        </w:rPr>
        <w:t>;</w:t>
      </w:r>
    </w:p>
    <w:p w:rsidR="00A15607" w:rsidRDefault="00A15607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15607" w:rsidRDefault="00A15607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4F5B">
        <w:rPr>
          <w:szCs w:val="28"/>
        </w:rPr>
        <w:t xml:space="preserve">граждане, подвергшиеся радиационному воздействию вследствие катастрофы на Чернобыльской АЭС, аварии на производственном объединении </w:t>
      </w:r>
      <w:r w:rsidR="009C2CB5">
        <w:rPr>
          <w:szCs w:val="28"/>
        </w:rPr>
        <w:t>«</w:t>
      </w:r>
      <w:r w:rsidRPr="00E84F5B">
        <w:rPr>
          <w:szCs w:val="28"/>
        </w:rPr>
        <w:t>Маяк</w:t>
      </w:r>
      <w:r w:rsidR="009C2CB5">
        <w:rPr>
          <w:szCs w:val="28"/>
        </w:rPr>
        <w:t>»</w:t>
      </w:r>
      <w:r w:rsidRPr="00E84F5B">
        <w:rPr>
          <w:szCs w:val="28"/>
        </w:rPr>
        <w:t xml:space="preserve">, и приравненные к ним лица </w:t>
      </w:r>
      <w:r w:rsidR="00752881">
        <w:rPr>
          <w:szCs w:val="28"/>
        </w:rPr>
        <w:t>(</w:t>
      </w:r>
      <w:r w:rsidRPr="00E84F5B">
        <w:rPr>
          <w:szCs w:val="28"/>
        </w:rPr>
        <w:t>обеспечены 99 семей</w:t>
      </w:r>
      <w:r w:rsidR="00752881">
        <w:rPr>
          <w:szCs w:val="28"/>
        </w:rPr>
        <w:t>)</w:t>
      </w:r>
      <w:r w:rsidRPr="00E84F5B">
        <w:rPr>
          <w:szCs w:val="28"/>
        </w:rPr>
        <w:t>;</w:t>
      </w: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4F5B">
        <w:rPr>
          <w:szCs w:val="28"/>
        </w:rPr>
        <w:t xml:space="preserve">граждане, признанные в установленном </w:t>
      </w:r>
      <w:hyperlink r:id="rId20" w:history="1">
        <w:r w:rsidRPr="00E84F5B">
          <w:rPr>
            <w:szCs w:val="28"/>
          </w:rPr>
          <w:t>порядке</w:t>
        </w:r>
      </w:hyperlink>
      <w:r w:rsidR="00752881">
        <w:rPr>
          <w:szCs w:val="28"/>
        </w:rPr>
        <w:t xml:space="preserve"> вынужденными переселенцами</w:t>
      </w:r>
      <w:r w:rsidRPr="00E84F5B">
        <w:rPr>
          <w:szCs w:val="28"/>
        </w:rPr>
        <w:t xml:space="preserve"> </w:t>
      </w:r>
      <w:r w:rsidR="00752881">
        <w:rPr>
          <w:szCs w:val="28"/>
        </w:rPr>
        <w:t>(</w:t>
      </w:r>
      <w:r w:rsidRPr="00E84F5B">
        <w:rPr>
          <w:szCs w:val="28"/>
        </w:rPr>
        <w:t>обеспечены 12 семей</w:t>
      </w:r>
      <w:r w:rsidR="00752881">
        <w:rPr>
          <w:szCs w:val="28"/>
        </w:rPr>
        <w:t>)</w:t>
      </w:r>
      <w:r w:rsidRPr="00E84F5B">
        <w:rPr>
          <w:szCs w:val="28"/>
        </w:rPr>
        <w:t>;</w:t>
      </w: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4F5B">
        <w:rPr>
          <w:szCs w:val="28"/>
        </w:rPr>
        <w:t xml:space="preserve">граждане, выезжающие (выехавшие) из районов Крайнего Севера </w:t>
      </w:r>
      <w:r w:rsidR="00752881">
        <w:rPr>
          <w:szCs w:val="28"/>
        </w:rPr>
        <w:t>и приравненных к ним местностей</w:t>
      </w:r>
      <w:r w:rsidRPr="00E84F5B">
        <w:rPr>
          <w:szCs w:val="28"/>
        </w:rPr>
        <w:t xml:space="preserve"> </w:t>
      </w:r>
      <w:r w:rsidR="00752881">
        <w:rPr>
          <w:szCs w:val="28"/>
        </w:rPr>
        <w:t>(</w:t>
      </w:r>
      <w:r w:rsidRPr="00E84F5B">
        <w:rPr>
          <w:szCs w:val="28"/>
        </w:rPr>
        <w:t>обеспечены 40 семей</w:t>
      </w:r>
      <w:r w:rsidR="00752881">
        <w:rPr>
          <w:szCs w:val="28"/>
        </w:rPr>
        <w:t>)</w:t>
      </w:r>
      <w:r w:rsidRPr="00E84F5B">
        <w:rPr>
          <w:szCs w:val="28"/>
        </w:rPr>
        <w:t>.</w:t>
      </w: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4F5B">
        <w:rPr>
          <w:szCs w:val="28"/>
        </w:rPr>
        <w:t xml:space="preserve">На момент окончания II этапа реализации </w:t>
      </w:r>
      <w:r w:rsidR="00752881">
        <w:rPr>
          <w:szCs w:val="28"/>
        </w:rPr>
        <w:t>региональной</w:t>
      </w:r>
      <w:r w:rsidRPr="00E84F5B">
        <w:rPr>
          <w:szCs w:val="28"/>
        </w:rPr>
        <w:t xml:space="preserve"> целевой </w:t>
      </w:r>
      <w:hyperlink r:id="rId21" w:history="1">
        <w:r w:rsidRPr="00E84F5B">
          <w:rPr>
            <w:szCs w:val="28"/>
          </w:rPr>
          <w:t>программы</w:t>
        </w:r>
      </w:hyperlink>
      <w:r w:rsidRPr="00E84F5B">
        <w:rPr>
          <w:szCs w:val="28"/>
        </w:rPr>
        <w:t xml:space="preserve"> </w:t>
      </w:r>
      <w:r w:rsidR="009C2CB5">
        <w:rPr>
          <w:szCs w:val="28"/>
        </w:rPr>
        <w:t>«</w:t>
      </w:r>
      <w:r w:rsidRPr="00E84F5B">
        <w:rPr>
          <w:szCs w:val="28"/>
        </w:rPr>
        <w:t>Жилище</w:t>
      </w:r>
      <w:r w:rsidR="009C2CB5">
        <w:rPr>
          <w:szCs w:val="28"/>
        </w:rPr>
        <w:t>»</w:t>
      </w:r>
      <w:r w:rsidRPr="00E84F5B">
        <w:rPr>
          <w:szCs w:val="28"/>
        </w:rPr>
        <w:t xml:space="preserve"> на 2004-2010 годы посредством государственных жилищных сертификатов обеспечены жильем 216 семей граждан, которые имеют право на обеспечение жильем за счет средств федерального бюджета.</w:t>
      </w:r>
    </w:p>
    <w:p w:rsidR="00D53AE3" w:rsidRPr="00E84F5B" w:rsidRDefault="00D53AE3" w:rsidP="00D53AE3">
      <w:pPr>
        <w:ind w:firstLine="550"/>
        <w:jc w:val="both"/>
        <w:rPr>
          <w:szCs w:val="28"/>
        </w:rPr>
      </w:pPr>
      <w:r w:rsidRPr="00E84F5B">
        <w:rPr>
          <w:szCs w:val="28"/>
        </w:rPr>
        <w:t>В Республике Карелия принимаются меры, направленные на обеспечение жильем детей-сирот и детей, оставшихся без попечения родителей, а также детей, находящихся под опекой (попечительством), не имеющих закрепленного за ними жилого помещения.</w:t>
      </w:r>
    </w:p>
    <w:p w:rsidR="00D53AE3" w:rsidRPr="00E84F5B" w:rsidRDefault="00D53AE3" w:rsidP="00D53AE3">
      <w:pPr>
        <w:ind w:firstLine="550"/>
        <w:jc w:val="both"/>
        <w:rPr>
          <w:szCs w:val="28"/>
        </w:rPr>
      </w:pPr>
      <w:r w:rsidRPr="00E84F5B">
        <w:rPr>
          <w:szCs w:val="28"/>
        </w:rPr>
        <w:t>В 2005 году на учете в качестве нуждающихся в обеспечении жилым помещением состояло 266 граждан из числа детей-сирот и детей, оставшихс</w:t>
      </w:r>
      <w:r w:rsidR="009C2CB5">
        <w:rPr>
          <w:szCs w:val="28"/>
        </w:rPr>
        <w:t>я без попечения родителей</w:t>
      </w:r>
      <w:r w:rsidRPr="00E84F5B">
        <w:rPr>
          <w:szCs w:val="28"/>
        </w:rPr>
        <w:t xml:space="preserve">, в 2011 году на учете состоит 217 человек. </w:t>
      </w:r>
      <w:r w:rsidR="009C2CB5">
        <w:rPr>
          <w:szCs w:val="28"/>
        </w:rPr>
        <w:t xml:space="preserve">                   </w:t>
      </w:r>
      <w:r w:rsidRPr="00E84F5B">
        <w:rPr>
          <w:szCs w:val="28"/>
        </w:rPr>
        <w:t>За</w:t>
      </w:r>
      <w:r w:rsidR="009C2CB5">
        <w:rPr>
          <w:szCs w:val="28"/>
        </w:rPr>
        <w:t xml:space="preserve"> период</w:t>
      </w:r>
      <w:r w:rsidRPr="00E84F5B">
        <w:rPr>
          <w:szCs w:val="28"/>
        </w:rPr>
        <w:t xml:space="preserve"> 2005-01.12.2011 года обеспечено жилым</w:t>
      </w:r>
      <w:r w:rsidR="00752881">
        <w:rPr>
          <w:szCs w:val="28"/>
        </w:rPr>
        <w:t>и</w:t>
      </w:r>
      <w:r w:rsidRPr="00E84F5B">
        <w:rPr>
          <w:szCs w:val="28"/>
        </w:rPr>
        <w:t xml:space="preserve"> помещени</w:t>
      </w:r>
      <w:r w:rsidR="00752881">
        <w:rPr>
          <w:szCs w:val="28"/>
        </w:rPr>
        <w:t>я</w:t>
      </w:r>
      <w:r w:rsidRPr="00E84F5B">
        <w:rPr>
          <w:szCs w:val="28"/>
        </w:rPr>
        <w:t>м</w:t>
      </w:r>
      <w:r w:rsidR="00752881">
        <w:rPr>
          <w:szCs w:val="28"/>
        </w:rPr>
        <w:t>и</w:t>
      </w:r>
      <w:r w:rsidRPr="00E84F5B">
        <w:rPr>
          <w:szCs w:val="28"/>
        </w:rPr>
        <w:t xml:space="preserve">  387 детей-сирот и детей, оставшихся без попечения родителей, а также детей, находящихся под опекой (попечительством), не имеющих закрепленного за ними жилого помещения.</w:t>
      </w:r>
    </w:p>
    <w:p w:rsidR="00D53AE3" w:rsidRPr="00E84F5B" w:rsidRDefault="00D53AE3" w:rsidP="00D53AE3">
      <w:pPr>
        <w:ind w:firstLine="550"/>
        <w:jc w:val="both"/>
        <w:rPr>
          <w:szCs w:val="28"/>
        </w:rPr>
      </w:pPr>
      <w:r w:rsidRPr="00E84F5B">
        <w:rPr>
          <w:szCs w:val="28"/>
        </w:rPr>
        <w:t>Распоряжением Правительства Республики Карел</w:t>
      </w:r>
      <w:r w:rsidR="009C2CB5">
        <w:rPr>
          <w:szCs w:val="28"/>
        </w:rPr>
        <w:t>ия от 16 апреля              2011 года № 180</w:t>
      </w:r>
      <w:r w:rsidRPr="00E84F5B">
        <w:rPr>
          <w:szCs w:val="28"/>
        </w:rPr>
        <w:t xml:space="preserve">р-П создана </w:t>
      </w:r>
      <w:r w:rsidR="00752881">
        <w:rPr>
          <w:szCs w:val="28"/>
        </w:rPr>
        <w:t>м</w:t>
      </w:r>
      <w:r w:rsidRPr="00E84F5B">
        <w:rPr>
          <w:szCs w:val="28"/>
        </w:rPr>
        <w:t xml:space="preserve">ежведомственная комиссия при Правительстве Республике Карелия для подготовки предложений по вопросам обеспечения жилой площадью детей-сирот и детей, оставшихся без попечения родителей, а также детей, находящихся под опекой (попечительством), не имеющих закрепленного за ними жилого помещения. </w:t>
      </w:r>
    </w:p>
    <w:p w:rsidR="00D53AE3" w:rsidRPr="00E84F5B" w:rsidRDefault="00D53AE3" w:rsidP="00D53AE3">
      <w:pPr>
        <w:ind w:firstLine="550"/>
        <w:jc w:val="both"/>
        <w:rPr>
          <w:szCs w:val="28"/>
        </w:rPr>
      </w:pPr>
      <w:r w:rsidRPr="00E84F5B">
        <w:rPr>
          <w:szCs w:val="28"/>
        </w:rPr>
        <w:t>С мая 2009 года осуществляется ежемесячный мониторинг обеспечения жилыми помещениями детей-сирот и детей, оставшихся без попечения родителей.</w:t>
      </w:r>
    </w:p>
    <w:p w:rsidR="00D53AE3" w:rsidRPr="00E84F5B" w:rsidRDefault="00D53AE3" w:rsidP="00D53AE3">
      <w:pPr>
        <w:ind w:firstLine="550"/>
        <w:jc w:val="both"/>
        <w:rPr>
          <w:szCs w:val="28"/>
        </w:rPr>
      </w:pPr>
      <w:r w:rsidRPr="00E84F5B">
        <w:rPr>
          <w:szCs w:val="28"/>
        </w:rPr>
        <w:t xml:space="preserve">По состоянию на </w:t>
      </w:r>
      <w:r w:rsidR="009C2CB5">
        <w:rPr>
          <w:szCs w:val="28"/>
        </w:rPr>
        <w:t xml:space="preserve">1 ноября </w:t>
      </w:r>
      <w:r w:rsidRPr="00E84F5B">
        <w:rPr>
          <w:szCs w:val="28"/>
        </w:rPr>
        <w:t>2011 года не обеспечено жилыми помещениями 146 человек, из них 46</w:t>
      </w:r>
      <w:r w:rsidR="009C2CB5">
        <w:rPr>
          <w:szCs w:val="28"/>
        </w:rPr>
        <w:t xml:space="preserve"> –</w:t>
      </w:r>
      <w:r w:rsidRPr="00E84F5B">
        <w:rPr>
          <w:szCs w:val="28"/>
        </w:rPr>
        <w:t xml:space="preserve"> по решению суда.</w:t>
      </w: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4F5B">
        <w:rPr>
          <w:szCs w:val="28"/>
        </w:rPr>
        <w:t>Проблема обеспечения жильем отдельных категорий граждан на сегодняшний день остается актуальной для Республики Карелия. Актуальность указанной проблемы обусловлена несколькими факторами, такими как:</w:t>
      </w: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4F5B">
        <w:rPr>
          <w:szCs w:val="28"/>
        </w:rPr>
        <w:t>географическое положение Республики Карелия, а именно принадлежность к территории Крайнего Севера, в части обеспечения жильем граждан, выезжающих из районов Крайнего Севера и приравненных к ним местностей, и соответственно большим числом граждан, имеющих право на получение социальной выплаты в связи с переселением из районов Крайнего Севера и приравненных к ним местностей;</w:t>
      </w: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4F5B">
        <w:rPr>
          <w:szCs w:val="28"/>
        </w:rPr>
        <w:lastRenderedPageBreak/>
        <w:t>геополитическое положение региона, а именно приближенность к государственной границе и ряду европейских государств, в части обеспечения жильем граждан, признанных вынужденными переселенцами.</w:t>
      </w: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E84F5B">
        <w:rPr>
          <w:szCs w:val="28"/>
        </w:rPr>
        <w:t xml:space="preserve">Еще одним значимым фактором необходимости реализации подпрограммы на территории Республики Карелия в 2011-2015 годах является осуществление государственным заказчиком подпрограммы полномочий, переданных субъектам Российской Федерации в соответствии со </w:t>
      </w:r>
      <w:hyperlink r:id="rId22" w:history="1">
        <w:r w:rsidRPr="00E84F5B">
          <w:rPr>
            <w:szCs w:val="28"/>
          </w:rPr>
          <w:t>статьей 3</w:t>
        </w:r>
      </w:hyperlink>
      <w:r w:rsidRPr="00E84F5B">
        <w:rPr>
          <w:szCs w:val="28"/>
        </w:rPr>
        <w:t xml:space="preserve"> Федерального закона от 8 декабря 2010 года </w:t>
      </w:r>
      <w:r w:rsidR="00AA6F8E">
        <w:rPr>
          <w:szCs w:val="28"/>
        </w:rPr>
        <w:t>№</w:t>
      </w:r>
      <w:r w:rsidRPr="00E84F5B">
        <w:rPr>
          <w:szCs w:val="28"/>
        </w:rPr>
        <w:t xml:space="preserve"> 342-ФЗ </w:t>
      </w:r>
      <w:r w:rsidR="00AA6F8E">
        <w:rPr>
          <w:szCs w:val="28"/>
        </w:rPr>
        <w:t xml:space="preserve">                  «</w:t>
      </w:r>
      <w:r w:rsidRPr="00E84F5B">
        <w:rPr>
          <w:szCs w:val="28"/>
        </w:rPr>
        <w:t xml:space="preserve">О внесении изменений в Федеральный закон </w:t>
      </w:r>
      <w:r w:rsidR="00AA6F8E">
        <w:rPr>
          <w:szCs w:val="28"/>
        </w:rPr>
        <w:t>«</w:t>
      </w:r>
      <w:r w:rsidRPr="00E84F5B">
        <w:rPr>
          <w:szCs w:val="28"/>
        </w:rPr>
        <w:t>О статусе военнослужащих</w:t>
      </w:r>
      <w:r w:rsidR="00AA6F8E">
        <w:rPr>
          <w:szCs w:val="28"/>
        </w:rPr>
        <w:t>»</w:t>
      </w:r>
      <w:r w:rsidRPr="00E84F5B">
        <w:rPr>
          <w:szCs w:val="28"/>
        </w:rPr>
        <w:t xml:space="preserve"> и об обеспечении жилыми помещениями некоторых категорий граждан</w:t>
      </w:r>
      <w:r w:rsidR="00AA6F8E">
        <w:rPr>
          <w:szCs w:val="28"/>
        </w:rPr>
        <w:t>»</w:t>
      </w:r>
      <w:r w:rsidRPr="00E84F5B">
        <w:rPr>
          <w:szCs w:val="28"/>
        </w:rPr>
        <w:t>, по обеспечению жильем граждан, уволенных с</w:t>
      </w:r>
      <w:proofErr w:type="gramEnd"/>
      <w:r w:rsidRPr="00E84F5B">
        <w:rPr>
          <w:szCs w:val="28"/>
        </w:rPr>
        <w:t xml:space="preserve"> </w:t>
      </w:r>
      <w:proofErr w:type="gramStart"/>
      <w:r w:rsidRPr="00E84F5B">
        <w:rPr>
          <w:szCs w:val="28"/>
        </w:rPr>
        <w:t>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 и которые до 1 января 2005 года были приняты органами местного самоуправления на учет в качестве нуждающихся в жилых помещениях, и совместно проживающих с ними членов их семей.</w:t>
      </w:r>
      <w:proofErr w:type="gramEnd"/>
    </w:p>
    <w:p w:rsidR="00D53AE3" w:rsidRPr="00422E90" w:rsidRDefault="00D53AE3" w:rsidP="00D53AE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84F5B">
        <w:rPr>
          <w:szCs w:val="28"/>
        </w:rPr>
        <w:t xml:space="preserve">Реализация разрабатываемой подпрограммы будет непосредственно связана с целями и задачами, определенными в Основных </w:t>
      </w:r>
      <w:hyperlink r:id="rId23" w:history="1">
        <w:r w:rsidRPr="00E84F5B">
          <w:rPr>
            <w:szCs w:val="28"/>
          </w:rPr>
          <w:t>направлениях</w:t>
        </w:r>
      </w:hyperlink>
      <w:r w:rsidRPr="00E84F5B">
        <w:rPr>
          <w:szCs w:val="28"/>
        </w:rPr>
        <w:t xml:space="preserve"> деятельности Правительства Российской Федерации на период до 2012 года, утвержденных </w:t>
      </w:r>
      <w:r w:rsidR="00AA6F8E">
        <w:rPr>
          <w:szCs w:val="28"/>
        </w:rPr>
        <w:t>р</w:t>
      </w:r>
      <w:r w:rsidRPr="00E84F5B">
        <w:rPr>
          <w:szCs w:val="28"/>
        </w:rPr>
        <w:t xml:space="preserve">аспоряжением Правительства Российской Федерации </w:t>
      </w:r>
      <w:r w:rsidR="00AA6F8E">
        <w:rPr>
          <w:szCs w:val="28"/>
        </w:rPr>
        <w:t xml:space="preserve">              </w:t>
      </w:r>
      <w:r w:rsidRPr="00E84F5B">
        <w:rPr>
          <w:szCs w:val="28"/>
        </w:rPr>
        <w:t xml:space="preserve">от 17 ноября 2008 года </w:t>
      </w:r>
      <w:r w:rsidR="00AA6F8E">
        <w:rPr>
          <w:szCs w:val="28"/>
        </w:rPr>
        <w:t>№</w:t>
      </w:r>
      <w:r w:rsidRPr="00E84F5B">
        <w:rPr>
          <w:szCs w:val="28"/>
        </w:rPr>
        <w:t xml:space="preserve"> 1663-р. Так, основным направлением социальной политики определена ориентация на действенную поддержку людей, в силу объективных причин оказавшихся в сложной жизненной ситуации. </w:t>
      </w:r>
      <w:r w:rsidR="00AA6F8E">
        <w:rPr>
          <w:szCs w:val="28"/>
        </w:rPr>
        <w:t xml:space="preserve">                   </w:t>
      </w:r>
      <w:r w:rsidRPr="00E84F5B">
        <w:rPr>
          <w:szCs w:val="28"/>
        </w:rPr>
        <w:t>По-прежнему актуальной остается задача, связанная с обеспечением доступности жилья для людей с различным уровнем доходов.</w:t>
      </w:r>
      <w:r w:rsidR="00AA6F8E" w:rsidRPr="00422E90">
        <w:rPr>
          <w:sz w:val="16"/>
          <w:szCs w:val="16"/>
        </w:rPr>
        <w:t xml:space="preserve"> </w:t>
      </w: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 w:rsidRPr="00E84F5B">
        <w:rPr>
          <w:szCs w:val="28"/>
        </w:rPr>
        <w:t>2. Соответствие целей и задач подпрограммы полномочиям, отнесенным к ведению Республики Карелия</w:t>
      </w: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4F5B">
        <w:rPr>
          <w:szCs w:val="28"/>
        </w:rPr>
        <w:t xml:space="preserve">В соответствии с </w:t>
      </w:r>
      <w:hyperlink r:id="rId24" w:history="1">
        <w:r w:rsidRPr="00E84F5B">
          <w:rPr>
            <w:szCs w:val="28"/>
          </w:rPr>
          <w:t>подпрограммой</w:t>
        </w:r>
      </w:hyperlink>
      <w:r w:rsidRPr="00E84F5B">
        <w:rPr>
          <w:szCs w:val="28"/>
        </w:rPr>
        <w:t xml:space="preserve"> </w:t>
      </w:r>
      <w:r w:rsidR="00AA6F8E">
        <w:rPr>
          <w:szCs w:val="28"/>
        </w:rPr>
        <w:t>«</w:t>
      </w:r>
      <w:r w:rsidRPr="00E84F5B">
        <w:rPr>
          <w:szCs w:val="28"/>
        </w:rPr>
        <w:t>Выполнение государственных обязательств по обеспечению жильем категорий граждан, установленных федеральным законодательством</w:t>
      </w:r>
      <w:r w:rsidR="00AA6F8E">
        <w:rPr>
          <w:szCs w:val="28"/>
        </w:rPr>
        <w:t>»</w:t>
      </w:r>
      <w:r w:rsidRPr="00E84F5B">
        <w:rPr>
          <w:szCs w:val="28"/>
        </w:rPr>
        <w:t xml:space="preserve"> </w:t>
      </w:r>
      <w:r w:rsidR="00AA6F8E">
        <w:rPr>
          <w:szCs w:val="28"/>
        </w:rPr>
        <w:t>ф</w:t>
      </w:r>
      <w:r w:rsidRPr="00E84F5B">
        <w:rPr>
          <w:szCs w:val="28"/>
        </w:rPr>
        <w:t xml:space="preserve">едеральной целевой программы </w:t>
      </w:r>
      <w:r w:rsidR="00AA6F8E">
        <w:rPr>
          <w:szCs w:val="28"/>
        </w:rPr>
        <w:t>«</w:t>
      </w:r>
      <w:r w:rsidRPr="00E84F5B">
        <w:rPr>
          <w:szCs w:val="28"/>
        </w:rPr>
        <w:t>Жилище</w:t>
      </w:r>
      <w:r w:rsidR="00AA6F8E">
        <w:rPr>
          <w:szCs w:val="28"/>
        </w:rPr>
        <w:t>»</w:t>
      </w:r>
      <w:r w:rsidRPr="00E84F5B">
        <w:rPr>
          <w:szCs w:val="28"/>
        </w:rPr>
        <w:t xml:space="preserve"> на 2011-2015 годы выдача государственных жилищных сертификатов осуществляется органом исполнительной власти субъекта Российской Федерации. </w:t>
      </w: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E84F5B">
        <w:rPr>
          <w:szCs w:val="28"/>
        </w:rPr>
        <w:t xml:space="preserve">Согласно </w:t>
      </w:r>
      <w:hyperlink r:id="rId25" w:history="1">
        <w:r w:rsidRPr="00E84F5B">
          <w:rPr>
            <w:szCs w:val="28"/>
          </w:rPr>
          <w:t xml:space="preserve">подпункту </w:t>
        </w:r>
        <w:r w:rsidR="00AA6F8E">
          <w:rPr>
            <w:szCs w:val="28"/>
          </w:rPr>
          <w:t>«</w:t>
        </w:r>
        <w:r w:rsidRPr="00E84F5B">
          <w:rPr>
            <w:szCs w:val="28"/>
          </w:rPr>
          <w:t>1а</w:t>
        </w:r>
        <w:r w:rsidR="00AA6F8E">
          <w:rPr>
            <w:szCs w:val="28"/>
          </w:rPr>
          <w:t>»</w:t>
        </w:r>
        <w:r w:rsidRPr="00E84F5B">
          <w:rPr>
            <w:szCs w:val="28"/>
          </w:rPr>
          <w:t xml:space="preserve"> пункта 18</w:t>
        </w:r>
      </w:hyperlink>
      <w:r w:rsidRPr="00E84F5B">
        <w:rPr>
          <w:szCs w:val="28"/>
        </w:rPr>
        <w:t xml:space="preserve"> Правил выпуска и реализации государственных жилищных сертификатов в рамках реализации подпрограммы </w:t>
      </w:r>
      <w:r w:rsidR="00AA6F8E">
        <w:rPr>
          <w:szCs w:val="28"/>
        </w:rPr>
        <w:t>«</w:t>
      </w:r>
      <w:r w:rsidRPr="00E84F5B">
        <w:rPr>
          <w:szCs w:val="28"/>
        </w:rPr>
        <w:t>Выполнение государственных обязательств по обеспечению жильем категорий граждан, установленных федеральным законодательством</w:t>
      </w:r>
      <w:r w:rsidR="00AA6F8E">
        <w:rPr>
          <w:szCs w:val="28"/>
        </w:rPr>
        <w:t>»</w:t>
      </w:r>
      <w:r w:rsidRPr="00E84F5B">
        <w:rPr>
          <w:szCs w:val="28"/>
        </w:rPr>
        <w:t xml:space="preserve"> </w:t>
      </w:r>
      <w:r w:rsidR="00AA6F8E">
        <w:rPr>
          <w:szCs w:val="28"/>
        </w:rPr>
        <w:t>ф</w:t>
      </w:r>
      <w:r w:rsidRPr="00E84F5B">
        <w:rPr>
          <w:szCs w:val="28"/>
        </w:rPr>
        <w:t xml:space="preserve">едеральной целевой программы </w:t>
      </w:r>
      <w:r w:rsidR="00AA6F8E">
        <w:rPr>
          <w:szCs w:val="28"/>
        </w:rPr>
        <w:t>«</w:t>
      </w:r>
      <w:r w:rsidRPr="00E84F5B">
        <w:rPr>
          <w:szCs w:val="28"/>
        </w:rPr>
        <w:t>Жилище</w:t>
      </w:r>
      <w:r w:rsidR="00AA6F8E">
        <w:rPr>
          <w:szCs w:val="28"/>
        </w:rPr>
        <w:t>»</w:t>
      </w:r>
      <w:r w:rsidR="00752881">
        <w:rPr>
          <w:szCs w:val="28"/>
        </w:rPr>
        <w:t xml:space="preserve">                   на 2011-2015 годы</w:t>
      </w:r>
      <w:r w:rsidRPr="00E84F5B">
        <w:rPr>
          <w:szCs w:val="28"/>
        </w:rPr>
        <w:t xml:space="preserve">, утвержденных </w:t>
      </w:r>
      <w:r w:rsidR="00AA6F8E">
        <w:rPr>
          <w:szCs w:val="28"/>
        </w:rPr>
        <w:t>п</w:t>
      </w:r>
      <w:r w:rsidRPr="00E84F5B">
        <w:rPr>
          <w:szCs w:val="28"/>
        </w:rPr>
        <w:t>остановлением Правительства Российской Федерации</w:t>
      </w:r>
      <w:r w:rsidR="00752881">
        <w:rPr>
          <w:szCs w:val="28"/>
        </w:rPr>
        <w:t xml:space="preserve"> </w:t>
      </w:r>
      <w:r w:rsidRPr="00E84F5B">
        <w:rPr>
          <w:szCs w:val="28"/>
        </w:rPr>
        <w:t xml:space="preserve">от 21 марта 2006 года </w:t>
      </w:r>
      <w:r w:rsidR="00AA6F8E">
        <w:rPr>
          <w:szCs w:val="28"/>
        </w:rPr>
        <w:t>№</w:t>
      </w:r>
      <w:r w:rsidRPr="00E84F5B">
        <w:rPr>
          <w:szCs w:val="28"/>
        </w:rPr>
        <w:t xml:space="preserve"> 153, выдачу государственных жилищных сертификатов осуществляют органы исполнительной власти субъекта Российской Федерации.</w:t>
      </w:r>
      <w:proofErr w:type="gramEnd"/>
    </w:p>
    <w:p w:rsidR="00D53AE3" w:rsidRPr="00E84F5B" w:rsidRDefault="00C57391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hyperlink r:id="rId26" w:history="1">
        <w:r w:rsidR="00D53AE3" w:rsidRPr="00E84F5B">
          <w:rPr>
            <w:szCs w:val="28"/>
          </w:rPr>
          <w:t>Статьей 3</w:t>
        </w:r>
      </w:hyperlink>
      <w:r w:rsidR="00D53AE3" w:rsidRPr="00E84F5B">
        <w:rPr>
          <w:szCs w:val="28"/>
        </w:rPr>
        <w:t xml:space="preserve"> Федерального закона от 8 декабря 2010 года </w:t>
      </w:r>
      <w:r w:rsidR="00AA6F8E">
        <w:rPr>
          <w:szCs w:val="28"/>
        </w:rPr>
        <w:t>№</w:t>
      </w:r>
      <w:r w:rsidR="00D53AE3" w:rsidRPr="00E84F5B">
        <w:rPr>
          <w:szCs w:val="28"/>
        </w:rPr>
        <w:t xml:space="preserve"> 342-ФЗ </w:t>
      </w:r>
      <w:r w:rsidR="00AA6F8E">
        <w:rPr>
          <w:szCs w:val="28"/>
        </w:rPr>
        <w:t xml:space="preserve">               «</w:t>
      </w:r>
      <w:r w:rsidR="00D53AE3" w:rsidRPr="00E84F5B">
        <w:rPr>
          <w:szCs w:val="28"/>
        </w:rPr>
        <w:t xml:space="preserve">О внесении изменений в Федеральный закон </w:t>
      </w:r>
      <w:r w:rsidR="00AA6F8E">
        <w:rPr>
          <w:szCs w:val="28"/>
        </w:rPr>
        <w:t>«</w:t>
      </w:r>
      <w:r w:rsidR="00D53AE3" w:rsidRPr="00E84F5B">
        <w:rPr>
          <w:szCs w:val="28"/>
        </w:rPr>
        <w:t>О статусе военнослужащих</w:t>
      </w:r>
      <w:r w:rsidR="00AA6F8E">
        <w:rPr>
          <w:szCs w:val="28"/>
        </w:rPr>
        <w:t>»</w:t>
      </w:r>
      <w:r w:rsidR="00D53AE3" w:rsidRPr="00E84F5B">
        <w:rPr>
          <w:szCs w:val="28"/>
        </w:rPr>
        <w:t xml:space="preserve"> и об обеспечении жилыми помещениями некоторых категорий граждан</w:t>
      </w:r>
      <w:r w:rsidR="00AA6F8E">
        <w:rPr>
          <w:szCs w:val="28"/>
        </w:rPr>
        <w:t>»</w:t>
      </w:r>
      <w:r w:rsidR="00D53AE3" w:rsidRPr="00E84F5B">
        <w:rPr>
          <w:szCs w:val="28"/>
        </w:rPr>
        <w:t xml:space="preserve"> </w:t>
      </w:r>
      <w:r w:rsidR="00D53AE3" w:rsidRPr="00E84F5B">
        <w:rPr>
          <w:szCs w:val="28"/>
        </w:rPr>
        <w:lastRenderedPageBreak/>
        <w:t>полномочия по обеспечению жильем граждан, уволенных с военной службы, переданы субъектам Российской Федерации.</w:t>
      </w: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E84F5B">
        <w:rPr>
          <w:szCs w:val="28"/>
        </w:rPr>
        <w:t xml:space="preserve">В соответствии с </w:t>
      </w:r>
      <w:hyperlink r:id="rId27" w:history="1">
        <w:r w:rsidRPr="00E84F5B">
          <w:rPr>
            <w:szCs w:val="28"/>
          </w:rPr>
          <w:t>пунктом 2</w:t>
        </w:r>
      </w:hyperlink>
      <w:r w:rsidRPr="00E84F5B">
        <w:rPr>
          <w:szCs w:val="28"/>
        </w:rPr>
        <w:t xml:space="preserve"> Положения о регистрации и учете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утвержденного </w:t>
      </w:r>
      <w:r w:rsidR="00AA6F8E">
        <w:rPr>
          <w:szCs w:val="28"/>
        </w:rPr>
        <w:t>п</w:t>
      </w:r>
      <w:r w:rsidRPr="00E84F5B">
        <w:rPr>
          <w:szCs w:val="28"/>
        </w:rPr>
        <w:t xml:space="preserve">остановлением Правительства Российской Федерации от 10 декабря 2002 года </w:t>
      </w:r>
      <w:r w:rsidR="00AA6F8E">
        <w:rPr>
          <w:szCs w:val="28"/>
        </w:rPr>
        <w:t>№</w:t>
      </w:r>
      <w:r w:rsidRPr="00E84F5B">
        <w:rPr>
          <w:szCs w:val="28"/>
        </w:rPr>
        <w:t xml:space="preserve"> 879, регистрация и учет граждан, имеющих право на получение социальных выплат для приобретения жилья, производятся органами исполнительной</w:t>
      </w:r>
      <w:proofErr w:type="gramEnd"/>
      <w:r w:rsidRPr="00E84F5B">
        <w:rPr>
          <w:szCs w:val="28"/>
        </w:rPr>
        <w:t xml:space="preserve"> власти субъектов Российской Федерации по месту их постоянного проживания.</w:t>
      </w: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E84F5B">
        <w:rPr>
          <w:szCs w:val="28"/>
        </w:rPr>
        <w:t xml:space="preserve">Согласно </w:t>
      </w:r>
      <w:hyperlink r:id="rId28" w:history="1">
        <w:r w:rsidRPr="00E84F5B">
          <w:rPr>
            <w:szCs w:val="28"/>
          </w:rPr>
          <w:t>статье 3</w:t>
        </w:r>
      </w:hyperlink>
      <w:r w:rsidRPr="00E84F5B">
        <w:rPr>
          <w:szCs w:val="28"/>
        </w:rPr>
        <w:t xml:space="preserve"> Федерального закона от 25 октября 2002 года </w:t>
      </w:r>
      <w:r w:rsidR="00AA6F8E">
        <w:rPr>
          <w:szCs w:val="28"/>
        </w:rPr>
        <w:t xml:space="preserve">                  №</w:t>
      </w:r>
      <w:r w:rsidRPr="00E84F5B">
        <w:rPr>
          <w:szCs w:val="28"/>
        </w:rPr>
        <w:t xml:space="preserve"> 125-ФЗ </w:t>
      </w:r>
      <w:r w:rsidR="00AA6F8E">
        <w:rPr>
          <w:szCs w:val="28"/>
        </w:rPr>
        <w:t>«</w:t>
      </w:r>
      <w:r w:rsidRPr="00E84F5B">
        <w:rPr>
          <w:szCs w:val="28"/>
        </w:rPr>
        <w:t>О жилищных субсидиях гражданам, выезжающим из районов Крайнего Севера и приравненных к ним местностей</w:t>
      </w:r>
      <w:r w:rsidR="00AA6F8E">
        <w:rPr>
          <w:szCs w:val="28"/>
        </w:rPr>
        <w:t>»</w:t>
      </w:r>
      <w:r w:rsidRPr="00E84F5B">
        <w:rPr>
          <w:szCs w:val="28"/>
        </w:rPr>
        <w:t xml:space="preserve"> постановка на учет граждан, имеющих право на получение жилищных субсидий в соответствии с </w:t>
      </w:r>
      <w:r w:rsidR="00752881">
        <w:rPr>
          <w:szCs w:val="28"/>
        </w:rPr>
        <w:t>указанным</w:t>
      </w:r>
      <w:r w:rsidRPr="00E84F5B">
        <w:rPr>
          <w:szCs w:val="28"/>
        </w:rPr>
        <w:t xml:space="preserve"> Федеральным законом, и определение размера жилищных субсидий осуществляются по месту их жительства органами исполнительной власти субъектов Российской Федерации.</w:t>
      </w:r>
      <w:proofErr w:type="gramEnd"/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E84F5B">
        <w:rPr>
          <w:szCs w:val="28"/>
        </w:rPr>
        <w:t xml:space="preserve">В соответствии с Федеральным законом от 22 августа 2004 года </w:t>
      </w:r>
      <w:r w:rsidR="00AA6F8E">
        <w:rPr>
          <w:szCs w:val="28"/>
        </w:rPr>
        <w:t xml:space="preserve">                  №</w:t>
      </w:r>
      <w:r w:rsidRPr="00E84F5B">
        <w:rPr>
          <w:szCs w:val="28"/>
        </w:rPr>
        <w:t xml:space="preserve"> 122-ФЗ </w:t>
      </w:r>
      <w:r w:rsidR="00AA6F8E">
        <w:rPr>
          <w:szCs w:val="28"/>
        </w:rPr>
        <w:t>«</w:t>
      </w:r>
      <w:r w:rsidRPr="00E84F5B">
        <w:rPr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</w:t>
      </w:r>
      <w:r w:rsidR="00AA6F8E">
        <w:rPr>
          <w:szCs w:val="28"/>
        </w:rPr>
        <w:t>ф</w:t>
      </w:r>
      <w:r w:rsidRPr="00E84F5B">
        <w:rPr>
          <w:szCs w:val="28"/>
        </w:rPr>
        <w:t xml:space="preserve">едеральных законов </w:t>
      </w:r>
      <w:r w:rsidR="00AA6F8E">
        <w:rPr>
          <w:szCs w:val="28"/>
        </w:rPr>
        <w:t xml:space="preserve">           «</w:t>
      </w:r>
      <w:r w:rsidRPr="00E84F5B">
        <w:rPr>
          <w:szCs w:val="28"/>
        </w:rPr>
        <w:t xml:space="preserve">О внесении изменений и дополнений в Федеральный закон </w:t>
      </w:r>
      <w:r w:rsidR="00AA6F8E">
        <w:rPr>
          <w:szCs w:val="28"/>
        </w:rPr>
        <w:t>«</w:t>
      </w:r>
      <w:r w:rsidRPr="00E84F5B">
        <w:rPr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AA6F8E">
        <w:rPr>
          <w:szCs w:val="28"/>
        </w:rPr>
        <w:t>»</w:t>
      </w:r>
      <w:r w:rsidRPr="00E84F5B">
        <w:rPr>
          <w:szCs w:val="28"/>
        </w:rPr>
        <w:t xml:space="preserve"> и </w:t>
      </w:r>
      <w:r w:rsidR="00AA6F8E">
        <w:rPr>
          <w:szCs w:val="28"/>
        </w:rPr>
        <w:t>«</w:t>
      </w:r>
      <w:r w:rsidRPr="00E84F5B">
        <w:rPr>
          <w:szCs w:val="28"/>
        </w:rPr>
        <w:t>Об общих принципах</w:t>
      </w:r>
      <w:proofErr w:type="gramEnd"/>
      <w:r w:rsidRPr="00E84F5B">
        <w:rPr>
          <w:szCs w:val="28"/>
        </w:rPr>
        <w:t xml:space="preserve"> организации местного самоуправления в Российской Федерации</w:t>
      </w:r>
      <w:r w:rsidR="00AA6F8E">
        <w:rPr>
          <w:szCs w:val="28"/>
        </w:rPr>
        <w:t>»</w:t>
      </w:r>
      <w:r w:rsidRPr="00E84F5B">
        <w:rPr>
          <w:szCs w:val="28"/>
        </w:rPr>
        <w:t xml:space="preserve"> с 2005 года субъектам Российской Федерации переданы государственные полномочия по обеспечению жилой площадью по договорам социального найма детей-сирот и детей, оставшихся без попечения родителей, а также детей, находящихся под опекой (попечительством), не имеющих закрепленного за ними жилого помещения.  </w:t>
      </w:r>
    </w:p>
    <w:p w:rsidR="00D53AE3" w:rsidRPr="00E84F5B" w:rsidRDefault="00D53AE3" w:rsidP="00D53AE3">
      <w:pPr>
        <w:autoSpaceDE w:val="0"/>
        <w:autoSpaceDN w:val="0"/>
        <w:adjustRightInd w:val="0"/>
        <w:ind w:firstLine="660"/>
        <w:jc w:val="both"/>
        <w:rPr>
          <w:szCs w:val="28"/>
        </w:rPr>
      </w:pPr>
      <w:proofErr w:type="gramStart"/>
      <w:r w:rsidRPr="00E84F5B">
        <w:rPr>
          <w:szCs w:val="28"/>
        </w:rPr>
        <w:t xml:space="preserve">Согласно статье 1 Закона Республики Карелия от 28 ноября 2005 года </w:t>
      </w:r>
      <w:r w:rsidR="00AA6F8E">
        <w:rPr>
          <w:szCs w:val="28"/>
        </w:rPr>
        <w:t xml:space="preserve">     №</w:t>
      </w:r>
      <w:r w:rsidRPr="00E84F5B">
        <w:rPr>
          <w:szCs w:val="28"/>
        </w:rPr>
        <w:t xml:space="preserve"> 921-ЗРК «О государственном обеспечении и социальной поддержке детей-сирот и детей, оставшихся без попечения родителей» обеспечение жилой площадью по договорам социального найма детей-сирот и детей, оставшихся без попечения родителей, не имеющих закрепленного за ними жилого помещения, явля</w:t>
      </w:r>
      <w:r w:rsidR="00752881">
        <w:rPr>
          <w:szCs w:val="28"/>
        </w:rPr>
        <w:t>ется расходным</w:t>
      </w:r>
      <w:r w:rsidRPr="00E84F5B">
        <w:rPr>
          <w:szCs w:val="28"/>
        </w:rPr>
        <w:t xml:space="preserve"> обязательств</w:t>
      </w:r>
      <w:r w:rsidR="00752881">
        <w:rPr>
          <w:szCs w:val="28"/>
        </w:rPr>
        <w:t>ом</w:t>
      </w:r>
      <w:r w:rsidRPr="00E84F5B">
        <w:rPr>
          <w:szCs w:val="28"/>
        </w:rPr>
        <w:t xml:space="preserve"> Республики Карелия.</w:t>
      </w:r>
      <w:proofErr w:type="gramEnd"/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E84F5B">
        <w:rPr>
          <w:szCs w:val="28"/>
        </w:rPr>
        <w:t xml:space="preserve">Статьей 4 Закона Республики Карелия от 28 ноября 2005 года </w:t>
      </w:r>
      <w:r w:rsidR="00AA6F8E">
        <w:rPr>
          <w:szCs w:val="28"/>
        </w:rPr>
        <w:t>№</w:t>
      </w:r>
      <w:r w:rsidRPr="00E84F5B">
        <w:rPr>
          <w:szCs w:val="28"/>
        </w:rPr>
        <w:t xml:space="preserve"> 921-ЗРК «О государственном обеспечении и социальной поддержке детей-сирот и детей, оставшихся без попечения родителей» органы местного самоуправления муниципальных районов и городских округов наделяются государственными полномочиями Республики Карелия по обеспечению жилой площадью по договорам социального найма детей-сирот и детей, оставшихся без попечения родителей, а также детей, находящихся под опекой (попечительством), не</w:t>
      </w:r>
      <w:proofErr w:type="gramEnd"/>
      <w:r w:rsidRPr="00E84F5B">
        <w:rPr>
          <w:szCs w:val="28"/>
        </w:rPr>
        <w:t xml:space="preserve"> </w:t>
      </w:r>
      <w:proofErr w:type="gramStart"/>
      <w:r w:rsidRPr="00E84F5B">
        <w:rPr>
          <w:szCs w:val="28"/>
        </w:rPr>
        <w:t>имеющих</w:t>
      </w:r>
      <w:proofErr w:type="gramEnd"/>
      <w:r w:rsidRPr="00E84F5B">
        <w:rPr>
          <w:szCs w:val="28"/>
        </w:rPr>
        <w:t xml:space="preserve"> закрепленного за ними жилого помещения. </w:t>
      </w:r>
    </w:p>
    <w:p w:rsidR="005D06FB" w:rsidRDefault="005D06FB" w:rsidP="00081B12">
      <w:pPr>
        <w:autoSpaceDE w:val="0"/>
        <w:autoSpaceDN w:val="0"/>
        <w:adjustRightInd w:val="0"/>
        <w:spacing w:before="120"/>
        <w:ind w:firstLine="540"/>
        <w:jc w:val="both"/>
        <w:outlineLvl w:val="3"/>
        <w:rPr>
          <w:szCs w:val="28"/>
        </w:rPr>
      </w:pPr>
    </w:p>
    <w:p w:rsidR="005D06FB" w:rsidRDefault="005D06FB" w:rsidP="00081B12">
      <w:pPr>
        <w:autoSpaceDE w:val="0"/>
        <w:autoSpaceDN w:val="0"/>
        <w:adjustRightInd w:val="0"/>
        <w:spacing w:before="120"/>
        <w:ind w:firstLine="540"/>
        <w:jc w:val="both"/>
        <w:outlineLvl w:val="3"/>
        <w:rPr>
          <w:szCs w:val="28"/>
        </w:rPr>
      </w:pPr>
    </w:p>
    <w:p w:rsidR="00D53AE3" w:rsidRPr="00E84F5B" w:rsidRDefault="00D53AE3" w:rsidP="00081B12">
      <w:pPr>
        <w:autoSpaceDE w:val="0"/>
        <w:autoSpaceDN w:val="0"/>
        <w:adjustRightInd w:val="0"/>
        <w:spacing w:before="120"/>
        <w:ind w:firstLine="540"/>
        <w:jc w:val="both"/>
        <w:outlineLvl w:val="3"/>
        <w:rPr>
          <w:szCs w:val="28"/>
        </w:rPr>
      </w:pPr>
      <w:r w:rsidRPr="00E84F5B">
        <w:rPr>
          <w:szCs w:val="28"/>
        </w:rPr>
        <w:t>3. Обоснование целесообразности и необходимости решения проблемы обеспечения жильем категорий граждан, перед которыми государство имеет обязательства по обеспечению жильем в соответствии с законодательством Российской Федерации, программно-целевым методом, анализ различных вариантов этого решения, описание основных рисков, связанных с программно-целевым методом решения проблемы</w:t>
      </w:r>
    </w:p>
    <w:p w:rsidR="00D53AE3" w:rsidRPr="00E84F5B" w:rsidRDefault="00D53AE3" w:rsidP="005D06FB">
      <w:pPr>
        <w:autoSpaceDE w:val="0"/>
        <w:autoSpaceDN w:val="0"/>
        <w:adjustRightInd w:val="0"/>
        <w:ind w:firstLine="540"/>
        <w:jc w:val="both"/>
        <w:outlineLvl w:val="4"/>
        <w:rPr>
          <w:szCs w:val="28"/>
        </w:rPr>
      </w:pPr>
      <w:r w:rsidRPr="00E84F5B">
        <w:rPr>
          <w:szCs w:val="28"/>
        </w:rPr>
        <w:t>3.1. Характеристика и прогноз развития сложившейся проблемной ситуации в рассматриваемой сфере при отсутствии введения программно-целевого метода</w:t>
      </w: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4F5B">
        <w:rPr>
          <w:szCs w:val="28"/>
        </w:rPr>
        <w:t>Без использования программно-целевого метода основными недостатками в сфере обеспечения жильем категорий граждан, перед которыми государство имеет обязательства по обеспечению жильем в соответствии с законодательством Российской Федерации, будут являться:</w:t>
      </w:r>
    </w:p>
    <w:p w:rsidR="00D53AE3" w:rsidRPr="00E84F5B" w:rsidRDefault="00D53AE3" w:rsidP="00D53AE3">
      <w:pPr>
        <w:autoSpaceDE w:val="0"/>
        <w:autoSpaceDN w:val="0"/>
        <w:adjustRightInd w:val="0"/>
        <w:ind w:firstLine="550"/>
        <w:jc w:val="both"/>
        <w:rPr>
          <w:szCs w:val="28"/>
        </w:rPr>
      </w:pPr>
      <w:proofErr w:type="gramStart"/>
      <w:r w:rsidRPr="00E84F5B">
        <w:rPr>
          <w:szCs w:val="28"/>
        </w:rPr>
        <w:t xml:space="preserve">неисполнение Республикой Карелия как субъектом Российской Федерации полномочий, переданных Российской Федерацией в соответствии со </w:t>
      </w:r>
      <w:hyperlink r:id="rId29" w:history="1">
        <w:r w:rsidRPr="00E84F5B">
          <w:rPr>
            <w:szCs w:val="28"/>
          </w:rPr>
          <w:t>статьей 3</w:t>
        </w:r>
      </w:hyperlink>
      <w:r w:rsidRPr="00E84F5B">
        <w:rPr>
          <w:szCs w:val="28"/>
        </w:rPr>
        <w:t xml:space="preserve"> Федерального закона от 8 декабря 2010 года </w:t>
      </w:r>
      <w:r w:rsidR="00AA6F8E">
        <w:rPr>
          <w:szCs w:val="28"/>
        </w:rPr>
        <w:t>№</w:t>
      </w:r>
      <w:r w:rsidRPr="00E84F5B">
        <w:rPr>
          <w:szCs w:val="28"/>
        </w:rPr>
        <w:t xml:space="preserve"> 342-ФЗ </w:t>
      </w:r>
      <w:r w:rsidR="00AA6F8E">
        <w:rPr>
          <w:szCs w:val="28"/>
        </w:rPr>
        <w:t xml:space="preserve">                 «</w:t>
      </w:r>
      <w:r w:rsidRPr="00E84F5B">
        <w:rPr>
          <w:szCs w:val="28"/>
        </w:rPr>
        <w:t xml:space="preserve">О внесении изменений в Федеральный закон </w:t>
      </w:r>
      <w:r w:rsidR="00AA6F8E">
        <w:rPr>
          <w:szCs w:val="28"/>
        </w:rPr>
        <w:t>«</w:t>
      </w:r>
      <w:r w:rsidRPr="00E84F5B">
        <w:rPr>
          <w:szCs w:val="28"/>
        </w:rPr>
        <w:t>О статусе военнослужащих</w:t>
      </w:r>
      <w:r w:rsidR="00AA6F8E">
        <w:rPr>
          <w:szCs w:val="28"/>
        </w:rPr>
        <w:t>»</w:t>
      </w:r>
      <w:r w:rsidRPr="00E84F5B">
        <w:rPr>
          <w:szCs w:val="28"/>
        </w:rPr>
        <w:t xml:space="preserve"> и об обеспечении жилыми помещениями некоторых категорий граждан</w:t>
      </w:r>
      <w:r w:rsidR="00AA6F8E">
        <w:rPr>
          <w:szCs w:val="28"/>
        </w:rPr>
        <w:t>»</w:t>
      </w:r>
      <w:r w:rsidRPr="00E84F5B">
        <w:rPr>
          <w:szCs w:val="28"/>
        </w:rPr>
        <w:t xml:space="preserve"> и статьей 8 Федерального закона от 21 декабря 1996 года </w:t>
      </w:r>
      <w:r w:rsidR="00AA6F8E">
        <w:rPr>
          <w:szCs w:val="28"/>
        </w:rPr>
        <w:t>№</w:t>
      </w:r>
      <w:r w:rsidRPr="00E84F5B">
        <w:rPr>
          <w:szCs w:val="28"/>
        </w:rPr>
        <w:t xml:space="preserve"> 159-ФЗ </w:t>
      </w:r>
      <w:r w:rsidR="00AA6F8E">
        <w:rPr>
          <w:szCs w:val="28"/>
        </w:rPr>
        <w:t xml:space="preserve">                       </w:t>
      </w:r>
      <w:r w:rsidRPr="00E84F5B">
        <w:rPr>
          <w:szCs w:val="28"/>
        </w:rPr>
        <w:t>«О дополнительных гарантиях по социальной поддержке детей-сирот и</w:t>
      </w:r>
      <w:proofErr w:type="gramEnd"/>
      <w:r w:rsidRPr="00E84F5B">
        <w:rPr>
          <w:szCs w:val="28"/>
        </w:rPr>
        <w:t xml:space="preserve"> детей, оставшихся без попечения родителей»;</w:t>
      </w: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4F5B">
        <w:rPr>
          <w:szCs w:val="28"/>
        </w:rPr>
        <w:t>непредставление Республике Карелия средств федерального бюджета на обеспечение жильем отдельных категорий граждан, либо предоставление</w:t>
      </w:r>
      <w:r w:rsidR="00752881">
        <w:rPr>
          <w:szCs w:val="28"/>
        </w:rPr>
        <w:t xml:space="preserve"> их</w:t>
      </w:r>
      <w:r w:rsidRPr="00E84F5B">
        <w:rPr>
          <w:szCs w:val="28"/>
        </w:rPr>
        <w:t xml:space="preserve"> не в соответствии с заявленным объемом;</w:t>
      </w: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proofErr w:type="gramStart"/>
      <w:r w:rsidRPr="00E84F5B">
        <w:rPr>
          <w:szCs w:val="28"/>
        </w:rPr>
        <w:t>необеспечение</w:t>
      </w:r>
      <w:proofErr w:type="spellEnd"/>
      <w:r w:rsidRPr="00E84F5B">
        <w:rPr>
          <w:szCs w:val="28"/>
        </w:rPr>
        <w:t xml:space="preserve"> жильем категорий граждан, установленных </w:t>
      </w:r>
      <w:hyperlink r:id="rId30" w:history="1">
        <w:proofErr w:type="spellStart"/>
        <w:r w:rsidRPr="00E84F5B">
          <w:rPr>
            <w:szCs w:val="28"/>
          </w:rPr>
          <w:t>законода</w:t>
        </w:r>
        <w:r w:rsidR="005D06FB">
          <w:rPr>
            <w:szCs w:val="28"/>
          </w:rPr>
          <w:t>-</w:t>
        </w:r>
        <w:r w:rsidRPr="00E84F5B">
          <w:rPr>
            <w:szCs w:val="28"/>
          </w:rPr>
          <w:t>тельством</w:t>
        </w:r>
        <w:proofErr w:type="spellEnd"/>
      </w:hyperlink>
      <w:r w:rsidRPr="00E84F5B">
        <w:rPr>
          <w:szCs w:val="28"/>
        </w:rPr>
        <w:t>, а именно 200 семей граждан, уволенных с военной службы, и приравненных к ним лиц и 1100 семей граждан, относящихся к иным категориям, установленным законодательством, а также 315 детей-сирот и детей, оставшихся без попечения родителей, а также детей, находящихся под опекой (попечительством), не имеющих закрепленного за ними жилого помещения</w:t>
      </w:r>
      <w:r w:rsidR="00AA6F8E">
        <w:rPr>
          <w:szCs w:val="28"/>
        </w:rPr>
        <w:t>.</w:t>
      </w:r>
      <w:proofErr w:type="gramEnd"/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4F5B">
        <w:rPr>
          <w:szCs w:val="28"/>
        </w:rPr>
        <w:t>По состоянию на 1 января 2011 года 843 семьи указанных категорий граждан являются нуждающимися в улучшении жилищных условий, в том числе:</w:t>
      </w: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4F5B">
        <w:rPr>
          <w:szCs w:val="28"/>
        </w:rPr>
        <w:t>206 семей граждан, уволенных с военной службы, и приравненных к ним лиц, которые до 1 января 2005 года были приняты органами местного самоуправления на учет в качестве нуждающихся в жилых помещениях;</w:t>
      </w: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4F5B">
        <w:rPr>
          <w:szCs w:val="28"/>
        </w:rPr>
        <w:t xml:space="preserve">37 семей граждан, подвергшихся радиационному воздействию вследствие катастрофы на Чернобыльской АЭС, аварии на производственном объединении </w:t>
      </w:r>
      <w:r w:rsidR="00AA6F8E">
        <w:rPr>
          <w:szCs w:val="28"/>
        </w:rPr>
        <w:t>«</w:t>
      </w:r>
      <w:r w:rsidRPr="00E84F5B">
        <w:rPr>
          <w:szCs w:val="28"/>
        </w:rPr>
        <w:t>Маяк</w:t>
      </w:r>
      <w:r w:rsidR="00AA6F8E">
        <w:rPr>
          <w:szCs w:val="28"/>
        </w:rPr>
        <w:t>»</w:t>
      </w:r>
      <w:r w:rsidRPr="00E84F5B">
        <w:rPr>
          <w:szCs w:val="28"/>
        </w:rPr>
        <w:t>, и приравненных к ним лиц;</w:t>
      </w: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4F5B">
        <w:rPr>
          <w:szCs w:val="28"/>
        </w:rPr>
        <w:t>28 семей вынужденных переселенцев;</w:t>
      </w: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4F5B">
        <w:rPr>
          <w:szCs w:val="28"/>
        </w:rPr>
        <w:t>572 семьи граждан, выезжающих из районов Крайнего Севера и приравненных к ним местностей.</w:t>
      </w:r>
    </w:p>
    <w:p w:rsidR="005D06FB" w:rsidRDefault="005D06FB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D06FB" w:rsidRDefault="005D06FB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4F5B">
        <w:rPr>
          <w:szCs w:val="28"/>
        </w:rPr>
        <w:t xml:space="preserve">По состоянию на 1 января 2011 года детей-сирот и детей, оставшихся без попечения родителей, находящихся под опекой, попечительством, в приемной и патронатной семьях, не имеющих закрепленного за ними жилого помещения, </w:t>
      </w:r>
      <w:r w:rsidR="00AA6F8E">
        <w:rPr>
          <w:szCs w:val="28"/>
        </w:rPr>
        <w:t>–</w:t>
      </w:r>
      <w:r w:rsidRPr="00E84F5B">
        <w:rPr>
          <w:szCs w:val="28"/>
        </w:rPr>
        <w:t xml:space="preserve"> 275 человек.</w:t>
      </w: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E84F5B">
        <w:rPr>
          <w:szCs w:val="28"/>
        </w:rPr>
        <w:t xml:space="preserve">С 2011 по 2015 год реализации долгосрочной целевой программы ко всем категориям граждан, перед которыми государство имеет обязательства по обеспечению жильем, в рамках подпрограммы планируется применить основные принципы и подходы к организации системы обеспечения жильем граждан, успешно реализованные в рамках подпрограммы на II этапе реализации </w:t>
      </w:r>
      <w:r w:rsidR="00752881">
        <w:rPr>
          <w:szCs w:val="28"/>
        </w:rPr>
        <w:t>региональной</w:t>
      </w:r>
      <w:r w:rsidRPr="00E84F5B">
        <w:rPr>
          <w:szCs w:val="28"/>
        </w:rPr>
        <w:t xml:space="preserve"> целевой </w:t>
      </w:r>
      <w:hyperlink r:id="rId31" w:history="1">
        <w:r w:rsidRPr="00E84F5B">
          <w:rPr>
            <w:szCs w:val="28"/>
          </w:rPr>
          <w:t>программы</w:t>
        </w:r>
      </w:hyperlink>
      <w:r w:rsidRPr="00E84F5B">
        <w:rPr>
          <w:szCs w:val="28"/>
        </w:rPr>
        <w:t xml:space="preserve"> </w:t>
      </w:r>
      <w:r w:rsidR="00081B12">
        <w:rPr>
          <w:szCs w:val="28"/>
        </w:rPr>
        <w:t>«</w:t>
      </w:r>
      <w:r w:rsidRPr="00E84F5B">
        <w:rPr>
          <w:szCs w:val="28"/>
        </w:rPr>
        <w:t>Жилище</w:t>
      </w:r>
      <w:r w:rsidR="00081B12">
        <w:rPr>
          <w:szCs w:val="28"/>
        </w:rPr>
        <w:t>»</w:t>
      </w:r>
      <w:r w:rsidRPr="00E84F5B">
        <w:rPr>
          <w:szCs w:val="28"/>
        </w:rPr>
        <w:t xml:space="preserve"> на 2004-2010 годы.</w:t>
      </w:r>
      <w:proofErr w:type="gramEnd"/>
      <w:r w:rsidRPr="00E84F5B">
        <w:rPr>
          <w:szCs w:val="28"/>
        </w:rPr>
        <w:t xml:space="preserve"> При этом учтены новые принципы обеспечения жилыми помещениями граждан, уволенных с военной службы, и приравненных к ним лиц, действующие с 1 января 2011 года.</w:t>
      </w: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4F5B">
        <w:rPr>
          <w:szCs w:val="28"/>
        </w:rPr>
        <w:t>Без реализации подпрограммы невозможно в короткое время создать эффективные механизмы, позволяющие обеспечить жильем категории граждан, перед которыми государство имеет обязательства по обеспечению жильем в соответствии с законодательством Российской Федерации, в таком объеме, как при условии реализации подпрограммы.</w:t>
      </w:r>
    </w:p>
    <w:p w:rsidR="00D53AE3" w:rsidRPr="00E84F5B" w:rsidRDefault="00D53AE3" w:rsidP="005D06FB">
      <w:pPr>
        <w:autoSpaceDE w:val="0"/>
        <w:autoSpaceDN w:val="0"/>
        <w:adjustRightInd w:val="0"/>
        <w:ind w:firstLine="540"/>
        <w:jc w:val="both"/>
        <w:outlineLvl w:val="4"/>
        <w:rPr>
          <w:szCs w:val="28"/>
        </w:rPr>
      </w:pPr>
      <w:r w:rsidRPr="00E84F5B">
        <w:rPr>
          <w:szCs w:val="28"/>
        </w:rPr>
        <w:t>3.2. Возможные варианты решения проблемы, оценка соответствующих вариантам преимуществ и рисков</w:t>
      </w: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4F5B">
        <w:rPr>
          <w:szCs w:val="28"/>
        </w:rPr>
        <w:t xml:space="preserve">Задача устойчивого </w:t>
      </w:r>
      <w:proofErr w:type="gramStart"/>
      <w:r w:rsidRPr="00E84F5B">
        <w:rPr>
          <w:szCs w:val="28"/>
        </w:rPr>
        <w:t>функционирования системы улучшения жилищных условий категорий</w:t>
      </w:r>
      <w:proofErr w:type="gramEnd"/>
      <w:r w:rsidRPr="00E84F5B">
        <w:rPr>
          <w:szCs w:val="28"/>
        </w:rPr>
        <w:t xml:space="preserve"> граждан, установленных федеральным </w:t>
      </w:r>
      <w:proofErr w:type="spellStart"/>
      <w:r w:rsidR="00081B12">
        <w:rPr>
          <w:szCs w:val="28"/>
        </w:rPr>
        <w:t>законо-</w:t>
      </w:r>
      <w:r w:rsidRPr="00E84F5B">
        <w:rPr>
          <w:szCs w:val="28"/>
        </w:rPr>
        <w:t>дательством</w:t>
      </w:r>
      <w:proofErr w:type="spellEnd"/>
      <w:r w:rsidRPr="00E84F5B">
        <w:rPr>
          <w:szCs w:val="28"/>
        </w:rPr>
        <w:t>, определяет целесообразность использования программно-целевого метода для решения их жилищной проблемы, поскольку она:</w:t>
      </w: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4F5B">
        <w:rPr>
          <w:szCs w:val="28"/>
        </w:rPr>
        <w:t xml:space="preserve">не может быть </w:t>
      </w:r>
      <w:proofErr w:type="gramStart"/>
      <w:r w:rsidRPr="00E84F5B">
        <w:rPr>
          <w:szCs w:val="28"/>
        </w:rPr>
        <w:t>решена</w:t>
      </w:r>
      <w:proofErr w:type="gramEnd"/>
      <w:r w:rsidRPr="00E84F5B">
        <w:rPr>
          <w:szCs w:val="28"/>
        </w:rPr>
        <w:t xml:space="preserve"> в пределах одного финансового года и требует бюджетных расходов в течение нескольких лет;</w:t>
      </w: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4F5B">
        <w:rPr>
          <w:szCs w:val="28"/>
        </w:rPr>
        <w:t xml:space="preserve">носит межотраслевой и межведомственный характер и не может быть </w:t>
      </w:r>
      <w:proofErr w:type="gramStart"/>
      <w:r w:rsidRPr="00E84F5B">
        <w:rPr>
          <w:szCs w:val="28"/>
        </w:rPr>
        <w:t>решена</w:t>
      </w:r>
      <w:proofErr w:type="gramEnd"/>
      <w:r w:rsidRPr="00E84F5B">
        <w:rPr>
          <w:szCs w:val="28"/>
        </w:rPr>
        <w:t xml:space="preserve"> без участия федерального центра;</w:t>
      </w: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4F5B">
        <w:rPr>
          <w:szCs w:val="28"/>
        </w:rPr>
        <w:t>носит комплексный характер, и ее решение окажет влияние на рост социального благополучия и общее экономическое развитие.</w:t>
      </w: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4F5B">
        <w:rPr>
          <w:szCs w:val="28"/>
        </w:rPr>
        <w:t>Решение жилищной проблемы указанных категорий граждан позволит обеспечить улучшение качества жизни населения, создать условия для функционирования и развития рынка жилья.</w:t>
      </w: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E84F5B">
        <w:rPr>
          <w:szCs w:val="28"/>
        </w:rPr>
        <w:t>Реализация данной подпрограммы до 2015 года включительно позволит обеспечить жильем 1100 семей граждан, относящихся к категориям, установленным федеральным законодательством, а также 200 семей граждан, уволенных с военной службы, и приравненных к ним лиц и 315 детей-сирот и детей, оставшихся без попечения родителей, не имеющих закрепленного за ними жилого помещения.</w:t>
      </w:r>
      <w:proofErr w:type="gramEnd"/>
    </w:p>
    <w:p w:rsidR="00D53AE3" w:rsidRPr="00E84F5B" w:rsidRDefault="00D53AE3" w:rsidP="00D53AE3">
      <w:pPr>
        <w:pStyle w:val="af8"/>
        <w:ind w:firstLine="567"/>
        <w:jc w:val="both"/>
        <w:rPr>
          <w:szCs w:val="28"/>
        </w:rPr>
      </w:pPr>
      <w:r w:rsidRPr="00E84F5B">
        <w:rPr>
          <w:szCs w:val="28"/>
        </w:rPr>
        <w:t>Ежегодно приобретают право на обеспечение жилой площадью около</w:t>
      </w:r>
      <w:r w:rsidR="00081B12">
        <w:rPr>
          <w:szCs w:val="28"/>
        </w:rPr>
        <w:t xml:space="preserve"> </w:t>
      </w:r>
      <w:r w:rsidRPr="00E84F5B">
        <w:rPr>
          <w:szCs w:val="28"/>
        </w:rPr>
        <w:t xml:space="preserve"> 50 граждан из числа детей-сирот и детей, оставшихся без попечения родителей, в том числе и по решению суда. Необходимо отметить, что по разным причинам в течение года около 55 граждан указанной категории утрачивают право на обеспечение жилым помещением.   </w:t>
      </w:r>
    </w:p>
    <w:p w:rsidR="005D06FB" w:rsidRDefault="005D06FB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D06FB" w:rsidRDefault="005D06FB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4F5B">
        <w:rPr>
          <w:szCs w:val="28"/>
        </w:rPr>
        <w:t xml:space="preserve">Однако при реализации подпрограммы как программно-целевого метода обеспечения жильем отдельных категорий граждан может возникнуть трудность объективного распределения средств на обеспечение конкретных категорий граждан. Так, например, Республике Карелия в 2006-2010 годах на обеспечение жильем лиц, относящихся к категории </w:t>
      </w:r>
      <w:r w:rsidR="00081B12">
        <w:rPr>
          <w:szCs w:val="28"/>
        </w:rPr>
        <w:t>«г</w:t>
      </w:r>
      <w:r w:rsidRPr="00E84F5B">
        <w:rPr>
          <w:szCs w:val="28"/>
        </w:rPr>
        <w:t>раждане, уволенные с военной службы, приравненные к ним лица</w:t>
      </w:r>
      <w:r w:rsidR="00081B12">
        <w:rPr>
          <w:szCs w:val="28"/>
        </w:rPr>
        <w:t>»</w:t>
      </w:r>
      <w:r w:rsidRPr="00E84F5B">
        <w:rPr>
          <w:szCs w:val="28"/>
        </w:rPr>
        <w:t>, выделялся значительный объем финансирования за счет средств федерального бюджета. Однако граждане, относящиеся к данной категории, не изъявляли желания</w:t>
      </w:r>
      <w:r w:rsidR="00D3595E">
        <w:rPr>
          <w:szCs w:val="28"/>
        </w:rPr>
        <w:t xml:space="preserve"> получить</w:t>
      </w:r>
      <w:r w:rsidRPr="00E84F5B">
        <w:rPr>
          <w:szCs w:val="28"/>
        </w:rPr>
        <w:t xml:space="preserve"> либо отказывались от получения государственного жилищного сертификата в течение указанного периода.</w:t>
      </w: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4F5B">
        <w:rPr>
          <w:szCs w:val="28"/>
        </w:rPr>
        <w:t xml:space="preserve">При этом объем средств федерального бюджета, выделяемых на категорию </w:t>
      </w:r>
      <w:r w:rsidR="00081B12">
        <w:rPr>
          <w:szCs w:val="28"/>
        </w:rPr>
        <w:t>«г</w:t>
      </w:r>
      <w:r w:rsidRPr="00E84F5B">
        <w:rPr>
          <w:szCs w:val="28"/>
        </w:rPr>
        <w:t>раждане, выезжающие из районов Крайнего Севера и приравненных к ним местностей</w:t>
      </w:r>
      <w:r w:rsidR="00081B12">
        <w:rPr>
          <w:szCs w:val="28"/>
        </w:rPr>
        <w:t>»</w:t>
      </w:r>
      <w:r w:rsidRPr="00E84F5B">
        <w:rPr>
          <w:szCs w:val="28"/>
        </w:rPr>
        <w:t>, не соответствовал потребности Республики Карелия (в среднем за период выделялось по 5 сертификатов в год при количестве нуждающихся 573 семьи). Согласно действующему законодательству перераспределение бюджетных средств из одной категории в другую не допускается, хотя данный инструментарий помог бы повысить эффективность обеспечения отдельных категорий граждан государственными жилищными сертификатами.</w:t>
      </w:r>
    </w:p>
    <w:p w:rsidR="00D53AE3" w:rsidRPr="00E84F5B" w:rsidRDefault="00D3595E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Вместе с тем</w:t>
      </w:r>
      <w:r w:rsidR="00D53AE3" w:rsidRPr="00E84F5B">
        <w:rPr>
          <w:szCs w:val="28"/>
        </w:rPr>
        <w:t xml:space="preserve"> применение программно-целевого метода сопряжено с определенными рисками. Так, в процессе реализации подпрограммы возможны отклонения в достижении результатов из-за финансово-экономических изменений на рынке жилья, а также в жилищном строительстве. В таком случае необходимо будет принять во внимание складывающиеся тенденции в социально-экономической сфере региона и реализовать мероприятия подпрограммы, направленные на достижение целевых показателей в сложившихся условиях. При этом необходимо установить </w:t>
      </w:r>
      <w:proofErr w:type="gramStart"/>
      <w:r w:rsidR="00D53AE3" w:rsidRPr="00E84F5B">
        <w:rPr>
          <w:szCs w:val="28"/>
        </w:rPr>
        <w:t>контроль за</w:t>
      </w:r>
      <w:proofErr w:type="gramEnd"/>
      <w:r w:rsidR="00D53AE3" w:rsidRPr="00E84F5B">
        <w:rPr>
          <w:szCs w:val="28"/>
        </w:rPr>
        <w:t xml:space="preserve"> ходом выполнения мероприятий подпрограммы и организовать совершенствование механизма текущего управления реализацией подпрограммы.</w:t>
      </w: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53AE3" w:rsidRPr="00E84F5B" w:rsidRDefault="00D53AE3" w:rsidP="00D53AE3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E84F5B">
        <w:rPr>
          <w:szCs w:val="28"/>
        </w:rPr>
        <w:t>II. Основные цели и задачи подпрограммы</w:t>
      </w:r>
    </w:p>
    <w:p w:rsidR="00D53AE3" w:rsidRDefault="00D53AE3" w:rsidP="00D53AE3">
      <w:pPr>
        <w:autoSpaceDE w:val="0"/>
        <w:autoSpaceDN w:val="0"/>
        <w:adjustRightInd w:val="0"/>
        <w:jc w:val="center"/>
        <w:rPr>
          <w:szCs w:val="28"/>
        </w:rPr>
      </w:pPr>
      <w:r w:rsidRPr="00E84F5B">
        <w:rPr>
          <w:szCs w:val="28"/>
        </w:rPr>
        <w:t>с указанием показателей их достижения</w:t>
      </w:r>
    </w:p>
    <w:p w:rsidR="00D53AE3" w:rsidRPr="00E84F5B" w:rsidRDefault="00D53AE3" w:rsidP="00D53AE3">
      <w:pPr>
        <w:autoSpaceDE w:val="0"/>
        <w:autoSpaceDN w:val="0"/>
        <w:adjustRightInd w:val="0"/>
        <w:jc w:val="center"/>
        <w:rPr>
          <w:szCs w:val="28"/>
        </w:rPr>
      </w:pP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4F5B">
        <w:rPr>
          <w:szCs w:val="28"/>
        </w:rPr>
        <w:t>Целью подпрограммы является обеспечение жилыми помещениями граждан Российской Федерации, перед которыми государство имеет обязательства в соответствии с законодательством Российской Федерации.</w:t>
      </w: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4F5B">
        <w:rPr>
          <w:szCs w:val="28"/>
        </w:rPr>
        <w:t>Указанная цель достигается путем решения следующих задач:</w:t>
      </w: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4F5B">
        <w:rPr>
          <w:szCs w:val="28"/>
        </w:rPr>
        <w:t>предоставление социальных выплат гражданам Российской Федерации, перед которыми государство имеет обязательства по обеспечению жилыми помещениями в соответствии с законодательством Российской Федерации;</w:t>
      </w: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4F5B">
        <w:rPr>
          <w:szCs w:val="28"/>
        </w:rPr>
        <w:t>обеспечение жилыми помещениями граждан, уволенных с военной службы, и приравненных к ним лиц за счет субвенций из федерального бюджета бюджетам субъектов Российской Федерации;</w:t>
      </w:r>
    </w:p>
    <w:p w:rsidR="005D06FB" w:rsidRDefault="005D06FB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D06FB" w:rsidRDefault="005D06FB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E84F5B">
        <w:rPr>
          <w:szCs w:val="28"/>
        </w:rPr>
        <w:t>обеспечение жилой площадью по договорам социального найма детей-сирот и детей, оставшихся без попечения родителей, а также детей, находящихся под опекой (попечительством), не имеющих закрепленного за ними жилого помещения, за счет субвенций из бюджета Республики Карелия бюджетам муниципальных районов и городских округов</w:t>
      </w:r>
      <w:r w:rsidR="00081B12">
        <w:rPr>
          <w:szCs w:val="28"/>
        </w:rPr>
        <w:t xml:space="preserve"> в</w:t>
      </w:r>
      <w:r w:rsidRPr="00E84F5B">
        <w:rPr>
          <w:szCs w:val="28"/>
        </w:rPr>
        <w:t xml:space="preserve"> Республик</w:t>
      </w:r>
      <w:r w:rsidR="00081B12">
        <w:rPr>
          <w:szCs w:val="28"/>
        </w:rPr>
        <w:t>е</w:t>
      </w:r>
      <w:r w:rsidRPr="00E84F5B">
        <w:rPr>
          <w:szCs w:val="28"/>
        </w:rPr>
        <w:t xml:space="preserve"> Карелия</w:t>
      </w:r>
      <w:r w:rsidR="00D3595E">
        <w:rPr>
          <w:szCs w:val="28"/>
        </w:rPr>
        <w:t xml:space="preserve"> (включая субсидии из федерального бюджета бюджетам субъектов Российской Федерации)</w:t>
      </w:r>
      <w:r w:rsidRPr="00E84F5B">
        <w:rPr>
          <w:szCs w:val="28"/>
        </w:rPr>
        <w:t>.</w:t>
      </w:r>
      <w:proofErr w:type="gramEnd"/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4F5B">
        <w:rPr>
          <w:szCs w:val="28"/>
        </w:rPr>
        <w:t>Достижение целей и решение задач характеризуется соответствующими показателями, которые позволяют оценивать решение проблем, связанных с обеспечением жилыми помещениями отдельных категорий граждан.</w:t>
      </w: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4F5B">
        <w:rPr>
          <w:szCs w:val="28"/>
        </w:rPr>
        <w:t xml:space="preserve">Гражданам, имеющим право на получение социальной выплаты и принявшим решение участвовать в подпрограмме (далее </w:t>
      </w:r>
      <w:r w:rsidR="00081B12">
        <w:rPr>
          <w:szCs w:val="28"/>
        </w:rPr>
        <w:t>–</w:t>
      </w:r>
      <w:r w:rsidRPr="00E84F5B">
        <w:rPr>
          <w:szCs w:val="28"/>
        </w:rPr>
        <w:t xml:space="preserve"> граждане </w:t>
      </w:r>
      <w:r w:rsidR="00081B12">
        <w:rPr>
          <w:szCs w:val="28"/>
        </w:rPr>
        <w:t>–</w:t>
      </w:r>
      <w:r w:rsidRPr="00E84F5B">
        <w:rPr>
          <w:szCs w:val="28"/>
        </w:rPr>
        <w:t xml:space="preserve"> участники подпрограммы), предоставление социальной выплаты осуществляется государственным заказчиком подпрограммы.</w:t>
      </w: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4F5B">
        <w:rPr>
          <w:szCs w:val="28"/>
        </w:rPr>
        <w:t>Право на улучшение жилищных условий имеют следующие категории граждан Российской Федерации:</w:t>
      </w: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E84F5B">
        <w:rPr>
          <w:szCs w:val="28"/>
        </w:rPr>
        <w:t>граждане, уволенные с военной службы, и приравненные к ним лица, которые до 1 января 2005 года были приняты органами местного самоуправления на учет в качестве нуждающихся в жилых помещениях;</w:t>
      </w:r>
      <w:proofErr w:type="gramEnd"/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4F5B">
        <w:rPr>
          <w:szCs w:val="28"/>
        </w:rPr>
        <w:t xml:space="preserve">граждане, подвергшиеся радиационному воздействию вследствие катастрофы на Чернобыльской АЭС, аварии на производственном объединении </w:t>
      </w:r>
      <w:r w:rsidR="00081B12">
        <w:rPr>
          <w:szCs w:val="28"/>
        </w:rPr>
        <w:t>«</w:t>
      </w:r>
      <w:r w:rsidRPr="00E84F5B">
        <w:rPr>
          <w:szCs w:val="28"/>
        </w:rPr>
        <w:t>Маяк</w:t>
      </w:r>
      <w:r w:rsidR="00081B12">
        <w:rPr>
          <w:szCs w:val="28"/>
        </w:rPr>
        <w:t>»</w:t>
      </w:r>
      <w:r w:rsidRPr="00E84F5B">
        <w:rPr>
          <w:szCs w:val="28"/>
        </w:rPr>
        <w:t xml:space="preserve">, и приравненные к ним лица, вставшие на учет в качестве нуждающихся в улучшении жилищных условий до 1 января </w:t>
      </w:r>
      <w:r w:rsidR="00081B12">
        <w:rPr>
          <w:szCs w:val="28"/>
        </w:rPr>
        <w:t xml:space="preserve">             </w:t>
      </w:r>
      <w:r w:rsidRPr="00E84F5B">
        <w:rPr>
          <w:szCs w:val="28"/>
        </w:rPr>
        <w:t>2005 года;</w:t>
      </w: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4F5B">
        <w:rPr>
          <w:szCs w:val="28"/>
        </w:rPr>
        <w:t xml:space="preserve">граждане, признанные в установленном </w:t>
      </w:r>
      <w:hyperlink r:id="rId32" w:history="1">
        <w:r w:rsidRPr="00E84F5B">
          <w:rPr>
            <w:szCs w:val="28"/>
          </w:rPr>
          <w:t>порядке</w:t>
        </w:r>
      </w:hyperlink>
      <w:r w:rsidRPr="00E84F5B">
        <w:rPr>
          <w:szCs w:val="28"/>
        </w:rPr>
        <w:t xml:space="preserve"> вынужденными переселенцами;</w:t>
      </w: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4F5B">
        <w:rPr>
          <w:szCs w:val="28"/>
        </w:rPr>
        <w:t>граждане, выезжающие (выехавшие) из районов Крайнего Севера и приравненных к ним местностей.</w:t>
      </w: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E84F5B">
        <w:rPr>
          <w:szCs w:val="28"/>
        </w:rPr>
        <w:t xml:space="preserve">Право на обеспечение жилой площадью не ниже установленных социальных </w:t>
      </w:r>
      <w:hyperlink r:id="rId33" w:history="1">
        <w:r w:rsidRPr="00E84F5B">
          <w:rPr>
            <w:szCs w:val="28"/>
          </w:rPr>
          <w:t>норм</w:t>
        </w:r>
      </w:hyperlink>
      <w:r w:rsidRPr="00E84F5B">
        <w:rPr>
          <w:szCs w:val="28"/>
        </w:rPr>
        <w:t xml:space="preserve"> имеют дети-сироты и дети, оставшиеся без попечения родителей, а также дети, находящиеся под опекой (попечительством), не имеющие закрепленного</w:t>
      </w:r>
      <w:r w:rsidR="00D3595E">
        <w:rPr>
          <w:szCs w:val="28"/>
        </w:rPr>
        <w:t xml:space="preserve"> за ними</w:t>
      </w:r>
      <w:r w:rsidRPr="00E84F5B">
        <w:rPr>
          <w:szCs w:val="28"/>
        </w:rPr>
        <w:t xml:space="preserve"> жилого помещения, после окончания пребывания в образовательном учреждении или учреждении социального обслуживания, а также в учреждениях всех видов профессионального образования, либо по окончании службы в рядах Вооруженных Сил Российской Федерации</w:t>
      </w:r>
      <w:proofErr w:type="gramEnd"/>
      <w:r w:rsidRPr="00E84F5B">
        <w:rPr>
          <w:szCs w:val="28"/>
        </w:rPr>
        <w:t>, либо после возвращения из учреждений, исполняющих наказание в виде лишения свободы.</w:t>
      </w: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4F5B">
        <w:rPr>
          <w:szCs w:val="28"/>
        </w:rPr>
        <w:t xml:space="preserve">Целевые показатели реализации подпрограммы приведены </w:t>
      </w:r>
      <w:r w:rsidR="00081B12">
        <w:rPr>
          <w:szCs w:val="28"/>
        </w:rPr>
        <w:t xml:space="preserve">                           </w:t>
      </w:r>
      <w:r w:rsidRPr="00E84F5B">
        <w:rPr>
          <w:szCs w:val="28"/>
        </w:rPr>
        <w:t xml:space="preserve">в таблице </w:t>
      </w:r>
      <w:r w:rsidR="00081B12">
        <w:rPr>
          <w:szCs w:val="28"/>
        </w:rPr>
        <w:t>№</w:t>
      </w:r>
      <w:r w:rsidRPr="00E84F5B">
        <w:rPr>
          <w:szCs w:val="28"/>
        </w:rPr>
        <w:t xml:space="preserve"> 1.</w:t>
      </w:r>
    </w:p>
    <w:p w:rsidR="005D06FB" w:rsidRDefault="005D06FB" w:rsidP="00D53AE3">
      <w:pPr>
        <w:autoSpaceDE w:val="0"/>
        <w:autoSpaceDN w:val="0"/>
        <w:adjustRightInd w:val="0"/>
        <w:jc w:val="right"/>
        <w:outlineLvl w:val="3"/>
        <w:rPr>
          <w:szCs w:val="28"/>
        </w:rPr>
      </w:pPr>
    </w:p>
    <w:p w:rsidR="005D06FB" w:rsidRDefault="005D06FB" w:rsidP="00D53AE3">
      <w:pPr>
        <w:autoSpaceDE w:val="0"/>
        <w:autoSpaceDN w:val="0"/>
        <w:adjustRightInd w:val="0"/>
        <w:jc w:val="right"/>
        <w:outlineLvl w:val="3"/>
        <w:rPr>
          <w:szCs w:val="28"/>
        </w:rPr>
      </w:pPr>
    </w:p>
    <w:p w:rsidR="005D06FB" w:rsidRDefault="005D06FB" w:rsidP="00D53AE3">
      <w:pPr>
        <w:autoSpaceDE w:val="0"/>
        <w:autoSpaceDN w:val="0"/>
        <w:adjustRightInd w:val="0"/>
        <w:jc w:val="right"/>
        <w:outlineLvl w:val="3"/>
        <w:rPr>
          <w:szCs w:val="28"/>
        </w:rPr>
      </w:pPr>
    </w:p>
    <w:p w:rsidR="005D06FB" w:rsidRDefault="005D06FB" w:rsidP="00D53AE3">
      <w:pPr>
        <w:autoSpaceDE w:val="0"/>
        <w:autoSpaceDN w:val="0"/>
        <w:adjustRightInd w:val="0"/>
        <w:jc w:val="right"/>
        <w:outlineLvl w:val="3"/>
        <w:rPr>
          <w:szCs w:val="28"/>
        </w:rPr>
      </w:pPr>
    </w:p>
    <w:p w:rsidR="005D06FB" w:rsidRDefault="005D06FB" w:rsidP="00D53AE3">
      <w:pPr>
        <w:autoSpaceDE w:val="0"/>
        <w:autoSpaceDN w:val="0"/>
        <w:adjustRightInd w:val="0"/>
        <w:jc w:val="right"/>
        <w:outlineLvl w:val="3"/>
        <w:rPr>
          <w:szCs w:val="28"/>
        </w:rPr>
      </w:pPr>
    </w:p>
    <w:p w:rsidR="005D06FB" w:rsidRDefault="005D06FB" w:rsidP="00D53AE3">
      <w:pPr>
        <w:autoSpaceDE w:val="0"/>
        <w:autoSpaceDN w:val="0"/>
        <w:adjustRightInd w:val="0"/>
        <w:jc w:val="right"/>
        <w:outlineLvl w:val="3"/>
        <w:rPr>
          <w:szCs w:val="28"/>
        </w:rPr>
      </w:pPr>
    </w:p>
    <w:p w:rsidR="005D06FB" w:rsidRDefault="005D06FB" w:rsidP="00D53AE3">
      <w:pPr>
        <w:autoSpaceDE w:val="0"/>
        <w:autoSpaceDN w:val="0"/>
        <w:adjustRightInd w:val="0"/>
        <w:jc w:val="right"/>
        <w:outlineLvl w:val="3"/>
        <w:rPr>
          <w:szCs w:val="28"/>
        </w:rPr>
      </w:pPr>
    </w:p>
    <w:p w:rsidR="005D06FB" w:rsidRDefault="005D06FB" w:rsidP="00D53AE3">
      <w:pPr>
        <w:autoSpaceDE w:val="0"/>
        <w:autoSpaceDN w:val="0"/>
        <w:adjustRightInd w:val="0"/>
        <w:jc w:val="right"/>
        <w:outlineLvl w:val="3"/>
        <w:rPr>
          <w:szCs w:val="28"/>
        </w:rPr>
      </w:pPr>
    </w:p>
    <w:p w:rsidR="00D53AE3" w:rsidRPr="00E84F5B" w:rsidRDefault="00D53AE3" w:rsidP="00D53AE3">
      <w:pPr>
        <w:autoSpaceDE w:val="0"/>
        <w:autoSpaceDN w:val="0"/>
        <w:adjustRightInd w:val="0"/>
        <w:jc w:val="right"/>
        <w:outlineLvl w:val="3"/>
        <w:rPr>
          <w:szCs w:val="28"/>
        </w:rPr>
      </w:pPr>
      <w:r w:rsidRPr="00E84F5B">
        <w:rPr>
          <w:szCs w:val="28"/>
        </w:rPr>
        <w:t xml:space="preserve">Таблица </w:t>
      </w:r>
      <w:r w:rsidR="00081B12">
        <w:rPr>
          <w:szCs w:val="28"/>
        </w:rPr>
        <w:t>№</w:t>
      </w:r>
      <w:r w:rsidRPr="00E84F5B">
        <w:rPr>
          <w:szCs w:val="28"/>
        </w:rPr>
        <w:t xml:space="preserve"> 1</w:t>
      </w:r>
    </w:p>
    <w:p w:rsidR="00D53AE3" w:rsidRPr="00E84F5B" w:rsidRDefault="00D53AE3" w:rsidP="00081B12">
      <w:pPr>
        <w:autoSpaceDE w:val="0"/>
        <w:autoSpaceDN w:val="0"/>
        <w:adjustRightInd w:val="0"/>
        <w:spacing w:after="120"/>
        <w:jc w:val="center"/>
        <w:rPr>
          <w:szCs w:val="28"/>
        </w:rPr>
      </w:pPr>
      <w:r w:rsidRPr="00E84F5B">
        <w:rPr>
          <w:szCs w:val="28"/>
        </w:rPr>
        <w:t>Показатели целей и задач подпрограммы</w:t>
      </w:r>
    </w:p>
    <w:tbl>
      <w:tblPr>
        <w:tblW w:w="958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132"/>
        <w:gridCol w:w="1002"/>
        <w:gridCol w:w="78"/>
        <w:gridCol w:w="765"/>
        <w:gridCol w:w="945"/>
        <w:gridCol w:w="945"/>
        <w:gridCol w:w="945"/>
        <w:gridCol w:w="945"/>
      </w:tblGrid>
      <w:tr w:rsidR="00D53AE3" w:rsidRPr="00081B12" w:rsidTr="00081B12">
        <w:trPr>
          <w:cantSplit/>
          <w:trHeight w:val="240"/>
        </w:trPr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3AE3" w:rsidRPr="00081B12" w:rsidRDefault="00D53AE3" w:rsidP="00081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1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1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3AE3" w:rsidRPr="00081B12" w:rsidRDefault="00D53AE3" w:rsidP="00081B1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12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081B1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45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081B12" w:rsidRDefault="00D53AE3" w:rsidP="00081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12">
              <w:rPr>
                <w:rFonts w:ascii="Times New Roman" w:hAnsi="Times New Roman" w:cs="Times New Roman"/>
                <w:sz w:val="24"/>
                <w:szCs w:val="24"/>
              </w:rPr>
              <w:t>Планируемые значения</w:t>
            </w:r>
          </w:p>
        </w:tc>
      </w:tr>
      <w:tr w:rsidR="00D53AE3" w:rsidRPr="00081B12" w:rsidTr="00081B12">
        <w:trPr>
          <w:cantSplit/>
          <w:trHeight w:val="360"/>
        </w:trPr>
        <w:tc>
          <w:tcPr>
            <w:tcW w:w="38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081B12" w:rsidRDefault="00D53AE3" w:rsidP="00081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081B12" w:rsidRDefault="00D53AE3" w:rsidP="00081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081B12" w:rsidRDefault="00D53AE3" w:rsidP="00081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12">
              <w:rPr>
                <w:rFonts w:ascii="Times New Roman" w:hAnsi="Times New Roman" w:cs="Times New Roman"/>
                <w:sz w:val="24"/>
                <w:szCs w:val="24"/>
              </w:rPr>
              <w:t xml:space="preserve">2011 </w:t>
            </w:r>
            <w:r w:rsidRPr="00081B12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081B12" w:rsidRDefault="00D53AE3" w:rsidP="00081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12"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  <w:r w:rsidRPr="00081B12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081B12" w:rsidRDefault="00D53AE3" w:rsidP="00081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12"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  <w:r w:rsidRPr="00081B12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081B12" w:rsidRDefault="00D53AE3" w:rsidP="00081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12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 w:rsidRPr="00081B12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081B12" w:rsidRDefault="00D53AE3" w:rsidP="00081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12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Pr="00081B12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</w:tr>
      <w:tr w:rsidR="00D53AE3" w:rsidRPr="00081B12" w:rsidTr="00081B12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081B12" w:rsidRDefault="00D53AE3" w:rsidP="00081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081B12" w:rsidRDefault="00D53AE3" w:rsidP="00081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081B12" w:rsidRDefault="00D53AE3" w:rsidP="00081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081B12" w:rsidRDefault="00D53AE3" w:rsidP="00081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081B12" w:rsidRDefault="00D53AE3" w:rsidP="00081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081B12" w:rsidRDefault="00D53AE3" w:rsidP="00081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081B12" w:rsidRDefault="00D53AE3" w:rsidP="00081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53AE3" w:rsidRPr="00081B12" w:rsidTr="00D53AE3">
        <w:trPr>
          <w:cantSplit/>
          <w:trHeight w:val="600"/>
        </w:trPr>
        <w:tc>
          <w:tcPr>
            <w:tcW w:w="95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081B12" w:rsidRDefault="00D53AE3" w:rsidP="005D06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1B12">
              <w:rPr>
                <w:rFonts w:ascii="Times New Roman" w:hAnsi="Times New Roman" w:cs="Times New Roman"/>
                <w:sz w:val="24"/>
                <w:szCs w:val="24"/>
              </w:rPr>
              <w:t xml:space="preserve">Цель: Оказание государственной поддержки населению в улучшении жилищных условий в части обеспечения жилыми помещениями граждан Российской Федерации, перед </w:t>
            </w:r>
            <w:proofErr w:type="spellStart"/>
            <w:proofErr w:type="gramStart"/>
            <w:r w:rsidRPr="00081B12">
              <w:rPr>
                <w:rFonts w:ascii="Times New Roman" w:hAnsi="Times New Roman" w:cs="Times New Roman"/>
                <w:sz w:val="24"/>
                <w:szCs w:val="24"/>
              </w:rPr>
              <w:t>кото</w:t>
            </w:r>
            <w:r w:rsidR="005D06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1B12">
              <w:rPr>
                <w:rFonts w:ascii="Times New Roman" w:hAnsi="Times New Roman" w:cs="Times New Roman"/>
                <w:sz w:val="24"/>
                <w:szCs w:val="24"/>
              </w:rPr>
              <w:t>рыми</w:t>
            </w:r>
            <w:proofErr w:type="spellEnd"/>
            <w:proofErr w:type="gramEnd"/>
            <w:r w:rsidRPr="00081B1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государство имеет обязательства в соответствии с законодательством Российской Федерации                </w:t>
            </w:r>
          </w:p>
        </w:tc>
      </w:tr>
      <w:tr w:rsidR="00081B12" w:rsidRPr="00081B12" w:rsidTr="00081B12">
        <w:trPr>
          <w:cantSplit/>
          <w:trHeight w:val="168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B12" w:rsidRPr="00081B12" w:rsidRDefault="00081B12" w:rsidP="00D53A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1B1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финансового обеспечения государственной </w:t>
            </w:r>
            <w:proofErr w:type="spellStart"/>
            <w:proofErr w:type="gramStart"/>
            <w:r w:rsidRPr="00081B12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5D06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1B12">
              <w:rPr>
                <w:rFonts w:ascii="Times New Roman" w:hAnsi="Times New Roman" w:cs="Times New Roman"/>
                <w:sz w:val="24"/>
                <w:szCs w:val="24"/>
              </w:rPr>
              <w:t>держки</w:t>
            </w:r>
            <w:proofErr w:type="spellEnd"/>
            <w:proofErr w:type="gramEnd"/>
            <w:r w:rsidRPr="00081B12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в улучшении жилищных условий в части </w:t>
            </w:r>
            <w:proofErr w:type="spellStart"/>
            <w:r w:rsidRPr="00081B12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 w:rsidR="005D06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1B12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spellEnd"/>
            <w:r w:rsidRPr="00081B12">
              <w:rPr>
                <w:rFonts w:ascii="Times New Roman" w:hAnsi="Times New Roman" w:cs="Times New Roman"/>
                <w:sz w:val="24"/>
                <w:szCs w:val="24"/>
              </w:rPr>
              <w:t xml:space="preserve"> жилыми помещениями граждан Российской Федерации, перед которыми государство имеет обязательства в соответствии с законодательством Российской Федерации    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B12" w:rsidRPr="00081B12" w:rsidRDefault="00081B12" w:rsidP="00081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B12" w:rsidRPr="00081B12" w:rsidRDefault="00081B12" w:rsidP="00081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12">
              <w:rPr>
                <w:rFonts w:ascii="Times New Roman" w:hAnsi="Times New Roman" w:cs="Times New Roman"/>
                <w:sz w:val="24"/>
                <w:szCs w:val="24"/>
              </w:rPr>
              <w:t>387,43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B12" w:rsidRPr="00081B12" w:rsidRDefault="00081B12" w:rsidP="00081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12">
              <w:rPr>
                <w:rFonts w:ascii="Times New Roman" w:hAnsi="Times New Roman" w:cs="Times New Roman"/>
                <w:sz w:val="24"/>
                <w:szCs w:val="24"/>
              </w:rPr>
              <w:t>337,592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B12" w:rsidRPr="00081B12" w:rsidRDefault="00081B12" w:rsidP="00081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12">
              <w:rPr>
                <w:rFonts w:ascii="Times New Roman" w:hAnsi="Times New Roman" w:cs="Times New Roman"/>
                <w:sz w:val="24"/>
                <w:szCs w:val="24"/>
              </w:rPr>
              <w:t>373,053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B12" w:rsidRPr="00081B12" w:rsidRDefault="00081B12" w:rsidP="00081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12">
              <w:rPr>
                <w:rFonts w:ascii="Times New Roman" w:hAnsi="Times New Roman" w:cs="Times New Roman"/>
                <w:sz w:val="24"/>
                <w:szCs w:val="24"/>
              </w:rPr>
              <w:t>500,052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B12" w:rsidRPr="00081B12" w:rsidRDefault="00081B12" w:rsidP="00081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12">
              <w:rPr>
                <w:rFonts w:ascii="Times New Roman" w:hAnsi="Times New Roman" w:cs="Times New Roman"/>
                <w:sz w:val="24"/>
                <w:szCs w:val="24"/>
              </w:rPr>
              <w:t>532,242</w:t>
            </w:r>
          </w:p>
        </w:tc>
      </w:tr>
      <w:tr w:rsidR="00081B12" w:rsidRPr="00081B12" w:rsidTr="00D53AE3">
        <w:trPr>
          <w:cantSplit/>
          <w:trHeight w:val="600"/>
        </w:trPr>
        <w:tc>
          <w:tcPr>
            <w:tcW w:w="95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B12" w:rsidRPr="00081B12" w:rsidRDefault="00081B12" w:rsidP="00D53A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1B12">
              <w:rPr>
                <w:rFonts w:ascii="Times New Roman" w:hAnsi="Times New Roman" w:cs="Times New Roman"/>
                <w:sz w:val="24"/>
                <w:szCs w:val="24"/>
              </w:rPr>
              <w:t xml:space="preserve">Задача 1. Предоставление социальных выплат гражданам Российской Федерации, перед которыми государство имеет обязательства по обеспечению жилыми помещениями в соответствии с законодательством Российской Федерации                                                   </w:t>
            </w:r>
          </w:p>
        </w:tc>
      </w:tr>
      <w:tr w:rsidR="00081B12" w:rsidRPr="00081B12" w:rsidTr="00081B12">
        <w:trPr>
          <w:cantSplit/>
          <w:trHeight w:val="1080"/>
        </w:trPr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B12" w:rsidRPr="00081B12" w:rsidRDefault="00081B12" w:rsidP="00D53A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1B12">
              <w:rPr>
                <w:rFonts w:ascii="Times New Roman" w:hAnsi="Times New Roman" w:cs="Times New Roman"/>
                <w:sz w:val="24"/>
                <w:szCs w:val="24"/>
              </w:rPr>
              <w:t>Количество семей отдельных</w:t>
            </w:r>
            <w:r w:rsidRPr="00081B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категорий граждан, установленных федеральным законодательством, планируемых к обеспечению жильем посредством механизма государственных жилищных сертификатов  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B12" w:rsidRPr="00081B12" w:rsidRDefault="00081B12" w:rsidP="00D359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12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r w:rsidR="00D3595E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B12" w:rsidRPr="00081B12" w:rsidRDefault="00081B12" w:rsidP="00081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12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B12" w:rsidRPr="00081B12" w:rsidRDefault="00081B12" w:rsidP="00081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1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B12" w:rsidRPr="00081B12" w:rsidRDefault="00081B12" w:rsidP="00081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12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B12" w:rsidRPr="00081B12" w:rsidRDefault="00081B12" w:rsidP="00081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12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B12" w:rsidRPr="00081B12" w:rsidRDefault="00081B12" w:rsidP="00081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12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081B12" w:rsidRPr="00081B12" w:rsidTr="00D53AE3">
        <w:trPr>
          <w:cantSplit/>
          <w:trHeight w:val="480"/>
        </w:trPr>
        <w:tc>
          <w:tcPr>
            <w:tcW w:w="95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B12" w:rsidRPr="00081B12" w:rsidRDefault="00081B12" w:rsidP="00D53A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1B12">
              <w:rPr>
                <w:rFonts w:ascii="Times New Roman" w:hAnsi="Times New Roman" w:cs="Times New Roman"/>
                <w:sz w:val="24"/>
                <w:szCs w:val="24"/>
              </w:rPr>
              <w:t xml:space="preserve">Задача 2. Обеспечение жилыми помещениями граждан, уволенных с военной службы, и приравненных к ним лиц за счет субвенций из федерального бюджета бюджетам субъектов Российской Федерации                        </w:t>
            </w:r>
          </w:p>
        </w:tc>
      </w:tr>
      <w:tr w:rsidR="00081B12" w:rsidRPr="00081B12" w:rsidTr="00081B12">
        <w:trPr>
          <w:cantSplit/>
          <w:trHeight w:val="720"/>
        </w:trPr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B12" w:rsidRPr="00081B12" w:rsidRDefault="00081B12" w:rsidP="00D53A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1B1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семей граждан, </w:t>
            </w:r>
            <w:proofErr w:type="spellStart"/>
            <w:proofErr w:type="gramStart"/>
            <w:r w:rsidRPr="00081B12">
              <w:rPr>
                <w:rFonts w:ascii="Times New Roman" w:hAnsi="Times New Roman" w:cs="Times New Roman"/>
                <w:sz w:val="24"/>
                <w:szCs w:val="24"/>
              </w:rPr>
              <w:t>уволен</w:t>
            </w:r>
            <w:r w:rsidR="005D06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1B1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81B12">
              <w:rPr>
                <w:rFonts w:ascii="Times New Roman" w:hAnsi="Times New Roman" w:cs="Times New Roman"/>
                <w:sz w:val="24"/>
                <w:szCs w:val="24"/>
              </w:rPr>
              <w:t xml:space="preserve"> с военной службы, и </w:t>
            </w:r>
            <w:proofErr w:type="spellStart"/>
            <w:r w:rsidRPr="00081B12">
              <w:rPr>
                <w:rFonts w:ascii="Times New Roman" w:hAnsi="Times New Roman" w:cs="Times New Roman"/>
                <w:sz w:val="24"/>
                <w:szCs w:val="24"/>
              </w:rPr>
              <w:t>приравнен</w:t>
            </w:r>
            <w:r w:rsidR="005D06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1B1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081B12">
              <w:rPr>
                <w:rFonts w:ascii="Times New Roman" w:hAnsi="Times New Roman" w:cs="Times New Roman"/>
                <w:sz w:val="24"/>
                <w:szCs w:val="24"/>
              </w:rPr>
              <w:t xml:space="preserve"> к ним лиц, планируемых к обеспечению жильем     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B12" w:rsidRPr="00081B12" w:rsidRDefault="00081B12" w:rsidP="00D359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12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r w:rsidR="00D3595E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B12" w:rsidRPr="00081B12" w:rsidRDefault="00081B12" w:rsidP="00081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1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B12" w:rsidRPr="00081B12" w:rsidRDefault="00081B12" w:rsidP="00081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12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B12" w:rsidRPr="00081B12" w:rsidRDefault="00081B12" w:rsidP="00081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B12" w:rsidRPr="00081B12" w:rsidRDefault="00081B12" w:rsidP="00081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B12" w:rsidRPr="00081B12" w:rsidRDefault="00081B12" w:rsidP="00081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1B12" w:rsidRPr="00081B12" w:rsidTr="00D53AE3">
        <w:trPr>
          <w:cantSplit/>
          <w:trHeight w:val="720"/>
        </w:trPr>
        <w:tc>
          <w:tcPr>
            <w:tcW w:w="95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B12" w:rsidRPr="00081B12" w:rsidRDefault="00081B12" w:rsidP="00D53A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12">
              <w:rPr>
                <w:rFonts w:ascii="Times New Roman" w:hAnsi="Times New Roman" w:cs="Times New Roman"/>
                <w:sz w:val="24"/>
                <w:szCs w:val="24"/>
              </w:rPr>
              <w:t xml:space="preserve">Задача 3. </w:t>
            </w:r>
            <w:proofErr w:type="gramStart"/>
            <w:r w:rsidRPr="00081B12">
              <w:rPr>
                <w:rFonts w:ascii="Times New Roman" w:hAnsi="Times New Roman" w:cs="Times New Roman"/>
                <w:sz w:val="24"/>
                <w:szCs w:val="24"/>
              </w:rPr>
              <w:t>Обеспечение жилой площадью по договорам социального найма детей-сирот и детей, оставшихся без попечения родителей, а также детей, находящихся под опекой (попечительством), не имеющих закрепленного за ними жилого помещения, за счет  субвенций из  бюджета Республики Карелия бюджетам  муниципальных районов и городских округов Республики Карелия</w:t>
            </w:r>
            <w:r w:rsidR="00D3595E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субсидии из федерального бюджета бюджетам субъектов Российской Федерации)</w:t>
            </w:r>
            <w:proofErr w:type="gramEnd"/>
          </w:p>
        </w:tc>
      </w:tr>
      <w:tr w:rsidR="00081B12" w:rsidRPr="00081B12" w:rsidTr="00081B12">
        <w:trPr>
          <w:cantSplit/>
          <w:trHeight w:val="720"/>
        </w:trPr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B12" w:rsidRPr="00081B12" w:rsidRDefault="00081B12" w:rsidP="00D53A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1B1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детей-сирот и детей, оставшихся без попечения </w:t>
            </w:r>
            <w:proofErr w:type="spellStart"/>
            <w:proofErr w:type="gramStart"/>
            <w:r w:rsidRPr="00081B12">
              <w:rPr>
                <w:rFonts w:ascii="Times New Roman" w:hAnsi="Times New Roman" w:cs="Times New Roman"/>
                <w:sz w:val="24"/>
                <w:szCs w:val="24"/>
              </w:rPr>
              <w:t>родите</w:t>
            </w:r>
            <w:r w:rsidR="005D06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1B12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spellEnd"/>
            <w:proofErr w:type="gramEnd"/>
            <w:r w:rsidRPr="00081B12">
              <w:rPr>
                <w:rFonts w:ascii="Times New Roman" w:hAnsi="Times New Roman" w:cs="Times New Roman"/>
                <w:sz w:val="24"/>
                <w:szCs w:val="24"/>
              </w:rPr>
              <w:t>, а также детей, находящихся под опекой (попечительством), не имеющих закрепленного за ними жилого помещения, планируемых к обеспечению жильем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B12" w:rsidRPr="00081B12" w:rsidRDefault="00081B12" w:rsidP="00081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1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B12" w:rsidRPr="00081B12" w:rsidRDefault="00081B12" w:rsidP="00081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B12" w:rsidRPr="00081B12" w:rsidRDefault="00081B12" w:rsidP="00081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12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B12" w:rsidRPr="00081B12" w:rsidRDefault="00081B12" w:rsidP="00081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B12" w:rsidRPr="00081B12" w:rsidRDefault="00081B12" w:rsidP="00081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1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B12" w:rsidRPr="00081B12" w:rsidRDefault="00081B12" w:rsidP="00081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1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</w:tbl>
    <w:p w:rsidR="00D53AE3" w:rsidRPr="00E84F5B" w:rsidRDefault="00D53AE3" w:rsidP="00081B12">
      <w:pPr>
        <w:autoSpaceDE w:val="0"/>
        <w:autoSpaceDN w:val="0"/>
        <w:adjustRightInd w:val="0"/>
        <w:spacing w:before="120"/>
        <w:ind w:firstLine="540"/>
        <w:jc w:val="both"/>
        <w:rPr>
          <w:szCs w:val="28"/>
        </w:rPr>
      </w:pPr>
      <w:r w:rsidRPr="00E84F5B">
        <w:rPr>
          <w:szCs w:val="28"/>
        </w:rPr>
        <w:lastRenderedPageBreak/>
        <w:t>Для достижения цели и решения основных поставленных в подпрограмме задач будет разработан ряд нормативных правовых актов, а также реализован комплекс организационных и финансовых мероприятий.</w:t>
      </w: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4F5B">
        <w:rPr>
          <w:szCs w:val="28"/>
        </w:rPr>
        <w:t>Численность детей-сирот, детей, оставшихся без попечения родителей</w:t>
      </w:r>
      <w:r w:rsidR="00081B12">
        <w:rPr>
          <w:szCs w:val="28"/>
        </w:rPr>
        <w:t xml:space="preserve">, а также детей, находящихся </w:t>
      </w:r>
      <w:proofErr w:type="gramStart"/>
      <w:r w:rsidR="00081B12">
        <w:rPr>
          <w:szCs w:val="28"/>
        </w:rPr>
        <w:t>по</w:t>
      </w:r>
      <w:proofErr w:type="gramEnd"/>
      <w:r w:rsidR="00081B12">
        <w:rPr>
          <w:szCs w:val="28"/>
        </w:rPr>
        <w:t xml:space="preserve"> </w:t>
      </w:r>
      <w:proofErr w:type="gramStart"/>
      <w:r w:rsidR="00081B12">
        <w:rPr>
          <w:szCs w:val="28"/>
        </w:rPr>
        <w:t>опекой</w:t>
      </w:r>
      <w:proofErr w:type="gramEnd"/>
      <w:r w:rsidR="00081B12">
        <w:rPr>
          <w:szCs w:val="28"/>
        </w:rPr>
        <w:t xml:space="preserve"> (попечит</w:t>
      </w:r>
      <w:r w:rsidR="00DE5549">
        <w:rPr>
          <w:szCs w:val="28"/>
        </w:rPr>
        <w:t>е</w:t>
      </w:r>
      <w:r w:rsidR="00081B12">
        <w:rPr>
          <w:szCs w:val="28"/>
        </w:rPr>
        <w:t>льством)</w:t>
      </w:r>
      <w:r w:rsidR="00D3595E">
        <w:rPr>
          <w:szCs w:val="28"/>
        </w:rPr>
        <w:t>,</w:t>
      </w:r>
      <w:r w:rsidRPr="00E84F5B">
        <w:rPr>
          <w:szCs w:val="28"/>
        </w:rPr>
        <w:t xml:space="preserve"> учитывается в расчете необходимого объема бюджетных ассигнований при формировании бюджета Республики Карелия на соответствующий финансовый год и плановый период, исходя из возможностей бюджета Республики Карелия. </w:t>
      </w:r>
    </w:p>
    <w:p w:rsidR="00D53AE3" w:rsidRPr="00E84F5B" w:rsidRDefault="00D53AE3" w:rsidP="00D53AE3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D53AE3" w:rsidRDefault="00D53AE3" w:rsidP="00D53AE3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E84F5B">
        <w:rPr>
          <w:szCs w:val="28"/>
        </w:rPr>
        <w:t>III. Сроки и этапы реализации подпрограммы</w:t>
      </w:r>
    </w:p>
    <w:p w:rsidR="00D53AE3" w:rsidRPr="00E84F5B" w:rsidRDefault="00D53AE3" w:rsidP="00D53AE3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4F5B">
        <w:rPr>
          <w:szCs w:val="28"/>
        </w:rPr>
        <w:t xml:space="preserve">Сроки реализации подпрограммы </w:t>
      </w:r>
      <w:r w:rsidR="00081B12">
        <w:rPr>
          <w:szCs w:val="28"/>
        </w:rPr>
        <w:t>–</w:t>
      </w:r>
      <w:r w:rsidRPr="00E84F5B">
        <w:rPr>
          <w:szCs w:val="28"/>
        </w:rPr>
        <w:t xml:space="preserve"> 2011-2015 годы.</w:t>
      </w: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4F5B">
        <w:rPr>
          <w:szCs w:val="28"/>
        </w:rPr>
        <w:t>Условиями досрочного прекращения подпрограммы может быть досрочное достижение целей и задач подпрограммы, изменение механизмов реализации государственной жилищной политики и законодательства Российской Федерации и Республики Карелия.</w:t>
      </w: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4F5B">
        <w:rPr>
          <w:szCs w:val="28"/>
        </w:rPr>
        <w:t>Этапы в подпрограмме не выделяются.</w:t>
      </w:r>
    </w:p>
    <w:p w:rsidR="00D53AE3" w:rsidRPr="00E84F5B" w:rsidRDefault="00D53AE3" w:rsidP="00D53AE3">
      <w:pPr>
        <w:autoSpaceDE w:val="0"/>
        <w:autoSpaceDN w:val="0"/>
        <w:adjustRightInd w:val="0"/>
        <w:jc w:val="center"/>
        <w:rPr>
          <w:szCs w:val="28"/>
        </w:rPr>
      </w:pPr>
    </w:p>
    <w:p w:rsidR="00D53AE3" w:rsidRPr="00E84F5B" w:rsidRDefault="00D53AE3" w:rsidP="00D53AE3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E84F5B">
        <w:rPr>
          <w:szCs w:val="28"/>
        </w:rPr>
        <w:t>IV. Перечень мероприятий подпрограммы с указанием</w:t>
      </w:r>
    </w:p>
    <w:p w:rsidR="00D53AE3" w:rsidRDefault="00D53AE3" w:rsidP="00D53AE3">
      <w:pPr>
        <w:autoSpaceDE w:val="0"/>
        <w:autoSpaceDN w:val="0"/>
        <w:adjustRightInd w:val="0"/>
        <w:jc w:val="center"/>
        <w:rPr>
          <w:szCs w:val="28"/>
        </w:rPr>
      </w:pPr>
      <w:r w:rsidRPr="00E84F5B">
        <w:rPr>
          <w:szCs w:val="28"/>
        </w:rPr>
        <w:t>показателей результатов по каждому мероприятию</w:t>
      </w:r>
    </w:p>
    <w:p w:rsidR="00D53AE3" w:rsidRPr="00E84F5B" w:rsidRDefault="00D53AE3" w:rsidP="00D53AE3">
      <w:pPr>
        <w:autoSpaceDE w:val="0"/>
        <w:autoSpaceDN w:val="0"/>
        <w:adjustRightInd w:val="0"/>
        <w:jc w:val="center"/>
        <w:rPr>
          <w:szCs w:val="28"/>
        </w:rPr>
      </w:pPr>
    </w:p>
    <w:p w:rsidR="00D53AE3" w:rsidRPr="00E84F5B" w:rsidRDefault="00D53AE3" w:rsidP="00081B12">
      <w:pPr>
        <w:autoSpaceDE w:val="0"/>
        <w:autoSpaceDN w:val="0"/>
        <w:adjustRightInd w:val="0"/>
        <w:spacing w:after="120"/>
        <w:ind w:firstLine="540"/>
        <w:jc w:val="both"/>
        <w:outlineLvl w:val="3"/>
        <w:rPr>
          <w:szCs w:val="28"/>
        </w:rPr>
      </w:pPr>
      <w:r w:rsidRPr="00E84F5B">
        <w:rPr>
          <w:szCs w:val="28"/>
        </w:rPr>
        <w:t>1. Обоснование выбора комплекса мероприятий</w:t>
      </w: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4F5B">
        <w:rPr>
          <w:szCs w:val="28"/>
        </w:rPr>
        <w:t xml:space="preserve">Для реализации поставленных целей и решения задач подпрограммы, достижения планируемых значений показателей и индикаторов предусмотрено выполнение мероприятий, </w:t>
      </w:r>
      <w:hyperlink r:id="rId34" w:history="1">
        <w:r w:rsidRPr="00E84F5B">
          <w:rPr>
            <w:szCs w:val="28"/>
          </w:rPr>
          <w:t>перечень</w:t>
        </w:r>
      </w:hyperlink>
      <w:r w:rsidRPr="00E84F5B">
        <w:rPr>
          <w:szCs w:val="28"/>
        </w:rPr>
        <w:t xml:space="preserve"> которых приведен в приложении </w:t>
      </w:r>
      <w:r w:rsidR="00081B12">
        <w:rPr>
          <w:szCs w:val="28"/>
        </w:rPr>
        <w:t>№</w:t>
      </w:r>
      <w:r w:rsidRPr="00E84F5B">
        <w:rPr>
          <w:szCs w:val="28"/>
        </w:rPr>
        <w:t xml:space="preserve"> 1 к подпрограмме.</w:t>
      </w: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E84F5B">
        <w:rPr>
          <w:szCs w:val="28"/>
        </w:rPr>
        <w:t>В течение 5 лет планируется обеспечить 1300 семей граждан, относящихся к категориям, перед которыми государство имеет обязательства по обеспечению жильем, в том числе осуществить полномочия субъекта Российской Федерации по обеспечению жильем граждан, уволенных с военной службы, а также обеспечить 302 детей-сирот и детей, оставшихся без попечения родителей, а также детей, находящихся под опекой (попечительством), не имеющих закрепленного за ними жилого</w:t>
      </w:r>
      <w:proofErr w:type="gramEnd"/>
      <w:r w:rsidRPr="00E84F5B">
        <w:rPr>
          <w:szCs w:val="28"/>
        </w:rPr>
        <w:t xml:space="preserve"> помещения. </w:t>
      </w: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4F5B">
        <w:rPr>
          <w:szCs w:val="28"/>
        </w:rPr>
        <w:t>Для достижения плановых показателей в период с 2011 по 2015 год будет реализован ряд мероприятий.</w:t>
      </w: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4F5B">
        <w:rPr>
          <w:szCs w:val="28"/>
        </w:rPr>
        <w:t>Мероприятия подпрограммы направлены на реализацию поставленных задач и подразделяются на мероприятия по совершенствованию нормативной правовой базы, организационные мероприятия и мероприятия по финансовому обеспечению улучшения жилищных условий граждан, отнесенных к категориям, установленным федеральным законодательством.</w:t>
      </w: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4F5B">
        <w:rPr>
          <w:szCs w:val="28"/>
        </w:rPr>
        <w:t>Среди направлений, связанных с совершенствованием нормативной правовой базы, наиболее важными являются:</w:t>
      </w:r>
    </w:p>
    <w:p w:rsidR="00DE5549" w:rsidRDefault="00DE5549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E5549" w:rsidRDefault="00DE5549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595E" w:rsidRDefault="00D3595E" w:rsidP="00D53AE3">
      <w:pPr>
        <w:autoSpaceDE w:val="0"/>
        <w:autoSpaceDN w:val="0"/>
        <w:adjustRightInd w:val="0"/>
        <w:ind w:firstLine="540"/>
        <w:jc w:val="both"/>
      </w:pPr>
    </w:p>
    <w:p w:rsidR="00D3595E" w:rsidRDefault="00D3595E" w:rsidP="00D53AE3">
      <w:pPr>
        <w:autoSpaceDE w:val="0"/>
        <w:autoSpaceDN w:val="0"/>
        <w:adjustRightInd w:val="0"/>
        <w:ind w:firstLine="540"/>
        <w:jc w:val="both"/>
      </w:pP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D3595E">
        <w:t>подготовка</w:t>
      </w:r>
      <w:r w:rsidR="00D3595E">
        <w:t xml:space="preserve"> </w:t>
      </w:r>
      <w:r w:rsidRPr="00D3595E">
        <w:t>проекта постановления Правительства</w:t>
      </w:r>
      <w:r w:rsidRPr="00E84F5B">
        <w:rPr>
          <w:szCs w:val="28"/>
        </w:rPr>
        <w:t xml:space="preserve"> Республики Карелия по вопросу установления порядка предоставления гражданам, обеспечиваемым жилыми помещениями в соответствии с Федеральным </w:t>
      </w:r>
      <w:hyperlink r:id="rId35" w:history="1">
        <w:r w:rsidRPr="00E84F5B">
          <w:rPr>
            <w:szCs w:val="28"/>
          </w:rPr>
          <w:t>законом</w:t>
        </w:r>
      </w:hyperlink>
      <w:r w:rsidRPr="00E84F5B">
        <w:rPr>
          <w:szCs w:val="28"/>
        </w:rPr>
        <w:t xml:space="preserve"> от 8 декабря 2010 года </w:t>
      </w:r>
      <w:r w:rsidR="00081B12">
        <w:rPr>
          <w:szCs w:val="28"/>
        </w:rPr>
        <w:t>№</w:t>
      </w:r>
      <w:r w:rsidRPr="00E84F5B">
        <w:rPr>
          <w:szCs w:val="28"/>
        </w:rPr>
        <w:t xml:space="preserve"> 342-ФЗ </w:t>
      </w:r>
      <w:r w:rsidR="00081B12">
        <w:rPr>
          <w:szCs w:val="28"/>
        </w:rPr>
        <w:t>«</w:t>
      </w:r>
      <w:r w:rsidRPr="00E84F5B">
        <w:rPr>
          <w:szCs w:val="28"/>
        </w:rPr>
        <w:t xml:space="preserve">О внесении изменений в Федеральный закон </w:t>
      </w:r>
      <w:r w:rsidR="00081B12">
        <w:rPr>
          <w:szCs w:val="28"/>
        </w:rPr>
        <w:t>«</w:t>
      </w:r>
      <w:r w:rsidRPr="00E84F5B">
        <w:rPr>
          <w:szCs w:val="28"/>
        </w:rPr>
        <w:t>О статусе военнослужащих</w:t>
      </w:r>
      <w:r w:rsidR="00081B12">
        <w:rPr>
          <w:szCs w:val="28"/>
        </w:rPr>
        <w:t>»</w:t>
      </w:r>
      <w:r w:rsidRPr="00E84F5B">
        <w:rPr>
          <w:szCs w:val="28"/>
        </w:rPr>
        <w:t xml:space="preserve"> и об обеспечении жилыми помещениями некоторых категорий граждан</w:t>
      </w:r>
      <w:r w:rsidR="00081B12">
        <w:rPr>
          <w:szCs w:val="28"/>
        </w:rPr>
        <w:t>»</w:t>
      </w:r>
      <w:r w:rsidRPr="00E84F5B">
        <w:rPr>
          <w:szCs w:val="28"/>
        </w:rPr>
        <w:t>, жилых помещений в собственность бесплатно или по договору социального найма и предоставления им единовременной денежной выплаты на</w:t>
      </w:r>
      <w:proofErr w:type="gramEnd"/>
      <w:r w:rsidRPr="00E84F5B">
        <w:rPr>
          <w:szCs w:val="28"/>
        </w:rPr>
        <w:t xml:space="preserve"> приобретение или строительство жилого помещения;</w:t>
      </w: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4F5B">
        <w:rPr>
          <w:szCs w:val="28"/>
        </w:rPr>
        <w:t>подготовка законопроекта о передаче полномочий по выдаче сертификатов лицам, относящимся к категории граждан, выезжающих из районов Крайнего Севера и приравненных к ним местностей, от органов исполнительной власти Республики Карелия органам местного самоуправления</w:t>
      </w:r>
      <w:r w:rsidR="00D3595E">
        <w:rPr>
          <w:szCs w:val="28"/>
        </w:rPr>
        <w:t>.</w:t>
      </w: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4F5B">
        <w:rPr>
          <w:szCs w:val="28"/>
        </w:rPr>
        <w:t>К организационным мероприятиям реализации подпрограммы относятся:</w:t>
      </w: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4F5B">
        <w:rPr>
          <w:szCs w:val="28"/>
        </w:rPr>
        <w:t>создание межведомственной рабочей группы для реализации на территории Республики Карелия подпрограммы;</w:t>
      </w: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4F5B">
        <w:rPr>
          <w:szCs w:val="28"/>
        </w:rPr>
        <w:t>проведение через средства массовой информации разъяснительной работы по вопросам реализации подпрограммы на территории Республики Карелия;</w:t>
      </w: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4F5B">
        <w:rPr>
          <w:szCs w:val="28"/>
        </w:rPr>
        <w:t xml:space="preserve">рассылка в органы местного самоуправления федеральных и республиканских нормативных документов и </w:t>
      </w:r>
      <w:proofErr w:type="spellStart"/>
      <w:r w:rsidRPr="00E84F5B">
        <w:rPr>
          <w:szCs w:val="28"/>
        </w:rPr>
        <w:t>информационно-разъясни</w:t>
      </w:r>
      <w:r w:rsidR="00DE5549">
        <w:rPr>
          <w:szCs w:val="28"/>
        </w:rPr>
        <w:t>-</w:t>
      </w:r>
      <w:r w:rsidRPr="00E84F5B">
        <w:rPr>
          <w:szCs w:val="28"/>
        </w:rPr>
        <w:t>тельных</w:t>
      </w:r>
      <w:proofErr w:type="spellEnd"/>
      <w:r w:rsidRPr="00E84F5B">
        <w:rPr>
          <w:szCs w:val="28"/>
        </w:rPr>
        <w:t xml:space="preserve"> материалов по вопросам реализации подпрограммы;</w:t>
      </w: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4F5B">
        <w:rPr>
          <w:szCs w:val="28"/>
        </w:rPr>
        <w:t xml:space="preserve">оказание гражданам </w:t>
      </w:r>
      <w:r w:rsidR="00081B12">
        <w:rPr>
          <w:szCs w:val="28"/>
        </w:rPr>
        <w:t>–</w:t>
      </w:r>
      <w:r w:rsidRPr="00E84F5B">
        <w:rPr>
          <w:szCs w:val="28"/>
        </w:rPr>
        <w:t xml:space="preserve"> участникам подпрограммы консультативной помощи в решении вопросов, возникающих в процессе реализации их права на меры государственной поддержки по обеспечению жильем.</w:t>
      </w: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E84F5B">
        <w:rPr>
          <w:szCs w:val="28"/>
        </w:rPr>
        <w:t>В целом за период 2011-2015 годов государственные обязательства Российской Федерации по обеспечению жильем будут выполнены в отношении 1300 семей, в том числе 200 семей граждан, уволенных с военной службы, 1100 семей граждан иных категорий, установленных законодательством, и 302 детей-сирот и детей, оставшихся без попечения родителей, а также детей, находящихся под опекой (попечительством), не имеющих закрепленного за ними жилого помещения.</w:t>
      </w:r>
      <w:proofErr w:type="gramEnd"/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4F5B">
        <w:rPr>
          <w:szCs w:val="28"/>
        </w:rPr>
        <w:t xml:space="preserve">Ожидаемые результаты обеспечения жильем в 2011-2015 годах </w:t>
      </w:r>
      <w:r w:rsidR="00DE5549">
        <w:rPr>
          <w:szCs w:val="28"/>
        </w:rPr>
        <w:t xml:space="preserve">             </w:t>
      </w:r>
      <w:r w:rsidRPr="00E84F5B">
        <w:rPr>
          <w:szCs w:val="28"/>
        </w:rPr>
        <w:t xml:space="preserve">граждан </w:t>
      </w:r>
      <w:r w:rsidR="00081B12">
        <w:rPr>
          <w:szCs w:val="28"/>
        </w:rPr>
        <w:t>–</w:t>
      </w:r>
      <w:r w:rsidRPr="00E84F5B">
        <w:rPr>
          <w:szCs w:val="28"/>
        </w:rPr>
        <w:t xml:space="preserve"> участников подпрограммы приведены в </w:t>
      </w:r>
      <w:hyperlink r:id="rId36" w:history="1">
        <w:r w:rsidRPr="00E84F5B">
          <w:rPr>
            <w:szCs w:val="28"/>
          </w:rPr>
          <w:t xml:space="preserve">таблице </w:t>
        </w:r>
        <w:r w:rsidR="00081B12">
          <w:rPr>
            <w:szCs w:val="28"/>
          </w:rPr>
          <w:t>№</w:t>
        </w:r>
        <w:r w:rsidRPr="00E84F5B">
          <w:rPr>
            <w:szCs w:val="28"/>
          </w:rPr>
          <w:t xml:space="preserve"> 2</w:t>
        </w:r>
      </w:hyperlink>
      <w:r w:rsidRPr="00E84F5B">
        <w:rPr>
          <w:szCs w:val="28"/>
        </w:rPr>
        <w:t>.</w:t>
      </w:r>
    </w:p>
    <w:p w:rsidR="00DE5549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4F5B">
        <w:rPr>
          <w:szCs w:val="28"/>
        </w:rPr>
        <w:t xml:space="preserve">При выполнении мероприятий подпрограммы улучшить свои жилищные условия за счет социальных выплат, а также посредством механизма государственных жилищных сертификатов смогут 1300 семей, нуждающихся в жилых помещениях. Выбор решения проблемы обусловлен системным подходом. Мероприятиями подпрограммы предусмотрено обеспечение жильем всех категорий граждан, установленных законодательством в рамках </w:t>
      </w:r>
      <w:hyperlink r:id="rId37" w:history="1">
        <w:r w:rsidRPr="00E84F5B">
          <w:rPr>
            <w:szCs w:val="28"/>
          </w:rPr>
          <w:t>подпрограммы</w:t>
        </w:r>
      </w:hyperlink>
      <w:r w:rsidRPr="00E84F5B">
        <w:rPr>
          <w:szCs w:val="28"/>
        </w:rPr>
        <w:t xml:space="preserve"> </w:t>
      </w:r>
      <w:r w:rsidR="00081B12">
        <w:rPr>
          <w:szCs w:val="28"/>
        </w:rPr>
        <w:t>«</w:t>
      </w:r>
      <w:r w:rsidRPr="00E84F5B">
        <w:rPr>
          <w:szCs w:val="28"/>
        </w:rPr>
        <w:t>Выполнение государственных обязательств по обеспечению</w:t>
      </w:r>
    </w:p>
    <w:p w:rsidR="00DE5549" w:rsidRDefault="00DE5549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E5549" w:rsidRDefault="00DE5549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E5549" w:rsidRDefault="00DE5549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53AE3" w:rsidRPr="00E84F5B" w:rsidRDefault="00D53AE3" w:rsidP="00DE5549">
      <w:pPr>
        <w:autoSpaceDE w:val="0"/>
        <w:autoSpaceDN w:val="0"/>
        <w:adjustRightInd w:val="0"/>
        <w:jc w:val="both"/>
        <w:rPr>
          <w:szCs w:val="28"/>
        </w:rPr>
      </w:pPr>
      <w:r w:rsidRPr="00E84F5B">
        <w:rPr>
          <w:szCs w:val="28"/>
        </w:rPr>
        <w:t xml:space="preserve">жильем категорий граждан, установленных федеральным </w:t>
      </w:r>
      <w:proofErr w:type="spellStart"/>
      <w:proofErr w:type="gramStart"/>
      <w:r w:rsidRPr="00E84F5B">
        <w:rPr>
          <w:szCs w:val="28"/>
        </w:rPr>
        <w:t>законода</w:t>
      </w:r>
      <w:r w:rsidR="00DE5549">
        <w:rPr>
          <w:szCs w:val="28"/>
        </w:rPr>
        <w:t>-</w:t>
      </w:r>
      <w:r w:rsidRPr="00E84F5B">
        <w:rPr>
          <w:szCs w:val="28"/>
        </w:rPr>
        <w:t>тельством</w:t>
      </w:r>
      <w:proofErr w:type="spellEnd"/>
      <w:proofErr w:type="gramEnd"/>
      <w:r w:rsidR="00081B12">
        <w:rPr>
          <w:szCs w:val="28"/>
        </w:rPr>
        <w:t>»</w:t>
      </w:r>
      <w:r w:rsidRPr="00E84F5B">
        <w:rPr>
          <w:szCs w:val="28"/>
        </w:rPr>
        <w:t xml:space="preserve"> </w:t>
      </w:r>
      <w:r w:rsidR="00081B12">
        <w:rPr>
          <w:szCs w:val="28"/>
        </w:rPr>
        <w:t>ф</w:t>
      </w:r>
      <w:r w:rsidRPr="00E84F5B">
        <w:rPr>
          <w:szCs w:val="28"/>
        </w:rPr>
        <w:t xml:space="preserve">едеральной целевой программы </w:t>
      </w:r>
      <w:r w:rsidR="00081B12">
        <w:rPr>
          <w:szCs w:val="28"/>
        </w:rPr>
        <w:t>«</w:t>
      </w:r>
      <w:r w:rsidRPr="00E84F5B">
        <w:rPr>
          <w:szCs w:val="28"/>
        </w:rPr>
        <w:t>Жилище</w:t>
      </w:r>
      <w:r w:rsidR="00081B12">
        <w:rPr>
          <w:szCs w:val="28"/>
        </w:rPr>
        <w:t>»</w:t>
      </w:r>
      <w:r w:rsidRPr="00E84F5B">
        <w:rPr>
          <w:szCs w:val="28"/>
        </w:rPr>
        <w:t xml:space="preserve"> на 2011-2015 годы.</w:t>
      </w:r>
    </w:p>
    <w:p w:rsidR="00DE5549" w:rsidRDefault="00DE5549" w:rsidP="00D53AE3">
      <w:pPr>
        <w:autoSpaceDE w:val="0"/>
        <w:autoSpaceDN w:val="0"/>
        <w:adjustRightInd w:val="0"/>
        <w:jc w:val="right"/>
        <w:outlineLvl w:val="4"/>
        <w:rPr>
          <w:szCs w:val="28"/>
        </w:rPr>
      </w:pPr>
    </w:p>
    <w:p w:rsidR="00D53AE3" w:rsidRPr="00E84F5B" w:rsidRDefault="00D53AE3" w:rsidP="00D53AE3">
      <w:pPr>
        <w:autoSpaceDE w:val="0"/>
        <w:autoSpaceDN w:val="0"/>
        <w:adjustRightInd w:val="0"/>
        <w:jc w:val="right"/>
        <w:outlineLvl w:val="4"/>
        <w:rPr>
          <w:szCs w:val="28"/>
        </w:rPr>
      </w:pPr>
      <w:r w:rsidRPr="00E84F5B">
        <w:rPr>
          <w:szCs w:val="28"/>
        </w:rPr>
        <w:t xml:space="preserve">Таблица </w:t>
      </w:r>
      <w:r w:rsidR="00EB707D">
        <w:rPr>
          <w:szCs w:val="28"/>
        </w:rPr>
        <w:t>№</w:t>
      </w:r>
      <w:r w:rsidRPr="00E84F5B">
        <w:rPr>
          <w:szCs w:val="28"/>
        </w:rPr>
        <w:t xml:space="preserve"> 2</w:t>
      </w:r>
    </w:p>
    <w:p w:rsidR="00D53AE3" w:rsidRPr="00E84F5B" w:rsidRDefault="00D53AE3" w:rsidP="00D53AE3">
      <w:pPr>
        <w:autoSpaceDE w:val="0"/>
        <w:autoSpaceDN w:val="0"/>
        <w:adjustRightInd w:val="0"/>
        <w:jc w:val="center"/>
        <w:rPr>
          <w:szCs w:val="28"/>
        </w:rPr>
      </w:pPr>
      <w:r w:rsidRPr="00E84F5B">
        <w:rPr>
          <w:szCs w:val="28"/>
        </w:rPr>
        <w:t>Количество семей (граждан), которые улучшат</w:t>
      </w:r>
    </w:p>
    <w:p w:rsidR="00D53AE3" w:rsidRPr="00E84F5B" w:rsidRDefault="00D53AE3" w:rsidP="00D53AE3">
      <w:pPr>
        <w:autoSpaceDE w:val="0"/>
        <w:autoSpaceDN w:val="0"/>
        <w:adjustRightInd w:val="0"/>
        <w:jc w:val="center"/>
        <w:rPr>
          <w:szCs w:val="28"/>
        </w:rPr>
      </w:pPr>
      <w:r w:rsidRPr="00E84F5B">
        <w:rPr>
          <w:szCs w:val="28"/>
        </w:rPr>
        <w:t>жилищные условия в рамках реализации подпрограммы</w:t>
      </w:r>
    </w:p>
    <w:p w:rsidR="00D53AE3" w:rsidRPr="00E84F5B" w:rsidRDefault="00D53AE3" w:rsidP="00D53AE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84F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(семей)</w:t>
      </w:r>
    </w:p>
    <w:tbl>
      <w:tblPr>
        <w:tblW w:w="94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1224"/>
        <w:gridCol w:w="900"/>
        <w:gridCol w:w="630"/>
        <w:gridCol w:w="540"/>
        <w:gridCol w:w="540"/>
        <w:gridCol w:w="540"/>
        <w:gridCol w:w="540"/>
      </w:tblGrid>
      <w:tr w:rsidR="00D53AE3" w:rsidRPr="00EB707D" w:rsidTr="00EB707D">
        <w:trPr>
          <w:cantSplit/>
          <w:trHeight w:val="240"/>
        </w:trPr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7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3AE3" w:rsidRPr="00EB707D" w:rsidRDefault="00D53AE3" w:rsidP="00EB707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7D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EB707D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7D">
              <w:rPr>
                <w:rFonts w:ascii="Times New Roman" w:hAnsi="Times New Roman" w:cs="Times New Roman"/>
                <w:sz w:val="24"/>
                <w:szCs w:val="24"/>
              </w:rPr>
              <w:t>2011-</w:t>
            </w:r>
            <w:r w:rsidRPr="00EB70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2015 </w:t>
            </w:r>
            <w:r w:rsidRPr="00EB707D">
              <w:rPr>
                <w:rFonts w:ascii="Times New Roman" w:hAnsi="Times New Roman" w:cs="Times New Roman"/>
                <w:sz w:val="24"/>
                <w:szCs w:val="24"/>
              </w:rPr>
              <w:br/>
              <w:t>годы,</w:t>
            </w:r>
            <w:r w:rsidRPr="00EB707D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27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7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53AE3" w:rsidRPr="00EB707D" w:rsidTr="00EB707D">
        <w:trPr>
          <w:cantSplit/>
          <w:trHeight w:val="360"/>
        </w:trPr>
        <w:tc>
          <w:tcPr>
            <w:tcW w:w="45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EB707D" w:rsidRDefault="00D53AE3" w:rsidP="00EB707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7D">
              <w:rPr>
                <w:rFonts w:ascii="Times New Roman" w:hAnsi="Times New Roman" w:cs="Times New Roman"/>
                <w:sz w:val="24"/>
                <w:szCs w:val="24"/>
              </w:rPr>
              <w:t xml:space="preserve">2011 </w:t>
            </w:r>
            <w:r w:rsidRPr="00EB707D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EB707D" w:rsidRDefault="00D53AE3" w:rsidP="00EB707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7D"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  <w:r w:rsidRPr="00EB707D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EB707D" w:rsidRDefault="00D53AE3" w:rsidP="00EB707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7D"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  <w:r w:rsidRPr="00EB707D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EB707D" w:rsidRDefault="00D53AE3" w:rsidP="00EB707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7D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 w:rsidRPr="00EB707D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EB707D" w:rsidRDefault="00D53AE3" w:rsidP="00EB707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7D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Pr="00EB707D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</w:tr>
      <w:tr w:rsidR="00D53AE3" w:rsidRPr="00EB707D" w:rsidTr="00EB707D">
        <w:trPr>
          <w:cantSplit/>
          <w:trHeight w:val="7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EB707D" w:rsidRDefault="00D53AE3" w:rsidP="00D53A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707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семей граждан, уволенных с военной службы, и приравненных к ним лиц, планируемых к обеспечению жильем      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EB707D" w:rsidRDefault="00D3595E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7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7D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3AE3" w:rsidRPr="00EB707D" w:rsidTr="00EB707D">
        <w:trPr>
          <w:cantSplit/>
          <w:trHeight w:val="108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EB707D" w:rsidRDefault="00D53AE3" w:rsidP="00AB0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707D">
              <w:rPr>
                <w:rFonts w:ascii="Times New Roman" w:hAnsi="Times New Roman" w:cs="Times New Roman"/>
                <w:sz w:val="24"/>
                <w:szCs w:val="24"/>
              </w:rPr>
              <w:t>Количество семей иных категорий граждан, установленных федеральным законодательством, планируемых к обеспечени</w:t>
            </w:r>
            <w:r w:rsidR="00AB064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707D">
              <w:rPr>
                <w:rFonts w:ascii="Times New Roman" w:hAnsi="Times New Roman" w:cs="Times New Roman"/>
                <w:sz w:val="24"/>
                <w:szCs w:val="24"/>
              </w:rPr>
              <w:t xml:space="preserve"> жильем посредством механизма государственных жилищных сертификатов   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EB707D" w:rsidRDefault="00D3595E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7D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7D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7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7D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7D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7D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D53AE3" w:rsidRPr="00EB707D" w:rsidTr="00EB707D">
        <w:trPr>
          <w:cantSplit/>
          <w:trHeight w:val="108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EB707D" w:rsidRDefault="00D53AE3" w:rsidP="00D53A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707D">
              <w:rPr>
                <w:rFonts w:ascii="Times New Roman" w:hAnsi="Times New Roman" w:cs="Times New Roman"/>
                <w:sz w:val="24"/>
                <w:szCs w:val="24"/>
              </w:rPr>
              <w:t>Количество детей-сирот и детей, оставшихся без попечения родителей, а также детей, находящихся под опекой (попечительством), не имеющих закрепленного за ними жилого помещения, планируемых к обеспечению жильем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7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EB707D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7D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7D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7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7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D53AE3" w:rsidRPr="00EB707D" w:rsidTr="00EB707D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EB707D" w:rsidRDefault="00D53AE3" w:rsidP="00D53A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707D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7D">
              <w:rPr>
                <w:rFonts w:ascii="Times New Roman" w:hAnsi="Times New Roman" w:cs="Times New Roman"/>
                <w:sz w:val="24"/>
                <w:szCs w:val="24"/>
              </w:rPr>
              <w:t>1602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7D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7D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7D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7D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</w:tbl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53AE3" w:rsidRPr="00E84F5B" w:rsidRDefault="00D53AE3" w:rsidP="00EB707D">
      <w:pPr>
        <w:autoSpaceDE w:val="0"/>
        <w:autoSpaceDN w:val="0"/>
        <w:adjustRightInd w:val="0"/>
        <w:spacing w:after="120"/>
        <w:ind w:firstLine="540"/>
        <w:jc w:val="both"/>
        <w:outlineLvl w:val="3"/>
        <w:rPr>
          <w:szCs w:val="28"/>
        </w:rPr>
      </w:pPr>
      <w:r w:rsidRPr="00E84F5B">
        <w:rPr>
          <w:szCs w:val="28"/>
        </w:rPr>
        <w:t>2. Прогнозируемый объем расходов на реализацию подпрограммы</w:t>
      </w: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4F5B">
        <w:rPr>
          <w:szCs w:val="28"/>
        </w:rPr>
        <w:t>Общий объем финансирования подпрограммы в 2011-2015 годах состав</w:t>
      </w:r>
      <w:r w:rsidR="00EB707D">
        <w:rPr>
          <w:szCs w:val="28"/>
        </w:rPr>
        <w:t>ляет 2</w:t>
      </w:r>
      <w:r w:rsidR="00AB064E">
        <w:rPr>
          <w:szCs w:val="28"/>
        </w:rPr>
        <w:t>054</w:t>
      </w:r>
      <w:r w:rsidR="00EB707D">
        <w:rPr>
          <w:szCs w:val="28"/>
        </w:rPr>
        <w:t>,</w:t>
      </w:r>
      <w:r w:rsidR="00AB064E">
        <w:rPr>
          <w:szCs w:val="28"/>
        </w:rPr>
        <w:t>71</w:t>
      </w:r>
      <w:r w:rsidR="00EB707D">
        <w:rPr>
          <w:szCs w:val="28"/>
        </w:rPr>
        <w:t xml:space="preserve"> млн. рублей</w:t>
      </w:r>
      <w:r w:rsidRPr="00E84F5B">
        <w:rPr>
          <w:szCs w:val="28"/>
        </w:rPr>
        <w:t xml:space="preserve">, в том числе за счет средств бюджета Республики Карелия </w:t>
      </w:r>
      <w:r w:rsidR="00EB707D">
        <w:rPr>
          <w:szCs w:val="28"/>
        </w:rPr>
        <w:t xml:space="preserve">– </w:t>
      </w:r>
      <w:r w:rsidR="00AB064E">
        <w:rPr>
          <w:szCs w:val="28"/>
        </w:rPr>
        <w:t>280</w:t>
      </w:r>
      <w:r w:rsidR="00EB707D">
        <w:rPr>
          <w:szCs w:val="28"/>
        </w:rPr>
        <w:t>,</w:t>
      </w:r>
      <w:r w:rsidR="00AB064E">
        <w:rPr>
          <w:szCs w:val="28"/>
        </w:rPr>
        <w:t>36</w:t>
      </w:r>
      <w:r w:rsidR="00EB707D">
        <w:rPr>
          <w:szCs w:val="28"/>
        </w:rPr>
        <w:t xml:space="preserve"> млн. рублей</w:t>
      </w:r>
      <w:r w:rsidR="00D3595E">
        <w:rPr>
          <w:szCs w:val="28"/>
        </w:rPr>
        <w:t>.</w:t>
      </w:r>
      <w:r w:rsidRPr="00E84F5B">
        <w:rPr>
          <w:szCs w:val="28"/>
        </w:rPr>
        <w:t xml:space="preserve">   </w:t>
      </w: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4F5B">
        <w:rPr>
          <w:szCs w:val="28"/>
        </w:rPr>
        <w:t xml:space="preserve">Объемы финансирования подпрограммы за счет средств федерального бюджета в 2011-2015 годах приведены в </w:t>
      </w:r>
      <w:hyperlink r:id="rId38" w:history="1">
        <w:r w:rsidRPr="00E84F5B">
          <w:rPr>
            <w:szCs w:val="28"/>
          </w:rPr>
          <w:t xml:space="preserve">таблице </w:t>
        </w:r>
        <w:r w:rsidR="00EB707D">
          <w:rPr>
            <w:szCs w:val="28"/>
          </w:rPr>
          <w:t>№</w:t>
        </w:r>
        <w:r w:rsidRPr="00E84F5B">
          <w:rPr>
            <w:szCs w:val="28"/>
          </w:rPr>
          <w:t xml:space="preserve"> 3</w:t>
        </w:r>
      </w:hyperlink>
      <w:r w:rsidRPr="00E84F5B">
        <w:rPr>
          <w:szCs w:val="28"/>
        </w:rPr>
        <w:t xml:space="preserve"> и ежегодно будут уточняться исходя из возможностей федерального бюджета на соответствующий год.</w:t>
      </w: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4F5B">
        <w:rPr>
          <w:szCs w:val="28"/>
        </w:rPr>
        <w:t>Исходя из планируемого финансового обеспечения</w:t>
      </w:r>
      <w:r w:rsidR="00D3595E">
        <w:rPr>
          <w:szCs w:val="28"/>
        </w:rPr>
        <w:t>,</w:t>
      </w:r>
      <w:r w:rsidRPr="00E84F5B">
        <w:rPr>
          <w:szCs w:val="28"/>
        </w:rPr>
        <w:t xml:space="preserve"> расчетное число семей граждан </w:t>
      </w:r>
      <w:r w:rsidR="00EB707D">
        <w:rPr>
          <w:szCs w:val="28"/>
        </w:rPr>
        <w:t>–</w:t>
      </w:r>
      <w:r w:rsidRPr="00E84F5B">
        <w:rPr>
          <w:szCs w:val="28"/>
        </w:rPr>
        <w:t xml:space="preserve"> участников подпрограммы составляет 1300 семей и 302 детей-сирот и детей, оставшихся без попечения родителей, а также детей, находящихся под опекой (попечительством), не имеющих закрепленного за ними жилого помещения.</w:t>
      </w:r>
    </w:p>
    <w:p w:rsidR="00D53AE3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4F5B">
        <w:rPr>
          <w:szCs w:val="28"/>
        </w:rPr>
        <w:t xml:space="preserve">Прогнозный объем выдачи государственных жилищных сертификатов и приобретенных жилых помещений в 2011-2015 годах соответствует количеству государственных жилищных сертификатов, планируемых к выдаче в указанный период, и приведен в </w:t>
      </w:r>
      <w:hyperlink r:id="rId39" w:history="1">
        <w:r w:rsidRPr="00E84F5B">
          <w:rPr>
            <w:szCs w:val="28"/>
          </w:rPr>
          <w:t xml:space="preserve">таблице </w:t>
        </w:r>
        <w:r w:rsidR="00EB707D">
          <w:rPr>
            <w:szCs w:val="28"/>
          </w:rPr>
          <w:t>№</w:t>
        </w:r>
        <w:r w:rsidRPr="00E84F5B">
          <w:rPr>
            <w:szCs w:val="28"/>
          </w:rPr>
          <w:t xml:space="preserve"> 2</w:t>
        </w:r>
      </w:hyperlink>
      <w:r w:rsidRPr="00E84F5B">
        <w:rPr>
          <w:szCs w:val="28"/>
        </w:rPr>
        <w:t>.</w:t>
      </w:r>
    </w:p>
    <w:p w:rsidR="00DE5549" w:rsidRDefault="00DE5549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E5549" w:rsidRPr="00E84F5B" w:rsidRDefault="00DE5549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53AE3" w:rsidRPr="00E84F5B" w:rsidRDefault="00D53AE3" w:rsidP="00D53AE3">
      <w:pPr>
        <w:autoSpaceDE w:val="0"/>
        <w:autoSpaceDN w:val="0"/>
        <w:adjustRightInd w:val="0"/>
        <w:jc w:val="right"/>
        <w:outlineLvl w:val="4"/>
        <w:rPr>
          <w:szCs w:val="28"/>
        </w:rPr>
      </w:pPr>
      <w:r w:rsidRPr="00E84F5B">
        <w:rPr>
          <w:szCs w:val="28"/>
        </w:rPr>
        <w:t xml:space="preserve">Таблица </w:t>
      </w:r>
      <w:r w:rsidR="00EB707D">
        <w:rPr>
          <w:szCs w:val="28"/>
        </w:rPr>
        <w:t>№</w:t>
      </w:r>
      <w:r w:rsidRPr="00E84F5B">
        <w:rPr>
          <w:szCs w:val="28"/>
        </w:rPr>
        <w:t xml:space="preserve"> 3</w:t>
      </w:r>
    </w:p>
    <w:p w:rsidR="00D53AE3" w:rsidRPr="00E84F5B" w:rsidRDefault="00D53AE3" w:rsidP="00EB707D">
      <w:pPr>
        <w:autoSpaceDE w:val="0"/>
        <w:autoSpaceDN w:val="0"/>
        <w:adjustRightInd w:val="0"/>
        <w:jc w:val="center"/>
        <w:rPr>
          <w:szCs w:val="28"/>
        </w:rPr>
      </w:pPr>
      <w:r w:rsidRPr="00E84F5B">
        <w:rPr>
          <w:szCs w:val="28"/>
        </w:rPr>
        <w:t>Объемы финансирования подпрограммы</w:t>
      </w:r>
    </w:p>
    <w:p w:rsidR="00D53AE3" w:rsidRPr="00E84F5B" w:rsidRDefault="00D53AE3" w:rsidP="00EB707D">
      <w:pPr>
        <w:autoSpaceDE w:val="0"/>
        <w:autoSpaceDN w:val="0"/>
        <w:adjustRightInd w:val="0"/>
        <w:spacing w:after="120"/>
        <w:jc w:val="center"/>
        <w:rPr>
          <w:szCs w:val="28"/>
        </w:rPr>
      </w:pPr>
      <w:r w:rsidRPr="00E84F5B">
        <w:rPr>
          <w:szCs w:val="28"/>
        </w:rPr>
        <w:t>(млн. рублей, с учетом прогноза цен на соответствующие годы)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0"/>
        <w:gridCol w:w="990"/>
        <w:gridCol w:w="990"/>
        <w:gridCol w:w="1080"/>
        <w:gridCol w:w="945"/>
        <w:gridCol w:w="1035"/>
        <w:gridCol w:w="1080"/>
      </w:tblGrid>
      <w:tr w:rsidR="00D53AE3" w:rsidRPr="00EB707D" w:rsidTr="00EB707D">
        <w:trPr>
          <w:cantSplit/>
          <w:trHeight w:val="240"/>
        </w:trPr>
        <w:tc>
          <w:tcPr>
            <w:tcW w:w="36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7D">
              <w:rPr>
                <w:rFonts w:ascii="Times New Roman" w:hAnsi="Times New Roman" w:cs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7D">
              <w:rPr>
                <w:rFonts w:ascii="Times New Roman" w:hAnsi="Times New Roman" w:cs="Times New Roman"/>
                <w:sz w:val="24"/>
                <w:szCs w:val="24"/>
              </w:rPr>
              <w:t xml:space="preserve">2011- </w:t>
            </w:r>
            <w:r w:rsidRPr="00EB70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2015  </w:t>
            </w:r>
            <w:r w:rsidRPr="00EB70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годы, </w:t>
            </w:r>
            <w:r w:rsidRPr="00EB707D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51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7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53AE3" w:rsidRPr="00EB707D" w:rsidTr="00EB707D">
        <w:trPr>
          <w:cantSplit/>
          <w:trHeight w:val="965"/>
        </w:trPr>
        <w:tc>
          <w:tcPr>
            <w:tcW w:w="36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7D">
              <w:rPr>
                <w:rFonts w:ascii="Times New Roman" w:hAnsi="Times New Roman" w:cs="Times New Roman"/>
                <w:sz w:val="24"/>
                <w:szCs w:val="24"/>
              </w:rPr>
              <w:t xml:space="preserve">2011 </w:t>
            </w:r>
            <w:r w:rsidRPr="00EB707D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7D"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  <w:r w:rsidRPr="00EB707D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7D"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  <w:r w:rsidRPr="00EB707D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7D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 w:rsidRPr="00EB707D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7D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Pr="00EB707D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</w:tr>
      <w:tr w:rsidR="00D53AE3" w:rsidRPr="00EB707D" w:rsidTr="00EB707D">
        <w:trPr>
          <w:cantSplit/>
          <w:trHeight w:val="72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EB707D" w:rsidRDefault="00D53AE3" w:rsidP="00D53A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707D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уволенные с военной службы, и приравненные к ним лица, а также  совместно </w:t>
            </w:r>
            <w:proofErr w:type="spellStart"/>
            <w:proofErr w:type="gramStart"/>
            <w:r w:rsidRPr="00EB707D">
              <w:rPr>
                <w:rFonts w:ascii="Times New Roman" w:hAnsi="Times New Roman" w:cs="Times New Roman"/>
                <w:sz w:val="24"/>
                <w:szCs w:val="24"/>
              </w:rPr>
              <w:t>прожи</w:t>
            </w:r>
            <w:r w:rsidR="00C32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707D">
              <w:rPr>
                <w:rFonts w:ascii="Times New Roman" w:hAnsi="Times New Roman" w:cs="Times New Roman"/>
                <w:sz w:val="24"/>
                <w:szCs w:val="24"/>
              </w:rPr>
              <w:t>вающие</w:t>
            </w:r>
            <w:proofErr w:type="spellEnd"/>
            <w:proofErr w:type="gramEnd"/>
            <w:r w:rsidRPr="00EB707D">
              <w:rPr>
                <w:rFonts w:ascii="Times New Roman" w:hAnsi="Times New Roman" w:cs="Times New Roman"/>
                <w:sz w:val="24"/>
                <w:szCs w:val="24"/>
              </w:rPr>
              <w:t xml:space="preserve"> с ними члены их семей                       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7D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7D">
              <w:rPr>
                <w:rFonts w:ascii="Times New Roman" w:hAnsi="Times New Roman" w:cs="Times New Roman"/>
                <w:sz w:val="24"/>
                <w:szCs w:val="24"/>
              </w:rPr>
              <w:t>181,9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7D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3AE3" w:rsidRPr="00EB707D" w:rsidTr="00EB707D">
        <w:trPr>
          <w:cantSplit/>
          <w:trHeight w:val="162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EB707D" w:rsidRDefault="00D53AE3" w:rsidP="00D53A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707D"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оставшиеся без попечения родителей, а также дети, находящиеся под опекой (попечительством), не имеющие закрепленного за ними жилого помещения:</w:t>
            </w:r>
          </w:p>
          <w:p w:rsidR="00D53AE3" w:rsidRPr="00EB707D" w:rsidRDefault="00D53AE3" w:rsidP="00D53A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707D">
              <w:rPr>
                <w:rFonts w:ascii="Times New Roman" w:hAnsi="Times New Roman" w:cs="Times New Roman"/>
                <w:sz w:val="24"/>
                <w:szCs w:val="24"/>
              </w:rPr>
              <w:t>- за счет средств бюджета Республики Карелия;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7D">
              <w:rPr>
                <w:rFonts w:ascii="Times New Roman" w:hAnsi="Times New Roman" w:cs="Times New Roman"/>
                <w:sz w:val="24"/>
                <w:szCs w:val="24"/>
              </w:rPr>
              <w:t>280,36</w:t>
            </w:r>
          </w:p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7D">
              <w:rPr>
                <w:rFonts w:ascii="Times New Roman" w:hAnsi="Times New Roman" w:cs="Times New Roman"/>
                <w:sz w:val="24"/>
                <w:szCs w:val="24"/>
              </w:rPr>
              <w:t>280,36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7D">
              <w:rPr>
                <w:rFonts w:ascii="Times New Roman" w:hAnsi="Times New Roman" w:cs="Times New Roman"/>
                <w:sz w:val="24"/>
                <w:szCs w:val="24"/>
              </w:rPr>
              <w:t>152,345</w:t>
            </w:r>
          </w:p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AE3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95E" w:rsidRPr="00EB707D" w:rsidRDefault="00D3595E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7D">
              <w:rPr>
                <w:rFonts w:ascii="Times New Roman" w:hAnsi="Times New Roman" w:cs="Times New Roman"/>
                <w:sz w:val="24"/>
                <w:szCs w:val="24"/>
              </w:rPr>
              <w:t>152,345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7D">
              <w:rPr>
                <w:rFonts w:ascii="Times New Roman" w:hAnsi="Times New Roman" w:cs="Times New Roman"/>
                <w:sz w:val="24"/>
                <w:szCs w:val="24"/>
              </w:rPr>
              <w:t>38,710</w:t>
            </w:r>
          </w:p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7D">
              <w:rPr>
                <w:rFonts w:ascii="Times New Roman" w:hAnsi="Times New Roman" w:cs="Times New Roman"/>
                <w:sz w:val="24"/>
                <w:szCs w:val="24"/>
              </w:rPr>
              <w:t>38,710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7D">
              <w:rPr>
                <w:rFonts w:ascii="Times New Roman" w:hAnsi="Times New Roman" w:cs="Times New Roman"/>
                <w:sz w:val="24"/>
                <w:szCs w:val="24"/>
              </w:rPr>
              <w:t>47,313</w:t>
            </w:r>
          </w:p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7D">
              <w:rPr>
                <w:rFonts w:ascii="Times New Roman" w:hAnsi="Times New Roman" w:cs="Times New Roman"/>
                <w:sz w:val="24"/>
                <w:szCs w:val="24"/>
              </w:rPr>
              <w:t>47,313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7D">
              <w:rPr>
                <w:rFonts w:ascii="Times New Roman" w:hAnsi="Times New Roman" w:cs="Times New Roman"/>
                <w:sz w:val="24"/>
                <w:szCs w:val="24"/>
              </w:rPr>
              <w:t>41,992</w:t>
            </w:r>
          </w:p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7D">
              <w:rPr>
                <w:rFonts w:ascii="Times New Roman" w:hAnsi="Times New Roman" w:cs="Times New Roman"/>
                <w:sz w:val="24"/>
                <w:szCs w:val="24"/>
              </w:rPr>
              <w:t>41,992</w:t>
            </w:r>
          </w:p>
        </w:tc>
      </w:tr>
      <w:tr w:rsidR="00D53AE3" w:rsidRPr="00EB707D" w:rsidTr="00EB707D">
        <w:trPr>
          <w:cantSplit/>
          <w:trHeight w:val="388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EB707D" w:rsidRDefault="00D53AE3" w:rsidP="00D53A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707D">
              <w:rPr>
                <w:rFonts w:ascii="Times New Roman" w:hAnsi="Times New Roman" w:cs="Times New Roman"/>
                <w:sz w:val="24"/>
                <w:szCs w:val="24"/>
              </w:rPr>
              <w:t xml:space="preserve">Иные категории граждан, в том числе:                       </w:t>
            </w:r>
            <w:r w:rsidRPr="00EB70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граждане, подвергшиеся радиационному воздействию вследствие катастрофы на Чернобыльской АЭС, аварии на производственном объединении </w:t>
            </w:r>
            <w:r w:rsidR="00EB70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707D">
              <w:rPr>
                <w:rFonts w:ascii="Times New Roman" w:hAnsi="Times New Roman" w:cs="Times New Roman"/>
                <w:sz w:val="24"/>
                <w:szCs w:val="24"/>
              </w:rPr>
              <w:t>Маяк</w:t>
            </w:r>
            <w:r w:rsidR="00EB70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B707D">
              <w:rPr>
                <w:rFonts w:ascii="Times New Roman" w:hAnsi="Times New Roman" w:cs="Times New Roman"/>
                <w:sz w:val="24"/>
                <w:szCs w:val="24"/>
              </w:rPr>
              <w:t xml:space="preserve">, и приравненные к ним лица;                        </w:t>
            </w:r>
            <w:r w:rsidRPr="00EB70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граждане, признанные в </w:t>
            </w:r>
            <w:proofErr w:type="spellStart"/>
            <w:proofErr w:type="gramStart"/>
            <w:r w:rsidRPr="00EB707D">
              <w:rPr>
                <w:rFonts w:ascii="Times New Roman" w:hAnsi="Times New Roman" w:cs="Times New Roman"/>
                <w:sz w:val="24"/>
                <w:szCs w:val="24"/>
              </w:rPr>
              <w:t>уста</w:t>
            </w:r>
            <w:r w:rsidR="00C32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707D">
              <w:rPr>
                <w:rFonts w:ascii="Times New Roman" w:hAnsi="Times New Roman" w:cs="Times New Roman"/>
                <w:sz w:val="24"/>
                <w:szCs w:val="24"/>
              </w:rPr>
              <w:t>новленном</w:t>
            </w:r>
            <w:proofErr w:type="spellEnd"/>
            <w:proofErr w:type="gramEnd"/>
            <w:r w:rsidRPr="00EB707D">
              <w:rPr>
                <w:rFonts w:ascii="Times New Roman" w:hAnsi="Times New Roman" w:cs="Times New Roman"/>
                <w:sz w:val="24"/>
                <w:szCs w:val="24"/>
              </w:rPr>
              <w:t xml:space="preserve"> порядке </w:t>
            </w:r>
            <w:proofErr w:type="spellStart"/>
            <w:r w:rsidRPr="00EB707D">
              <w:rPr>
                <w:rFonts w:ascii="Times New Roman" w:hAnsi="Times New Roman" w:cs="Times New Roman"/>
                <w:sz w:val="24"/>
                <w:szCs w:val="24"/>
              </w:rPr>
              <w:t>вынужден</w:t>
            </w:r>
            <w:r w:rsidR="00C32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707D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EB707D">
              <w:rPr>
                <w:rFonts w:ascii="Times New Roman" w:hAnsi="Times New Roman" w:cs="Times New Roman"/>
                <w:sz w:val="24"/>
                <w:szCs w:val="24"/>
              </w:rPr>
              <w:t xml:space="preserve"> переселенцами;  </w:t>
            </w:r>
            <w:r w:rsidRPr="00EB70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граждане, выезжающие (выехавшие) из районов </w:t>
            </w:r>
            <w:proofErr w:type="spellStart"/>
            <w:r w:rsidRPr="00EB707D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  <w:r w:rsidR="00C32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707D">
              <w:rPr>
                <w:rFonts w:ascii="Times New Roman" w:hAnsi="Times New Roman" w:cs="Times New Roman"/>
                <w:sz w:val="24"/>
                <w:szCs w:val="24"/>
              </w:rPr>
              <w:t>него</w:t>
            </w:r>
            <w:proofErr w:type="spellEnd"/>
            <w:r w:rsidRPr="00EB707D">
              <w:rPr>
                <w:rFonts w:ascii="Times New Roman" w:hAnsi="Times New Roman" w:cs="Times New Roman"/>
                <w:sz w:val="24"/>
                <w:szCs w:val="24"/>
              </w:rPr>
              <w:t xml:space="preserve"> Севера и приравненных к ним местностей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7D">
              <w:rPr>
                <w:rFonts w:ascii="Times New Roman" w:hAnsi="Times New Roman" w:cs="Times New Roman"/>
                <w:sz w:val="24"/>
                <w:szCs w:val="24"/>
              </w:rPr>
              <w:t>1554,35</w:t>
            </w:r>
          </w:p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7D">
              <w:rPr>
                <w:rFonts w:ascii="Times New Roman" w:hAnsi="Times New Roman" w:cs="Times New Roman"/>
                <w:sz w:val="24"/>
                <w:szCs w:val="24"/>
              </w:rPr>
              <w:t>205,54</w:t>
            </w:r>
          </w:p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7D">
              <w:rPr>
                <w:rFonts w:ascii="Times New Roman" w:hAnsi="Times New Roman" w:cs="Times New Roman"/>
                <w:sz w:val="24"/>
                <w:szCs w:val="24"/>
              </w:rPr>
              <w:t>110,74</w:t>
            </w:r>
          </w:p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7D">
              <w:rPr>
                <w:rFonts w:ascii="Times New Roman" w:hAnsi="Times New Roman" w:cs="Times New Roman"/>
                <w:sz w:val="24"/>
                <w:szCs w:val="24"/>
              </w:rPr>
              <w:t>313,15</w:t>
            </w:r>
          </w:p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7D">
              <w:rPr>
                <w:rFonts w:ascii="Times New Roman" w:hAnsi="Times New Roman" w:cs="Times New Roman"/>
                <w:sz w:val="24"/>
                <w:szCs w:val="24"/>
              </w:rPr>
              <w:t>444,67</w:t>
            </w:r>
          </w:p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7D">
              <w:rPr>
                <w:rFonts w:ascii="Times New Roman" w:hAnsi="Times New Roman" w:cs="Times New Roman"/>
                <w:sz w:val="24"/>
                <w:szCs w:val="24"/>
              </w:rPr>
              <w:t>480,25</w:t>
            </w:r>
          </w:p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AE3" w:rsidRPr="00EB707D" w:rsidTr="00EB707D">
        <w:trPr>
          <w:cantSplit/>
          <w:trHeight w:val="2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EB707D" w:rsidRDefault="00D53AE3" w:rsidP="00D53A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707D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7D">
              <w:rPr>
                <w:rFonts w:ascii="Times New Roman" w:hAnsi="Times New Roman" w:cs="Times New Roman"/>
                <w:sz w:val="24"/>
                <w:szCs w:val="24"/>
              </w:rPr>
              <w:t>2054,71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7D">
              <w:rPr>
                <w:rFonts w:ascii="Times New Roman" w:hAnsi="Times New Roman" w:cs="Times New Roman"/>
                <w:sz w:val="24"/>
                <w:szCs w:val="24"/>
              </w:rPr>
              <w:t>387,44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7D">
              <w:rPr>
                <w:rFonts w:ascii="Times New Roman" w:hAnsi="Times New Roman" w:cs="Times New Roman"/>
                <w:sz w:val="24"/>
                <w:szCs w:val="24"/>
              </w:rPr>
              <w:t>301,185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7D">
              <w:rPr>
                <w:rFonts w:ascii="Times New Roman" w:hAnsi="Times New Roman" w:cs="Times New Roman"/>
                <w:sz w:val="24"/>
                <w:szCs w:val="24"/>
              </w:rPr>
              <w:t>351,86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7D">
              <w:rPr>
                <w:rFonts w:ascii="Times New Roman" w:hAnsi="Times New Roman" w:cs="Times New Roman"/>
                <w:sz w:val="24"/>
                <w:szCs w:val="24"/>
              </w:rPr>
              <w:t>491,983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AE3" w:rsidRPr="00EB707D" w:rsidRDefault="00D53AE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7D">
              <w:rPr>
                <w:rFonts w:ascii="Times New Roman" w:hAnsi="Times New Roman" w:cs="Times New Roman"/>
                <w:sz w:val="24"/>
                <w:szCs w:val="24"/>
              </w:rPr>
              <w:t>522,242</w:t>
            </w:r>
          </w:p>
        </w:tc>
      </w:tr>
    </w:tbl>
    <w:p w:rsidR="00D53AE3" w:rsidRPr="00422E90" w:rsidRDefault="00D53AE3" w:rsidP="00D53AE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E84F5B">
        <w:rPr>
          <w:szCs w:val="28"/>
        </w:rPr>
        <w:t>Динамика распределения необходимой государственной поддержки по годам обусловлена необходимостью обеспечить граждан, уволенных с военной службы, и приравненных к ним лиц, детей-сирот и детей, оставшихся без попечения родителей, а также детей, находящихся под опекой (попечительством), не имеющих закрепленного за ними жилого помещения</w:t>
      </w:r>
      <w:r w:rsidR="00D3595E">
        <w:rPr>
          <w:szCs w:val="28"/>
        </w:rPr>
        <w:t>,</w:t>
      </w:r>
      <w:r w:rsidRPr="00E84F5B">
        <w:rPr>
          <w:szCs w:val="28"/>
        </w:rPr>
        <w:t xml:space="preserve"> в 2011 году согласно </w:t>
      </w:r>
      <w:hyperlink r:id="rId40" w:history="1">
        <w:r w:rsidRPr="00E84F5B">
          <w:rPr>
            <w:szCs w:val="28"/>
          </w:rPr>
          <w:t>мероприятиям</w:t>
        </w:r>
      </w:hyperlink>
      <w:r w:rsidRPr="00E84F5B">
        <w:rPr>
          <w:szCs w:val="28"/>
        </w:rPr>
        <w:t xml:space="preserve"> и </w:t>
      </w:r>
      <w:hyperlink r:id="rId41" w:history="1">
        <w:r w:rsidRPr="00E84F5B">
          <w:rPr>
            <w:szCs w:val="28"/>
          </w:rPr>
          <w:t>объемам</w:t>
        </w:r>
      </w:hyperlink>
      <w:r w:rsidRPr="00E84F5B">
        <w:rPr>
          <w:szCs w:val="28"/>
        </w:rPr>
        <w:t xml:space="preserve"> финансирования подпрограммы, указанным в </w:t>
      </w:r>
      <w:r w:rsidR="00D3595E">
        <w:rPr>
          <w:szCs w:val="28"/>
        </w:rPr>
        <w:t>ф</w:t>
      </w:r>
      <w:r w:rsidRPr="00E84F5B">
        <w:rPr>
          <w:szCs w:val="28"/>
        </w:rPr>
        <w:t xml:space="preserve">едеральной целевой программе </w:t>
      </w:r>
      <w:r w:rsidR="00EB707D">
        <w:rPr>
          <w:szCs w:val="28"/>
        </w:rPr>
        <w:t>«</w:t>
      </w:r>
      <w:r w:rsidRPr="00E84F5B">
        <w:rPr>
          <w:szCs w:val="28"/>
        </w:rPr>
        <w:t>Жилище</w:t>
      </w:r>
      <w:r w:rsidR="00EB707D">
        <w:rPr>
          <w:szCs w:val="28"/>
        </w:rPr>
        <w:t>»</w:t>
      </w:r>
      <w:r w:rsidRPr="00E84F5B">
        <w:rPr>
          <w:szCs w:val="28"/>
        </w:rPr>
        <w:t xml:space="preserve"> на 2011-2015 годы.</w:t>
      </w:r>
      <w:proofErr w:type="gramEnd"/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E84F5B">
        <w:rPr>
          <w:szCs w:val="28"/>
        </w:rPr>
        <w:t xml:space="preserve">В 2011 году государственный заказчик подпрограммы согласно </w:t>
      </w:r>
      <w:hyperlink r:id="rId42" w:history="1">
        <w:r w:rsidRPr="00E84F5B">
          <w:rPr>
            <w:szCs w:val="28"/>
          </w:rPr>
          <w:t>статье 3</w:t>
        </w:r>
      </w:hyperlink>
      <w:r w:rsidRPr="00E84F5B">
        <w:rPr>
          <w:szCs w:val="28"/>
        </w:rPr>
        <w:t xml:space="preserve"> Федерального закона от 8 декабря 2010 года </w:t>
      </w:r>
      <w:r w:rsidR="00EB707D">
        <w:rPr>
          <w:szCs w:val="28"/>
        </w:rPr>
        <w:t>№</w:t>
      </w:r>
      <w:r w:rsidRPr="00E84F5B">
        <w:rPr>
          <w:szCs w:val="28"/>
        </w:rPr>
        <w:t xml:space="preserve"> 342-ФЗ </w:t>
      </w:r>
      <w:r w:rsidR="00C32942">
        <w:rPr>
          <w:szCs w:val="28"/>
        </w:rPr>
        <w:t>«</w:t>
      </w:r>
      <w:r w:rsidRPr="00E84F5B">
        <w:rPr>
          <w:szCs w:val="28"/>
        </w:rPr>
        <w:t xml:space="preserve">О внесении изменений в Федеральный закон </w:t>
      </w:r>
      <w:r w:rsidR="00EB707D">
        <w:rPr>
          <w:szCs w:val="28"/>
        </w:rPr>
        <w:t>«</w:t>
      </w:r>
      <w:r w:rsidRPr="00E84F5B">
        <w:rPr>
          <w:szCs w:val="28"/>
        </w:rPr>
        <w:t>О статусе военнослужащих</w:t>
      </w:r>
      <w:r w:rsidR="00EB707D">
        <w:rPr>
          <w:szCs w:val="28"/>
        </w:rPr>
        <w:t>»</w:t>
      </w:r>
      <w:r w:rsidRPr="00E84F5B">
        <w:rPr>
          <w:szCs w:val="28"/>
        </w:rPr>
        <w:t xml:space="preserve"> и об обеспечении жилыми помещениями некоторых категорий граждан</w:t>
      </w:r>
      <w:r w:rsidR="00EB707D">
        <w:rPr>
          <w:szCs w:val="28"/>
        </w:rPr>
        <w:t>»</w:t>
      </w:r>
      <w:r w:rsidRPr="00E84F5B">
        <w:rPr>
          <w:szCs w:val="28"/>
        </w:rPr>
        <w:t xml:space="preserve"> будет </w:t>
      </w:r>
      <w:r w:rsidRPr="00E84F5B">
        <w:rPr>
          <w:szCs w:val="28"/>
        </w:rPr>
        <w:lastRenderedPageBreak/>
        <w:t>осуществлять обеспечение жилыми помещениями граждан, уволенных с военной службы по достижении ими предельного возраста пребывания на военной службе, состоянию здоровья или в связи с организационно-штатными</w:t>
      </w:r>
      <w:proofErr w:type="gramEnd"/>
      <w:r w:rsidRPr="00E84F5B">
        <w:rPr>
          <w:szCs w:val="28"/>
        </w:rPr>
        <w:t xml:space="preserve"> мероприятиями, общая продолжительность военной службы которых составляет 10 лет и более</w:t>
      </w:r>
      <w:r w:rsidR="00D3595E">
        <w:rPr>
          <w:szCs w:val="28"/>
        </w:rPr>
        <w:t>,</w:t>
      </w:r>
      <w:r w:rsidRPr="00E84F5B">
        <w:rPr>
          <w:szCs w:val="28"/>
        </w:rPr>
        <w:t xml:space="preserve"> и которые до 1 января 2005 года были приняты органами местного самоуправления на учет в качестве нуждающихся в жилых помещениях, и совместно проживающих с ними членов их семей.</w:t>
      </w: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E84F5B">
        <w:rPr>
          <w:szCs w:val="28"/>
        </w:rPr>
        <w:t xml:space="preserve">Данное обеспечение будет осуществляться за счет средств федерального бюджета по выбору гражданина, уволенного с военной службы, в соответствии с Порядком предоставления гражданам жилых помещений в Республике Карелия, разработанном в соответствии с Федеральным </w:t>
      </w:r>
      <w:hyperlink r:id="rId43" w:history="1">
        <w:r w:rsidRPr="00E84F5B">
          <w:rPr>
            <w:szCs w:val="28"/>
          </w:rPr>
          <w:t>законом</w:t>
        </w:r>
      </w:hyperlink>
      <w:r w:rsidRPr="00E84F5B">
        <w:rPr>
          <w:szCs w:val="28"/>
        </w:rPr>
        <w:t xml:space="preserve"> от 8 декабря 2010 года </w:t>
      </w:r>
      <w:r w:rsidR="00EB707D">
        <w:rPr>
          <w:szCs w:val="28"/>
        </w:rPr>
        <w:t>№</w:t>
      </w:r>
      <w:r w:rsidRPr="00E84F5B">
        <w:rPr>
          <w:szCs w:val="28"/>
        </w:rPr>
        <w:t xml:space="preserve"> 342-ФЗ</w:t>
      </w:r>
      <w:r w:rsidR="00D3595E">
        <w:rPr>
          <w:szCs w:val="28"/>
        </w:rPr>
        <w:t xml:space="preserve"> </w:t>
      </w:r>
      <w:r w:rsidR="00EB707D">
        <w:rPr>
          <w:szCs w:val="28"/>
        </w:rPr>
        <w:t>«</w:t>
      </w:r>
      <w:r w:rsidRPr="00E84F5B">
        <w:rPr>
          <w:szCs w:val="28"/>
        </w:rPr>
        <w:t xml:space="preserve">О внесении изменений в Федеральный закон </w:t>
      </w:r>
      <w:r w:rsidR="00EB707D">
        <w:rPr>
          <w:szCs w:val="28"/>
        </w:rPr>
        <w:t>«</w:t>
      </w:r>
      <w:r w:rsidRPr="00E84F5B">
        <w:rPr>
          <w:szCs w:val="28"/>
        </w:rPr>
        <w:t>О статусе военнослужащих</w:t>
      </w:r>
      <w:r w:rsidR="00EB707D">
        <w:rPr>
          <w:szCs w:val="28"/>
        </w:rPr>
        <w:t>»</w:t>
      </w:r>
      <w:r w:rsidRPr="00E84F5B">
        <w:rPr>
          <w:szCs w:val="28"/>
        </w:rPr>
        <w:t xml:space="preserve"> и об обеспечении жилыми помещениями некоторых категорий граждан</w:t>
      </w:r>
      <w:r w:rsidR="00EB707D">
        <w:rPr>
          <w:szCs w:val="28"/>
        </w:rPr>
        <w:t>»</w:t>
      </w:r>
      <w:r w:rsidRPr="00E84F5B">
        <w:rPr>
          <w:szCs w:val="28"/>
        </w:rPr>
        <w:t>.</w:t>
      </w:r>
      <w:proofErr w:type="gramEnd"/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E84F5B">
        <w:rPr>
          <w:szCs w:val="28"/>
        </w:rPr>
        <w:t xml:space="preserve">Органы местного самоуправления муниципальных районов и городских округов Республики Карелия согласно Закону Республики Карелия </w:t>
      </w:r>
      <w:r w:rsidR="00EB707D">
        <w:rPr>
          <w:szCs w:val="28"/>
        </w:rPr>
        <w:t xml:space="preserve">                        </w:t>
      </w:r>
      <w:r w:rsidRPr="00E84F5B">
        <w:rPr>
          <w:szCs w:val="28"/>
        </w:rPr>
        <w:t>от 28 ноября 2005 года № 921-ЗРК «О государственном обеспечении и социальной поддержке детей-сирот и детей, оставшихся без попечения родителей» осуществляют обеспечение жилой площадью по договорам социального найма детей-сирот и детей, оставшихся без попечения родителей, а также детей, находящихся под опекой (попечительством), не имеющих закрепленного за ними</w:t>
      </w:r>
      <w:proofErr w:type="gramEnd"/>
      <w:r w:rsidRPr="00E84F5B">
        <w:rPr>
          <w:szCs w:val="28"/>
        </w:rPr>
        <w:t xml:space="preserve"> жилого помещения. Данное обеспечение </w:t>
      </w:r>
      <w:proofErr w:type="gramStart"/>
      <w:r w:rsidRPr="00E84F5B">
        <w:rPr>
          <w:szCs w:val="28"/>
        </w:rPr>
        <w:t>будет</w:t>
      </w:r>
      <w:proofErr w:type="gramEnd"/>
      <w:r w:rsidRPr="00E84F5B">
        <w:rPr>
          <w:szCs w:val="28"/>
        </w:rPr>
        <w:t xml:space="preserve"> осуществляется за счет  субвенций из  бюджета Республики Карелия бюджетам  муниципальных районов и городских округов</w:t>
      </w:r>
      <w:r w:rsidR="00D3595E">
        <w:rPr>
          <w:szCs w:val="28"/>
        </w:rPr>
        <w:t xml:space="preserve"> в</w:t>
      </w:r>
      <w:r w:rsidRPr="00E84F5B">
        <w:rPr>
          <w:szCs w:val="28"/>
        </w:rPr>
        <w:t xml:space="preserve"> Республик</w:t>
      </w:r>
      <w:r w:rsidR="00D3595E">
        <w:rPr>
          <w:szCs w:val="28"/>
        </w:rPr>
        <w:t>е</w:t>
      </w:r>
      <w:r w:rsidRPr="00E84F5B">
        <w:rPr>
          <w:szCs w:val="28"/>
        </w:rPr>
        <w:t xml:space="preserve"> Карелия (включая субсидии из федерального бюджета бюджетам  субъектов Российской Федерации).</w:t>
      </w:r>
    </w:p>
    <w:p w:rsidR="00D53AE3" w:rsidRPr="00E84F5B" w:rsidRDefault="00D53AE3" w:rsidP="00EB707D">
      <w:pPr>
        <w:autoSpaceDE w:val="0"/>
        <w:autoSpaceDN w:val="0"/>
        <w:adjustRightInd w:val="0"/>
        <w:spacing w:before="120" w:after="120"/>
        <w:jc w:val="center"/>
        <w:outlineLvl w:val="2"/>
        <w:rPr>
          <w:szCs w:val="28"/>
        </w:rPr>
      </w:pPr>
      <w:r w:rsidRPr="00E84F5B">
        <w:rPr>
          <w:szCs w:val="28"/>
        </w:rPr>
        <w:t>V. Механизм реализации подпрограммы</w:t>
      </w: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4F5B">
        <w:rPr>
          <w:szCs w:val="28"/>
        </w:rPr>
        <w:t>Государственным заказчиком подпрограммы является Министерство строительства Республики Карелия.</w:t>
      </w:r>
    </w:p>
    <w:p w:rsidR="00D53AE3" w:rsidRPr="00E84F5B" w:rsidRDefault="00D53AE3" w:rsidP="000B5F1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4F5B">
        <w:rPr>
          <w:szCs w:val="28"/>
        </w:rPr>
        <w:t>Исполнител</w:t>
      </w:r>
      <w:r w:rsidR="00F02910">
        <w:rPr>
          <w:szCs w:val="28"/>
        </w:rPr>
        <w:t>ями</w:t>
      </w:r>
      <w:r w:rsidRPr="00E84F5B">
        <w:rPr>
          <w:szCs w:val="28"/>
        </w:rPr>
        <w:t xml:space="preserve"> мероприятий подпрограммы явля</w:t>
      </w:r>
      <w:r w:rsidR="00F02910">
        <w:rPr>
          <w:szCs w:val="28"/>
        </w:rPr>
        <w:t>ю</w:t>
      </w:r>
      <w:r w:rsidRPr="00E84F5B">
        <w:rPr>
          <w:szCs w:val="28"/>
        </w:rPr>
        <w:t>тся Министерство строительства Республики Карелия, Министерство образования Республики Карелия, органы местного самоуправления муниципальных районов и городских округов</w:t>
      </w:r>
      <w:r w:rsidR="00F02910">
        <w:rPr>
          <w:szCs w:val="28"/>
        </w:rPr>
        <w:t xml:space="preserve"> в</w:t>
      </w:r>
      <w:r w:rsidRPr="00E84F5B">
        <w:rPr>
          <w:szCs w:val="28"/>
        </w:rPr>
        <w:t xml:space="preserve"> Республик</w:t>
      </w:r>
      <w:r w:rsidR="00F02910">
        <w:rPr>
          <w:szCs w:val="28"/>
        </w:rPr>
        <w:t>е</w:t>
      </w:r>
      <w:r w:rsidRPr="00E84F5B">
        <w:rPr>
          <w:szCs w:val="28"/>
        </w:rPr>
        <w:t xml:space="preserve"> Карелия</w:t>
      </w:r>
      <w:r w:rsidR="003111BD">
        <w:rPr>
          <w:szCs w:val="28"/>
        </w:rPr>
        <w:t xml:space="preserve"> </w:t>
      </w:r>
      <w:r w:rsidR="003111BD" w:rsidRPr="003111BD">
        <w:rPr>
          <w:szCs w:val="28"/>
        </w:rPr>
        <w:t>– в части обеспечения жилыми помещениями детей-сирот и детей, оставшихся без попечения родителей, а также детей, находящихся под опекой (попечительством), не имеющих закрепленного за ними жилого помещения</w:t>
      </w:r>
      <w:r w:rsidRPr="003111BD">
        <w:rPr>
          <w:szCs w:val="28"/>
        </w:rPr>
        <w:t>.</w:t>
      </w: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4F5B">
        <w:rPr>
          <w:szCs w:val="28"/>
        </w:rPr>
        <w:t>Управление реализацией подпрограммы осуществляется Министерством строительства Республики Карелия.</w:t>
      </w: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4F5B">
        <w:rPr>
          <w:szCs w:val="28"/>
        </w:rPr>
        <w:t>Государственный заказчик</w:t>
      </w:r>
      <w:r w:rsidR="00F02910">
        <w:rPr>
          <w:szCs w:val="28"/>
        </w:rPr>
        <w:t xml:space="preserve"> </w:t>
      </w:r>
      <w:r w:rsidRPr="00E84F5B">
        <w:rPr>
          <w:szCs w:val="28"/>
        </w:rPr>
        <w:t>подпрограммы:</w:t>
      </w: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4F5B">
        <w:rPr>
          <w:szCs w:val="28"/>
        </w:rPr>
        <w:t>несет ответственность за своевременную и качественную реализацию мероприятий подпрограммы, обеспечивает эффективное использование средств федерального бюджета, направленных на реализацию подпрограммы на территории Республики Карелия;</w:t>
      </w:r>
    </w:p>
    <w:p w:rsidR="000B5F14" w:rsidRDefault="000B5F14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4F5B">
        <w:rPr>
          <w:szCs w:val="28"/>
        </w:rPr>
        <w:lastRenderedPageBreak/>
        <w:t xml:space="preserve">осуществляет ежеквартальный и ежегодный мониторинг реализации подпрограммы в рамках долгосрочной программы в соответствии с установленным </w:t>
      </w:r>
      <w:hyperlink r:id="rId44" w:history="1">
        <w:r w:rsidRPr="00E84F5B">
          <w:rPr>
            <w:szCs w:val="28"/>
          </w:rPr>
          <w:t>Порядком</w:t>
        </w:r>
      </w:hyperlink>
      <w:r w:rsidRPr="00E84F5B">
        <w:rPr>
          <w:szCs w:val="28"/>
        </w:rPr>
        <w:t xml:space="preserve"> проведения и критериями оценки эффективности реализации долгосрочных целевых программ, утвержденных </w:t>
      </w:r>
      <w:r w:rsidR="000B5F14">
        <w:rPr>
          <w:szCs w:val="28"/>
        </w:rPr>
        <w:t>п</w:t>
      </w:r>
      <w:r w:rsidRPr="00E84F5B">
        <w:rPr>
          <w:szCs w:val="28"/>
        </w:rPr>
        <w:t>остановлением Правительства Республики Карелия от 29</w:t>
      </w:r>
      <w:r w:rsidR="000B5F14">
        <w:rPr>
          <w:szCs w:val="28"/>
        </w:rPr>
        <w:t xml:space="preserve"> апреля </w:t>
      </w:r>
      <w:r w:rsidRPr="00E84F5B">
        <w:rPr>
          <w:szCs w:val="28"/>
        </w:rPr>
        <w:t>2009</w:t>
      </w:r>
      <w:r w:rsidR="000B5F14">
        <w:rPr>
          <w:szCs w:val="28"/>
        </w:rPr>
        <w:t xml:space="preserve"> </w:t>
      </w:r>
      <w:r w:rsidRPr="00E84F5B">
        <w:rPr>
          <w:szCs w:val="28"/>
        </w:rPr>
        <w:t>г</w:t>
      </w:r>
      <w:r w:rsidR="000B5F14">
        <w:rPr>
          <w:szCs w:val="28"/>
        </w:rPr>
        <w:t>ода №</w:t>
      </w:r>
      <w:r w:rsidRPr="00E84F5B">
        <w:rPr>
          <w:szCs w:val="28"/>
        </w:rPr>
        <w:t xml:space="preserve"> 93-П;</w:t>
      </w: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4F5B">
        <w:rPr>
          <w:szCs w:val="28"/>
        </w:rPr>
        <w:t>составляет ежеквартальный отчет о результатах реализации мероприятий подпрограммы в рамках долгосрочной программы;</w:t>
      </w: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4F5B">
        <w:rPr>
          <w:szCs w:val="28"/>
        </w:rPr>
        <w:t>ежегодно проводит оценку эффективности реализации подпрограммы, подготавливает доклад о выполнении подпрограммы в рамках долгосрочной программы.</w:t>
      </w: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4F5B">
        <w:rPr>
          <w:szCs w:val="28"/>
        </w:rPr>
        <w:t>Исполнители подпрограммы:</w:t>
      </w: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4F5B">
        <w:rPr>
          <w:szCs w:val="28"/>
        </w:rPr>
        <w:t>несут ответственность за своевременную и качественную реализацию мероприятий подпрограммы, обеспечивают эффективное использование средств федерального бюджета, бюджета Республики Карелия, направленных на реализацию подпрограммы на территории Республики Карелия;</w:t>
      </w: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4F5B">
        <w:rPr>
          <w:szCs w:val="28"/>
        </w:rPr>
        <w:t>осуществляют ежеквартальный и ежегодный мониторинг реализации подпрограммы в рамках долгосрочной программы;</w:t>
      </w: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4F5B">
        <w:rPr>
          <w:szCs w:val="28"/>
        </w:rPr>
        <w:t>составляют ежеквартальный отчет о результатах реализации мероприятий подпрограммы в рамках долгосрочной программы;</w:t>
      </w: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4F5B">
        <w:rPr>
          <w:szCs w:val="28"/>
        </w:rPr>
        <w:t xml:space="preserve">ежегодно проводят оценку эффективности реализации подпрограммы, подготавливают доклад о выполнении подпрограммы в рамках долгосрочной программы. </w:t>
      </w:r>
    </w:p>
    <w:p w:rsidR="00D53AE3" w:rsidRPr="00E84F5B" w:rsidRDefault="00F02910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Ф</w:t>
      </w:r>
      <w:r w:rsidR="00D53AE3" w:rsidRPr="00E84F5B">
        <w:rPr>
          <w:szCs w:val="28"/>
        </w:rPr>
        <w:t xml:space="preserve">ункции </w:t>
      </w:r>
      <w:r>
        <w:rPr>
          <w:szCs w:val="28"/>
        </w:rPr>
        <w:t>и</w:t>
      </w:r>
      <w:r w:rsidR="00D53AE3" w:rsidRPr="00E84F5B">
        <w:rPr>
          <w:szCs w:val="28"/>
        </w:rPr>
        <w:t>сполнителя подпрограммы в части предусмотренных подпрограммой мероприятий по обеспечению жилой площадью по договорам социального найма детей-сирот и детей, оставшихся без попечения родителей, а также детей, находящихся под опекой (попечительством), не имеющих закрепленного за ними жилого помещения</w:t>
      </w:r>
      <w:r>
        <w:rPr>
          <w:szCs w:val="28"/>
        </w:rPr>
        <w:t>,</w:t>
      </w:r>
      <w:r w:rsidR="00D53AE3" w:rsidRPr="00E84F5B">
        <w:rPr>
          <w:szCs w:val="28"/>
        </w:rPr>
        <w:t xml:space="preserve"> осуществляются Министерством образования Республики Карелия</w:t>
      </w:r>
      <w:r>
        <w:rPr>
          <w:szCs w:val="28"/>
        </w:rPr>
        <w:t xml:space="preserve"> и органами местного самоуправления муниципальных районов и городских округов в Республике Карелия</w:t>
      </w:r>
      <w:r w:rsidR="00D53AE3" w:rsidRPr="00E84F5B">
        <w:rPr>
          <w:szCs w:val="28"/>
        </w:rPr>
        <w:t>.</w:t>
      </w:r>
      <w:proofErr w:type="gramEnd"/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4F5B">
        <w:rPr>
          <w:szCs w:val="28"/>
        </w:rPr>
        <w:t>Мониторинг реализации подпрограммы в составе долгосрочной программы будет проводиться в Респ</w:t>
      </w:r>
      <w:r w:rsidR="00F02910">
        <w:rPr>
          <w:szCs w:val="28"/>
        </w:rPr>
        <w:t>ублике Карелия ежегодно, с пред</w:t>
      </w:r>
      <w:r w:rsidRPr="00E84F5B">
        <w:rPr>
          <w:szCs w:val="28"/>
        </w:rPr>
        <w:t xml:space="preserve">ставлением информации о достигнутых результатах в Министерство регионального развития Российской Федерации, в срок до 1 февраля года, следующего </w:t>
      </w:r>
      <w:proofErr w:type="gramStart"/>
      <w:r w:rsidRPr="00E84F5B">
        <w:rPr>
          <w:szCs w:val="28"/>
        </w:rPr>
        <w:t>за</w:t>
      </w:r>
      <w:proofErr w:type="gramEnd"/>
      <w:r w:rsidRPr="00E84F5B">
        <w:rPr>
          <w:szCs w:val="28"/>
        </w:rPr>
        <w:t xml:space="preserve"> отчетным.</w:t>
      </w:r>
    </w:p>
    <w:p w:rsidR="00D53AE3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4F5B">
        <w:rPr>
          <w:szCs w:val="28"/>
        </w:rPr>
        <w:t xml:space="preserve">Размер социальной выплаты рассчитывается государственным </w:t>
      </w:r>
      <w:proofErr w:type="spellStart"/>
      <w:proofErr w:type="gramStart"/>
      <w:r w:rsidRPr="00E84F5B">
        <w:rPr>
          <w:szCs w:val="28"/>
        </w:rPr>
        <w:t>заказ</w:t>
      </w:r>
      <w:r w:rsidR="000B5F14">
        <w:rPr>
          <w:szCs w:val="28"/>
        </w:rPr>
        <w:t>-</w:t>
      </w:r>
      <w:r w:rsidRPr="00E84F5B">
        <w:rPr>
          <w:szCs w:val="28"/>
        </w:rPr>
        <w:t>чиком</w:t>
      </w:r>
      <w:proofErr w:type="spellEnd"/>
      <w:proofErr w:type="gramEnd"/>
      <w:r w:rsidRPr="00E84F5B">
        <w:rPr>
          <w:szCs w:val="28"/>
        </w:rPr>
        <w:t xml:space="preserve"> подпрограммы, осуществляющим выдачу сертификата гражданину </w:t>
      </w:r>
      <w:r w:rsidR="000B5F14">
        <w:rPr>
          <w:szCs w:val="28"/>
        </w:rPr>
        <w:t>–</w:t>
      </w:r>
      <w:r w:rsidRPr="00E84F5B">
        <w:rPr>
          <w:szCs w:val="28"/>
        </w:rPr>
        <w:t xml:space="preserve"> участнику подпрограммы, указывается в сертификате и является неизменным в течение всего срока его действия. Расчет размера социальной выплаты производится на дату выдачи сертификата, указанную в бланке сертификата.</w:t>
      </w:r>
    </w:p>
    <w:p w:rsidR="00F02910" w:rsidRPr="00E84F5B" w:rsidRDefault="00F02910" w:rsidP="00F0291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4F5B">
        <w:rPr>
          <w:szCs w:val="28"/>
        </w:rPr>
        <w:t xml:space="preserve">Сертификат является именным свидетельством, удостоверяющим право гражданина </w:t>
      </w:r>
      <w:r>
        <w:rPr>
          <w:szCs w:val="28"/>
        </w:rPr>
        <w:t>–</w:t>
      </w:r>
      <w:r w:rsidRPr="00E84F5B">
        <w:rPr>
          <w:szCs w:val="28"/>
        </w:rPr>
        <w:t xml:space="preserve"> участника подпрограммы на получение социальной выплаты за счет средств федерального бюджета для приобретения жилого помещения. Сертификат не является ценной бумагой.</w:t>
      </w:r>
    </w:p>
    <w:p w:rsidR="00F02910" w:rsidRDefault="00F02910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B5F14" w:rsidRDefault="000B5F14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02910" w:rsidRDefault="00F02910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E84F5B">
        <w:rPr>
          <w:szCs w:val="28"/>
        </w:rPr>
        <w:t xml:space="preserve">Граждане </w:t>
      </w:r>
      <w:r w:rsidR="000B5F14">
        <w:rPr>
          <w:szCs w:val="28"/>
        </w:rPr>
        <w:t>–</w:t>
      </w:r>
      <w:r w:rsidRPr="00E84F5B">
        <w:rPr>
          <w:szCs w:val="28"/>
        </w:rPr>
        <w:t xml:space="preserve"> участники подпрограммы могут приобретать на рынке жилья у физических и (или) юридических лиц (одного или нескольких) жилое помещение (жилые помещения), в том числе индивидуальный жилой дом (часть дома), отвечающее установленным санитарным и техническим </w:t>
      </w:r>
      <w:hyperlink r:id="rId45" w:history="1">
        <w:r w:rsidRPr="00E84F5B">
          <w:rPr>
            <w:szCs w:val="28"/>
          </w:rPr>
          <w:t>требованиям</w:t>
        </w:r>
      </w:hyperlink>
      <w:r w:rsidRPr="00E84F5B">
        <w:rPr>
          <w:szCs w:val="28"/>
        </w:rPr>
        <w:t>, благоустроенное применительно к условиям населенного пункта, выбранного для постоянного проживания, в том числе в сельской местности (с учетом надворных построек), как за счет социальной выплаты</w:t>
      </w:r>
      <w:proofErr w:type="gramEnd"/>
      <w:r w:rsidRPr="00E84F5B">
        <w:rPr>
          <w:szCs w:val="28"/>
        </w:rPr>
        <w:t>, так и с дополнительным привлечением собственных или заемных (кредитных) средств.</w:t>
      </w: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4F5B">
        <w:rPr>
          <w:szCs w:val="28"/>
        </w:rPr>
        <w:t xml:space="preserve">Граждане </w:t>
      </w:r>
      <w:r w:rsidR="000B5F14">
        <w:rPr>
          <w:szCs w:val="28"/>
        </w:rPr>
        <w:t>–</w:t>
      </w:r>
      <w:r w:rsidRPr="00E84F5B">
        <w:rPr>
          <w:szCs w:val="28"/>
        </w:rPr>
        <w:t xml:space="preserve"> участники подпрограммы могут обратиться в </w:t>
      </w:r>
      <w:proofErr w:type="spellStart"/>
      <w:proofErr w:type="gramStart"/>
      <w:r w:rsidRPr="00E84F5B">
        <w:rPr>
          <w:szCs w:val="28"/>
        </w:rPr>
        <w:t>уполномо</w:t>
      </w:r>
      <w:r w:rsidR="000B5F14">
        <w:rPr>
          <w:szCs w:val="28"/>
        </w:rPr>
        <w:t>-</w:t>
      </w:r>
      <w:r w:rsidRPr="00E84F5B">
        <w:rPr>
          <w:szCs w:val="28"/>
        </w:rPr>
        <w:t>ченную</w:t>
      </w:r>
      <w:proofErr w:type="spellEnd"/>
      <w:proofErr w:type="gramEnd"/>
      <w:r w:rsidRPr="00E84F5B">
        <w:rPr>
          <w:szCs w:val="28"/>
        </w:rPr>
        <w:t xml:space="preserve"> организацию для оказания услуг по приобретению жилого помещения (жилых помещений) на первичном рынке жилья.</w:t>
      </w: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4F5B">
        <w:rPr>
          <w:szCs w:val="28"/>
        </w:rPr>
        <w:t xml:space="preserve">Отбор уполномоченных организаций осуществляется государственным заказчиком </w:t>
      </w:r>
      <w:r w:rsidR="000B5F14">
        <w:rPr>
          <w:szCs w:val="28"/>
        </w:rPr>
        <w:t>ф</w:t>
      </w:r>
      <w:r w:rsidRPr="00E84F5B">
        <w:rPr>
          <w:szCs w:val="28"/>
        </w:rPr>
        <w:t xml:space="preserve">едеральной целевой </w:t>
      </w:r>
      <w:hyperlink r:id="rId46" w:history="1">
        <w:r w:rsidRPr="00E84F5B">
          <w:rPr>
            <w:szCs w:val="28"/>
          </w:rPr>
          <w:t>программы</w:t>
        </w:r>
      </w:hyperlink>
      <w:r w:rsidRPr="00E84F5B">
        <w:rPr>
          <w:szCs w:val="28"/>
        </w:rPr>
        <w:t xml:space="preserve"> </w:t>
      </w:r>
      <w:r w:rsidR="000B5F14" w:rsidRPr="00E84F5B">
        <w:rPr>
          <w:szCs w:val="28"/>
        </w:rPr>
        <w:t>«</w:t>
      </w:r>
      <w:r w:rsidRPr="00E84F5B">
        <w:rPr>
          <w:szCs w:val="28"/>
        </w:rPr>
        <w:t>Жилище</w:t>
      </w:r>
      <w:r w:rsidR="00F02910">
        <w:rPr>
          <w:szCs w:val="28"/>
        </w:rPr>
        <w:t>»</w:t>
      </w:r>
      <w:r w:rsidRPr="00E84F5B">
        <w:rPr>
          <w:szCs w:val="28"/>
        </w:rPr>
        <w:t xml:space="preserve"> на 2011-2015 годы и доводится до сведения органов исполнительной власти, участвующих в реализации подпрограммы.</w:t>
      </w: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4F5B">
        <w:rPr>
          <w:szCs w:val="28"/>
        </w:rPr>
        <w:t xml:space="preserve">Полученный сертификат сдается его владельцем в банк для заключения договора банковского счета и открытия банковского счета, предназначенного для зачисления социальной выплаты. На указанный счет могут быть зачислены также личные или заемные (кредитные) средства гражданина </w:t>
      </w:r>
      <w:r w:rsidR="00F02910">
        <w:rPr>
          <w:szCs w:val="28"/>
        </w:rPr>
        <w:t>–</w:t>
      </w:r>
      <w:r w:rsidRPr="00E84F5B">
        <w:rPr>
          <w:szCs w:val="28"/>
        </w:rPr>
        <w:t xml:space="preserve"> участника подпрограммы.</w:t>
      </w: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4F5B">
        <w:rPr>
          <w:szCs w:val="28"/>
        </w:rPr>
        <w:t>Отбор банков, участвующих в реализации подпрограммы, осуществляется государственным заказчиком подпрограммы на конкурсной основе. Условия конкурса определяются государственным заказчиком подпрограммы.</w:t>
      </w: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E84F5B">
        <w:rPr>
          <w:szCs w:val="28"/>
        </w:rPr>
        <w:t>Обеспечение жилыми помещениями граждан, уволенных с военной службы, и приравненных к ним лиц, которые до 1 января 2005 года были приняты органами местного самоуправления на учет в качестве нуждающихся в жилых помещениях, будет осуществляться органами государственной власти субъектов Российской Федерации за счет финансового обеспечения, предоставляемого из федерального бюджета бюджетам субъектов Российской Федерации в виде субвенции.</w:t>
      </w:r>
      <w:proofErr w:type="gramEnd"/>
    </w:p>
    <w:p w:rsidR="00D53AE3" w:rsidRPr="00E84F5B" w:rsidRDefault="00D53AE3" w:rsidP="00D53AE3">
      <w:pPr>
        <w:autoSpaceDE w:val="0"/>
        <w:autoSpaceDN w:val="0"/>
        <w:adjustRightInd w:val="0"/>
        <w:ind w:firstLine="539"/>
        <w:jc w:val="both"/>
        <w:rPr>
          <w:szCs w:val="28"/>
        </w:rPr>
      </w:pPr>
      <w:proofErr w:type="gramStart"/>
      <w:r w:rsidRPr="00E84F5B">
        <w:rPr>
          <w:szCs w:val="28"/>
        </w:rPr>
        <w:t>Обеспечение жилыми помещениями по договорам социального найма детей-сирот и детей, оставшихся без попечения родителей, а также детей, находящихся под опекой (попечительством), не имеющих закрепленного за ними жилого помещения, которые состоят в реестре органов местного самоуправления на учете в качестве нуждающихся в жилых помещениях, будет осуществляться органами местного самоуправления муниципальных районов и городских округов</w:t>
      </w:r>
      <w:r w:rsidR="00F02910">
        <w:rPr>
          <w:szCs w:val="28"/>
        </w:rPr>
        <w:t xml:space="preserve"> в</w:t>
      </w:r>
      <w:r w:rsidRPr="00E84F5B">
        <w:rPr>
          <w:szCs w:val="28"/>
        </w:rPr>
        <w:t xml:space="preserve"> Республик</w:t>
      </w:r>
      <w:r w:rsidR="00F02910">
        <w:rPr>
          <w:szCs w:val="28"/>
        </w:rPr>
        <w:t>е</w:t>
      </w:r>
      <w:r w:rsidRPr="00E84F5B">
        <w:rPr>
          <w:szCs w:val="28"/>
        </w:rPr>
        <w:t xml:space="preserve"> Карелия за счет соответствующих субвенций</w:t>
      </w:r>
      <w:proofErr w:type="gramEnd"/>
      <w:r w:rsidRPr="00E84F5B">
        <w:rPr>
          <w:szCs w:val="28"/>
        </w:rPr>
        <w:t xml:space="preserve"> </w:t>
      </w:r>
      <w:proofErr w:type="gramStart"/>
      <w:r w:rsidRPr="00E84F5B">
        <w:rPr>
          <w:szCs w:val="28"/>
        </w:rPr>
        <w:t>из бюджета Республики Карелия бюджетам муниципальных районов и городских округов.</w:t>
      </w:r>
      <w:proofErr w:type="gramEnd"/>
    </w:p>
    <w:p w:rsidR="00D53AE3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4F5B">
        <w:rPr>
          <w:szCs w:val="28"/>
        </w:rPr>
        <w:t>Объем субвенций определяется по методике, утвержденной Правительством Российской Федерации.</w:t>
      </w:r>
    </w:p>
    <w:p w:rsidR="000B5F14" w:rsidRDefault="000B5F14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B5F14" w:rsidRDefault="000B5F14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B5F14" w:rsidRPr="00E84F5B" w:rsidRDefault="000B5F14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4F5B">
        <w:rPr>
          <w:szCs w:val="28"/>
        </w:rPr>
        <w:t>Порядок предоставления гражданам жилых помещений определяется законодательством Республики Карелия.</w:t>
      </w: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4F5B">
        <w:rPr>
          <w:szCs w:val="28"/>
        </w:rPr>
        <w:t xml:space="preserve">В целях совершенствования механизма обеспечения жильем граждан </w:t>
      </w:r>
      <w:r w:rsidR="000B5F14">
        <w:rPr>
          <w:szCs w:val="28"/>
        </w:rPr>
        <w:t>–</w:t>
      </w:r>
      <w:r w:rsidRPr="00E84F5B">
        <w:rPr>
          <w:szCs w:val="28"/>
        </w:rPr>
        <w:t xml:space="preserve"> участников подпрограммы предусматривается подготовка соответствующих предложений.</w:t>
      </w: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4F5B">
        <w:rPr>
          <w:szCs w:val="28"/>
        </w:rPr>
        <w:t>Ответственность за выполнение показателей результатов мероприятий подпрограммы возлагается на государственного заказчика.</w:t>
      </w: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4F5B">
        <w:rPr>
          <w:szCs w:val="28"/>
        </w:rPr>
        <w:t>Ответственность за проведение ежеквартального и ежегодного мониторинга реализации подпрограммы в рамках долгосрочной программы, публикацию его результатов несет государственный заказчик.</w:t>
      </w: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53AE3" w:rsidRPr="00E84F5B" w:rsidRDefault="00D53AE3" w:rsidP="00D53AE3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E84F5B">
        <w:rPr>
          <w:szCs w:val="28"/>
        </w:rPr>
        <w:t xml:space="preserve">VI. Показатели эффективности </w:t>
      </w:r>
      <w:proofErr w:type="gramStart"/>
      <w:r w:rsidRPr="00E84F5B">
        <w:rPr>
          <w:szCs w:val="28"/>
        </w:rPr>
        <w:t>конечных</w:t>
      </w:r>
      <w:proofErr w:type="gramEnd"/>
      <w:r w:rsidRPr="00E84F5B">
        <w:rPr>
          <w:szCs w:val="28"/>
        </w:rPr>
        <w:t xml:space="preserve"> и</w:t>
      </w:r>
    </w:p>
    <w:p w:rsidR="00D53AE3" w:rsidRDefault="00D53AE3" w:rsidP="00D53AE3">
      <w:pPr>
        <w:autoSpaceDE w:val="0"/>
        <w:autoSpaceDN w:val="0"/>
        <w:adjustRightInd w:val="0"/>
        <w:jc w:val="center"/>
        <w:rPr>
          <w:szCs w:val="28"/>
        </w:rPr>
      </w:pPr>
      <w:r w:rsidRPr="00E84F5B">
        <w:rPr>
          <w:szCs w:val="28"/>
        </w:rPr>
        <w:t>непосредственных результатов подпрограммы</w:t>
      </w:r>
    </w:p>
    <w:p w:rsidR="00D53AE3" w:rsidRPr="00E84F5B" w:rsidRDefault="00D53AE3" w:rsidP="00D53AE3">
      <w:pPr>
        <w:autoSpaceDE w:val="0"/>
        <w:autoSpaceDN w:val="0"/>
        <w:adjustRightInd w:val="0"/>
        <w:jc w:val="center"/>
        <w:rPr>
          <w:szCs w:val="28"/>
        </w:rPr>
      </w:pP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E84F5B">
        <w:rPr>
          <w:szCs w:val="28"/>
        </w:rPr>
        <w:t xml:space="preserve">Оценка социально-экономической эффективности подпрограммы будет производиться на основе целевых индикаторов, которые представляют собой количество семей граждан, которые улучшат жилищные условия в рамках реализации подпрограммы, что соответствует прогнозному объему выдачи государственных жилищных сертификатов и приобретенных жилых помещений в 2011-2015 годах, которые приведены в </w:t>
      </w:r>
      <w:hyperlink r:id="rId47" w:history="1">
        <w:r w:rsidRPr="00E84F5B">
          <w:rPr>
            <w:szCs w:val="28"/>
          </w:rPr>
          <w:t xml:space="preserve">таблице </w:t>
        </w:r>
        <w:r w:rsidR="000B5F14">
          <w:rPr>
            <w:szCs w:val="28"/>
          </w:rPr>
          <w:t>№</w:t>
        </w:r>
        <w:r w:rsidRPr="00E84F5B">
          <w:rPr>
            <w:szCs w:val="28"/>
          </w:rPr>
          <w:t xml:space="preserve"> 1</w:t>
        </w:r>
      </w:hyperlink>
      <w:r w:rsidRPr="00E84F5B">
        <w:rPr>
          <w:szCs w:val="28"/>
        </w:rPr>
        <w:t>.</w:t>
      </w:r>
      <w:proofErr w:type="gramEnd"/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4F5B">
        <w:rPr>
          <w:szCs w:val="28"/>
        </w:rPr>
        <w:t>Эффективность реализации подпрограммы и использования средств федерального бюджета обеспечивается за счет:</w:t>
      </w: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4F5B">
        <w:rPr>
          <w:szCs w:val="28"/>
        </w:rPr>
        <w:t>исключения возможности нецелевого использования бюджетных средств;</w:t>
      </w: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4F5B">
        <w:rPr>
          <w:szCs w:val="28"/>
        </w:rPr>
        <w:t>прозрачности прохождения средств федерального бюджета;</w:t>
      </w: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4F5B">
        <w:rPr>
          <w:szCs w:val="28"/>
        </w:rPr>
        <w:t>государственного регулирования порядка расчета и предоставления социальной выплаты;</w:t>
      </w: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4F5B">
        <w:rPr>
          <w:szCs w:val="28"/>
        </w:rPr>
        <w:t>адресного предоставления средств федерального бюджета;</w:t>
      </w: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4F5B">
        <w:rPr>
          <w:szCs w:val="28"/>
        </w:rPr>
        <w:t>возможности привлечения собственных или заемных (кредитных) сре</w:t>
      </w:r>
      <w:proofErr w:type="gramStart"/>
      <w:r w:rsidRPr="00E84F5B">
        <w:rPr>
          <w:szCs w:val="28"/>
        </w:rPr>
        <w:t>дств гр</w:t>
      </w:r>
      <w:proofErr w:type="gramEnd"/>
      <w:r w:rsidRPr="00E84F5B">
        <w:rPr>
          <w:szCs w:val="28"/>
        </w:rPr>
        <w:t>аждан для приобретения жилья.</w:t>
      </w: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4F5B">
        <w:rPr>
          <w:szCs w:val="28"/>
        </w:rPr>
        <w:t xml:space="preserve">Показатели эффективности </w:t>
      </w:r>
      <w:r w:rsidR="00F02910">
        <w:rPr>
          <w:szCs w:val="28"/>
        </w:rPr>
        <w:t>подп</w:t>
      </w:r>
      <w:r w:rsidRPr="00E84F5B">
        <w:rPr>
          <w:szCs w:val="28"/>
        </w:rPr>
        <w:t xml:space="preserve">рограммы корреспондируют с </w:t>
      </w:r>
      <w:proofErr w:type="spellStart"/>
      <w:proofErr w:type="gramStart"/>
      <w:r w:rsidRPr="00E84F5B">
        <w:rPr>
          <w:szCs w:val="28"/>
        </w:rPr>
        <w:t>показа</w:t>
      </w:r>
      <w:r w:rsidR="000B5F14">
        <w:rPr>
          <w:szCs w:val="28"/>
        </w:rPr>
        <w:t>-</w:t>
      </w:r>
      <w:r w:rsidRPr="00E84F5B">
        <w:rPr>
          <w:szCs w:val="28"/>
        </w:rPr>
        <w:t>телями</w:t>
      </w:r>
      <w:proofErr w:type="spellEnd"/>
      <w:proofErr w:type="gramEnd"/>
      <w:r w:rsidRPr="00E84F5B">
        <w:rPr>
          <w:szCs w:val="28"/>
        </w:rPr>
        <w:t xml:space="preserve"> </w:t>
      </w:r>
      <w:r w:rsidR="000B5F14">
        <w:rPr>
          <w:szCs w:val="28"/>
        </w:rPr>
        <w:t>ф</w:t>
      </w:r>
      <w:r w:rsidRPr="00E84F5B">
        <w:rPr>
          <w:szCs w:val="28"/>
        </w:rPr>
        <w:t xml:space="preserve">едеральной целевой </w:t>
      </w:r>
      <w:hyperlink r:id="rId48" w:history="1">
        <w:r w:rsidRPr="00E84F5B">
          <w:rPr>
            <w:szCs w:val="28"/>
          </w:rPr>
          <w:t>программы</w:t>
        </w:r>
      </w:hyperlink>
      <w:r w:rsidRPr="00E84F5B">
        <w:rPr>
          <w:szCs w:val="28"/>
        </w:rPr>
        <w:t xml:space="preserve"> </w:t>
      </w:r>
      <w:r w:rsidR="000B5F14" w:rsidRPr="00E84F5B">
        <w:rPr>
          <w:szCs w:val="28"/>
        </w:rPr>
        <w:t>«</w:t>
      </w:r>
      <w:r w:rsidRPr="00E84F5B">
        <w:rPr>
          <w:szCs w:val="28"/>
        </w:rPr>
        <w:t>Жилище</w:t>
      </w:r>
      <w:r w:rsidR="000B5F14" w:rsidRPr="00E84F5B">
        <w:rPr>
          <w:szCs w:val="28"/>
        </w:rPr>
        <w:t>»</w:t>
      </w:r>
      <w:r w:rsidRPr="00E84F5B">
        <w:rPr>
          <w:szCs w:val="28"/>
        </w:rPr>
        <w:t xml:space="preserve"> на 2011-2015 годы.</w:t>
      </w:r>
    </w:p>
    <w:p w:rsidR="00D53AE3" w:rsidRPr="00E84F5B" w:rsidRDefault="00C57391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hyperlink r:id="rId49" w:history="1">
        <w:r w:rsidR="00D53AE3" w:rsidRPr="00E84F5B">
          <w:rPr>
            <w:szCs w:val="28"/>
          </w:rPr>
          <w:t>Показатели</w:t>
        </w:r>
      </w:hyperlink>
      <w:r w:rsidR="00D53AE3" w:rsidRPr="00E84F5B">
        <w:rPr>
          <w:szCs w:val="28"/>
        </w:rPr>
        <w:t xml:space="preserve"> эффективности подпрограммы приведены в приложении </w:t>
      </w:r>
      <w:r w:rsidR="000B5F14">
        <w:rPr>
          <w:szCs w:val="28"/>
        </w:rPr>
        <w:t>№</w:t>
      </w:r>
      <w:r w:rsidR="00D53AE3" w:rsidRPr="00E84F5B">
        <w:rPr>
          <w:szCs w:val="28"/>
        </w:rPr>
        <w:t xml:space="preserve"> 2 к подпрограмме.</w:t>
      </w: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E84F5B">
        <w:rPr>
          <w:szCs w:val="28"/>
        </w:rPr>
        <w:t xml:space="preserve">Значение </w:t>
      </w:r>
      <w:hyperlink r:id="rId50" w:history="1">
        <w:r w:rsidRPr="00E84F5B">
          <w:rPr>
            <w:szCs w:val="28"/>
          </w:rPr>
          <w:t>показателя</w:t>
        </w:r>
      </w:hyperlink>
      <w:r w:rsidRPr="00E84F5B">
        <w:rPr>
          <w:szCs w:val="28"/>
        </w:rPr>
        <w:t xml:space="preserve"> </w:t>
      </w:r>
      <w:r w:rsidR="000B5F14" w:rsidRPr="00E84F5B">
        <w:rPr>
          <w:szCs w:val="28"/>
        </w:rPr>
        <w:t>«</w:t>
      </w:r>
      <w:r w:rsidRPr="00E84F5B">
        <w:rPr>
          <w:szCs w:val="28"/>
        </w:rPr>
        <w:t>Обеспечение жилыми помещениями граждан, уволенных с военной службы, и приравненных к ним лиц, имеющих право на обеспечение жилыми помещениями за счет средств федерального бюджета, которые до 1 января 2005 года были приняты органами местного самоуправления на учет в качестве нуждающихся в жилых помещениях</w:t>
      </w:r>
      <w:r w:rsidR="000B5F14" w:rsidRPr="00E84F5B">
        <w:rPr>
          <w:szCs w:val="28"/>
        </w:rPr>
        <w:t>»</w:t>
      </w:r>
      <w:r w:rsidRPr="00E84F5B">
        <w:rPr>
          <w:szCs w:val="28"/>
        </w:rPr>
        <w:t xml:space="preserve"> определяется как соотношение</w:t>
      </w:r>
      <w:r w:rsidR="00F02910">
        <w:rPr>
          <w:szCs w:val="28"/>
        </w:rPr>
        <w:t xml:space="preserve"> количества</w:t>
      </w:r>
      <w:r w:rsidRPr="00E84F5B">
        <w:rPr>
          <w:szCs w:val="28"/>
        </w:rPr>
        <w:t xml:space="preserve"> граждан, планируемых к обеспечению жилыми помещениями в соответствующем году, исходя из</w:t>
      </w:r>
      <w:proofErr w:type="gramEnd"/>
      <w:r w:rsidRPr="00E84F5B">
        <w:rPr>
          <w:szCs w:val="28"/>
        </w:rPr>
        <w:t xml:space="preserve"> </w:t>
      </w:r>
      <w:proofErr w:type="gramStart"/>
      <w:r w:rsidRPr="00E84F5B">
        <w:rPr>
          <w:szCs w:val="28"/>
        </w:rPr>
        <w:t xml:space="preserve">объемов финансирования, предусмотренных </w:t>
      </w:r>
      <w:hyperlink r:id="rId51" w:history="1">
        <w:r w:rsidRPr="00E84F5B">
          <w:rPr>
            <w:szCs w:val="28"/>
          </w:rPr>
          <w:t>подпрограммой</w:t>
        </w:r>
      </w:hyperlink>
      <w:r w:rsidRPr="00E84F5B">
        <w:rPr>
          <w:szCs w:val="28"/>
        </w:rPr>
        <w:t xml:space="preserve"> </w:t>
      </w:r>
      <w:r w:rsidR="000B5F14" w:rsidRPr="00E84F5B">
        <w:rPr>
          <w:szCs w:val="28"/>
        </w:rPr>
        <w:t>«</w:t>
      </w:r>
      <w:r w:rsidRPr="00E84F5B">
        <w:rPr>
          <w:szCs w:val="28"/>
        </w:rPr>
        <w:t>Выполнение государственных обязательств по обеспечению жильем категорий граждан, установленных федеральным законодательством</w:t>
      </w:r>
      <w:r w:rsidR="000B5F14" w:rsidRPr="00E84F5B">
        <w:rPr>
          <w:szCs w:val="28"/>
        </w:rPr>
        <w:t>»</w:t>
      </w:r>
      <w:r w:rsidRPr="00E84F5B">
        <w:rPr>
          <w:szCs w:val="28"/>
        </w:rPr>
        <w:t xml:space="preserve"> </w:t>
      </w:r>
      <w:r w:rsidR="00F02910">
        <w:rPr>
          <w:szCs w:val="28"/>
        </w:rPr>
        <w:t>ф</w:t>
      </w:r>
      <w:r w:rsidRPr="00E84F5B">
        <w:rPr>
          <w:szCs w:val="28"/>
        </w:rPr>
        <w:t xml:space="preserve">едеральной целевой программы </w:t>
      </w:r>
      <w:r w:rsidR="000B5F14" w:rsidRPr="00E84F5B">
        <w:rPr>
          <w:szCs w:val="28"/>
        </w:rPr>
        <w:t>«</w:t>
      </w:r>
      <w:r w:rsidRPr="00E84F5B">
        <w:rPr>
          <w:szCs w:val="28"/>
        </w:rPr>
        <w:t>Жилище</w:t>
      </w:r>
      <w:r w:rsidR="000B5F14" w:rsidRPr="00E84F5B">
        <w:rPr>
          <w:szCs w:val="28"/>
        </w:rPr>
        <w:t>»</w:t>
      </w:r>
      <w:r w:rsidRPr="00E84F5B">
        <w:rPr>
          <w:szCs w:val="28"/>
        </w:rPr>
        <w:t xml:space="preserve"> на 2011-2015 годы, к общему количеству всех </w:t>
      </w:r>
      <w:r w:rsidRPr="00E84F5B">
        <w:rPr>
          <w:szCs w:val="28"/>
        </w:rPr>
        <w:lastRenderedPageBreak/>
        <w:t>граждан, уволенных с военной службы, и приравненных к ним лиц, имеющих право на обеспечение жилыми помещениями за счет средств федерального бюджета, которые до 1 января 2005 года были приняты органами местного самоуправления на учет</w:t>
      </w:r>
      <w:proofErr w:type="gramEnd"/>
      <w:r w:rsidRPr="00E84F5B">
        <w:rPr>
          <w:szCs w:val="28"/>
        </w:rPr>
        <w:t xml:space="preserve"> </w:t>
      </w:r>
      <w:proofErr w:type="gramStart"/>
      <w:r w:rsidRPr="00E84F5B">
        <w:rPr>
          <w:szCs w:val="28"/>
        </w:rPr>
        <w:t>в качестве нуждающихся в жилых помещениях.</w:t>
      </w:r>
      <w:proofErr w:type="gramEnd"/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4F5B">
        <w:rPr>
          <w:szCs w:val="28"/>
        </w:rPr>
        <w:t xml:space="preserve">Для расчета </w:t>
      </w:r>
      <w:hyperlink r:id="rId52" w:history="1">
        <w:r w:rsidRPr="00E84F5B">
          <w:rPr>
            <w:szCs w:val="28"/>
          </w:rPr>
          <w:t>показателя</w:t>
        </w:r>
      </w:hyperlink>
      <w:r w:rsidRPr="00E84F5B">
        <w:rPr>
          <w:szCs w:val="28"/>
        </w:rPr>
        <w:t xml:space="preserve"> </w:t>
      </w:r>
      <w:r w:rsidR="000B5F14" w:rsidRPr="00E84F5B">
        <w:rPr>
          <w:szCs w:val="28"/>
        </w:rPr>
        <w:t>«</w:t>
      </w:r>
      <w:r w:rsidRPr="00E84F5B">
        <w:rPr>
          <w:szCs w:val="28"/>
        </w:rPr>
        <w:t>Обеспечение жилыми помещениями иных категорий граждан, установленных федеральным законодательством, посредством механизма государственных жилищных сертификатов</w:t>
      </w:r>
      <w:r w:rsidR="000B5F14" w:rsidRPr="00E84F5B">
        <w:rPr>
          <w:szCs w:val="28"/>
        </w:rPr>
        <w:t>»</w:t>
      </w:r>
      <w:r w:rsidRPr="00E84F5B">
        <w:rPr>
          <w:szCs w:val="28"/>
        </w:rPr>
        <w:t xml:space="preserve"> использовались следующие данные:</w:t>
      </w: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4F5B">
        <w:rPr>
          <w:szCs w:val="28"/>
        </w:rPr>
        <w:t xml:space="preserve">объемы средств федерального бюджета на реализацию </w:t>
      </w:r>
      <w:hyperlink r:id="rId53" w:history="1">
        <w:r w:rsidRPr="00E84F5B">
          <w:rPr>
            <w:szCs w:val="28"/>
          </w:rPr>
          <w:t>подпрограммы</w:t>
        </w:r>
      </w:hyperlink>
      <w:r w:rsidRPr="00E84F5B">
        <w:rPr>
          <w:szCs w:val="28"/>
        </w:rPr>
        <w:t xml:space="preserve"> </w:t>
      </w:r>
      <w:r w:rsidR="00F02910">
        <w:rPr>
          <w:szCs w:val="28"/>
        </w:rPr>
        <w:t>«</w:t>
      </w:r>
      <w:r w:rsidRPr="00E84F5B">
        <w:rPr>
          <w:szCs w:val="28"/>
        </w:rPr>
        <w:t>Выполнение государственных обязательств по обеспечению жильем категорий граждан, установленных федеральным законодательством</w:t>
      </w:r>
      <w:r w:rsidR="00F02910">
        <w:rPr>
          <w:szCs w:val="28"/>
        </w:rPr>
        <w:t>»</w:t>
      </w:r>
      <w:r w:rsidRPr="00E84F5B">
        <w:rPr>
          <w:szCs w:val="28"/>
        </w:rPr>
        <w:t xml:space="preserve"> </w:t>
      </w:r>
      <w:r w:rsidR="000B5F14">
        <w:rPr>
          <w:szCs w:val="28"/>
        </w:rPr>
        <w:t>ф</w:t>
      </w:r>
      <w:r w:rsidRPr="00E84F5B">
        <w:rPr>
          <w:szCs w:val="28"/>
        </w:rPr>
        <w:t xml:space="preserve">едеральной целевой программы </w:t>
      </w:r>
      <w:r w:rsidR="000B5F14" w:rsidRPr="00E84F5B">
        <w:rPr>
          <w:szCs w:val="28"/>
        </w:rPr>
        <w:t>«</w:t>
      </w:r>
      <w:r w:rsidRPr="00E84F5B">
        <w:rPr>
          <w:szCs w:val="28"/>
        </w:rPr>
        <w:t>Жилище</w:t>
      </w:r>
      <w:r w:rsidR="000B5F14" w:rsidRPr="00E84F5B">
        <w:rPr>
          <w:szCs w:val="28"/>
        </w:rPr>
        <w:t>»</w:t>
      </w:r>
      <w:r w:rsidRPr="00E84F5B">
        <w:rPr>
          <w:szCs w:val="28"/>
        </w:rPr>
        <w:t xml:space="preserve"> на 2011-2015 годы ежегодно индексируются с учетом индекса-дефлятора;</w:t>
      </w: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4F5B">
        <w:rPr>
          <w:szCs w:val="28"/>
        </w:rPr>
        <w:t xml:space="preserve">при расчете размера суммы государственного жилищного сертификата используется общая площадь жилого помещения и стоимость 1 квадратного метра жилья, которая ежеквартально утверждается государственным заказчиком </w:t>
      </w:r>
      <w:r w:rsidR="000B5F14">
        <w:rPr>
          <w:szCs w:val="28"/>
        </w:rPr>
        <w:t>ф</w:t>
      </w:r>
      <w:r w:rsidRPr="00E84F5B">
        <w:rPr>
          <w:szCs w:val="28"/>
        </w:rPr>
        <w:t xml:space="preserve">едеральной целевой </w:t>
      </w:r>
      <w:hyperlink r:id="rId54" w:history="1">
        <w:r w:rsidRPr="00E84F5B">
          <w:rPr>
            <w:szCs w:val="28"/>
          </w:rPr>
          <w:t>программы</w:t>
        </w:r>
      </w:hyperlink>
      <w:r w:rsidRPr="00E84F5B">
        <w:rPr>
          <w:szCs w:val="28"/>
        </w:rPr>
        <w:t xml:space="preserve"> </w:t>
      </w:r>
      <w:r w:rsidR="000B5F14" w:rsidRPr="00E84F5B">
        <w:rPr>
          <w:szCs w:val="28"/>
        </w:rPr>
        <w:t>«</w:t>
      </w:r>
      <w:r w:rsidRPr="00E84F5B">
        <w:rPr>
          <w:szCs w:val="28"/>
        </w:rPr>
        <w:t>Жилище</w:t>
      </w:r>
      <w:r w:rsidR="00F02910">
        <w:rPr>
          <w:szCs w:val="28"/>
        </w:rPr>
        <w:t>»</w:t>
      </w:r>
      <w:r w:rsidRPr="00E84F5B">
        <w:rPr>
          <w:szCs w:val="28"/>
        </w:rPr>
        <w:t xml:space="preserve"> на 2011-2015 годы. Указанная стоимость ежегодно индексируется. Учитывая изложенное, прогнозируемый объем государственный жилищных сертификатов будет оставаться на уровне 2011 года.</w:t>
      </w: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4F5B">
        <w:rPr>
          <w:szCs w:val="28"/>
        </w:rPr>
        <w:t>Реализация подпрограммы позволит:</w:t>
      </w: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E84F5B">
        <w:rPr>
          <w:szCs w:val="28"/>
        </w:rPr>
        <w:t xml:space="preserve">обеспечить жильем за счет средств федерального бюджета 1300 семей граждан </w:t>
      </w:r>
      <w:r w:rsidR="000B5F14">
        <w:rPr>
          <w:szCs w:val="28"/>
        </w:rPr>
        <w:t>–</w:t>
      </w:r>
      <w:r w:rsidRPr="00E84F5B">
        <w:rPr>
          <w:szCs w:val="28"/>
        </w:rPr>
        <w:t xml:space="preserve"> участников подпрограммы, в том числе 200 семей граждан, уволенных с военной службы, и приравненных к ним лиц, 1100 семей граждан, принадлежащих к иным категориям, установленным </w:t>
      </w:r>
      <w:proofErr w:type="spellStart"/>
      <w:r w:rsidRPr="00E84F5B">
        <w:rPr>
          <w:szCs w:val="28"/>
        </w:rPr>
        <w:t>законода</w:t>
      </w:r>
      <w:r w:rsidR="000B5F14">
        <w:rPr>
          <w:szCs w:val="28"/>
        </w:rPr>
        <w:t>-</w:t>
      </w:r>
      <w:r w:rsidRPr="00E84F5B">
        <w:rPr>
          <w:szCs w:val="28"/>
        </w:rPr>
        <w:t>тельством</w:t>
      </w:r>
      <w:proofErr w:type="spellEnd"/>
      <w:r w:rsidRPr="00E84F5B">
        <w:rPr>
          <w:szCs w:val="28"/>
        </w:rPr>
        <w:t>, и 302 детей-сирот и детей, оставшихся без попечения родителей, а также детей, находящихся под опекой (попечительством), не имеющих закрепл</w:t>
      </w:r>
      <w:r w:rsidR="000B5F14">
        <w:rPr>
          <w:szCs w:val="28"/>
        </w:rPr>
        <w:t>енного за ними жилого помещения;</w:t>
      </w:r>
      <w:proofErr w:type="gramEnd"/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4F5B">
        <w:rPr>
          <w:szCs w:val="28"/>
        </w:rPr>
        <w:t xml:space="preserve">увеличить спрос на жилье, приобретаемое гражданами </w:t>
      </w:r>
      <w:r w:rsidR="000B5F14">
        <w:rPr>
          <w:szCs w:val="28"/>
        </w:rPr>
        <w:t>–</w:t>
      </w:r>
      <w:r w:rsidRPr="00E84F5B">
        <w:rPr>
          <w:szCs w:val="28"/>
        </w:rPr>
        <w:t xml:space="preserve"> участниками подпрограммы;</w:t>
      </w:r>
    </w:p>
    <w:p w:rsidR="00D53AE3" w:rsidRPr="00E84F5B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4F5B">
        <w:rPr>
          <w:szCs w:val="28"/>
        </w:rPr>
        <w:t>способствовать дальнейшему развитию системы ипотечного жилищного кредитования;</w:t>
      </w:r>
    </w:p>
    <w:p w:rsidR="00EB707D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4F5B">
        <w:rPr>
          <w:szCs w:val="28"/>
        </w:rPr>
        <w:t>полностью исполнить государственные обязательства по обеспечению жильем перед гражданами, уволенными с военной службы, и приравненными к ним лицами.</w:t>
      </w:r>
    </w:p>
    <w:p w:rsidR="000B5F14" w:rsidRDefault="000B5F14" w:rsidP="00D53AE3">
      <w:pPr>
        <w:autoSpaceDE w:val="0"/>
        <w:autoSpaceDN w:val="0"/>
        <w:adjustRightInd w:val="0"/>
        <w:ind w:firstLine="540"/>
        <w:jc w:val="both"/>
        <w:rPr>
          <w:szCs w:val="28"/>
        </w:rPr>
        <w:sectPr w:rsidR="000B5F14" w:rsidSect="00A15607">
          <w:headerReference w:type="first" r:id="rId55"/>
          <w:footnotePr>
            <w:numRestart w:val="eachPage"/>
          </w:footnotePr>
          <w:type w:val="nextColumn"/>
          <w:pgSz w:w="11906" w:h="16838"/>
          <w:pgMar w:top="851" w:right="991" w:bottom="851" w:left="1559" w:header="720" w:footer="720" w:gutter="0"/>
          <w:pgNumType w:start="1"/>
          <w:cols w:space="720"/>
          <w:titlePg/>
          <w:docGrid w:linePitch="360"/>
        </w:sectPr>
      </w:pPr>
    </w:p>
    <w:p w:rsidR="00EB707D" w:rsidRPr="00E84F5B" w:rsidRDefault="00EB707D" w:rsidP="000B5F14">
      <w:pPr>
        <w:autoSpaceDE w:val="0"/>
        <w:autoSpaceDN w:val="0"/>
        <w:adjustRightInd w:val="0"/>
        <w:jc w:val="right"/>
        <w:outlineLvl w:val="2"/>
        <w:rPr>
          <w:szCs w:val="28"/>
        </w:rPr>
      </w:pPr>
      <w:r w:rsidRPr="00E84F5B">
        <w:rPr>
          <w:szCs w:val="28"/>
        </w:rPr>
        <w:lastRenderedPageBreak/>
        <w:t xml:space="preserve">Приложение </w:t>
      </w:r>
      <w:r w:rsidR="000B5F14">
        <w:rPr>
          <w:szCs w:val="28"/>
        </w:rPr>
        <w:t>№</w:t>
      </w:r>
      <w:r w:rsidRPr="00E84F5B">
        <w:rPr>
          <w:szCs w:val="28"/>
        </w:rPr>
        <w:t xml:space="preserve"> 1</w:t>
      </w:r>
      <w:r w:rsidR="000B5F14">
        <w:rPr>
          <w:szCs w:val="28"/>
        </w:rPr>
        <w:t xml:space="preserve"> </w:t>
      </w:r>
      <w:r w:rsidRPr="00E84F5B">
        <w:rPr>
          <w:szCs w:val="28"/>
        </w:rPr>
        <w:t>к подпрограмме</w:t>
      </w:r>
    </w:p>
    <w:p w:rsidR="000B5F14" w:rsidRDefault="00EB707D" w:rsidP="00EB70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84F5B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EB707D" w:rsidRPr="00E84F5B" w:rsidRDefault="00EB707D" w:rsidP="004B2F1A">
      <w:pPr>
        <w:pStyle w:val="ConsPlusTitle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E84F5B">
        <w:rPr>
          <w:rFonts w:ascii="Times New Roman" w:hAnsi="Times New Roman" w:cs="Times New Roman"/>
          <w:sz w:val="28"/>
          <w:szCs w:val="28"/>
        </w:rPr>
        <w:t>программных мероприятий</w:t>
      </w: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387"/>
        <w:gridCol w:w="1559"/>
        <w:gridCol w:w="1843"/>
        <w:gridCol w:w="1701"/>
        <w:gridCol w:w="709"/>
        <w:gridCol w:w="708"/>
        <w:gridCol w:w="567"/>
        <w:gridCol w:w="655"/>
        <w:gridCol w:w="720"/>
        <w:gridCol w:w="893"/>
      </w:tblGrid>
      <w:tr w:rsidR="00EB707D" w:rsidRPr="004B2F1A" w:rsidTr="004B2F1A">
        <w:trPr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707D" w:rsidRPr="004B2F1A" w:rsidRDefault="004B2F1A" w:rsidP="00EB707D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B707D"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07D" w:rsidRPr="004B2F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="00EB707D" w:rsidRPr="004B2F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EB707D" w:rsidRPr="004B2F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EB707D" w:rsidRPr="004B2F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707D" w:rsidRPr="004B2F1A" w:rsidRDefault="00EB707D" w:rsidP="00EB707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707D" w:rsidRPr="004B2F1A" w:rsidRDefault="00EB707D" w:rsidP="00EB707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br/>
              <w:t>(годы)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707D" w:rsidRPr="004B2F1A" w:rsidRDefault="00EB707D" w:rsidP="00EB707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59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EB707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результата</w:t>
            </w:r>
          </w:p>
        </w:tc>
      </w:tr>
      <w:tr w:rsidR="00EB707D" w:rsidRPr="004B2F1A" w:rsidTr="004B2F1A">
        <w:trPr>
          <w:trHeight w:val="72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EB707D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EB707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EB707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EB707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EB707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единица    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EB707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EB707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EB707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EB707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EB707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EB707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 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br/>
              <w:t>2011-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2015 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</w:tr>
      <w:tr w:rsidR="00EB707D" w:rsidRPr="004B2F1A" w:rsidTr="004B2F1A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EB707D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EB707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B707D" w:rsidRPr="004B2F1A" w:rsidTr="004B2F1A">
        <w:trPr>
          <w:trHeight w:val="692"/>
        </w:trPr>
        <w:tc>
          <w:tcPr>
            <w:tcW w:w="1530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EB70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Задача 1. Предоставление социальных выплат гражданам Российской Федерации, перед которыми государство имеет обязательства по обеспечению жилыми помещениями в соответствии с законодательством Российской Федерации</w:t>
            </w:r>
          </w:p>
        </w:tc>
      </w:tr>
      <w:tr w:rsidR="00EB707D" w:rsidRPr="004B2F1A" w:rsidTr="004B2F1A">
        <w:trPr>
          <w:trHeight w:val="1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EB707D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EB70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законопроекта о передаче полномочий по выдаче сертификатов категории </w:t>
            </w:r>
            <w:r w:rsidR="00F029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Граждане, выезжающие из районов Крайнего Севера и приравненных к ним местностей</w:t>
            </w:r>
            <w:r w:rsidR="00F029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 от органов исполнительной власти Республики Карелия в органы местного самоуправления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4B2F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I квартал 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br/>
              <w:t>2011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4B2F1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br/>
              <w:t>строительства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br/>
              <w:t>Карелия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F029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br/>
              <w:t>нормативн</w:t>
            </w:r>
            <w:r w:rsidR="00F02910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правовых      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документов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4B2F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4B2F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4B2F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4B2F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4B2F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4B2F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07D" w:rsidRPr="004B2F1A" w:rsidTr="004B2F1A">
        <w:trPr>
          <w:trHeight w:val="18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EB707D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F029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межведомственной рабочей группы и  проведение ее заседаний для реализации на территории Республики Карелия </w:t>
            </w:r>
            <w:r w:rsidR="00F0291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едеральной целевой подпрограммы </w:t>
            </w:r>
            <w:r w:rsidR="00F029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proofErr w:type="gramStart"/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r w:rsidR="004B2F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венных</w:t>
            </w:r>
            <w:proofErr w:type="spellEnd"/>
            <w:proofErr w:type="gramEnd"/>
            <w:r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 по обеспечению жильем категорий граждан, установленных федеральным законодательством</w:t>
            </w:r>
            <w:r w:rsidR="00F029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4B2F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br/>
              <w:t>2011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4B2F1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br/>
              <w:t>строительства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br/>
              <w:t>Карелия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EB70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заседаний     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br/>
              <w:t>рабочей группы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4B2F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4B2F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4B2F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4B2F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4B2F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4B2F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B707D" w:rsidRPr="004B2F1A" w:rsidTr="004B2F1A">
        <w:trPr>
          <w:trHeight w:val="7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EB707D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4B2F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в органы местного самоуправления федеральных и республиканских нормативных актов и информационно-разъяснительных материалов по вопросам реализации </w:t>
            </w:r>
            <w:proofErr w:type="spellStart"/>
            <w:proofErr w:type="gramStart"/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подпро</w:t>
            </w:r>
            <w:r w:rsidR="004B2F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  <w:proofErr w:type="spellEnd"/>
            <w:proofErr w:type="gramEnd"/>
            <w:r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4B2F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 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(I-III    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br/>
              <w:t>квартал</w:t>
            </w:r>
            <w:r w:rsidR="00F0291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4B2F1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br/>
              <w:t>строительства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br/>
              <w:t>Карелия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EB70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 w:rsidR="004B2F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но-разъясни</w:t>
            </w:r>
            <w:r w:rsidR="004B2F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spellEnd"/>
            <w:r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нормативных документов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4B2F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4B2F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4B2F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4B2F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4B2F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4B2F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4B2F1A" w:rsidRDefault="004B2F1A"/>
    <w:p w:rsidR="004B2F1A" w:rsidRDefault="004B2F1A"/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387"/>
        <w:gridCol w:w="1559"/>
        <w:gridCol w:w="1843"/>
        <w:gridCol w:w="1701"/>
        <w:gridCol w:w="709"/>
        <w:gridCol w:w="708"/>
        <w:gridCol w:w="567"/>
        <w:gridCol w:w="655"/>
        <w:gridCol w:w="720"/>
        <w:gridCol w:w="893"/>
      </w:tblGrid>
      <w:tr w:rsidR="004B2F1A" w:rsidRPr="004B2F1A" w:rsidTr="00D31AAE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F1A" w:rsidRPr="004B2F1A" w:rsidRDefault="004B2F1A" w:rsidP="00D31AAE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F1A" w:rsidRPr="004B2F1A" w:rsidRDefault="004B2F1A" w:rsidP="00D31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F1A" w:rsidRPr="004B2F1A" w:rsidRDefault="004B2F1A" w:rsidP="00D31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F1A" w:rsidRPr="004B2F1A" w:rsidRDefault="004B2F1A" w:rsidP="00D31AA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F1A" w:rsidRPr="004B2F1A" w:rsidRDefault="004B2F1A" w:rsidP="00D31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F1A" w:rsidRPr="004B2F1A" w:rsidRDefault="004B2F1A" w:rsidP="00D31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F1A" w:rsidRPr="004B2F1A" w:rsidRDefault="004B2F1A" w:rsidP="00D31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F1A" w:rsidRPr="004B2F1A" w:rsidRDefault="004B2F1A" w:rsidP="00D31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F1A" w:rsidRPr="004B2F1A" w:rsidRDefault="004B2F1A" w:rsidP="00D31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F1A" w:rsidRPr="004B2F1A" w:rsidRDefault="004B2F1A" w:rsidP="00D31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F1A" w:rsidRPr="004B2F1A" w:rsidRDefault="004B2F1A" w:rsidP="00D31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B707D" w:rsidRPr="004B2F1A" w:rsidTr="004B2F1A">
        <w:trPr>
          <w:trHeight w:val="1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EB707D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EB70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установленные сроки в    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Министерство регионального развития   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 информации о ходе реализации подпрограммы и об использовании бюджетных средств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4B2F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r w:rsidR="00E744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ствии</w:t>
            </w:r>
            <w:proofErr w:type="spellEnd"/>
            <w:proofErr w:type="gramEnd"/>
            <w:r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дей</w:t>
            </w:r>
            <w:r w:rsidR="00E744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ствующим</w:t>
            </w:r>
            <w:proofErr w:type="spellEnd"/>
            <w:r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законода</w:t>
            </w:r>
            <w:r w:rsidR="00E744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тельством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4B2F1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br/>
              <w:t>строительства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br/>
              <w:t>Карелия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EB70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направляемых  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документов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4B2F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4B2F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4B2F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4B2F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4B2F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4B2F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7443F" w:rsidRPr="004B2F1A" w:rsidTr="004B2F1A">
        <w:trPr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3F" w:rsidRPr="004B2F1A" w:rsidRDefault="00E7443F" w:rsidP="00EB707D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3F" w:rsidRPr="004B2F1A" w:rsidRDefault="00E7443F" w:rsidP="004B2F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Проведение через средства массовой информации разъяснительной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реализации подпрограммы на территории Республики Карелия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3F" w:rsidRPr="004B2F1A" w:rsidRDefault="00E7443F" w:rsidP="00D31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ствии</w:t>
            </w:r>
            <w:proofErr w:type="spellEnd"/>
            <w:proofErr w:type="gramEnd"/>
            <w:r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ствующим</w:t>
            </w:r>
            <w:proofErr w:type="spellEnd"/>
            <w:r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законода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тельством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3F" w:rsidRPr="004B2F1A" w:rsidRDefault="00E7443F" w:rsidP="004B2F1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br/>
              <w:t>строительства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br/>
              <w:t>Карелия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3F" w:rsidRPr="004B2F1A" w:rsidRDefault="00E7443F" w:rsidP="00EB70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статей, </w:t>
            </w:r>
            <w:proofErr w:type="spellStart"/>
            <w:proofErr w:type="gramStart"/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опуб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ликованных</w:t>
            </w:r>
            <w:proofErr w:type="spellEnd"/>
            <w:proofErr w:type="gramEnd"/>
            <w:r w:rsidRPr="004B2F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СМИ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3F" w:rsidRPr="004B2F1A" w:rsidRDefault="00E7443F" w:rsidP="004B2F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3F" w:rsidRPr="004B2F1A" w:rsidRDefault="00E7443F" w:rsidP="004B2F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3F" w:rsidRPr="004B2F1A" w:rsidRDefault="00E7443F" w:rsidP="004B2F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3F" w:rsidRPr="004B2F1A" w:rsidRDefault="00E7443F" w:rsidP="004B2F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3F" w:rsidRPr="004B2F1A" w:rsidRDefault="00E7443F" w:rsidP="004B2F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3F" w:rsidRPr="004B2F1A" w:rsidRDefault="00E7443F" w:rsidP="004B2F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7443F" w:rsidRPr="004B2F1A" w:rsidTr="004B2F1A">
        <w:trPr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3F" w:rsidRPr="004B2F1A" w:rsidRDefault="00E7443F" w:rsidP="00EB707D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3F" w:rsidRPr="004B2F1A" w:rsidRDefault="00E7443F" w:rsidP="004B2F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гражданам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 подпрограммы консультативной помощи в решении вопросов, возникающих в процессе реализации их права на меры государственной поддержки по обеспечению жильем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3F" w:rsidRPr="004B2F1A" w:rsidRDefault="00E7443F" w:rsidP="00D31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ствии</w:t>
            </w:r>
            <w:proofErr w:type="spellEnd"/>
            <w:proofErr w:type="gramEnd"/>
            <w:r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ствующим</w:t>
            </w:r>
            <w:proofErr w:type="spellEnd"/>
            <w:r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законода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тельством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3F" w:rsidRPr="004B2F1A" w:rsidRDefault="00E7443F" w:rsidP="004B2F1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br/>
              <w:t>строительства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br/>
              <w:t>Карелия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3F" w:rsidRPr="004B2F1A" w:rsidRDefault="00E7443F" w:rsidP="00EB70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3F" w:rsidRPr="004B2F1A" w:rsidRDefault="00E7443F" w:rsidP="004B2F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3F" w:rsidRPr="004B2F1A" w:rsidRDefault="00E7443F" w:rsidP="004B2F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3F" w:rsidRPr="004B2F1A" w:rsidRDefault="00E7443F" w:rsidP="004B2F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3F" w:rsidRPr="004B2F1A" w:rsidRDefault="00E7443F" w:rsidP="004B2F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3F" w:rsidRPr="004B2F1A" w:rsidRDefault="00E7443F" w:rsidP="004B2F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3F" w:rsidRPr="004B2F1A" w:rsidRDefault="00E7443F" w:rsidP="004B2F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07D" w:rsidRPr="004B2F1A" w:rsidTr="004B2F1A">
        <w:trPr>
          <w:trHeight w:val="10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EB707D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EB70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социальных выплат гражданам Российской Федерации, перед которыми государство имеет обязательства по обеспечению жилыми  помещениями в соответствии с законодательством Российской Федерации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4B2F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4B2F1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br/>
              <w:t>Карелия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EB70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семей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4B2F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4B2F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4B2F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4B2F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4B2F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4B2F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EB707D" w:rsidRPr="004B2F1A" w:rsidTr="00012B77">
        <w:trPr>
          <w:trHeight w:val="584"/>
        </w:trPr>
        <w:tc>
          <w:tcPr>
            <w:tcW w:w="1530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F029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Задача 2. Обеспечение жилыми помещениями граждан, уволенных с военной службы, и приравненных к ним лиц за счет субвенций из федерального бюджета бюджетам субъектов Российской Федерации</w:t>
            </w:r>
          </w:p>
        </w:tc>
      </w:tr>
      <w:tr w:rsidR="00EB707D" w:rsidRPr="004B2F1A" w:rsidTr="00012B77">
        <w:trPr>
          <w:trHeight w:val="2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EB707D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012B77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постановления Правительства Республики Карелия по вопросу установления Порядка предоставления гражданам, </w:t>
            </w:r>
            <w:proofErr w:type="spellStart"/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обеспечи</w:t>
            </w:r>
            <w:r w:rsidR="00012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ваемым</w:t>
            </w:r>
            <w:proofErr w:type="spellEnd"/>
            <w:r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 жилыми помещениями в соответствии с  Федеральным законом от 8 декабря 2010 года </w:t>
            </w:r>
            <w:r w:rsidR="00012B77">
              <w:rPr>
                <w:rFonts w:ascii="Times New Roman" w:hAnsi="Times New Roman" w:cs="Times New Roman"/>
                <w:sz w:val="24"/>
                <w:szCs w:val="24"/>
              </w:rPr>
              <w:t xml:space="preserve">              №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 342-ФЗ </w:t>
            </w:r>
            <w:r w:rsidR="00F029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Федеральный закон </w:t>
            </w:r>
            <w:r w:rsidR="00F029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О статусе военнослужащих</w:t>
            </w:r>
            <w:r w:rsidR="00F029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 и об </w:t>
            </w:r>
            <w:proofErr w:type="spellStart"/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 w:rsidR="00012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чении</w:t>
            </w:r>
            <w:proofErr w:type="spellEnd"/>
            <w:r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 жилыми помещениями некоторых </w:t>
            </w:r>
            <w:proofErr w:type="spellStart"/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катего</w:t>
            </w:r>
            <w:r w:rsidR="00012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рий</w:t>
            </w:r>
            <w:proofErr w:type="spellEnd"/>
            <w:r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="00A33413" w:rsidRPr="00A334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, жилых помещений в собственность бесплатно или по договору социального найма и предоставления им единовременной денежной выплаты на</w:t>
            </w:r>
            <w:proofErr w:type="gramEnd"/>
            <w:r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или строительство жилого помещения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E744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I квартал 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br/>
              <w:t>2011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E7443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br/>
              <w:t>строительства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br/>
              <w:t>Карелия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F029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br/>
              <w:t>нормативн</w:t>
            </w:r>
            <w:r w:rsidR="00F02910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правовых      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документов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E744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E744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E744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E744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E744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E744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901" w:rsidRPr="004B2F1A" w:rsidTr="00D31AAE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01" w:rsidRPr="004B2F1A" w:rsidRDefault="004F3901" w:rsidP="00D31AAE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01" w:rsidRPr="004B2F1A" w:rsidRDefault="004F3901" w:rsidP="00D31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01" w:rsidRPr="004B2F1A" w:rsidRDefault="004F3901" w:rsidP="00D31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01" w:rsidRPr="004B2F1A" w:rsidRDefault="004F3901" w:rsidP="00D31AA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01" w:rsidRPr="004B2F1A" w:rsidRDefault="004F3901" w:rsidP="00D31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01" w:rsidRPr="004B2F1A" w:rsidRDefault="004F3901" w:rsidP="00D31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01" w:rsidRPr="004B2F1A" w:rsidRDefault="004F3901" w:rsidP="00D31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01" w:rsidRPr="004B2F1A" w:rsidRDefault="004F3901" w:rsidP="00D31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01" w:rsidRPr="004B2F1A" w:rsidRDefault="004F3901" w:rsidP="00D31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01" w:rsidRPr="004B2F1A" w:rsidRDefault="004F3901" w:rsidP="00D31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01" w:rsidRPr="004B2F1A" w:rsidRDefault="004F3901" w:rsidP="00D31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B707D" w:rsidRPr="004B2F1A" w:rsidTr="004F3901">
        <w:trPr>
          <w:trHeight w:val="1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EB707D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4F39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в органы местного самоуправления федеральных и республиканских нормативных актов и информационно-разъяснительных материалов по вопросам реализации подпрограммы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4F39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4F390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br/>
              <w:t>строительства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br/>
              <w:t>Карелия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7667E5" w:rsidP="004F3901">
            <w:pPr>
              <w:pStyle w:val="ConsPlusCell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="00EB707D" w:rsidRPr="004B2F1A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 w:rsidR="004F39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707D" w:rsidRPr="004B2F1A">
              <w:rPr>
                <w:rFonts w:ascii="Times New Roman" w:hAnsi="Times New Roman" w:cs="Times New Roman"/>
                <w:sz w:val="24"/>
                <w:szCs w:val="24"/>
              </w:rPr>
              <w:t>ционно-</w:t>
            </w:r>
            <w:r w:rsidR="004F3901">
              <w:rPr>
                <w:rFonts w:ascii="Times New Roman" w:hAnsi="Times New Roman" w:cs="Times New Roman"/>
                <w:sz w:val="24"/>
                <w:szCs w:val="24"/>
              </w:rPr>
              <w:t>разъяс-</w:t>
            </w:r>
            <w:r w:rsidR="00EB707D" w:rsidRPr="004B2F1A">
              <w:rPr>
                <w:rFonts w:ascii="Times New Roman" w:hAnsi="Times New Roman" w:cs="Times New Roman"/>
                <w:sz w:val="24"/>
                <w:szCs w:val="24"/>
              </w:rPr>
              <w:t>нительных</w:t>
            </w:r>
            <w:proofErr w:type="spellEnd"/>
            <w:r w:rsidR="00EB707D"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риалов и нормативных документов</w:t>
            </w:r>
            <w:r w:rsidR="00EB707D"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4F39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4F39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4F39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4F39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4F39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4F39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B707D" w:rsidRPr="004B2F1A" w:rsidTr="004F3901">
        <w:trPr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EB707D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4F39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через средства массовой информации разъяснительной работы по вопросам реализации подпрограммы на территории Республики Карелия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4F39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r w:rsidR="004F39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ствии</w:t>
            </w:r>
            <w:proofErr w:type="spellEnd"/>
            <w:proofErr w:type="gramEnd"/>
            <w:r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действую</w:t>
            </w:r>
            <w:r w:rsidR="004F39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щим</w:t>
            </w:r>
            <w:proofErr w:type="spellEnd"/>
            <w:r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законо</w:t>
            </w:r>
            <w:r w:rsidR="004F39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дательством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4F390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br/>
              <w:t>строительства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br/>
              <w:t>Карелия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4F39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br/>
              <w:t>статей,</w:t>
            </w:r>
            <w:r w:rsidR="004F3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опуб</w:t>
            </w:r>
            <w:r w:rsidR="004F39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ликованных</w:t>
            </w:r>
            <w:proofErr w:type="spellEnd"/>
            <w:proofErr w:type="gramEnd"/>
            <w:r w:rsidRPr="004B2F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СМИ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4F39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4F39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4F39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4F39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4F39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4F39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F3901" w:rsidRPr="004B2F1A" w:rsidTr="004F3901">
        <w:trPr>
          <w:trHeight w:val="1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01" w:rsidRPr="004B2F1A" w:rsidRDefault="004F3901" w:rsidP="00EB707D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01" w:rsidRPr="004B2F1A" w:rsidRDefault="004F3901" w:rsidP="004F39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гражданам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 подпрограммы консультативной помощи в решении вопросов, возникающих в процессе реализации их права на меры государственной поддержки по обеспечению жильем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01" w:rsidRPr="004B2F1A" w:rsidRDefault="004F3901" w:rsidP="00D31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ствии</w:t>
            </w:r>
            <w:proofErr w:type="spellEnd"/>
            <w:proofErr w:type="gramEnd"/>
            <w:r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действую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щим</w:t>
            </w:r>
            <w:proofErr w:type="spellEnd"/>
            <w:r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законо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дательством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01" w:rsidRPr="004B2F1A" w:rsidRDefault="004F3901" w:rsidP="004F390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br/>
              <w:t>строительства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br/>
              <w:t>Карелия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01" w:rsidRPr="004B2F1A" w:rsidRDefault="004F3901" w:rsidP="00EB70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01" w:rsidRPr="004B2F1A" w:rsidRDefault="004F3901" w:rsidP="004F39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01" w:rsidRPr="004B2F1A" w:rsidRDefault="004F3901" w:rsidP="004F39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01" w:rsidRPr="004B2F1A" w:rsidRDefault="004F3901" w:rsidP="004F39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01" w:rsidRPr="004B2F1A" w:rsidRDefault="004F3901" w:rsidP="004F39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01" w:rsidRPr="004B2F1A" w:rsidRDefault="004F3901" w:rsidP="004F39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01" w:rsidRPr="004B2F1A" w:rsidRDefault="004F3901" w:rsidP="004F39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07D" w:rsidRPr="004B2F1A" w:rsidTr="004F3901">
        <w:trPr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EB707D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EB70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жилыми помещениями граждан, уволенных с военной службы, и приравненных к ним лиц за счет субвенций из федерального бюджета бюджетам субъектов Российской Федерации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4F39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2011-2012 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4F390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br/>
              <w:t>строительства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br/>
              <w:t>Карелия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EB70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семей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4F39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4F39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4F39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4F39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4F39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4F39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B707D" w:rsidRPr="004B2F1A" w:rsidTr="004B2F1A">
        <w:trPr>
          <w:trHeight w:val="516"/>
        </w:trPr>
        <w:tc>
          <w:tcPr>
            <w:tcW w:w="1530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7667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Задача 3. </w:t>
            </w:r>
            <w:proofErr w:type="gramStart"/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Обеспечение жил</w:t>
            </w:r>
            <w:r w:rsidR="007667E5">
              <w:rPr>
                <w:rFonts w:ascii="Times New Roman" w:hAnsi="Times New Roman" w:cs="Times New Roman"/>
                <w:sz w:val="24"/>
                <w:szCs w:val="24"/>
              </w:rPr>
              <w:t xml:space="preserve">ой площадью по договорам социального найма 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детей-сирот и детей, оставшихся без попечения родителей, а также детей, находящихся под опекой (попечительством), не имеющих закрепленного за ними жилого помещения, за счет  субвенций из  бюджета Республики Карелия бюджетам  муниципальных районов и городских округов </w:t>
            </w:r>
            <w:r w:rsidR="0025619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25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 Карелия</w:t>
            </w:r>
            <w:r w:rsidR="00A3341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667E5">
              <w:rPr>
                <w:rFonts w:ascii="Times New Roman" w:hAnsi="Times New Roman" w:cs="Times New Roman"/>
                <w:sz w:val="24"/>
                <w:szCs w:val="24"/>
              </w:rPr>
              <w:t xml:space="preserve">включая субсидии из федерального бюджета бюджетам субъектов Российской Федерации) </w:t>
            </w:r>
            <w:proofErr w:type="gramEnd"/>
          </w:p>
        </w:tc>
      </w:tr>
      <w:tr w:rsidR="00EB707D" w:rsidRPr="004B2F1A" w:rsidTr="004F3901">
        <w:trPr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EB707D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EB70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Рассылка в органы местного самоуправления федеральных и республиканских нор</w:t>
            </w:r>
            <w:r w:rsidR="007667E5">
              <w:rPr>
                <w:rFonts w:ascii="Times New Roman" w:hAnsi="Times New Roman" w:cs="Times New Roman"/>
                <w:sz w:val="24"/>
                <w:szCs w:val="24"/>
              </w:rPr>
              <w:t>мативных актов и информационно-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разъяснительных  материалов по вопросам реализации подпрограммы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2A2C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 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(I-III    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br/>
              <w:t>квартал</w:t>
            </w:r>
            <w:r w:rsidR="007667E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2A2C1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br/>
              <w:t>Карелия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4F3901">
            <w:pPr>
              <w:pStyle w:val="ConsPlusCell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 w:rsidR="004F39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ционно-</w:t>
            </w:r>
            <w:r w:rsidR="004F3901">
              <w:rPr>
                <w:rFonts w:ascii="Times New Roman" w:hAnsi="Times New Roman" w:cs="Times New Roman"/>
                <w:sz w:val="24"/>
                <w:szCs w:val="24"/>
              </w:rPr>
              <w:t>разъяс-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нительных</w:t>
            </w:r>
            <w:proofErr w:type="spellEnd"/>
            <w:r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нормативных документов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4F39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4F39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4F39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4F39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4F39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4F39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D6BA6" w:rsidRDefault="000D6BA6"/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387"/>
        <w:gridCol w:w="1559"/>
        <w:gridCol w:w="1843"/>
        <w:gridCol w:w="1701"/>
        <w:gridCol w:w="709"/>
        <w:gridCol w:w="708"/>
        <w:gridCol w:w="567"/>
        <w:gridCol w:w="655"/>
        <w:gridCol w:w="720"/>
        <w:gridCol w:w="893"/>
      </w:tblGrid>
      <w:tr w:rsidR="000D6BA6" w:rsidRPr="004B2F1A" w:rsidTr="00D31AAE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A6" w:rsidRPr="004B2F1A" w:rsidRDefault="000D6BA6" w:rsidP="00D31AAE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A6" w:rsidRPr="004B2F1A" w:rsidRDefault="000D6BA6" w:rsidP="00D31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A6" w:rsidRPr="004B2F1A" w:rsidRDefault="000D6BA6" w:rsidP="00D31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A6" w:rsidRPr="004B2F1A" w:rsidRDefault="000D6BA6" w:rsidP="00D31AA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A6" w:rsidRPr="004B2F1A" w:rsidRDefault="000D6BA6" w:rsidP="00D31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A6" w:rsidRPr="004B2F1A" w:rsidRDefault="000D6BA6" w:rsidP="00D31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A6" w:rsidRPr="004B2F1A" w:rsidRDefault="000D6BA6" w:rsidP="00D31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A6" w:rsidRPr="004B2F1A" w:rsidRDefault="000D6BA6" w:rsidP="00D31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A6" w:rsidRPr="004B2F1A" w:rsidRDefault="000D6BA6" w:rsidP="00D31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A6" w:rsidRPr="004B2F1A" w:rsidRDefault="000D6BA6" w:rsidP="00D31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A6" w:rsidRPr="004B2F1A" w:rsidRDefault="000D6BA6" w:rsidP="00D31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B707D" w:rsidRPr="004B2F1A" w:rsidTr="004F3901">
        <w:trPr>
          <w:trHeight w:val="7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EB707D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7667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</w:t>
            </w:r>
            <w:r w:rsidR="007667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ежведомственной комиссии для  подготовки предложений по вопросам обеспечения жилой площадью детей-сирот и детей, оставшихся без попечения родителей, а также детей, находящихся под опекой (попечительством), не имеющих закрепленного за ними жилого помещения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2A2C12" w:rsidP="00B909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B707D" w:rsidRPr="004B2F1A">
              <w:rPr>
                <w:rFonts w:ascii="Times New Roman" w:hAnsi="Times New Roman" w:cs="Times New Roman"/>
                <w:sz w:val="24"/>
                <w:szCs w:val="24"/>
              </w:rPr>
              <w:t>жеквар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707D" w:rsidRPr="004B2F1A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B909D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7667E5">
            <w:pPr>
              <w:pStyle w:val="ConsPlusCell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br/>
              <w:t>заседаний</w:t>
            </w:r>
            <w:r w:rsidR="00766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667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667E5" w:rsidRPr="004B2F1A"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 w:rsidR="007667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67E5" w:rsidRPr="004B2F1A">
              <w:rPr>
                <w:rFonts w:ascii="Times New Roman" w:hAnsi="Times New Roman" w:cs="Times New Roman"/>
                <w:sz w:val="24"/>
                <w:szCs w:val="24"/>
              </w:rPr>
              <w:t>ведомственной</w:t>
            </w:r>
            <w:proofErr w:type="spellEnd"/>
            <w:proofErr w:type="gramEnd"/>
            <w:r w:rsidR="007667E5"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B909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B909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B909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B909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B909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B909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B707D" w:rsidRPr="004B2F1A" w:rsidTr="004F3901">
        <w:trPr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EB707D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EB70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2F1A">
              <w:rPr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а также детей, находящихся под опекой (</w:t>
            </w:r>
            <w:proofErr w:type="spellStart"/>
            <w:proofErr w:type="gramStart"/>
            <w:r w:rsidRPr="004B2F1A">
              <w:rPr>
                <w:sz w:val="24"/>
                <w:szCs w:val="24"/>
              </w:rPr>
              <w:t>попечи</w:t>
            </w:r>
            <w:r w:rsidR="00B909D2">
              <w:rPr>
                <w:sz w:val="24"/>
                <w:szCs w:val="24"/>
              </w:rPr>
              <w:t>-</w:t>
            </w:r>
            <w:r w:rsidRPr="004B2F1A">
              <w:rPr>
                <w:sz w:val="24"/>
                <w:szCs w:val="24"/>
              </w:rPr>
              <w:t>тельством</w:t>
            </w:r>
            <w:proofErr w:type="spellEnd"/>
            <w:proofErr w:type="gramEnd"/>
            <w:r w:rsidRPr="004B2F1A">
              <w:rPr>
                <w:sz w:val="24"/>
                <w:szCs w:val="24"/>
              </w:rPr>
              <w:t>), не имеющих закрепленного за ними жилого помещения за счет субвенций из бюджета Республики Карелия бюджетам муниципальных районов и городских округов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B909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2012-2015 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B909D2" w:rsidP="00B909D2">
            <w:pPr>
              <w:pStyle w:val="ConsPlusCell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B707D"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рганы местного самоуправления муниципальных районов и городских округов  </w:t>
            </w:r>
            <w:r w:rsidR="0025619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B707D" w:rsidRPr="004B2F1A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256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B707D"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 Карелия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EB70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B909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B909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B909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B909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B909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B909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EB707D" w:rsidRPr="004B2F1A" w:rsidTr="004F3901">
        <w:trPr>
          <w:trHeight w:val="3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EB707D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B909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Представление в установленные сроки в</w:t>
            </w:r>
            <w:r w:rsidR="00B90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Минис</w:t>
            </w:r>
            <w:r w:rsidR="00B909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терство</w:t>
            </w:r>
            <w:proofErr w:type="spellEnd"/>
            <w:proofErr w:type="gramEnd"/>
            <w:r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развития Российской Федерации информации о ходе реализации подпрограммы и об использовании бюджетных средств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B909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r w:rsidR="00B909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ствии</w:t>
            </w:r>
            <w:proofErr w:type="spellEnd"/>
            <w:proofErr w:type="gramEnd"/>
            <w:r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дей</w:t>
            </w:r>
            <w:r w:rsidR="00B909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ствующим</w:t>
            </w:r>
            <w:proofErr w:type="spellEnd"/>
            <w:r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законода</w:t>
            </w:r>
            <w:r w:rsidR="00B909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тельством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B909D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br/>
              <w:t>Карелия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EB70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направляемых  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документов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B909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B909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B909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B909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B909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B909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B707D" w:rsidRPr="004B2F1A" w:rsidTr="004F3901">
        <w:trPr>
          <w:trHeight w:val="5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EB707D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EB70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Подготовка заявки на получение субсидии из федерального бюджета на обеспечение жильем детей-сирот и детей, оставшихся без попечения родителей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B909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r w:rsidR="00B909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ствии</w:t>
            </w:r>
            <w:proofErr w:type="spellEnd"/>
            <w:proofErr w:type="gramEnd"/>
            <w:r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тре</w:t>
            </w:r>
            <w:r w:rsidR="00B909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бованиями</w:t>
            </w:r>
            <w:proofErr w:type="spellEnd"/>
            <w:r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Министер</w:t>
            </w:r>
            <w:r w:rsidR="00B909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 w:rsidR="00B909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spellEnd"/>
            <w:r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09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оссий</w:t>
            </w:r>
            <w:r w:rsidR="00B909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B909D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br/>
              <w:t>Карелия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EB70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направляемых  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документов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B909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B909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B909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B909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B909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4B2F1A" w:rsidRDefault="00EB707D" w:rsidP="00B909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09D2" w:rsidRPr="004B2F1A" w:rsidTr="004F3901">
        <w:trPr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D2" w:rsidRPr="004B2F1A" w:rsidRDefault="00B909D2" w:rsidP="00EB707D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D2" w:rsidRPr="004B2F1A" w:rsidRDefault="00B909D2" w:rsidP="00EB70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нормативного правового акта, предусматривающего подписание соглашения между Министерством финансов Российской Федерации и Правительством Республики Карелия в части предоставления субсидии на обеспечение жильем детей-сирот и детей, оставшихся без попечения родителей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D2" w:rsidRPr="004B2F1A" w:rsidRDefault="00B909D2" w:rsidP="00D31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ствии</w:t>
            </w:r>
            <w:proofErr w:type="spellEnd"/>
            <w:proofErr w:type="gramEnd"/>
            <w:r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ствующим</w:t>
            </w:r>
            <w:proofErr w:type="spellEnd"/>
            <w:r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законода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тельством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D2" w:rsidRPr="004B2F1A" w:rsidRDefault="00B909D2" w:rsidP="00B909D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br/>
              <w:t>Карелия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D2" w:rsidRPr="004B2F1A" w:rsidRDefault="00B909D2" w:rsidP="007667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количество нормативн</w:t>
            </w:r>
            <w:r w:rsidR="007667E5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правовых актов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D2" w:rsidRPr="004B2F1A" w:rsidRDefault="00B909D2" w:rsidP="00B909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D2" w:rsidRPr="004B2F1A" w:rsidRDefault="00B909D2" w:rsidP="00B909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D2" w:rsidRPr="004B2F1A" w:rsidRDefault="00B909D2" w:rsidP="00B909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D2" w:rsidRPr="004B2F1A" w:rsidRDefault="00B909D2" w:rsidP="00B909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D2" w:rsidRPr="004B2F1A" w:rsidRDefault="00B909D2" w:rsidP="00B909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D2" w:rsidRPr="004B2F1A" w:rsidRDefault="00B909D2" w:rsidP="00B909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B707D" w:rsidRPr="004B2F1A" w:rsidRDefault="00EB707D" w:rsidP="00EB707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B707D" w:rsidRPr="00E84F5B" w:rsidRDefault="00EB707D" w:rsidP="00F047BE">
      <w:pPr>
        <w:autoSpaceDE w:val="0"/>
        <w:autoSpaceDN w:val="0"/>
        <w:adjustRightInd w:val="0"/>
        <w:jc w:val="right"/>
        <w:outlineLvl w:val="2"/>
        <w:rPr>
          <w:szCs w:val="28"/>
        </w:rPr>
      </w:pPr>
      <w:r w:rsidRPr="00E84F5B">
        <w:rPr>
          <w:szCs w:val="28"/>
        </w:rPr>
        <w:t xml:space="preserve">Приложение </w:t>
      </w:r>
      <w:r w:rsidR="00F047BE">
        <w:rPr>
          <w:szCs w:val="28"/>
        </w:rPr>
        <w:t>№</w:t>
      </w:r>
      <w:r w:rsidRPr="00E84F5B">
        <w:rPr>
          <w:szCs w:val="28"/>
        </w:rPr>
        <w:t xml:space="preserve"> </w:t>
      </w:r>
      <w:r w:rsidR="00F047BE">
        <w:rPr>
          <w:szCs w:val="28"/>
        </w:rPr>
        <w:t xml:space="preserve">2 </w:t>
      </w:r>
      <w:r w:rsidRPr="00E84F5B">
        <w:rPr>
          <w:szCs w:val="28"/>
        </w:rPr>
        <w:t>к подпрограмме</w:t>
      </w:r>
    </w:p>
    <w:p w:rsidR="00EB707D" w:rsidRDefault="00EB707D" w:rsidP="00EB70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84F5B">
        <w:rPr>
          <w:rFonts w:ascii="Times New Roman" w:hAnsi="Times New Roman" w:cs="Times New Roman"/>
          <w:sz w:val="28"/>
          <w:szCs w:val="28"/>
        </w:rPr>
        <w:t>Показатели эффективности подпрограммы</w:t>
      </w:r>
    </w:p>
    <w:p w:rsidR="00F047BE" w:rsidRPr="00E84F5B" w:rsidRDefault="00F047BE" w:rsidP="00EB70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88"/>
        <w:gridCol w:w="4110"/>
        <w:gridCol w:w="851"/>
        <w:gridCol w:w="709"/>
        <w:gridCol w:w="708"/>
        <w:gridCol w:w="709"/>
        <w:gridCol w:w="605"/>
        <w:gridCol w:w="720"/>
        <w:gridCol w:w="2880"/>
      </w:tblGrid>
      <w:tr w:rsidR="00EB707D" w:rsidRPr="00F047BE" w:rsidTr="00F047BE">
        <w:trPr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707D" w:rsidRPr="00F047BE" w:rsidRDefault="00F047BE" w:rsidP="00F04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B707D" w:rsidRPr="00F04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07D" w:rsidRPr="00F047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="00EB707D" w:rsidRPr="00F047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EB707D" w:rsidRPr="00F047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EB707D" w:rsidRPr="00F047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707D" w:rsidRPr="00F047BE" w:rsidRDefault="00EB707D" w:rsidP="00F04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E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41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707D" w:rsidRPr="00F047BE" w:rsidRDefault="00EB707D" w:rsidP="00F04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    </w:t>
            </w:r>
            <w:r w:rsidRPr="00F047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показателя, единица </w:t>
            </w:r>
            <w:r w:rsidRPr="00F047BE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707D" w:rsidRPr="00F047BE" w:rsidRDefault="00EB707D" w:rsidP="00F04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E">
              <w:rPr>
                <w:rFonts w:ascii="Times New Roman" w:hAnsi="Times New Roman" w:cs="Times New Roman"/>
                <w:sz w:val="24"/>
                <w:szCs w:val="24"/>
              </w:rPr>
              <w:t xml:space="preserve">2010  </w:t>
            </w:r>
            <w:r w:rsidRPr="00F047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F047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F047BE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proofErr w:type="gramStart"/>
            <w:r w:rsidRPr="00F047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04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047BE">
              <w:rPr>
                <w:rFonts w:ascii="Times New Roman" w:hAnsi="Times New Roman" w:cs="Times New Roman"/>
                <w:sz w:val="24"/>
                <w:szCs w:val="24"/>
              </w:rPr>
              <w:br/>
              <w:t>вый)</w:t>
            </w:r>
          </w:p>
        </w:tc>
        <w:tc>
          <w:tcPr>
            <w:tcW w:w="63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F047BE" w:rsidRDefault="00EB707D" w:rsidP="00F04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E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</w:tr>
      <w:tr w:rsidR="00EB707D" w:rsidRPr="00F047BE" w:rsidTr="000D2597">
        <w:trPr>
          <w:trHeight w:val="947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F047BE" w:rsidRDefault="00EB707D" w:rsidP="00F04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F047BE" w:rsidRDefault="00EB707D" w:rsidP="00F04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F047BE" w:rsidRDefault="00EB707D" w:rsidP="00F04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F047BE" w:rsidRDefault="00EB707D" w:rsidP="00F04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F047BE" w:rsidRDefault="00EB707D" w:rsidP="00F04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E">
              <w:rPr>
                <w:rFonts w:ascii="Times New Roman" w:hAnsi="Times New Roman" w:cs="Times New Roman"/>
                <w:sz w:val="24"/>
                <w:szCs w:val="24"/>
              </w:rPr>
              <w:t xml:space="preserve">2011 </w:t>
            </w:r>
            <w:r w:rsidRPr="00F047BE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F047BE" w:rsidRDefault="00EB707D" w:rsidP="00F04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F047BE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F047BE" w:rsidRDefault="00EB707D" w:rsidP="00F047B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F047BE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F047BE" w:rsidRDefault="00EB707D" w:rsidP="00F047B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F047BE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F047BE" w:rsidRDefault="00EB707D" w:rsidP="00F04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F047BE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F047BE" w:rsidRDefault="00EB707D" w:rsidP="00F04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E">
              <w:rPr>
                <w:rFonts w:ascii="Times New Roman" w:hAnsi="Times New Roman" w:cs="Times New Roman"/>
                <w:sz w:val="24"/>
                <w:szCs w:val="24"/>
              </w:rPr>
              <w:t>2015 год к базовому году</w:t>
            </w:r>
          </w:p>
        </w:tc>
      </w:tr>
      <w:tr w:rsidR="00EB707D" w:rsidRPr="00F047BE" w:rsidTr="00F047B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F047BE" w:rsidRDefault="00EB707D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F047BE" w:rsidRDefault="00EB707D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F047BE" w:rsidRDefault="00EB707D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F047BE" w:rsidRDefault="00EB707D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F047BE" w:rsidRDefault="00EB707D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F047BE" w:rsidRDefault="00EB707D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F047BE" w:rsidRDefault="00EB707D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F047BE" w:rsidRDefault="00EB707D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F047BE" w:rsidRDefault="00EB707D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F047BE" w:rsidRDefault="00EB707D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707D" w:rsidRPr="00F047BE" w:rsidTr="00F047BE">
        <w:trPr>
          <w:trHeight w:val="1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F047BE" w:rsidRDefault="00EB707D" w:rsidP="00EB70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F047BE" w:rsidRDefault="00EB707D" w:rsidP="00D046A3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жилыми </w:t>
            </w:r>
            <w:proofErr w:type="spellStart"/>
            <w:proofErr w:type="gramStart"/>
            <w:r w:rsidRPr="00F047BE">
              <w:rPr>
                <w:rFonts w:ascii="Times New Roman" w:hAnsi="Times New Roman" w:cs="Times New Roman"/>
                <w:sz w:val="24"/>
                <w:szCs w:val="24"/>
              </w:rPr>
              <w:t>поме</w:t>
            </w:r>
            <w:r w:rsidR="00D04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47BE">
              <w:rPr>
                <w:rFonts w:ascii="Times New Roman" w:hAnsi="Times New Roman" w:cs="Times New Roman"/>
                <w:sz w:val="24"/>
                <w:szCs w:val="24"/>
              </w:rPr>
              <w:t>щениями</w:t>
            </w:r>
            <w:proofErr w:type="spellEnd"/>
            <w:proofErr w:type="gramEnd"/>
            <w:r w:rsidRPr="00F047BE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уволенных с военной службы и </w:t>
            </w:r>
            <w:proofErr w:type="spellStart"/>
            <w:r w:rsidRPr="00F047BE">
              <w:rPr>
                <w:rFonts w:ascii="Times New Roman" w:hAnsi="Times New Roman" w:cs="Times New Roman"/>
                <w:sz w:val="24"/>
                <w:szCs w:val="24"/>
              </w:rPr>
              <w:t>прирав</w:t>
            </w:r>
            <w:r w:rsidR="00D04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47BE">
              <w:rPr>
                <w:rFonts w:ascii="Times New Roman" w:hAnsi="Times New Roman" w:cs="Times New Roman"/>
                <w:sz w:val="24"/>
                <w:szCs w:val="24"/>
              </w:rPr>
              <w:t>ненных</w:t>
            </w:r>
            <w:proofErr w:type="spellEnd"/>
            <w:r w:rsidRPr="00F047BE">
              <w:rPr>
                <w:rFonts w:ascii="Times New Roman" w:hAnsi="Times New Roman" w:cs="Times New Roman"/>
                <w:sz w:val="24"/>
                <w:szCs w:val="24"/>
              </w:rPr>
              <w:t xml:space="preserve"> к ним лиц, имеющих право на обеспечение жилыми помещениями за счет средств федерального бюджета, которые до 1 января 2005 года были приняты органами </w:t>
            </w:r>
            <w:proofErr w:type="spellStart"/>
            <w:r w:rsidRPr="00F047BE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="00D04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47BE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F047BE">
              <w:rPr>
                <w:rFonts w:ascii="Times New Roman" w:hAnsi="Times New Roman" w:cs="Times New Roman"/>
                <w:sz w:val="24"/>
                <w:szCs w:val="24"/>
              </w:rPr>
              <w:t xml:space="preserve">  самоуправления на учет в качестве нуждающихся в жилых помещениях   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F047BE" w:rsidRDefault="00EB707D" w:rsidP="003067C9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E">
              <w:rPr>
                <w:rFonts w:ascii="Times New Roman" w:hAnsi="Times New Roman" w:cs="Times New Roman"/>
                <w:sz w:val="24"/>
                <w:szCs w:val="24"/>
              </w:rPr>
              <w:t xml:space="preserve">доля обеспеченности жилыми помещениями граждан, уволенных с военной службы и приравненных к ним лиц, имеющих право на </w:t>
            </w:r>
            <w:proofErr w:type="spellStart"/>
            <w:proofErr w:type="gramStart"/>
            <w:r w:rsidRPr="00F047BE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 w:rsidR="00D04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47BE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  <w:proofErr w:type="gramEnd"/>
            <w:r w:rsidRPr="00F047BE">
              <w:rPr>
                <w:rFonts w:ascii="Times New Roman" w:hAnsi="Times New Roman" w:cs="Times New Roman"/>
                <w:sz w:val="24"/>
                <w:szCs w:val="24"/>
              </w:rPr>
              <w:t xml:space="preserve"> жилыми помещениями за счет средств федерального бюджета, которые до 1 января 2005 года были приняты органами местного самоуправления на учет в качестве нуждающихся в жилых помещениях </w:t>
            </w:r>
            <w:r w:rsidR="003067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047B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3067C9">
              <w:rPr>
                <w:rFonts w:ascii="Times New Roman" w:hAnsi="Times New Roman" w:cs="Times New Roman"/>
                <w:sz w:val="24"/>
                <w:szCs w:val="24"/>
              </w:rPr>
              <w:t>ов)</w:t>
            </w:r>
            <w:r w:rsidRPr="00F047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F047BE" w:rsidRDefault="00EB707D" w:rsidP="00F04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E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F047BE" w:rsidRDefault="00EB707D" w:rsidP="00F04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E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F047BE" w:rsidRDefault="00EB707D" w:rsidP="00F04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F047BE" w:rsidRDefault="00EB707D" w:rsidP="00F04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F047BE" w:rsidRDefault="00EB707D" w:rsidP="00F04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F047BE" w:rsidRDefault="00EB707D" w:rsidP="00F04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F047BE" w:rsidRDefault="00EB707D" w:rsidP="00D046A3">
            <w:pPr>
              <w:pStyle w:val="ConsPlusCell"/>
              <w:ind w:left="23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жилыми помещениями всех граждан, уволенных с военной службы и </w:t>
            </w:r>
            <w:r w:rsidRPr="00F047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приравненных к ним лиц, имеющих право на обеспечение жилыми помещениями за счет средств федерального бюджета, которые до </w:t>
            </w:r>
            <w:r w:rsidR="00D046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F047BE">
              <w:rPr>
                <w:rFonts w:ascii="Times New Roman" w:hAnsi="Times New Roman" w:cs="Times New Roman"/>
                <w:sz w:val="24"/>
                <w:szCs w:val="24"/>
              </w:rPr>
              <w:t xml:space="preserve">1 января 2005 года были приняты органами местного самоуправления на учет в качестве нуждающихся в жилых помещениях             </w:t>
            </w:r>
          </w:p>
        </w:tc>
      </w:tr>
      <w:tr w:rsidR="00EB707D" w:rsidRPr="00F047BE" w:rsidTr="00F047BE">
        <w:trPr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F047BE" w:rsidRDefault="00EB707D" w:rsidP="00EB70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F047BE" w:rsidRDefault="00EB707D" w:rsidP="00EB707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жилыми </w:t>
            </w:r>
            <w:proofErr w:type="spellStart"/>
            <w:proofErr w:type="gramStart"/>
            <w:r w:rsidRPr="00F047BE">
              <w:rPr>
                <w:rFonts w:ascii="Times New Roman" w:hAnsi="Times New Roman" w:cs="Times New Roman"/>
                <w:sz w:val="24"/>
                <w:szCs w:val="24"/>
              </w:rPr>
              <w:t>поме</w:t>
            </w:r>
            <w:r w:rsidR="00D04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47BE">
              <w:rPr>
                <w:rFonts w:ascii="Times New Roman" w:hAnsi="Times New Roman" w:cs="Times New Roman"/>
                <w:sz w:val="24"/>
                <w:szCs w:val="24"/>
              </w:rPr>
              <w:t>щениями</w:t>
            </w:r>
            <w:proofErr w:type="spellEnd"/>
            <w:proofErr w:type="gramEnd"/>
            <w:r w:rsidRPr="00F047BE">
              <w:rPr>
                <w:rFonts w:ascii="Times New Roman" w:hAnsi="Times New Roman" w:cs="Times New Roman"/>
                <w:sz w:val="24"/>
                <w:szCs w:val="24"/>
              </w:rPr>
              <w:t xml:space="preserve"> иных категорий граждан, установленных федеральным </w:t>
            </w:r>
            <w:proofErr w:type="spellStart"/>
            <w:r w:rsidRPr="00F047BE">
              <w:rPr>
                <w:rFonts w:ascii="Times New Roman" w:hAnsi="Times New Roman" w:cs="Times New Roman"/>
                <w:sz w:val="24"/>
                <w:szCs w:val="24"/>
              </w:rPr>
              <w:t>законодатель</w:t>
            </w:r>
            <w:r w:rsidR="00D04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47BE">
              <w:rPr>
                <w:rFonts w:ascii="Times New Roman" w:hAnsi="Times New Roman" w:cs="Times New Roman"/>
                <w:sz w:val="24"/>
                <w:szCs w:val="24"/>
              </w:rPr>
              <w:t>ством</w:t>
            </w:r>
            <w:proofErr w:type="spellEnd"/>
            <w:r w:rsidRPr="00F047BE">
              <w:rPr>
                <w:rFonts w:ascii="Times New Roman" w:hAnsi="Times New Roman" w:cs="Times New Roman"/>
                <w:sz w:val="24"/>
                <w:szCs w:val="24"/>
              </w:rPr>
              <w:t xml:space="preserve">, посредством механизма государственных жилищных сертификатов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F047BE" w:rsidRDefault="00EB707D" w:rsidP="003067C9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семей граждан, </w:t>
            </w:r>
            <w:proofErr w:type="spellStart"/>
            <w:proofErr w:type="gramStart"/>
            <w:r w:rsidRPr="00F047BE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 w:rsidR="00D04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47BE">
              <w:rPr>
                <w:rFonts w:ascii="Times New Roman" w:hAnsi="Times New Roman" w:cs="Times New Roman"/>
                <w:sz w:val="24"/>
                <w:szCs w:val="24"/>
              </w:rPr>
              <w:t>ченных</w:t>
            </w:r>
            <w:proofErr w:type="spellEnd"/>
            <w:proofErr w:type="gramEnd"/>
            <w:r w:rsidRPr="00F047BE">
              <w:rPr>
                <w:rFonts w:ascii="Times New Roman" w:hAnsi="Times New Roman" w:cs="Times New Roman"/>
                <w:sz w:val="24"/>
                <w:szCs w:val="24"/>
              </w:rPr>
              <w:t xml:space="preserve"> жилыми помещениями, относящихся к иным  категориям граждан, установленных федеральным законодательством, посредством механизма госуда</w:t>
            </w:r>
            <w:r w:rsidR="003067C9">
              <w:rPr>
                <w:rFonts w:ascii="Times New Roman" w:hAnsi="Times New Roman" w:cs="Times New Roman"/>
                <w:sz w:val="24"/>
                <w:szCs w:val="24"/>
              </w:rPr>
              <w:t>рственных жилищных сертификатов</w:t>
            </w:r>
            <w:r w:rsidRPr="00F04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7C9">
              <w:rPr>
                <w:rFonts w:ascii="Times New Roman" w:hAnsi="Times New Roman" w:cs="Times New Roman"/>
                <w:sz w:val="24"/>
                <w:szCs w:val="24"/>
              </w:rPr>
              <w:t>(семей)</w:t>
            </w:r>
            <w:r w:rsidRPr="00F04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F047BE" w:rsidRDefault="00EB707D" w:rsidP="00F04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F047BE" w:rsidRDefault="00EB707D" w:rsidP="00F04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E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F047BE" w:rsidRDefault="00EB707D" w:rsidP="00F04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F047BE" w:rsidRDefault="00EB707D" w:rsidP="00F04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F047BE" w:rsidRDefault="00EB707D" w:rsidP="00F04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F047BE" w:rsidRDefault="00EB707D" w:rsidP="00F04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7D" w:rsidRPr="00F047BE" w:rsidRDefault="00EB707D" w:rsidP="00EB70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в 14 раз          </w:t>
            </w:r>
          </w:p>
        </w:tc>
      </w:tr>
    </w:tbl>
    <w:p w:rsidR="00D046A3" w:rsidRDefault="00D046A3"/>
    <w:p w:rsidR="00D046A3" w:rsidRDefault="00D046A3"/>
    <w:p w:rsidR="00D046A3" w:rsidRDefault="00D046A3"/>
    <w:tbl>
      <w:tblPr>
        <w:tblW w:w="151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88"/>
        <w:gridCol w:w="4110"/>
        <w:gridCol w:w="851"/>
        <w:gridCol w:w="709"/>
        <w:gridCol w:w="708"/>
        <w:gridCol w:w="709"/>
        <w:gridCol w:w="605"/>
        <w:gridCol w:w="720"/>
        <w:gridCol w:w="2502"/>
        <w:gridCol w:w="378"/>
      </w:tblGrid>
      <w:tr w:rsidR="00D046A3" w:rsidRPr="00F047BE" w:rsidTr="00D046A3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A3" w:rsidRPr="00F047BE" w:rsidRDefault="00D046A3" w:rsidP="00D31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A3" w:rsidRPr="00F047BE" w:rsidRDefault="00D046A3" w:rsidP="00D31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A3" w:rsidRPr="00F047BE" w:rsidRDefault="00D046A3" w:rsidP="00D31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A3" w:rsidRPr="00F047BE" w:rsidRDefault="00D046A3" w:rsidP="00D31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A3" w:rsidRPr="00F047BE" w:rsidRDefault="00D046A3" w:rsidP="00D31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A3" w:rsidRPr="00F047BE" w:rsidRDefault="00D046A3" w:rsidP="00D31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A3" w:rsidRPr="00F047BE" w:rsidRDefault="00D046A3" w:rsidP="00D31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A3" w:rsidRPr="00F047BE" w:rsidRDefault="00D046A3" w:rsidP="00D31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A3" w:rsidRPr="00F047BE" w:rsidRDefault="00D046A3" w:rsidP="00D31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46A3" w:rsidRPr="00F047BE" w:rsidRDefault="00D046A3" w:rsidP="00D31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D046A3" w:rsidRPr="00F047BE" w:rsidRDefault="00D046A3" w:rsidP="00D31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6A3" w:rsidRPr="00F047BE" w:rsidTr="00D046A3">
        <w:trPr>
          <w:trHeight w:val="10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A3" w:rsidRPr="00F047BE" w:rsidRDefault="00D046A3" w:rsidP="00EB70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A3" w:rsidRPr="00F047BE" w:rsidRDefault="00D046A3" w:rsidP="00EB70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E">
              <w:rPr>
                <w:rFonts w:ascii="Times New Roman" w:hAnsi="Times New Roman" w:cs="Times New Roman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а также детей, находящихся под опекой (попечительством), не имеющих закрепленного за ними жилого помещения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A3" w:rsidRPr="00F047BE" w:rsidRDefault="00D046A3" w:rsidP="00EB70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E">
              <w:rPr>
                <w:rFonts w:ascii="Times New Roman" w:hAnsi="Times New Roman" w:cs="Times New Roman"/>
                <w:sz w:val="24"/>
                <w:szCs w:val="24"/>
              </w:rPr>
              <w:t>доля граждан, обеспеченных</w:t>
            </w:r>
            <w:r w:rsidRPr="00F047BE">
              <w:rPr>
                <w:rFonts w:ascii="Times New Roman" w:hAnsi="Times New Roman" w:cs="Times New Roman"/>
                <w:sz w:val="24"/>
                <w:szCs w:val="24"/>
              </w:rPr>
              <w:br/>
              <w:t>жилыми помеще</w:t>
            </w:r>
            <w:r w:rsidR="003067C9">
              <w:rPr>
                <w:rFonts w:ascii="Times New Roman" w:hAnsi="Times New Roman" w:cs="Times New Roman"/>
                <w:sz w:val="24"/>
                <w:szCs w:val="24"/>
              </w:rPr>
              <w:t>ниями (</w:t>
            </w:r>
            <w:r w:rsidRPr="00F047BE">
              <w:rPr>
                <w:rFonts w:ascii="Times New Roman" w:hAnsi="Times New Roman" w:cs="Times New Roman"/>
                <w:sz w:val="24"/>
                <w:szCs w:val="24"/>
              </w:rPr>
              <w:t>процен</w:t>
            </w:r>
            <w:r w:rsidR="003067C9">
              <w:rPr>
                <w:rFonts w:ascii="Times New Roman" w:hAnsi="Times New Roman" w:cs="Times New Roman"/>
                <w:sz w:val="24"/>
                <w:szCs w:val="24"/>
              </w:rPr>
              <w:t>тов)</w:t>
            </w:r>
          </w:p>
          <w:p w:rsidR="00D046A3" w:rsidRPr="00F047BE" w:rsidRDefault="00D046A3" w:rsidP="00EB70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A3" w:rsidRPr="00F047BE" w:rsidRDefault="00D046A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A3" w:rsidRPr="00F047BE" w:rsidRDefault="00D046A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A3" w:rsidRPr="00F047BE" w:rsidRDefault="00D046A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A3" w:rsidRPr="00F047BE" w:rsidRDefault="00D046A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A3" w:rsidRPr="00F047BE" w:rsidRDefault="00D046A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A3" w:rsidRPr="00F047BE" w:rsidRDefault="00D046A3" w:rsidP="00EB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46A3" w:rsidRPr="00F047BE" w:rsidRDefault="00D046A3" w:rsidP="00EB707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E">
              <w:rPr>
                <w:rFonts w:ascii="Times New Roman" w:hAnsi="Times New Roman" w:cs="Times New Roman"/>
                <w:sz w:val="24"/>
                <w:szCs w:val="24"/>
              </w:rPr>
              <w:t>обеспечение жилыми помещениями всех лиц из числа детей-сирот и детей, оставшихся без попечения родителей, имеющих право на предоставление им жилого помещения</w:t>
            </w:r>
          </w:p>
        </w:tc>
        <w:tc>
          <w:tcPr>
            <w:tcW w:w="378" w:type="dxa"/>
            <w:tcBorders>
              <w:left w:val="single" w:sz="4" w:space="0" w:color="auto"/>
            </w:tcBorders>
            <w:vAlign w:val="bottom"/>
          </w:tcPr>
          <w:p w:rsidR="00D046A3" w:rsidRPr="003067C9" w:rsidRDefault="00D046A3" w:rsidP="003067C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067C9">
              <w:rPr>
                <w:szCs w:val="28"/>
              </w:rPr>
              <w:t>».</w:t>
            </w:r>
          </w:p>
        </w:tc>
      </w:tr>
    </w:tbl>
    <w:p w:rsidR="00EB707D" w:rsidRDefault="00EB707D" w:rsidP="00D53AE3">
      <w:pPr>
        <w:autoSpaceDE w:val="0"/>
        <w:autoSpaceDN w:val="0"/>
        <w:adjustRightInd w:val="0"/>
        <w:ind w:firstLine="540"/>
        <w:jc w:val="both"/>
        <w:rPr>
          <w:szCs w:val="28"/>
        </w:rPr>
        <w:sectPr w:rsidR="00EB707D" w:rsidSect="002B236A">
          <w:footnotePr>
            <w:numRestart w:val="eachPage"/>
          </w:footnotePr>
          <w:type w:val="nextColumn"/>
          <w:pgSz w:w="16838" w:h="11906" w:orient="landscape"/>
          <w:pgMar w:top="851" w:right="1134" w:bottom="851" w:left="719" w:header="720" w:footer="720" w:gutter="0"/>
          <w:pgNumType w:start="26"/>
          <w:cols w:space="720"/>
          <w:titlePg/>
          <w:docGrid w:linePitch="381"/>
        </w:sectPr>
      </w:pPr>
    </w:p>
    <w:p w:rsidR="003067C9" w:rsidRDefault="003067C9" w:rsidP="003067C9">
      <w:pPr>
        <w:pStyle w:val="a5"/>
        <w:spacing w:before="0"/>
        <w:ind w:firstLine="708"/>
        <w:rPr>
          <w:szCs w:val="28"/>
        </w:rPr>
      </w:pPr>
    </w:p>
    <w:p w:rsidR="00C55978" w:rsidRPr="00E84F5B" w:rsidRDefault="002B236A" w:rsidP="003067C9">
      <w:pPr>
        <w:pStyle w:val="a5"/>
        <w:spacing w:before="0"/>
        <w:ind w:firstLine="708"/>
        <w:rPr>
          <w:szCs w:val="28"/>
        </w:rPr>
      </w:pPr>
      <w:r>
        <w:rPr>
          <w:szCs w:val="28"/>
        </w:rPr>
        <w:t>9</w:t>
      </w:r>
      <w:r w:rsidR="00C55978" w:rsidRPr="00E84F5B">
        <w:rPr>
          <w:szCs w:val="28"/>
        </w:rPr>
        <w:t>. Подпрограмму «Развитие ипотечного жилищного кредитования в Республике Карелия» изложить в следующей редакции:</w:t>
      </w:r>
    </w:p>
    <w:p w:rsidR="00C55978" w:rsidRPr="00E84F5B" w:rsidRDefault="00C55978" w:rsidP="00C5597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55978" w:rsidRPr="00E84F5B" w:rsidRDefault="00C55978" w:rsidP="00C5597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84F5B">
        <w:rPr>
          <w:rFonts w:ascii="Times New Roman" w:hAnsi="Times New Roman" w:cs="Times New Roman"/>
          <w:sz w:val="28"/>
          <w:szCs w:val="28"/>
        </w:rPr>
        <w:t>«ПОДПРОГРАММА</w:t>
      </w:r>
    </w:p>
    <w:p w:rsidR="00C55978" w:rsidRPr="00E84F5B" w:rsidRDefault="003067C9" w:rsidP="00C5597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55978" w:rsidRPr="00E84F5B">
        <w:rPr>
          <w:rFonts w:ascii="Times New Roman" w:hAnsi="Times New Roman" w:cs="Times New Roman"/>
          <w:sz w:val="28"/>
          <w:szCs w:val="28"/>
        </w:rPr>
        <w:t xml:space="preserve">РАЗВИТИЕ ИПОТЕЧНОГО ЖИЛИЩНОГО КРЕДИТОВАНИЯ </w:t>
      </w:r>
      <w:proofErr w:type="gramStart"/>
      <w:r w:rsidR="00C55978" w:rsidRPr="00E84F5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55978" w:rsidRPr="00E84F5B" w:rsidRDefault="00C55978" w:rsidP="00C5597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84F5B">
        <w:rPr>
          <w:rFonts w:ascii="Times New Roman" w:hAnsi="Times New Roman" w:cs="Times New Roman"/>
          <w:sz w:val="28"/>
          <w:szCs w:val="28"/>
        </w:rPr>
        <w:t>РЕСПУБЛИКЕ КАРЕЛИЯ</w:t>
      </w:r>
      <w:r w:rsidR="003067C9">
        <w:rPr>
          <w:rFonts w:ascii="Times New Roman" w:hAnsi="Times New Roman" w:cs="Times New Roman"/>
          <w:sz w:val="28"/>
          <w:szCs w:val="28"/>
        </w:rPr>
        <w:t>»</w:t>
      </w:r>
      <w:r w:rsidRPr="00E84F5B">
        <w:rPr>
          <w:rFonts w:ascii="Times New Roman" w:hAnsi="Times New Roman" w:cs="Times New Roman"/>
          <w:sz w:val="28"/>
          <w:szCs w:val="28"/>
        </w:rPr>
        <w:t xml:space="preserve"> НА 2011-2015 ГОДЫ</w:t>
      </w:r>
    </w:p>
    <w:p w:rsidR="00C55978" w:rsidRPr="00E84F5B" w:rsidRDefault="00C55978" w:rsidP="00C55978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C55978" w:rsidRPr="00E84F5B" w:rsidRDefault="00C55978" w:rsidP="00C55978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E84F5B">
        <w:rPr>
          <w:szCs w:val="28"/>
        </w:rPr>
        <w:t>ПАСПОРТ</w:t>
      </w:r>
    </w:p>
    <w:p w:rsidR="00C55978" w:rsidRPr="00E84F5B" w:rsidRDefault="00C55978" w:rsidP="00C55978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E84F5B">
        <w:rPr>
          <w:szCs w:val="28"/>
        </w:rPr>
        <w:t xml:space="preserve">подпрограммы </w:t>
      </w:r>
      <w:r w:rsidR="002B236A" w:rsidRPr="00E84F5B">
        <w:rPr>
          <w:szCs w:val="28"/>
        </w:rPr>
        <w:t>«</w:t>
      </w:r>
      <w:r w:rsidRPr="00E84F5B">
        <w:rPr>
          <w:szCs w:val="28"/>
        </w:rPr>
        <w:t>Развитие ипотечного жилищного кредитования</w:t>
      </w:r>
    </w:p>
    <w:p w:rsidR="00C55978" w:rsidRPr="00E84F5B" w:rsidRDefault="00C55978" w:rsidP="00C55978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E84F5B">
        <w:rPr>
          <w:szCs w:val="28"/>
        </w:rPr>
        <w:t>в Республике Карелия</w:t>
      </w:r>
      <w:r w:rsidR="002B236A" w:rsidRPr="00E84F5B">
        <w:rPr>
          <w:szCs w:val="28"/>
        </w:rPr>
        <w:t>»</w:t>
      </w:r>
      <w:r w:rsidRPr="00E84F5B">
        <w:rPr>
          <w:szCs w:val="28"/>
        </w:rPr>
        <w:t xml:space="preserve"> на 2011-2015 годы, входящей в состав</w:t>
      </w:r>
    </w:p>
    <w:p w:rsidR="00C55978" w:rsidRPr="00E84F5B" w:rsidRDefault="003900CA" w:rsidP="00E737E5">
      <w:pPr>
        <w:autoSpaceDE w:val="0"/>
        <w:autoSpaceDN w:val="0"/>
        <w:adjustRightInd w:val="0"/>
        <w:spacing w:after="120"/>
        <w:jc w:val="center"/>
        <w:outlineLvl w:val="2"/>
        <w:rPr>
          <w:szCs w:val="28"/>
        </w:rPr>
      </w:pPr>
      <w:r>
        <w:rPr>
          <w:szCs w:val="28"/>
        </w:rPr>
        <w:t>д</w:t>
      </w:r>
      <w:r w:rsidR="00C55978" w:rsidRPr="00E84F5B">
        <w:rPr>
          <w:szCs w:val="28"/>
        </w:rPr>
        <w:t xml:space="preserve">олгосрочной целевой программы </w:t>
      </w:r>
      <w:r w:rsidR="002B236A" w:rsidRPr="00E84F5B">
        <w:rPr>
          <w:szCs w:val="28"/>
        </w:rPr>
        <w:t>«</w:t>
      </w:r>
      <w:r w:rsidR="00C55978" w:rsidRPr="00E84F5B">
        <w:rPr>
          <w:szCs w:val="28"/>
        </w:rPr>
        <w:t>Жилище</w:t>
      </w:r>
      <w:r w:rsidR="002B236A" w:rsidRPr="00E84F5B">
        <w:rPr>
          <w:szCs w:val="28"/>
        </w:rPr>
        <w:t>»</w:t>
      </w:r>
      <w:r w:rsidR="00C55978" w:rsidRPr="00E84F5B">
        <w:rPr>
          <w:szCs w:val="28"/>
        </w:rPr>
        <w:t xml:space="preserve"> на 2011-2015 годы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6978"/>
      </w:tblGrid>
      <w:tr w:rsidR="00C55978" w:rsidRPr="002B236A" w:rsidTr="002B236A">
        <w:trPr>
          <w:cantSplit/>
          <w:trHeight w:val="48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2B236A" w:rsidRDefault="00C55978" w:rsidP="00D31AA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B236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      </w:t>
            </w:r>
            <w:r w:rsidRPr="002B236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        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2B236A" w:rsidRDefault="002B236A" w:rsidP="002B236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B236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55978" w:rsidRPr="002B236A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</w:t>
            </w:r>
            <w:r w:rsidRPr="002B236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55978" w:rsidRPr="002B236A">
              <w:rPr>
                <w:rFonts w:ascii="Times New Roman" w:hAnsi="Times New Roman" w:cs="Times New Roman"/>
                <w:sz w:val="26"/>
                <w:szCs w:val="26"/>
              </w:rPr>
              <w:t>Развитие ипотечного жилищного кредитования в Республике Карелия</w:t>
            </w:r>
            <w:r w:rsidRPr="002B23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55978" w:rsidRPr="002B236A">
              <w:rPr>
                <w:rFonts w:ascii="Times New Roman" w:hAnsi="Times New Roman" w:cs="Times New Roman"/>
                <w:sz w:val="26"/>
                <w:szCs w:val="26"/>
              </w:rPr>
              <w:t xml:space="preserve"> на 2011-2015 год</w:t>
            </w:r>
            <w:r w:rsidR="003900CA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C55978" w:rsidRPr="002B236A">
              <w:rPr>
                <w:rFonts w:ascii="Times New Roman" w:hAnsi="Times New Roman" w:cs="Times New Roman"/>
                <w:sz w:val="26"/>
                <w:szCs w:val="26"/>
              </w:rPr>
              <w:t xml:space="preserve"> (далее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C55978" w:rsidRPr="002B236A">
              <w:rPr>
                <w:rFonts w:ascii="Times New Roman" w:hAnsi="Times New Roman" w:cs="Times New Roman"/>
                <w:sz w:val="26"/>
                <w:szCs w:val="26"/>
              </w:rPr>
              <w:t xml:space="preserve"> подпрограмма)                              </w:t>
            </w:r>
          </w:p>
        </w:tc>
      </w:tr>
      <w:tr w:rsidR="00C55978" w:rsidRPr="002B236A" w:rsidTr="002B236A">
        <w:trPr>
          <w:cantSplit/>
          <w:trHeight w:val="108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2B236A" w:rsidRDefault="00C55978" w:rsidP="00D31AA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B236A">
              <w:rPr>
                <w:rFonts w:ascii="Times New Roman" w:hAnsi="Times New Roman" w:cs="Times New Roman"/>
                <w:sz w:val="26"/>
                <w:szCs w:val="26"/>
              </w:rPr>
              <w:t xml:space="preserve">Решение о </w:t>
            </w:r>
            <w:proofErr w:type="spellStart"/>
            <w:proofErr w:type="gramStart"/>
            <w:r w:rsidRPr="002B236A">
              <w:rPr>
                <w:rFonts w:ascii="Times New Roman" w:hAnsi="Times New Roman" w:cs="Times New Roman"/>
                <w:sz w:val="26"/>
                <w:szCs w:val="26"/>
              </w:rPr>
              <w:t>разработ</w:t>
            </w:r>
            <w:r w:rsidR="002B23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B236A">
              <w:rPr>
                <w:rFonts w:ascii="Times New Roman" w:hAnsi="Times New Roman" w:cs="Times New Roman"/>
                <w:sz w:val="26"/>
                <w:szCs w:val="26"/>
              </w:rPr>
              <w:t>ке</w:t>
            </w:r>
            <w:proofErr w:type="spellEnd"/>
            <w:proofErr w:type="gramEnd"/>
            <w:r w:rsidRPr="002B236A">
              <w:rPr>
                <w:rFonts w:ascii="Times New Roman" w:hAnsi="Times New Roman" w:cs="Times New Roman"/>
                <w:sz w:val="26"/>
                <w:szCs w:val="26"/>
              </w:rPr>
              <w:t xml:space="preserve"> проекта </w:t>
            </w:r>
            <w:proofErr w:type="spellStart"/>
            <w:r w:rsidRPr="002B236A">
              <w:rPr>
                <w:rFonts w:ascii="Times New Roman" w:hAnsi="Times New Roman" w:cs="Times New Roman"/>
                <w:sz w:val="26"/>
                <w:szCs w:val="26"/>
              </w:rPr>
              <w:t>подпро</w:t>
            </w:r>
            <w:r w:rsidR="002B23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B236A">
              <w:rPr>
                <w:rFonts w:ascii="Times New Roman" w:hAnsi="Times New Roman" w:cs="Times New Roman"/>
                <w:sz w:val="26"/>
                <w:szCs w:val="26"/>
              </w:rPr>
              <w:t>граммы</w:t>
            </w:r>
            <w:proofErr w:type="spellEnd"/>
            <w:r w:rsidRPr="002B23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B236A">
              <w:rPr>
                <w:rFonts w:ascii="Times New Roman" w:hAnsi="Times New Roman" w:cs="Times New Roman"/>
                <w:sz w:val="26"/>
                <w:szCs w:val="26"/>
              </w:rPr>
              <w:t>Правитель</w:t>
            </w:r>
            <w:r w:rsidR="002B23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B236A">
              <w:rPr>
                <w:rFonts w:ascii="Times New Roman" w:hAnsi="Times New Roman" w:cs="Times New Roman"/>
                <w:sz w:val="26"/>
                <w:szCs w:val="26"/>
              </w:rPr>
              <w:t>ством</w:t>
            </w:r>
            <w:proofErr w:type="spellEnd"/>
            <w:r w:rsidRPr="002B236A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Карелия и </w:t>
            </w:r>
            <w:r w:rsidR="00A33413">
              <w:rPr>
                <w:rFonts w:ascii="Times New Roman" w:hAnsi="Times New Roman" w:cs="Times New Roman"/>
                <w:sz w:val="26"/>
                <w:szCs w:val="26"/>
              </w:rPr>
              <w:t xml:space="preserve">об </w:t>
            </w:r>
            <w:r w:rsidRPr="002B236A">
              <w:rPr>
                <w:rFonts w:ascii="Times New Roman" w:hAnsi="Times New Roman" w:cs="Times New Roman"/>
                <w:sz w:val="26"/>
                <w:szCs w:val="26"/>
              </w:rPr>
              <w:t xml:space="preserve">одобрении концепции </w:t>
            </w:r>
            <w:proofErr w:type="spellStart"/>
            <w:r w:rsidRPr="002B236A">
              <w:rPr>
                <w:rFonts w:ascii="Times New Roman" w:hAnsi="Times New Roman" w:cs="Times New Roman"/>
                <w:sz w:val="26"/>
                <w:szCs w:val="26"/>
              </w:rPr>
              <w:t>долго</w:t>
            </w:r>
            <w:r w:rsidR="002B23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B236A">
              <w:rPr>
                <w:rFonts w:ascii="Times New Roman" w:hAnsi="Times New Roman" w:cs="Times New Roman"/>
                <w:sz w:val="26"/>
                <w:szCs w:val="26"/>
              </w:rPr>
              <w:t>срочной</w:t>
            </w:r>
            <w:proofErr w:type="spellEnd"/>
            <w:r w:rsidRPr="002B236A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(номер и дата распоряжения)  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2B236A" w:rsidRDefault="002B236A" w:rsidP="00D31AA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</w:t>
            </w:r>
            <w:r w:rsidR="00C55978" w:rsidRPr="002B236A">
              <w:rPr>
                <w:rFonts w:ascii="Times New Roman" w:hAnsi="Times New Roman" w:cs="Times New Roman"/>
                <w:sz w:val="26"/>
                <w:szCs w:val="26"/>
              </w:rPr>
              <w:t xml:space="preserve">аспоряжение Правительства Республики Карелия от  </w:t>
            </w:r>
            <w:r w:rsidR="00C55978" w:rsidRPr="002B236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22 февраля 2011 года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C55978" w:rsidRPr="002B236A">
              <w:rPr>
                <w:rFonts w:ascii="Times New Roman" w:hAnsi="Times New Roman" w:cs="Times New Roman"/>
                <w:sz w:val="26"/>
                <w:szCs w:val="26"/>
              </w:rPr>
              <w:t xml:space="preserve"> 76р-П             </w:t>
            </w:r>
            <w:r w:rsidR="00D31AAE" w:rsidRPr="00E84F5B">
              <w:rPr>
                <w:sz w:val="28"/>
                <w:szCs w:val="28"/>
              </w:rPr>
              <w:t xml:space="preserve"> </w:t>
            </w:r>
            <w:r w:rsidR="00C55978" w:rsidRPr="002B236A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</w:tc>
      </w:tr>
      <w:tr w:rsidR="00C55978" w:rsidRPr="002B236A" w:rsidTr="002B236A">
        <w:trPr>
          <w:cantSplit/>
          <w:trHeight w:val="48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2B236A" w:rsidRDefault="00C55978" w:rsidP="00D31AA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B236A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Государственный     </w:t>
            </w:r>
            <w:r w:rsidRPr="002B236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заказчик подпрограммы        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2B236A" w:rsidRDefault="002B236A" w:rsidP="00D31AA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55978" w:rsidRPr="002B236A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строительства Республики Карелия     </w:t>
            </w:r>
          </w:p>
        </w:tc>
      </w:tr>
      <w:tr w:rsidR="00C55978" w:rsidRPr="002B236A" w:rsidTr="002B236A">
        <w:trPr>
          <w:cantSplit/>
          <w:trHeight w:val="3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2B236A" w:rsidRDefault="00C55978" w:rsidP="00D31AA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B236A">
              <w:rPr>
                <w:rFonts w:ascii="Times New Roman" w:hAnsi="Times New Roman" w:cs="Times New Roman"/>
                <w:sz w:val="26"/>
                <w:szCs w:val="26"/>
              </w:rPr>
              <w:t xml:space="preserve">Основной разработчик подпрограммы        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2B236A" w:rsidRDefault="002B236A" w:rsidP="00D31AA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55978" w:rsidRPr="002B236A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строительства Республики Карелия     </w:t>
            </w:r>
          </w:p>
        </w:tc>
      </w:tr>
      <w:tr w:rsidR="00C55978" w:rsidRPr="002B236A" w:rsidTr="002B236A">
        <w:trPr>
          <w:cantSplit/>
          <w:trHeight w:val="3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2B236A" w:rsidRDefault="00C55978" w:rsidP="00D31AA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B236A">
              <w:rPr>
                <w:rFonts w:ascii="Times New Roman" w:hAnsi="Times New Roman" w:cs="Times New Roman"/>
                <w:sz w:val="26"/>
                <w:szCs w:val="26"/>
              </w:rPr>
              <w:t xml:space="preserve">Цель подпрограммы   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2B236A" w:rsidRDefault="002B236A" w:rsidP="00D31AA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55978" w:rsidRPr="002B236A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государственная поддержка населения в улучшении жилищных условий                                    </w:t>
            </w:r>
          </w:p>
        </w:tc>
      </w:tr>
      <w:tr w:rsidR="00C55978" w:rsidRPr="002B236A" w:rsidTr="002B236A">
        <w:trPr>
          <w:cantSplit/>
          <w:trHeight w:val="716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5978" w:rsidRPr="002B236A" w:rsidRDefault="00C55978" w:rsidP="00D31AA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B236A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5978" w:rsidRPr="002B236A" w:rsidRDefault="00C55978" w:rsidP="00D31AA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B236A">
              <w:rPr>
                <w:rFonts w:ascii="Times New Roman" w:hAnsi="Times New Roman" w:cs="Times New Roman"/>
                <w:sz w:val="26"/>
                <w:szCs w:val="26"/>
              </w:rPr>
              <w:t xml:space="preserve">- обеспечение организационного механизма государственной поддержки развития жилищного и ипотечного жилищного кредитования в Республике Карелия;         </w:t>
            </w:r>
          </w:p>
        </w:tc>
      </w:tr>
      <w:tr w:rsidR="00C55978" w:rsidRPr="002B236A" w:rsidTr="002B236A">
        <w:trPr>
          <w:cantSplit/>
          <w:trHeight w:val="2040"/>
        </w:trPr>
        <w:tc>
          <w:tcPr>
            <w:tcW w:w="2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2B236A" w:rsidRDefault="00C55978" w:rsidP="00D31AA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2B236A" w:rsidRDefault="00C55978" w:rsidP="002B236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B236A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одноуровневой системы жилищного и ипотечного жилищного кредитования за счет вовлечения ресурсов банков, действующих на территории республики, и </w:t>
            </w:r>
            <w:proofErr w:type="spellStart"/>
            <w:r w:rsidRPr="002B236A">
              <w:rPr>
                <w:rFonts w:ascii="Times New Roman" w:hAnsi="Times New Roman" w:cs="Times New Roman"/>
                <w:sz w:val="26"/>
                <w:szCs w:val="26"/>
              </w:rPr>
              <w:t>двух</w:t>
            </w:r>
            <w:r w:rsidR="002B23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B236A">
              <w:rPr>
                <w:rFonts w:ascii="Times New Roman" w:hAnsi="Times New Roman" w:cs="Times New Roman"/>
                <w:sz w:val="26"/>
                <w:szCs w:val="26"/>
              </w:rPr>
              <w:t>уровневой</w:t>
            </w:r>
            <w:proofErr w:type="spellEnd"/>
            <w:r w:rsidRPr="002B236A">
              <w:rPr>
                <w:rFonts w:ascii="Times New Roman" w:hAnsi="Times New Roman" w:cs="Times New Roman"/>
                <w:sz w:val="26"/>
                <w:szCs w:val="26"/>
              </w:rPr>
              <w:t xml:space="preserve"> системы ипотечного жилищного кредитования за счет продажи ипотечных жилищных кредитов (займов) специализированным ипотечным агентствам в целях привлечения долгосрочных кредитных ресурсов и оптимизации распределения рисков;                   </w:t>
            </w:r>
            <w:r w:rsidRPr="002B236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обеспечение становления и устойчивого развития </w:t>
            </w:r>
            <w:proofErr w:type="spellStart"/>
            <w:r w:rsidRPr="002B236A">
              <w:rPr>
                <w:rFonts w:ascii="Times New Roman" w:hAnsi="Times New Roman" w:cs="Times New Roman"/>
                <w:sz w:val="26"/>
                <w:szCs w:val="26"/>
              </w:rPr>
              <w:t>унифи</w:t>
            </w:r>
            <w:r w:rsidR="002B23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B236A">
              <w:rPr>
                <w:rFonts w:ascii="Times New Roman" w:hAnsi="Times New Roman" w:cs="Times New Roman"/>
                <w:sz w:val="26"/>
                <w:szCs w:val="26"/>
              </w:rPr>
              <w:t>цированной</w:t>
            </w:r>
            <w:proofErr w:type="spellEnd"/>
            <w:r w:rsidRPr="002B236A">
              <w:rPr>
                <w:rFonts w:ascii="Times New Roman" w:hAnsi="Times New Roman" w:cs="Times New Roman"/>
                <w:sz w:val="26"/>
                <w:szCs w:val="26"/>
              </w:rPr>
              <w:t xml:space="preserve"> системы рефинансирования ипотечных </w:t>
            </w:r>
            <w:r w:rsidRPr="002B236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жилищных кредитов (займов)                          </w:t>
            </w:r>
            <w:proofErr w:type="gramEnd"/>
          </w:p>
        </w:tc>
      </w:tr>
      <w:tr w:rsidR="00C55978" w:rsidRPr="002B236A" w:rsidTr="002B236A">
        <w:trPr>
          <w:cantSplit/>
          <w:trHeight w:val="72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2B236A" w:rsidRDefault="00C55978" w:rsidP="00D31AA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B23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Исполнители         </w:t>
            </w:r>
            <w:r w:rsidRPr="002B236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        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2B236A" w:rsidRDefault="002B236A" w:rsidP="00D31AA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55978" w:rsidRPr="002B236A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строительства Республики Карелия;    </w:t>
            </w:r>
            <w:r w:rsidR="00C55978" w:rsidRPr="002B236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ГУП РК </w:t>
            </w:r>
            <w:r w:rsidR="003900C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55978" w:rsidRPr="002B236A">
              <w:rPr>
                <w:rFonts w:ascii="Times New Roman" w:hAnsi="Times New Roman" w:cs="Times New Roman"/>
                <w:sz w:val="26"/>
                <w:szCs w:val="26"/>
              </w:rPr>
              <w:t>Фонд государственного имущества Республики Карелия</w:t>
            </w:r>
            <w:r w:rsidR="003900C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55978" w:rsidRPr="002B236A">
              <w:rPr>
                <w:rFonts w:ascii="Times New Roman" w:hAnsi="Times New Roman" w:cs="Times New Roman"/>
                <w:sz w:val="26"/>
                <w:szCs w:val="26"/>
              </w:rPr>
              <w:t xml:space="preserve"> – до 1 января 2013 года;</w:t>
            </w:r>
          </w:p>
          <w:p w:rsidR="00C55978" w:rsidRPr="002B236A" w:rsidRDefault="00C55978" w:rsidP="00D31AA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B236A">
              <w:rPr>
                <w:rFonts w:ascii="Times New Roman" w:hAnsi="Times New Roman" w:cs="Times New Roman"/>
                <w:sz w:val="26"/>
                <w:szCs w:val="26"/>
              </w:rPr>
              <w:t>отобранные на конкурсной основе уполномоченные организации – с 1 января 2013 года</w:t>
            </w:r>
          </w:p>
        </w:tc>
      </w:tr>
      <w:tr w:rsidR="00C55978" w:rsidRPr="002B236A" w:rsidTr="002B236A">
        <w:trPr>
          <w:cantSplit/>
          <w:trHeight w:val="21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2B236A" w:rsidRDefault="00C55978" w:rsidP="00D31AA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B236A">
              <w:rPr>
                <w:rFonts w:ascii="Times New Roman" w:hAnsi="Times New Roman" w:cs="Times New Roman"/>
                <w:sz w:val="26"/>
                <w:szCs w:val="26"/>
              </w:rPr>
              <w:t xml:space="preserve">Важнейшие целевые индикаторы и показатели          </w:t>
            </w:r>
            <w:r w:rsidRPr="002B236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        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2B236A" w:rsidRDefault="002B236A" w:rsidP="002B236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55978" w:rsidRPr="002B236A">
              <w:rPr>
                <w:rFonts w:ascii="Times New Roman" w:hAnsi="Times New Roman" w:cs="Times New Roman"/>
                <w:sz w:val="26"/>
                <w:szCs w:val="26"/>
              </w:rPr>
              <w:t xml:space="preserve">к концу 2015 года по сравнению с 2010 годом ожидается:                                          </w:t>
            </w:r>
            <w:r w:rsidR="00C55978" w:rsidRPr="002B236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улучшение жилищных условий граждан (рост жилищной обеспеченности с </w:t>
            </w:r>
            <w:smartTag w:uri="urn:schemas-microsoft-com:office:smarttags" w:element="metricconverter">
              <w:smartTagPr>
                <w:attr w:name="ProductID" w:val="24,19 кв. метра"/>
              </w:smartTagPr>
              <w:r w:rsidR="00C55978" w:rsidRPr="002B236A">
                <w:rPr>
                  <w:rFonts w:ascii="Times New Roman" w:hAnsi="Times New Roman" w:cs="Times New Roman"/>
                  <w:sz w:val="26"/>
                  <w:szCs w:val="26"/>
                </w:rPr>
                <w:t>24,19 кв. метра</w:t>
              </w:r>
            </w:smartTag>
            <w:r w:rsidR="00C55978" w:rsidRPr="002B236A">
              <w:rPr>
                <w:rFonts w:ascii="Times New Roman" w:hAnsi="Times New Roman" w:cs="Times New Roman"/>
                <w:sz w:val="26"/>
                <w:szCs w:val="26"/>
              </w:rPr>
              <w:t xml:space="preserve"> на человека до 26,06 кв. метра на человека);                       </w:t>
            </w:r>
            <w:r w:rsidR="00C55978" w:rsidRPr="002B236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="00C55978" w:rsidRPr="002B236A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доступности приобретения жилья, когда средняя стоимость стандартной квартиры общей площадью </w:t>
            </w:r>
            <w:smartTag w:uri="urn:schemas-microsoft-com:office:smarttags" w:element="metricconverter">
              <w:smartTagPr>
                <w:attr w:name="ProductID" w:val="54 кв. метра"/>
              </w:smartTagPr>
              <w:r w:rsidR="00C55978" w:rsidRPr="002B236A">
                <w:rPr>
                  <w:rFonts w:ascii="Times New Roman" w:hAnsi="Times New Roman" w:cs="Times New Roman"/>
                  <w:sz w:val="26"/>
                  <w:szCs w:val="26"/>
                </w:rPr>
                <w:t>54 кв. метра</w:t>
              </w:r>
            </w:smartTag>
            <w:r w:rsidR="00C55978" w:rsidRPr="002B236A">
              <w:rPr>
                <w:rFonts w:ascii="Times New Roman" w:hAnsi="Times New Roman" w:cs="Times New Roman"/>
                <w:sz w:val="26"/>
                <w:szCs w:val="26"/>
              </w:rPr>
              <w:t xml:space="preserve"> будет равна среднему годовому совокупному </w:t>
            </w:r>
            <w:proofErr w:type="spellStart"/>
            <w:r w:rsidR="00C55978" w:rsidRPr="002B236A">
              <w:rPr>
                <w:rFonts w:ascii="Times New Roman" w:hAnsi="Times New Roman" w:cs="Times New Roman"/>
                <w:sz w:val="26"/>
                <w:szCs w:val="26"/>
              </w:rPr>
              <w:t>денеж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55978" w:rsidRPr="002B236A">
              <w:rPr>
                <w:rFonts w:ascii="Times New Roman" w:hAnsi="Times New Roman" w:cs="Times New Roman"/>
                <w:sz w:val="26"/>
                <w:szCs w:val="26"/>
              </w:rPr>
              <w:t>ному</w:t>
            </w:r>
            <w:proofErr w:type="spellEnd"/>
            <w:r w:rsidR="00C55978" w:rsidRPr="002B236A">
              <w:rPr>
                <w:rFonts w:ascii="Times New Roman" w:hAnsi="Times New Roman" w:cs="Times New Roman"/>
                <w:sz w:val="26"/>
                <w:szCs w:val="26"/>
              </w:rPr>
              <w:t xml:space="preserve"> доходу семьи из 3 человек за 3,04 года (в 2010 году </w:t>
            </w:r>
            <w:r w:rsidR="003900C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C55978" w:rsidRPr="002B236A">
              <w:rPr>
                <w:rFonts w:ascii="Times New Roman" w:hAnsi="Times New Roman" w:cs="Times New Roman"/>
                <w:sz w:val="26"/>
                <w:szCs w:val="26"/>
              </w:rPr>
              <w:t xml:space="preserve"> 4,37 года);                </w:t>
            </w:r>
            <w:r w:rsidR="00C55978" w:rsidRPr="002B236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увеличение доли семей, которым будет доступно </w:t>
            </w:r>
            <w:proofErr w:type="spellStart"/>
            <w:r w:rsidR="00C55978" w:rsidRPr="002B236A">
              <w:rPr>
                <w:rFonts w:ascii="Times New Roman" w:hAnsi="Times New Roman" w:cs="Times New Roman"/>
                <w:sz w:val="26"/>
                <w:szCs w:val="26"/>
              </w:rPr>
              <w:t>приобре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55978" w:rsidRPr="002B236A">
              <w:rPr>
                <w:rFonts w:ascii="Times New Roman" w:hAnsi="Times New Roman" w:cs="Times New Roman"/>
                <w:sz w:val="26"/>
                <w:szCs w:val="26"/>
              </w:rPr>
              <w:t>тение</w:t>
            </w:r>
            <w:proofErr w:type="spellEnd"/>
            <w:r w:rsidR="00C55978" w:rsidRPr="002B236A">
              <w:rPr>
                <w:rFonts w:ascii="Times New Roman" w:hAnsi="Times New Roman" w:cs="Times New Roman"/>
                <w:sz w:val="26"/>
                <w:szCs w:val="26"/>
              </w:rPr>
              <w:t xml:space="preserve"> жилья, соответствующего стандартам обеспечения жилыми помещениями, с помощью собственных и заемных средств</w:t>
            </w:r>
            <w:r w:rsidR="003900C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55978" w:rsidRPr="002B23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C55978" w:rsidRPr="002B236A">
              <w:rPr>
                <w:rFonts w:ascii="Times New Roman" w:hAnsi="Times New Roman" w:cs="Times New Roman"/>
                <w:sz w:val="26"/>
                <w:szCs w:val="26"/>
              </w:rPr>
              <w:t xml:space="preserve"> с 12,4% до 22,5%;</w:t>
            </w:r>
            <w:proofErr w:type="gramEnd"/>
            <w:r w:rsidR="00C55978" w:rsidRPr="002B236A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C55978" w:rsidRPr="002B236A">
              <w:rPr>
                <w:rFonts w:ascii="Times New Roman" w:hAnsi="Times New Roman" w:cs="Times New Roman"/>
                <w:sz w:val="26"/>
                <w:szCs w:val="26"/>
              </w:rPr>
              <w:br/>
              <w:t>увеличение количества жителей Республики Карелия, улучшивших жилищные условия с помощью ипотечных жилищных кредитов (займов)</w:t>
            </w:r>
            <w:r w:rsidR="003900C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55978" w:rsidRPr="002B236A">
              <w:rPr>
                <w:rFonts w:ascii="Times New Roman" w:hAnsi="Times New Roman" w:cs="Times New Roman"/>
                <w:sz w:val="26"/>
                <w:szCs w:val="26"/>
              </w:rPr>
              <w:t xml:space="preserve"> до 1600 человек в год    </w:t>
            </w:r>
          </w:p>
        </w:tc>
      </w:tr>
      <w:tr w:rsidR="00C55978" w:rsidRPr="002B236A" w:rsidTr="002B236A">
        <w:trPr>
          <w:cantSplit/>
          <w:trHeight w:val="48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2B236A" w:rsidRDefault="00C55978" w:rsidP="00D31AA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B236A">
              <w:rPr>
                <w:rFonts w:ascii="Times New Roman" w:hAnsi="Times New Roman" w:cs="Times New Roman"/>
                <w:sz w:val="26"/>
                <w:szCs w:val="26"/>
              </w:rPr>
              <w:t xml:space="preserve">Сроки и этапы реализации подпрограммы        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2B236A" w:rsidRDefault="00C55978" w:rsidP="00D31AA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B236A">
              <w:rPr>
                <w:rFonts w:ascii="Times New Roman" w:hAnsi="Times New Roman" w:cs="Times New Roman"/>
                <w:sz w:val="26"/>
                <w:szCs w:val="26"/>
              </w:rPr>
              <w:t xml:space="preserve">- 2011-2015 годы                                    </w:t>
            </w:r>
          </w:p>
        </w:tc>
      </w:tr>
      <w:tr w:rsidR="00C55978" w:rsidRPr="002B236A" w:rsidTr="002B236A">
        <w:trPr>
          <w:cantSplit/>
          <w:trHeight w:val="4371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5978" w:rsidRPr="002B236A" w:rsidRDefault="00C55978" w:rsidP="00D31AA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B236A">
              <w:rPr>
                <w:rFonts w:ascii="Times New Roman" w:hAnsi="Times New Roman" w:cs="Times New Roman"/>
                <w:sz w:val="26"/>
                <w:szCs w:val="26"/>
              </w:rPr>
              <w:t xml:space="preserve">Объем и источники финансирования подпрограммы        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236A" w:rsidRDefault="002B236A" w:rsidP="00D31AAE">
            <w:pPr>
              <w:pStyle w:val="ConsPlusCell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</w:t>
            </w:r>
            <w:r w:rsidR="00C55978" w:rsidRPr="002B236A">
              <w:rPr>
                <w:rFonts w:ascii="Times New Roman" w:hAnsi="Times New Roman" w:cs="Times New Roman"/>
                <w:sz w:val="26"/>
                <w:szCs w:val="26"/>
              </w:rPr>
              <w:t xml:space="preserve"> рамках реализации подпрограммы планируется привлечение средств в объеме 8325 млн. рублей за счет следующих источников:                          </w:t>
            </w:r>
            <w:r w:rsidR="00C55978" w:rsidRPr="002B236A">
              <w:rPr>
                <w:rFonts w:ascii="Times New Roman" w:hAnsi="Times New Roman" w:cs="Times New Roman"/>
                <w:sz w:val="26"/>
                <w:szCs w:val="26"/>
              </w:rPr>
              <w:br/>
              <w:t>сре</w:t>
            </w:r>
            <w:proofErr w:type="gramStart"/>
            <w:r w:rsidR="00C55978" w:rsidRPr="002B236A">
              <w:rPr>
                <w:rFonts w:ascii="Times New Roman" w:hAnsi="Times New Roman" w:cs="Times New Roman"/>
                <w:sz w:val="26"/>
                <w:szCs w:val="26"/>
              </w:rPr>
              <w:t>дств гр</w:t>
            </w:r>
            <w:proofErr w:type="gramEnd"/>
            <w:r w:rsidR="00C55978" w:rsidRPr="002B236A">
              <w:rPr>
                <w:rFonts w:ascii="Times New Roman" w:hAnsi="Times New Roman" w:cs="Times New Roman"/>
                <w:sz w:val="26"/>
                <w:szCs w:val="26"/>
              </w:rPr>
              <w:t xml:space="preserve">аждан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C55978" w:rsidRPr="002B236A">
              <w:rPr>
                <w:rFonts w:ascii="Times New Roman" w:hAnsi="Times New Roman" w:cs="Times New Roman"/>
                <w:sz w:val="26"/>
                <w:szCs w:val="26"/>
              </w:rPr>
              <w:t xml:space="preserve"> участников подпрограммы, </w:t>
            </w:r>
            <w:proofErr w:type="spellStart"/>
            <w:r w:rsidR="00C55978" w:rsidRPr="002B236A">
              <w:rPr>
                <w:rFonts w:ascii="Times New Roman" w:hAnsi="Times New Roman" w:cs="Times New Roman"/>
                <w:sz w:val="26"/>
                <w:szCs w:val="26"/>
              </w:rPr>
              <w:t>используе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C55978" w:rsidRPr="002B236A" w:rsidRDefault="00C55978" w:rsidP="00D31AAE">
            <w:pPr>
              <w:pStyle w:val="ConsPlusCell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B236A">
              <w:rPr>
                <w:rFonts w:ascii="Times New Roman" w:hAnsi="Times New Roman" w:cs="Times New Roman"/>
                <w:sz w:val="26"/>
                <w:szCs w:val="26"/>
              </w:rPr>
              <w:t>мых</w:t>
            </w:r>
            <w:proofErr w:type="spellEnd"/>
            <w:r w:rsidRPr="002B236A">
              <w:rPr>
                <w:rFonts w:ascii="Times New Roman" w:hAnsi="Times New Roman" w:cs="Times New Roman"/>
                <w:sz w:val="26"/>
                <w:szCs w:val="26"/>
              </w:rPr>
              <w:t xml:space="preserve"> для частичной оплаты стоимости приобретаемого или строящегося жилья;      </w:t>
            </w:r>
            <w:r w:rsidR="003900CA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3900CA">
              <w:rPr>
                <w:rFonts w:ascii="Times New Roman" w:hAnsi="Times New Roman" w:cs="Times New Roman"/>
                <w:sz w:val="26"/>
                <w:szCs w:val="26"/>
              </w:rPr>
              <w:br/>
              <w:t>сре</w:t>
            </w:r>
            <w:proofErr w:type="gramStart"/>
            <w:r w:rsidR="003900CA">
              <w:rPr>
                <w:rFonts w:ascii="Times New Roman" w:hAnsi="Times New Roman" w:cs="Times New Roman"/>
                <w:sz w:val="26"/>
                <w:szCs w:val="26"/>
              </w:rPr>
              <w:t>дств кр</w:t>
            </w:r>
            <w:proofErr w:type="gramEnd"/>
            <w:r w:rsidR="003900CA">
              <w:rPr>
                <w:rFonts w:ascii="Times New Roman" w:hAnsi="Times New Roman" w:cs="Times New Roman"/>
                <w:sz w:val="26"/>
                <w:szCs w:val="26"/>
              </w:rPr>
              <w:t>едитных (</w:t>
            </w:r>
            <w:proofErr w:type="spellStart"/>
            <w:r w:rsidR="003900CA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 w:rsidRPr="002B236A">
              <w:rPr>
                <w:rFonts w:ascii="Times New Roman" w:hAnsi="Times New Roman" w:cs="Times New Roman"/>
                <w:sz w:val="26"/>
                <w:szCs w:val="26"/>
              </w:rPr>
              <w:t>кредитных</w:t>
            </w:r>
            <w:proofErr w:type="spellEnd"/>
            <w:r w:rsidRPr="002B236A">
              <w:rPr>
                <w:rFonts w:ascii="Times New Roman" w:hAnsi="Times New Roman" w:cs="Times New Roman"/>
                <w:sz w:val="26"/>
                <w:szCs w:val="26"/>
              </w:rPr>
              <w:t xml:space="preserve">) организаций, предоставляющих гражданам </w:t>
            </w:r>
            <w:r w:rsidR="002B236A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2B236A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участникам подпрограммы ипотечные жилищные кредиты (займы);     </w:t>
            </w:r>
          </w:p>
          <w:p w:rsidR="00C55978" w:rsidRPr="002B236A" w:rsidRDefault="00C55978" w:rsidP="00D31AAE">
            <w:pPr>
              <w:pStyle w:val="ConsPlusCell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2B236A">
              <w:rPr>
                <w:rFonts w:ascii="Times New Roman" w:hAnsi="Times New Roman" w:cs="Times New Roman"/>
                <w:sz w:val="26"/>
                <w:szCs w:val="26"/>
              </w:rPr>
              <w:t xml:space="preserve">средств бюджета Республики Карелия, направляемых на реализацию механизма оказания государственной </w:t>
            </w:r>
            <w:proofErr w:type="spellStart"/>
            <w:proofErr w:type="gramStart"/>
            <w:r w:rsidRPr="002B236A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="002B23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B236A">
              <w:rPr>
                <w:rFonts w:ascii="Times New Roman" w:hAnsi="Times New Roman" w:cs="Times New Roman"/>
                <w:sz w:val="26"/>
                <w:szCs w:val="26"/>
              </w:rPr>
              <w:t>держки</w:t>
            </w:r>
            <w:proofErr w:type="spellEnd"/>
            <w:proofErr w:type="gramEnd"/>
            <w:r w:rsidRPr="002B236A">
              <w:rPr>
                <w:rFonts w:ascii="Times New Roman" w:hAnsi="Times New Roman" w:cs="Times New Roman"/>
                <w:sz w:val="26"/>
                <w:szCs w:val="26"/>
              </w:rPr>
              <w:t xml:space="preserve"> гражданам, проживающим на территории </w:t>
            </w:r>
            <w:proofErr w:type="spellStart"/>
            <w:r w:rsidRPr="002B236A">
              <w:rPr>
                <w:rFonts w:ascii="Times New Roman" w:hAnsi="Times New Roman" w:cs="Times New Roman"/>
                <w:sz w:val="26"/>
                <w:szCs w:val="26"/>
              </w:rPr>
              <w:t>Респуб</w:t>
            </w:r>
            <w:r w:rsidR="002B23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B236A">
              <w:rPr>
                <w:rFonts w:ascii="Times New Roman" w:hAnsi="Times New Roman" w:cs="Times New Roman"/>
                <w:sz w:val="26"/>
                <w:szCs w:val="26"/>
              </w:rPr>
              <w:t>лики</w:t>
            </w:r>
            <w:proofErr w:type="spellEnd"/>
            <w:r w:rsidRPr="002B236A">
              <w:rPr>
                <w:rFonts w:ascii="Times New Roman" w:hAnsi="Times New Roman" w:cs="Times New Roman"/>
                <w:sz w:val="26"/>
                <w:szCs w:val="26"/>
              </w:rPr>
              <w:t xml:space="preserve"> Карелия, при улучшении ими жилищных условий с использованием ипотечных жилищных кредитов (займов) и оказание государственной поддержки региональному оператору в целях обеспечения его дея</w:t>
            </w:r>
            <w:r w:rsidR="002B236A">
              <w:rPr>
                <w:rFonts w:ascii="Times New Roman" w:hAnsi="Times New Roman" w:cs="Times New Roman"/>
                <w:sz w:val="26"/>
                <w:szCs w:val="26"/>
              </w:rPr>
              <w:t>тельности</w:t>
            </w:r>
            <w:r w:rsidR="003900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55978" w:rsidRPr="002B236A" w:rsidTr="002B236A">
        <w:trPr>
          <w:cantSplit/>
          <w:trHeight w:val="1255"/>
        </w:trPr>
        <w:tc>
          <w:tcPr>
            <w:tcW w:w="2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2B236A" w:rsidRDefault="00C55978" w:rsidP="00D31AA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6A" w:rsidRDefault="00C55978" w:rsidP="00D31AAE">
            <w:pPr>
              <w:pStyle w:val="ConsPlusCell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2B236A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подпрограммы за счет средств бюджета Республики Карелия на 2011-2015 годы составит</w:t>
            </w:r>
            <w:r w:rsidR="002B236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55978" w:rsidRPr="002B236A" w:rsidRDefault="00C55978" w:rsidP="00D31AAE">
            <w:pPr>
              <w:pStyle w:val="ConsPlusCell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2B236A">
              <w:rPr>
                <w:rFonts w:ascii="Times New Roman" w:hAnsi="Times New Roman" w:cs="Times New Roman"/>
                <w:sz w:val="26"/>
                <w:szCs w:val="26"/>
              </w:rPr>
              <w:t xml:space="preserve">1011,1 млн. рублей, в том числе:                    </w:t>
            </w:r>
          </w:p>
          <w:p w:rsidR="00C55978" w:rsidRPr="002B236A" w:rsidRDefault="00C55978" w:rsidP="00D31AAE">
            <w:pPr>
              <w:pStyle w:val="ConsPlusCell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B236A">
              <w:rPr>
                <w:rFonts w:ascii="Times New Roman" w:hAnsi="Times New Roman" w:cs="Times New Roman"/>
                <w:sz w:val="26"/>
                <w:szCs w:val="26"/>
              </w:rPr>
              <w:t xml:space="preserve">2011 год </w:t>
            </w:r>
            <w:r w:rsidR="002B236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B236A">
              <w:rPr>
                <w:rFonts w:ascii="Times New Roman" w:hAnsi="Times New Roman" w:cs="Times New Roman"/>
                <w:sz w:val="26"/>
                <w:szCs w:val="26"/>
              </w:rPr>
              <w:t xml:space="preserve"> 149,5 млн. рублей;                       </w:t>
            </w:r>
            <w:r w:rsidRPr="002B236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2012 год </w:t>
            </w:r>
            <w:r w:rsidR="002B236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B236A">
              <w:rPr>
                <w:rFonts w:ascii="Times New Roman" w:hAnsi="Times New Roman" w:cs="Times New Roman"/>
                <w:sz w:val="26"/>
                <w:szCs w:val="26"/>
              </w:rPr>
              <w:t xml:space="preserve"> 175,9 млн. рублей;                       </w:t>
            </w:r>
            <w:r w:rsidRPr="002B236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2013 год </w:t>
            </w:r>
            <w:r w:rsidR="002B236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B236A">
              <w:rPr>
                <w:rFonts w:ascii="Times New Roman" w:hAnsi="Times New Roman" w:cs="Times New Roman"/>
                <w:sz w:val="26"/>
                <w:szCs w:val="26"/>
              </w:rPr>
              <w:t xml:space="preserve"> 205,4 млн. рублей;                       </w:t>
            </w:r>
            <w:r w:rsidRPr="002B236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2014 год </w:t>
            </w:r>
            <w:r w:rsidR="002B236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B236A">
              <w:rPr>
                <w:rFonts w:ascii="Times New Roman" w:hAnsi="Times New Roman" w:cs="Times New Roman"/>
                <w:sz w:val="26"/>
                <w:szCs w:val="26"/>
              </w:rPr>
              <w:t xml:space="preserve"> 227,5 млн. рублей;                       </w:t>
            </w:r>
            <w:r w:rsidRPr="002B236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2015 год </w:t>
            </w:r>
            <w:r w:rsidR="002B236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B236A">
              <w:rPr>
                <w:rFonts w:ascii="Times New Roman" w:hAnsi="Times New Roman" w:cs="Times New Roman"/>
                <w:sz w:val="26"/>
                <w:szCs w:val="26"/>
              </w:rPr>
              <w:t xml:space="preserve"> 252,8 млн. рублей                </w:t>
            </w:r>
            <w:proofErr w:type="gramEnd"/>
          </w:p>
        </w:tc>
      </w:tr>
      <w:tr w:rsidR="00C55978" w:rsidRPr="002B236A" w:rsidTr="002B236A">
        <w:trPr>
          <w:cantSplit/>
          <w:trHeight w:val="15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2B236A" w:rsidRDefault="00C55978" w:rsidP="00D31AA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B23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Ожидаемые </w:t>
            </w:r>
            <w:proofErr w:type="spellStart"/>
            <w:proofErr w:type="gramStart"/>
            <w:r w:rsidRPr="002B236A">
              <w:rPr>
                <w:rFonts w:ascii="Times New Roman" w:hAnsi="Times New Roman" w:cs="Times New Roman"/>
                <w:sz w:val="26"/>
                <w:szCs w:val="26"/>
              </w:rPr>
              <w:t>конеч</w:t>
            </w:r>
            <w:r w:rsidR="002B23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B236A">
              <w:rPr>
                <w:rFonts w:ascii="Times New Roman" w:hAnsi="Times New Roman" w:cs="Times New Roman"/>
                <w:sz w:val="26"/>
                <w:szCs w:val="26"/>
              </w:rPr>
              <w:t>ные</w:t>
            </w:r>
            <w:proofErr w:type="spellEnd"/>
            <w:proofErr w:type="gramEnd"/>
            <w:r w:rsidRPr="002B236A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реализации подпрограммы        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2B236A" w:rsidRDefault="002B236A" w:rsidP="003900C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в </w:t>
            </w:r>
            <w:r w:rsidR="00C55978" w:rsidRPr="002B236A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результате реализации мероприятий подпрограммы планируется:                                        </w:t>
            </w:r>
            <w:r w:rsidR="00C55978" w:rsidRPr="002B236A">
              <w:rPr>
                <w:rFonts w:ascii="Times New Roman" w:hAnsi="Times New Roman" w:cs="Times New Roman"/>
                <w:sz w:val="26"/>
                <w:szCs w:val="26"/>
              </w:rPr>
              <w:br/>
              <w:t>увеличить долю семей, имеющих возможность приобрести жилье, соответствующее стандартам обеспечения жилыми помещениями, с помощью собственных и заемных средств, до 22,5 процент</w:t>
            </w:r>
            <w:r w:rsidR="003900C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C55978" w:rsidRPr="002B236A">
              <w:rPr>
                <w:rFonts w:ascii="Times New Roman" w:hAnsi="Times New Roman" w:cs="Times New Roman"/>
                <w:sz w:val="26"/>
                <w:szCs w:val="26"/>
              </w:rPr>
              <w:t xml:space="preserve">;                         </w:t>
            </w:r>
            <w:r w:rsidR="00C55978" w:rsidRPr="002B236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увеличить коэффициент доступности жилья для населения к 2015 году до 3,04 </w:t>
            </w:r>
            <w:r w:rsidR="003900CA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  <w:r w:rsidR="00C55978" w:rsidRPr="002B236A">
              <w:rPr>
                <w:rFonts w:ascii="Times New Roman" w:hAnsi="Times New Roman" w:cs="Times New Roman"/>
                <w:sz w:val="26"/>
                <w:szCs w:val="26"/>
              </w:rPr>
              <w:t xml:space="preserve">;                  </w:t>
            </w:r>
            <w:r w:rsidR="00C55978" w:rsidRPr="002B236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улучшить жилищные условия около 7846 участников </w:t>
            </w:r>
            <w:proofErr w:type="spellStart"/>
            <w:proofErr w:type="gramStart"/>
            <w:r w:rsidR="00C55978" w:rsidRPr="002B236A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="00D31A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55978" w:rsidRPr="002B236A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  <w:proofErr w:type="spellEnd"/>
            <w:proofErr w:type="gramEnd"/>
            <w:r w:rsidR="00C55978" w:rsidRPr="002B236A">
              <w:rPr>
                <w:rFonts w:ascii="Times New Roman" w:hAnsi="Times New Roman" w:cs="Times New Roman"/>
                <w:sz w:val="26"/>
                <w:szCs w:val="26"/>
              </w:rPr>
              <w:t xml:space="preserve"> за счет предоставления ипотечных жилищных кредитов (займов), а также оказания государственной поддержки в рамках подпрограммы     </w:t>
            </w:r>
          </w:p>
        </w:tc>
      </w:tr>
      <w:tr w:rsidR="00C55978" w:rsidRPr="002B236A" w:rsidTr="002B236A">
        <w:trPr>
          <w:cantSplit/>
          <w:trHeight w:val="192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2B236A" w:rsidRDefault="00C55978" w:rsidP="00D31AA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B236A">
              <w:rPr>
                <w:rFonts w:ascii="Times New Roman" w:hAnsi="Times New Roman" w:cs="Times New Roman"/>
                <w:sz w:val="26"/>
                <w:szCs w:val="26"/>
              </w:rPr>
              <w:t xml:space="preserve">Система </w:t>
            </w:r>
            <w:proofErr w:type="spellStart"/>
            <w:proofErr w:type="gramStart"/>
            <w:r w:rsidRPr="002B236A">
              <w:rPr>
                <w:rFonts w:ascii="Times New Roman" w:hAnsi="Times New Roman" w:cs="Times New Roman"/>
                <w:sz w:val="26"/>
                <w:szCs w:val="26"/>
              </w:rPr>
              <w:t>организа</w:t>
            </w:r>
            <w:r w:rsidR="002B23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B236A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  <w:proofErr w:type="spellEnd"/>
            <w:proofErr w:type="gramEnd"/>
            <w:r w:rsidRPr="002B236A">
              <w:rPr>
                <w:rFonts w:ascii="Times New Roman" w:hAnsi="Times New Roman" w:cs="Times New Roman"/>
                <w:sz w:val="26"/>
                <w:szCs w:val="26"/>
              </w:rPr>
              <w:t xml:space="preserve"> контроля за реализацией подпрограммы        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2B236A" w:rsidRDefault="002B236A" w:rsidP="00D31AA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</w:t>
            </w:r>
            <w:r w:rsidR="00C55978" w:rsidRPr="002B236A">
              <w:rPr>
                <w:rFonts w:ascii="Times New Roman" w:hAnsi="Times New Roman" w:cs="Times New Roman"/>
                <w:sz w:val="26"/>
                <w:szCs w:val="26"/>
              </w:rPr>
              <w:t xml:space="preserve">тобранная на конкурсной основе уполномоченная организация представляет государственному заказчику подпрограммы: </w:t>
            </w:r>
          </w:p>
          <w:p w:rsidR="002B236A" w:rsidRDefault="00C55978" w:rsidP="00D31AA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B236A">
              <w:rPr>
                <w:rFonts w:ascii="Times New Roman" w:hAnsi="Times New Roman" w:cs="Times New Roman"/>
                <w:sz w:val="26"/>
                <w:szCs w:val="26"/>
              </w:rPr>
              <w:t xml:space="preserve">отчеты о ходе реализации подпрограммы – ежемесячно </w:t>
            </w:r>
            <w:proofErr w:type="gramStart"/>
            <w:r w:rsidRPr="002B236A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2B23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55978" w:rsidRPr="002B236A" w:rsidRDefault="00C55978" w:rsidP="00D31AA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B236A">
              <w:rPr>
                <w:rFonts w:ascii="Times New Roman" w:hAnsi="Times New Roman" w:cs="Times New Roman"/>
                <w:sz w:val="26"/>
                <w:szCs w:val="26"/>
              </w:rPr>
              <w:t xml:space="preserve">5 числа месяца, следующего за </w:t>
            </w:r>
            <w:proofErr w:type="gramStart"/>
            <w:r w:rsidRPr="002B236A">
              <w:rPr>
                <w:rFonts w:ascii="Times New Roman" w:hAnsi="Times New Roman" w:cs="Times New Roman"/>
                <w:sz w:val="26"/>
                <w:szCs w:val="26"/>
              </w:rPr>
              <w:t>отчетным</w:t>
            </w:r>
            <w:proofErr w:type="gramEnd"/>
            <w:r w:rsidRPr="002B236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55978" w:rsidRPr="002B236A" w:rsidRDefault="00C55978" w:rsidP="00D31AA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B236A">
              <w:rPr>
                <w:rFonts w:ascii="Times New Roman" w:hAnsi="Times New Roman" w:cs="Times New Roman"/>
                <w:sz w:val="26"/>
                <w:szCs w:val="26"/>
              </w:rPr>
              <w:t>ведомость по начислению компенсационных выплат участникам подпрограммы – до 25 числа первого месяца квартала, следующего за отчетным кварталом.</w:t>
            </w:r>
          </w:p>
          <w:p w:rsidR="00C55978" w:rsidRPr="002B236A" w:rsidRDefault="00C55978" w:rsidP="00D31AA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B236A">
              <w:rPr>
                <w:rFonts w:ascii="Times New Roman" w:hAnsi="Times New Roman" w:cs="Times New Roman"/>
                <w:sz w:val="26"/>
                <w:szCs w:val="26"/>
              </w:rPr>
              <w:t xml:space="preserve">На основании представленных сведений государственный заказчик подпрограммы осуществляет ежеквартальный и ежегодный мониторинг реализации подпрограммы, </w:t>
            </w:r>
            <w:proofErr w:type="spellStart"/>
            <w:proofErr w:type="gramStart"/>
            <w:r w:rsidRPr="002B236A">
              <w:rPr>
                <w:rFonts w:ascii="Times New Roman" w:hAnsi="Times New Roman" w:cs="Times New Roman"/>
                <w:sz w:val="26"/>
                <w:szCs w:val="26"/>
              </w:rPr>
              <w:t>состав</w:t>
            </w:r>
            <w:r w:rsidR="002B23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B236A">
              <w:rPr>
                <w:rFonts w:ascii="Times New Roman" w:hAnsi="Times New Roman" w:cs="Times New Roman"/>
                <w:sz w:val="26"/>
                <w:szCs w:val="26"/>
              </w:rPr>
              <w:t>ляет</w:t>
            </w:r>
            <w:proofErr w:type="spellEnd"/>
            <w:proofErr w:type="gramEnd"/>
            <w:r w:rsidRPr="002B236A">
              <w:rPr>
                <w:rFonts w:ascii="Times New Roman" w:hAnsi="Times New Roman" w:cs="Times New Roman"/>
                <w:sz w:val="26"/>
                <w:szCs w:val="26"/>
              </w:rPr>
              <w:t xml:space="preserve"> ежеквартальный отчет о результатах реализации мероприятий подпрограммы, ежегодно проводит оценку эффективности реализации подпрограммы, готовит доклад</w:t>
            </w:r>
            <w:r w:rsidR="002B236A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2B236A">
              <w:rPr>
                <w:rFonts w:ascii="Times New Roman" w:hAnsi="Times New Roman" w:cs="Times New Roman"/>
                <w:sz w:val="26"/>
                <w:szCs w:val="26"/>
              </w:rPr>
              <w:t xml:space="preserve"> о выполнении подпрограммы                                        </w:t>
            </w:r>
          </w:p>
        </w:tc>
      </w:tr>
    </w:tbl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</w:p>
    <w:p w:rsidR="00C55978" w:rsidRPr="00E84F5B" w:rsidRDefault="00C55978" w:rsidP="00C55978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E84F5B">
        <w:rPr>
          <w:szCs w:val="28"/>
        </w:rPr>
        <w:t>I. Характеристика проблемы,</w:t>
      </w:r>
    </w:p>
    <w:p w:rsidR="00C55978" w:rsidRPr="00E84F5B" w:rsidRDefault="00C55978" w:rsidP="00C55978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E84F5B">
        <w:rPr>
          <w:szCs w:val="28"/>
        </w:rPr>
        <w:t xml:space="preserve">на </w:t>
      </w:r>
      <w:proofErr w:type="gramStart"/>
      <w:r w:rsidRPr="00E84F5B">
        <w:rPr>
          <w:szCs w:val="28"/>
        </w:rPr>
        <w:t>решение</w:t>
      </w:r>
      <w:proofErr w:type="gramEnd"/>
      <w:r w:rsidRPr="00E84F5B">
        <w:rPr>
          <w:szCs w:val="28"/>
        </w:rPr>
        <w:t xml:space="preserve"> которой направлена подпрограмма</w:t>
      </w:r>
    </w:p>
    <w:p w:rsidR="00C55978" w:rsidRPr="00E84F5B" w:rsidRDefault="00C55978" w:rsidP="00C55978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 w:rsidRPr="00E84F5B">
        <w:rPr>
          <w:szCs w:val="28"/>
        </w:rPr>
        <w:t xml:space="preserve">1. Развернутая постановка проблемы по улучшению жилищных условий населения, анализ причин ее возникновения, обоснование связи </w:t>
      </w:r>
      <w:r w:rsidR="003900CA">
        <w:rPr>
          <w:szCs w:val="28"/>
        </w:rPr>
        <w:t xml:space="preserve">                                </w:t>
      </w:r>
      <w:r w:rsidRPr="00E84F5B">
        <w:rPr>
          <w:szCs w:val="28"/>
        </w:rPr>
        <w:t>с национальными и региональными приоритетами социально-экономического развития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 w:rsidRPr="00E84F5B">
        <w:rPr>
          <w:szCs w:val="28"/>
        </w:rPr>
        <w:t xml:space="preserve">Решение жилищной проблемы является одной из самых актуальных задач государства на современном этапе. Подпрограмма </w:t>
      </w:r>
      <w:r w:rsidR="00D31AAE" w:rsidRPr="00D31AAE">
        <w:rPr>
          <w:szCs w:val="28"/>
        </w:rPr>
        <w:t>«</w:t>
      </w:r>
      <w:r w:rsidRPr="00E84F5B">
        <w:rPr>
          <w:szCs w:val="28"/>
        </w:rPr>
        <w:t>Развитие ипотечного жилищного кредитования в Республике Карелия</w:t>
      </w:r>
      <w:r w:rsidR="00D31AAE" w:rsidRPr="00D31AAE">
        <w:rPr>
          <w:szCs w:val="28"/>
        </w:rPr>
        <w:t>»</w:t>
      </w:r>
      <w:r w:rsidRPr="00E84F5B">
        <w:rPr>
          <w:szCs w:val="28"/>
        </w:rPr>
        <w:t xml:space="preserve"> на 2011-2015 годы направлена на реализацию национального проекта </w:t>
      </w:r>
      <w:r w:rsidR="00D31AAE" w:rsidRPr="00D31AAE">
        <w:rPr>
          <w:szCs w:val="28"/>
        </w:rPr>
        <w:t>«</w:t>
      </w:r>
      <w:r w:rsidRPr="00E84F5B">
        <w:rPr>
          <w:szCs w:val="28"/>
        </w:rPr>
        <w:t xml:space="preserve">Доступное и комфортное жилье </w:t>
      </w:r>
      <w:r w:rsidR="00D31AAE">
        <w:rPr>
          <w:szCs w:val="28"/>
        </w:rPr>
        <w:t>–</w:t>
      </w:r>
      <w:r w:rsidRPr="00E84F5B">
        <w:rPr>
          <w:szCs w:val="28"/>
        </w:rPr>
        <w:t xml:space="preserve"> гражданам России</w:t>
      </w:r>
      <w:r w:rsidR="00D31AAE" w:rsidRPr="00D31AAE">
        <w:rPr>
          <w:szCs w:val="28"/>
        </w:rPr>
        <w:t>»</w:t>
      </w:r>
      <w:r w:rsidRPr="00E84F5B">
        <w:rPr>
          <w:szCs w:val="28"/>
        </w:rPr>
        <w:t>.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 w:rsidRPr="00E84F5B">
        <w:rPr>
          <w:szCs w:val="28"/>
        </w:rPr>
        <w:t xml:space="preserve">Подпрограмма разработана в соответствии со </w:t>
      </w:r>
      <w:hyperlink r:id="rId56" w:history="1">
        <w:r w:rsidRPr="00E84F5B">
          <w:rPr>
            <w:szCs w:val="28"/>
          </w:rPr>
          <w:t>Стратегией</w:t>
        </w:r>
      </w:hyperlink>
      <w:r w:rsidRPr="00E84F5B">
        <w:rPr>
          <w:szCs w:val="28"/>
        </w:rPr>
        <w:t xml:space="preserve"> развития ипотечного жилищного кредитования в Российской Федерации до 2030 года, утвержденной </w:t>
      </w:r>
      <w:r w:rsidR="003900CA">
        <w:rPr>
          <w:szCs w:val="28"/>
        </w:rPr>
        <w:t>р</w:t>
      </w:r>
      <w:r w:rsidRPr="00E84F5B">
        <w:rPr>
          <w:szCs w:val="28"/>
        </w:rPr>
        <w:t xml:space="preserve">аспоряжением Правительства Российской Федерации </w:t>
      </w:r>
      <w:r w:rsidR="003900CA">
        <w:rPr>
          <w:szCs w:val="28"/>
        </w:rPr>
        <w:t xml:space="preserve">                       </w:t>
      </w:r>
      <w:r w:rsidRPr="00E84F5B">
        <w:rPr>
          <w:szCs w:val="28"/>
        </w:rPr>
        <w:t>от</w:t>
      </w:r>
      <w:r w:rsidR="003900CA">
        <w:rPr>
          <w:szCs w:val="28"/>
        </w:rPr>
        <w:t xml:space="preserve"> </w:t>
      </w:r>
      <w:r w:rsidRPr="00E84F5B">
        <w:rPr>
          <w:szCs w:val="28"/>
        </w:rPr>
        <w:t xml:space="preserve">19 июля 2010 года </w:t>
      </w:r>
      <w:r w:rsidR="00434657">
        <w:rPr>
          <w:szCs w:val="28"/>
        </w:rPr>
        <w:t>№</w:t>
      </w:r>
      <w:r w:rsidRPr="00E84F5B">
        <w:rPr>
          <w:szCs w:val="28"/>
        </w:rPr>
        <w:t xml:space="preserve"> 1201-р.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 w:rsidRPr="00E84F5B">
        <w:rPr>
          <w:szCs w:val="28"/>
        </w:rPr>
        <w:t xml:space="preserve">Настоящая подпрограмма направлена на продолжение формирования системы жилищного и ипотечного жилищного кредитования в республике, начатого в рамках </w:t>
      </w:r>
      <w:hyperlink r:id="rId57" w:history="1">
        <w:r w:rsidRPr="00E84F5B">
          <w:rPr>
            <w:szCs w:val="28"/>
          </w:rPr>
          <w:t>подпрограммы</w:t>
        </w:r>
      </w:hyperlink>
      <w:r w:rsidRPr="00E84F5B">
        <w:rPr>
          <w:szCs w:val="28"/>
        </w:rPr>
        <w:t xml:space="preserve"> </w:t>
      </w:r>
      <w:r w:rsidR="00862488" w:rsidRPr="00D31AAE">
        <w:rPr>
          <w:szCs w:val="28"/>
        </w:rPr>
        <w:t>«</w:t>
      </w:r>
      <w:r w:rsidRPr="00E84F5B">
        <w:rPr>
          <w:szCs w:val="28"/>
        </w:rPr>
        <w:t xml:space="preserve">Развитие ипотечного жилищного </w:t>
      </w:r>
      <w:r w:rsidRPr="00E84F5B">
        <w:rPr>
          <w:szCs w:val="28"/>
        </w:rPr>
        <w:lastRenderedPageBreak/>
        <w:t>кредитования в Республике Карелия</w:t>
      </w:r>
      <w:r w:rsidR="00862488" w:rsidRPr="00D31AAE">
        <w:rPr>
          <w:szCs w:val="28"/>
        </w:rPr>
        <w:t>»</w:t>
      </w:r>
      <w:r w:rsidRPr="00E84F5B">
        <w:rPr>
          <w:szCs w:val="28"/>
        </w:rPr>
        <w:t xml:space="preserve"> на 2006-2008 годы и до 2010 года. </w:t>
      </w:r>
      <w:proofErr w:type="gramStart"/>
      <w:r w:rsidRPr="00E84F5B">
        <w:rPr>
          <w:szCs w:val="28"/>
        </w:rPr>
        <w:t xml:space="preserve">В процессе реализации указанной подпрограммы организован механизм государственной поддержки развития ипотечного жилищного кредитования в Республике Карелия: определен </w:t>
      </w:r>
      <w:r w:rsidRPr="00862488">
        <w:rPr>
          <w:szCs w:val="28"/>
          <w:shd w:val="clear" w:color="auto" w:fill="FFFFFF" w:themeFill="background1"/>
        </w:rPr>
        <w:t>на период до 1 января 2013 года</w:t>
      </w:r>
      <w:r>
        <w:rPr>
          <w:szCs w:val="28"/>
        </w:rPr>
        <w:t xml:space="preserve"> </w:t>
      </w:r>
      <w:r w:rsidRPr="00E84F5B">
        <w:rPr>
          <w:szCs w:val="28"/>
        </w:rPr>
        <w:t xml:space="preserve">исполнитель подпрограммы </w:t>
      </w:r>
      <w:r w:rsidR="003900CA">
        <w:rPr>
          <w:szCs w:val="28"/>
        </w:rPr>
        <w:t>–</w:t>
      </w:r>
      <w:r w:rsidRPr="00E84F5B">
        <w:rPr>
          <w:szCs w:val="28"/>
        </w:rPr>
        <w:t xml:space="preserve"> ГУП РК </w:t>
      </w:r>
      <w:r w:rsidR="00862488" w:rsidRPr="00D31AAE">
        <w:rPr>
          <w:szCs w:val="28"/>
        </w:rPr>
        <w:t>«</w:t>
      </w:r>
      <w:r w:rsidRPr="00E84F5B">
        <w:rPr>
          <w:szCs w:val="28"/>
        </w:rPr>
        <w:t>Фонд государственного имущества Республики Карелия</w:t>
      </w:r>
      <w:r w:rsidR="00862488" w:rsidRPr="00D31AAE">
        <w:rPr>
          <w:szCs w:val="28"/>
        </w:rPr>
        <w:t>»</w:t>
      </w:r>
      <w:r w:rsidR="003900CA">
        <w:rPr>
          <w:szCs w:val="28"/>
        </w:rPr>
        <w:t>;</w:t>
      </w:r>
      <w:r w:rsidRPr="00E84F5B">
        <w:rPr>
          <w:szCs w:val="28"/>
        </w:rPr>
        <w:t xml:space="preserve"> сформирована нормативная база по оказанию государственной поддержки гражданам, проживающим на территории республики и улучшающим свои жилищные условия за счет кредитных ресурсов банков</w:t>
      </w:r>
      <w:r w:rsidR="003900CA">
        <w:rPr>
          <w:szCs w:val="28"/>
        </w:rPr>
        <w:t>;</w:t>
      </w:r>
      <w:proofErr w:type="gramEnd"/>
      <w:r w:rsidRPr="00E84F5B">
        <w:rPr>
          <w:szCs w:val="28"/>
        </w:rPr>
        <w:t xml:space="preserve"> привлечены к участию в реализации подпрограммы кредитные организации. Это позволило осуществлять льготное кредитование населения при приобретении и строительстве жилья, в том числе индивидуальных жилых домов.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 w:rsidRPr="00E84F5B">
        <w:rPr>
          <w:szCs w:val="28"/>
        </w:rPr>
        <w:t xml:space="preserve">Данные социологических исследований на 2009 год показывают, что жилищная проблема стоит перед 60 процентами российских семей, в той или иной степени не удовлетворенных жилищными условиями, при этом для 32 процентов семей жилищная проблема является наиболее острой и требует решения </w:t>
      </w:r>
      <w:proofErr w:type="gramStart"/>
      <w:r w:rsidRPr="00E84F5B">
        <w:rPr>
          <w:szCs w:val="28"/>
        </w:rPr>
        <w:t>в</w:t>
      </w:r>
      <w:proofErr w:type="gramEnd"/>
      <w:r w:rsidRPr="00E84F5B">
        <w:rPr>
          <w:szCs w:val="28"/>
        </w:rPr>
        <w:t xml:space="preserve"> ближайшие 3 года. При этом каждая четвертая семья имеет жилье, находящееся в плохом или очень плохом состоянии. Общая потребность населения России в жилье составляет около 1570 млн. кв. метров, для удовлетворения этой потребности необходимо увеличить жилищный фонд на 46 процентов.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 w:rsidRPr="00E84F5B">
        <w:rPr>
          <w:szCs w:val="28"/>
        </w:rPr>
        <w:t xml:space="preserve">Несмотря на создание основ функционирования рынка жилья, приобретение, строительство и наем жилья с использованием рыночных механизмов на практике пока доступны лишь ограниченному кругу семей </w:t>
      </w:r>
      <w:r w:rsidR="003900CA">
        <w:rPr>
          <w:szCs w:val="28"/>
        </w:rPr>
        <w:t>–</w:t>
      </w:r>
      <w:r w:rsidRPr="00E84F5B">
        <w:rPr>
          <w:szCs w:val="28"/>
        </w:rPr>
        <w:t xml:space="preserve"> семьям с высокими доходами.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 w:rsidRPr="00E84F5B">
        <w:rPr>
          <w:szCs w:val="28"/>
        </w:rPr>
        <w:t>В целях повышения доступности жилья для населения необходимо обеспечить условия для дальнейшего развития системы ипотечного жилищного кредитования и других механизмов расширения платежеспособного спроса, системы рефинансирования ипотечных жилищных кредитов, рынка ипотечных ценных бумаг.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 w:rsidRPr="00E84F5B">
        <w:rPr>
          <w:szCs w:val="28"/>
        </w:rPr>
        <w:t xml:space="preserve">С 2002 года в Республике Карелия предпринимаются меры, направленные на повышение доступности жилья для населения, в том числе с использованием возможностей ипотечного жилищного кредитования. Необходимость применения ипотечных инструментов была вызвана отсутствием у подавляющего большинства граждан денежных средств на приобретение жилья без использования кредитных (заемных) средств. Более того, рост стоимости самого жилья, особенно в городе Петрозаводске, также способствовал обострению жилищной проблемы. В этих условиях реализация </w:t>
      </w:r>
      <w:r w:rsidR="003900CA">
        <w:rPr>
          <w:szCs w:val="28"/>
        </w:rPr>
        <w:t>республиканской</w:t>
      </w:r>
      <w:r w:rsidRPr="00E84F5B">
        <w:rPr>
          <w:szCs w:val="28"/>
        </w:rPr>
        <w:t xml:space="preserve"> программы развития ипотечного жилищного кредитования стала единственн</w:t>
      </w:r>
      <w:r w:rsidR="003900CA">
        <w:rPr>
          <w:szCs w:val="28"/>
        </w:rPr>
        <w:t>ы</w:t>
      </w:r>
      <w:r w:rsidRPr="00E84F5B">
        <w:rPr>
          <w:szCs w:val="28"/>
        </w:rPr>
        <w:t xml:space="preserve">м выходом из сложившейся ситуации. Принятый за основу способ </w:t>
      </w:r>
      <w:r w:rsidR="003900CA">
        <w:rPr>
          <w:szCs w:val="28"/>
        </w:rPr>
        <w:t xml:space="preserve">– </w:t>
      </w:r>
      <w:r w:rsidRPr="00E84F5B">
        <w:rPr>
          <w:szCs w:val="28"/>
        </w:rPr>
        <w:t xml:space="preserve">компенсация процентной ставки по ипотечному жилищному кредиту (займу) (далее – процентная ставка по кредиту) для отдельных категорий граждан </w:t>
      </w:r>
      <w:r w:rsidR="003900CA">
        <w:rPr>
          <w:szCs w:val="28"/>
        </w:rPr>
        <w:t>–</w:t>
      </w:r>
      <w:r w:rsidRPr="00E84F5B">
        <w:rPr>
          <w:szCs w:val="28"/>
        </w:rPr>
        <w:t xml:space="preserve"> за время</w:t>
      </w:r>
      <w:r w:rsidR="003900CA">
        <w:rPr>
          <w:szCs w:val="28"/>
        </w:rPr>
        <w:t xml:space="preserve"> ее</w:t>
      </w:r>
      <w:r w:rsidRPr="00E84F5B">
        <w:rPr>
          <w:szCs w:val="28"/>
        </w:rPr>
        <w:t xml:space="preserve"> действия доказал свою обоснованность, поскольку этой мерой государственной поддержки воспользовалось почти пять тысяч семей.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 w:rsidRPr="00E84F5B">
        <w:rPr>
          <w:szCs w:val="28"/>
        </w:rPr>
        <w:lastRenderedPageBreak/>
        <w:t xml:space="preserve">Особое внимание было уделено созданию и развитию системы рефинансирования закладных. </w:t>
      </w:r>
      <w:proofErr w:type="gramStart"/>
      <w:r w:rsidRPr="00E84F5B">
        <w:rPr>
          <w:szCs w:val="28"/>
        </w:rPr>
        <w:t xml:space="preserve">В этой связи развитие взаимоотношений с открытым акционерным обществом </w:t>
      </w:r>
      <w:r w:rsidR="00862488" w:rsidRPr="00D31AAE">
        <w:rPr>
          <w:szCs w:val="28"/>
        </w:rPr>
        <w:t>«</w:t>
      </w:r>
      <w:r w:rsidRPr="00E84F5B">
        <w:rPr>
          <w:szCs w:val="28"/>
        </w:rPr>
        <w:t>Агентство по ипотечному жилищному кредитованию</w:t>
      </w:r>
      <w:r w:rsidR="00862488" w:rsidRPr="00D31AAE">
        <w:rPr>
          <w:szCs w:val="28"/>
        </w:rPr>
        <w:t>»</w:t>
      </w:r>
      <w:r w:rsidRPr="00E84F5B">
        <w:rPr>
          <w:szCs w:val="28"/>
        </w:rPr>
        <w:t xml:space="preserve"> (далее </w:t>
      </w:r>
      <w:r w:rsidR="00862488">
        <w:rPr>
          <w:szCs w:val="28"/>
        </w:rPr>
        <w:t>–</w:t>
      </w:r>
      <w:r w:rsidRPr="00E84F5B">
        <w:rPr>
          <w:szCs w:val="28"/>
        </w:rPr>
        <w:t xml:space="preserve"> ОАО </w:t>
      </w:r>
      <w:r w:rsidR="00862488" w:rsidRPr="00D31AAE">
        <w:rPr>
          <w:szCs w:val="28"/>
        </w:rPr>
        <w:t>«</w:t>
      </w:r>
      <w:r w:rsidRPr="00E84F5B">
        <w:rPr>
          <w:szCs w:val="28"/>
        </w:rPr>
        <w:t>АИЖК</w:t>
      </w:r>
      <w:r w:rsidR="00862488" w:rsidRPr="00D31AAE">
        <w:rPr>
          <w:szCs w:val="28"/>
        </w:rPr>
        <w:t>»</w:t>
      </w:r>
      <w:r w:rsidRPr="00E84F5B">
        <w:rPr>
          <w:szCs w:val="28"/>
        </w:rPr>
        <w:t xml:space="preserve">) и наделение ГУП РК </w:t>
      </w:r>
      <w:r w:rsidR="00862488" w:rsidRPr="00D31AAE">
        <w:rPr>
          <w:szCs w:val="28"/>
        </w:rPr>
        <w:t>«</w:t>
      </w:r>
      <w:r w:rsidRPr="00E84F5B">
        <w:rPr>
          <w:szCs w:val="28"/>
        </w:rPr>
        <w:t>Фонд государственного имущества Республики Карелия</w:t>
      </w:r>
      <w:r w:rsidR="00862488" w:rsidRPr="00D31AAE">
        <w:rPr>
          <w:szCs w:val="28"/>
        </w:rPr>
        <w:t>»</w:t>
      </w:r>
      <w:r w:rsidRPr="00E84F5B">
        <w:rPr>
          <w:szCs w:val="28"/>
        </w:rPr>
        <w:t xml:space="preserve"> функцией регионального оператора ОАО </w:t>
      </w:r>
      <w:r w:rsidR="00862488" w:rsidRPr="00D31AAE">
        <w:rPr>
          <w:szCs w:val="28"/>
        </w:rPr>
        <w:t>«</w:t>
      </w:r>
      <w:r w:rsidRPr="00E84F5B">
        <w:rPr>
          <w:szCs w:val="28"/>
        </w:rPr>
        <w:t>АИЖК</w:t>
      </w:r>
      <w:r w:rsidR="00862488" w:rsidRPr="00D31AAE">
        <w:rPr>
          <w:szCs w:val="28"/>
        </w:rPr>
        <w:t>»</w:t>
      </w:r>
      <w:r w:rsidRPr="00E84F5B">
        <w:rPr>
          <w:szCs w:val="28"/>
        </w:rPr>
        <w:t xml:space="preserve"> по Республике Карелия позволило первичным кредиторам выдавать ипотечные жилищные кредиты (займы) на условиях Стандартов ОАО </w:t>
      </w:r>
      <w:r w:rsidR="00862488" w:rsidRPr="00D31AAE">
        <w:rPr>
          <w:szCs w:val="28"/>
        </w:rPr>
        <w:t>«</w:t>
      </w:r>
      <w:r w:rsidRPr="00E84F5B">
        <w:rPr>
          <w:szCs w:val="28"/>
        </w:rPr>
        <w:t>АИЖК</w:t>
      </w:r>
      <w:r w:rsidR="00862488" w:rsidRPr="00D31AAE">
        <w:rPr>
          <w:szCs w:val="28"/>
        </w:rPr>
        <w:t>»</w:t>
      </w:r>
      <w:r w:rsidRPr="00E84F5B">
        <w:rPr>
          <w:szCs w:val="28"/>
        </w:rPr>
        <w:t xml:space="preserve"> с последующим рефинансированием ипотечных ценных бумаг.</w:t>
      </w:r>
      <w:proofErr w:type="gramEnd"/>
      <w:r w:rsidRPr="00E84F5B">
        <w:rPr>
          <w:szCs w:val="28"/>
        </w:rPr>
        <w:t xml:space="preserve"> Эти меры привели к снижению среднего размера процентной ставки</w:t>
      </w:r>
      <w:r w:rsidR="003900CA">
        <w:rPr>
          <w:szCs w:val="28"/>
        </w:rPr>
        <w:t xml:space="preserve"> по</w:t>
      </w:r>
      <w:r w:rsidRPr="00E84F5B">
        <w:rPr>
          <w:szCs w:val="28"/>
        </w:rPr>
        <w:t xml:space="preserve"> кредит</w:t>
      </w:r>
      <w:r w:rsidR="003900CA">
        <w:rPr>
          <w:szCs w:val="28"/>
        </w:rPr>
        <w:t>ам</w:t>
      </w:r>
      <w:r w:rsidRPr="00E84F5B">
        <w:rPr>
          <w:szCs w:val="28"/>
        </w:rPr>
        <w:t>, а также увеличению средней продолжительности срока таких кредитов.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 w:rsidRPr="00E84F5B">
        <w:rPr>
          <w:szCs w:val="28"/>
        </w:rPr>
        <w:t>Вместе с тем, несмотря на значительные усилия, предпринимаемые как на федеральном уровне, так и Правительством Республики Карелия, ипотечное кредитование для многих граждан остается малодоступным способом улучшения жилищных условий. Основными причинами тому являются высокая стоимость жилья, значительный размер первоначального взноса за приобретаемое жилое помещение, необходим</w:t>
      </w:r>
      <w:r w:rsidR="003900CA">
        <w:rPr>
          <w:szCs w:val="28"/>
        </w:rPr>
        <w:t>ого</w:t>
      </w:r>
      <w:r w:rsidRPr="00E84F5B">
        <w:rPr>
          <w:szCs w:val="28"/>
        </w:rPr>
        <w:t xml:space="preserve"> для получения ипотечного жилищного кредита (займа), а также невысокий размер ежемесячных доходов у значительной части населения, особенно у молодых или многодетных семей. Также стоит отметить, что в настоящее время большая часть жилья приобретается на вторичном рынке, что связано с высокой стоимостью жилых помещений на первичном рынке.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 w:rsidRPr="00E84F5B">
        <w:rPr>
          <w:szCs w:val="28"/>
        </w:rPr>
        <w:t xml:space="preserve">Итоги реализации </w:t>
      </w:r>
      <w:hyperlink r:id="rId58" w:history="1">
        <w:r w:rsidRPr="00E84F5B">
          <w:rPr>
            <w:szCs w:val="28"/>
          </w:rPr>
          <w:t>подпрограммы</w:t>
        </w:r>
      </w:hyperlink>
      <w:r w:rsidRPr="00E84F5B">
        <w:rPr>
          <w:szCs w:val="28"/>
        </w:rPr>
        <w:t xml:space="preserve"> </w:t>
      </w:r>
      <w:r w:rsidR="00862488" w:rsidRPr="00D31AAE">
        <w:rPr>
          <w:szCs w:val="28"/>
        </w:rPr>
        <w:t>«</w:t>
      </w:r>
      <w:r w:rsidRPr="00E84F5B">
        <w:rPr>
          <w:szCs w:val="28"/>
        </w:rPr>
        <w:t>Развитие ипотечного жилищного кредитования в Республике Карелия</w:t>
      </w:r>
      <w:r w:rsidR="00862488" w:rsidRPr="00D31AAE">
        <w:rPr>
          <w:szCs w:val="28"/>
        </w:rPr>
        <w:t>»</w:t>
      </w:r>
      <w:r w:rsidRPr="00E84F5B">
        <w:rPr>
          <w:szCs w:val="28"/>
        </w:rPr>
        <w:t xml:space="preserve"> на 2006-2008 годы и до 2010 года свидетельствуют о реальном спросе населения на кредиты для приобретения или строительств</w:t>
      </w:r>
      <w:r w:rsidR="003900CA">
        <w:rPr>
          <w:szCs w:val="28"/>
        </w:rPr>
        <w:t>а</w:t>
      </w:r>
      <w:r w:rsidRPr="00E84F5B">
        <w:rPr>
          <w:szCs w:val="28"/>
        </w:rPr>
        <w:t xml:space="preserve"> жилья. Однако, несмотря на достигнутый в республике определенный уровень развития жилищного кредитования по итогам вышеупомянутой подпрограммы, кредитные ресурсы остаются </w:t>
      </w:r>
      <w:proofErr w:type="spellStart"/>
      <w:proofErr w:type="gramStart"/>
      <w:r w:rsidRPr="00E84F5B">
        <w:rPr>
          <w:szCs w:val="28"/>
        </w:rPr>
        <w:t>малодоступ</w:t>
      </w:r>
      <w:r w:rsidR="00862488">
        <w:rPr>
          <w:szCs w:val="28"/>
        </w:rPr>
        <w:t>-</w:t>
      </w:r>
      <w:r w:rsidRPr="00E84F5B">
        <w:rPr>
          <w:szCs w:val="28"/>
        </w:rPr>
        <w:t>ными</w:t>
      </w:r>
      <w:proofErr w:type="spellEnd"/>
      <w:proofErr w:type="gramEnd"/>
      <w:r w:rsidRPr="00E84F5B">
        <w:rPr>
          <w:szCs w:val="28"/>
        </w:rPr>
        <w:t xml:space="preserve"> для основной части населения. Количество граждан республики, которые имеют возможность приобрести жилье с помощью собственных или заемных средств, составляет всего 12 процентов от общего числа граждан.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 w:rsidRPr="00E84F5B">
        <w:rPr>
          <w:szCs w:val="28"/>
        </w:rPr>
        <w:t>Количество участников подпрограммы составило 5623 человека, в том числе 4793 гражданам оказывалась государственная поддержка в форме компенсации процентной ставки по кредитам. На эти цели из бюджета Республики Карелия выделено 381 млн. рублей.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 w:rsidRPr="00E84F5B">
        <w:rPr>
          <w:szCs w:val="28"/>
        </w:rPr>
        <w:t xml:space="preserve">Количество выданных ипотечных жилищных кредитов (займов) </w:t>
      </w:r>
      <w:proofErr w:type="spellStart"/>
      <w:proofErr w:type="gramStart"/>
      <w:r w:rsidRPr="00E84F5B">
        <w:rPr>
          <w:szCs w:val="28"/>
        </w:rPr>
        <w:t>уполно</w:t>
      </w:r>
      <w:r w:rsidR="00862488">
        <w:rPr>
          <w:szCs w:val="28"/>
        </w:rPr>
        <w:t>-</w:t>
      </w:r>
      <w:r w:rsidRPr="00E84F5B">
        <w:rPr>
          <w:szCs w:val="28"/>
        </w:rPr>
        <w:t>моченными</w:t>
      </w:r>
      <w:proofErr w:type="spellEnd"/>
      <w:proofErr w:type="gramEnd"/>
      <w:r w:rsidRPr="00E84F5B">
        <w:rPr>
          <w:szCs w:val="28"/>
        </w:rPr>
        <w:t xml:space="preserve"> банками и заимодавцами составило 6685 на сумму 6801758 тыс. рублей.</w:t>
      </w:r>
    </w:p>
    <w:p w:rsidR="00862488" w:rsidRDefault="00C55978" w:rsidP="00C55978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 w:rsidRPr="00E84F5B">
        <w:rPr>
          <w:szCs w:val="28"/>
        </w:rPr>
        <w:t xml:space="preserve">В соответствии с </w:t>
      </w:r>
      <w:proofErr w:type="gramStart"/>
      <w:r w:rsidR="00862488">
        <w:rPr>
          <w:szCs w:val="28"/>
        </w:rPr>
        <w:t>п</w:t>
      </w:r>
      <w:proofErr w:type="gramEnd"/>
      <w:r w:rsidR="00C57391" w:rsidRPr="00E84F5B">
        <w:rPr>
          <w:szCs w:val="28"/>
        </w:rPr>
        <w:fldChar w:fldCharType="begin"/>
      </w:r>
      <w:r w:rsidRPr="00E84F5B">
        <w:rPr>
          <w:szCs w:val="28"/>
        </w:rPr>
        <w:instrText>HYPERLINK consultantplus://offline/ref=74E954E1F3DABEB0EF32BEEC2DA93858228DC3E889328AD31245FF32FC7BA617E26F37003BFDDAB0D72B94aFu2M</w:instrText>
      </w:r>
      <w:r w:rsidR="00C57391" w:rsidRPr="00E84F5B">
        <w:rPr>
          <w:szCs w:val="28"/>
        </w:rPr>
        <w:fldChar w:fldCharType="separate"/>
      </w:r>
      <w:r w:rsidRPr="00E84F5B">
        <w:rPr>
          <w:szCs w:val="28"/>
        </w:rPr>
        <w:t>остановлением</w:t>
      </w:r>
      <w:r w:rsidR="00C57391" w:rsidRPr="00E84F5B">
        <w:rPr>
          <w:szCs w:val="28"/>
        </w:rPr>
        <w:fldChar w:fldCharType="end"/>
      </w:r>
      <w:r w:rsidRPr="00E84F5B">
        <w:rPr>
          <w:szCs w:val="28"/>
        </w:rPr>
        <w:t xml:space="preserve"> Правительства Республики Карелия от 28 декабря 2009 года </w:t>
      </w:r>
      <w:r w:rsidR="00862488">
        <w:rPr>
          <w:szCs w:val="28"/>
        </w:rPr>
        <w:t>№</w:t>
      </w:r>
      <w:r w:rsidRPr="00E84F5B">
        <w:rPr>
          <w:szCs w:val="28"/>
        </w:rPr>
        <w:t xml:space="preserve"> 300-П </w:t>
      </w:r>
      <w:r w:rsidR="00862488" w:rsidRPr="00D31AAE">
        <w:rPr>
          <w:szCs w:val="28"/>
        </w:rPr>
        <w:t>«</w:t>
      </w:r>
      <w:r w:rsidRPr="00E84F5B">
        <w:rPr>
          <w:szCs w:val="28"/>
        </w:rPr>
        <w:t xml:space="preserve">О реализации подпрограммы </w:t>
      </w:r>
      <w:r w:rsidR="00862488" w:rsidRPr="00D31AAE">
        <w:rPr>
          <w:szCs w:val="28"/>
        </w:rPr>
        <w:t>«</w:t>
      </w:r>
      <w:r w:rsidRPr="00E84F5B">
        <w:rPr>
          <w:szCs w:val="28"/>
        </w:rPr>
        <w:t>Развитие ипотечного жилищного кредитования в Республике Карелия</w:t>
      </w:r>
      <w:r w:rsidR="00862488" w:rsidRPr="00D31AAE">
        <w:rPr>
          <w:szCs w:val="28"/>
        </w:rPr>
        <w:t>»</w:t>
      </w:r>
      <w:r w:rsidRPr="00E84F5B">
        <w:rPr>
          <w:szCs w:val="28"/>
        </w:rPr>
        <w:t xml:space="preserve"> на 2006-2008 годы и до 2010 года </w:t>
      </w:r>
      <w:r w:rsidR="003900CA">
        <w:rPr>
          <w:szCs w:val="28"/>
        </w:rPr>
        <w:t>р</w:t>
      </w:r>
      <w:r w:rsidRPr="00E84F5B">
        <w:rPr>
          <w:szCs w:val="28"/>
        </w:rPr>
        <w:t xml:space="preserve">егиональной целевой программы </w:t>
      </w:r>
      <w:r w:rsidR="00862488" w:rsidRPr="00D31AAE">
        <w:rPr>
          <w:szCs w:val="28"/>
        </w:rPr>
        <w:t>«</w:t>
      </w:r>
      <w:r w:rsidRPr="00E84F5B">
        <w:rPr>
          <w:szCs w:val="28"/>
        </w:rPr>
        <w:t>Жилище</w:t>
      </w:r>
      <w:r w:rsidR="00862488" w:rsidRPr="00D31AAE">
        <w:rPr>
          <w:szCs w:val="28"/>
        </w:rPr>
        <w:t>»</w:t>
      </w:r>
      <w:r w:rsidRPr="00E84F5B">
        <w:rPr>
          <w:szCs w:val="28"/>
        </w:rPr>
        <w:t xml:space="preserve"> на 2004-2010 годы</w:t>
      </w:r>
      <w:r w:rsidR="00862488" w:rsidRPr="00D31AAE">
        <w:rPr>
          <w:szCs w:val="28"/>
        </w:rPr>
        <w:t>»</w:t>
      </w:r>
      <w:r w:rsidRPr="00E84F5B">
        <w:rPr>
          <w:szCs w:val="28"/>
        </w:rPr>
        <w:t xml:space="preserve"> в 2010 году с 1 января по 31 декабря 2010 года действие </w:t>
      </w:r>
      <w:hyperlink r:id="rId59" w:history="1">
        <w:r w:rsidRPr="00E84F5B">
          <w:rPr>
            <w:szCs w:val="28"/>
          </w:rPr>
          <w:t>подпрограммы</w:t>
        </w:r>
      </w:hyperlink>
      <w:r w:rsidRPr="00E84F5B">
        <w:rPr>
          <w:szCs w:val="28"/>
        </w:rPr>
        <w:t xml:space="preserve"> </w:t>
      </w:r>
      <w:r w:rsidR="00862488" w:rsidRPr="00D31AAE">
        <w:rPr>
          <w:szCs w:val="28"/>
        </w:rPr>
        <w:t>«</w:t>
      </w:r>
      <w:r w:rsidRPr="00E84F5B">
        <w:rPr>
          <w:szCs w:val="28"/>
        </w:rPr>
        <w:t>Развитие ипотечного жилищного кредитования в Республике Карелия</w:t>
      </w:r>
      <w:r w:rsidR="00862488" w:rsidRPr="00D31AAE">
        <w:rPr>
          <w:szCs w:val="28"/>
        </w:rPr>
        <w:t>»</w:t>
      </w:r>
      <w:r w:rsidRPr="00E84F5B">
        <w:rPr>
          <w:szCs w:val="28"/>
        </w:rPr>
        <w:t xml:space="preserve"> </w:t>
      </w:r>
      <w:r w:rsidR="00862488">
        <w:rPr>
          <w:szCs w:val="28"/>
        </w:rPr>
        <w:t xml:space="preserve"> </w:t>
      </w:r>
      <w:r w:rsidRPr="00E84F5B">
        <w:rPr>
          <w:szCs w:val="28"/>
        </w:rPr>
        <w:t xml:space="preserve">в </w:t>
      </w:r>
      <w:r w:rsidR="00862488">
        <w:rPr>
          <w:szCs w:val="28"/>
        </w:rPr>
        <w:t xml:space="preserve">   </w:t>
      </w:r>
      <w:r w:rsidRPr="00E84F5B">
        <w:rPr>
          <w:szCs w:val="28"/>
        </w:rPr>
        <w:t xml:space="preserve">части </w:t>
      </w:r>
      <w:r w:rsidR="00862488">
        <w:rPr>
          <w:szCs w:val="28"/>
        </w:rPr>
        <w:t xml:space="preserve">  </w:t>
      </w:r>
      <w:r w:rsidRPr="00E84F5B">
        <w:rPr>
          <w:szCs w:val="28"/>
        </w:rPr>
        <w:t xml:space="preserve">принятия </w:t>
      </w:r>
      <w:r w:rsidR="00862488">
        <w:rPr>
          <w:szCs w:val="28"/>
        </w:rPr>
        <w:t xml:space="preserve">  </w:t>
      </w:r>
      <w:r w:rsidRPr="00E84F5B">
        <w:rPr>
          <w:szCs w:val="28"/>
        </w:rPr>
        <w:t xml:space="preserve">новых </w:t>
      </w:r>
      <w:r w:rsidR="00862488">
        <w:rPr>
          <w:szCs w:val="28"/>
        </w:rPr>
        <w:t xml:space="preserve">  </w:t>
      </w:r>
      <w:r w:rsidRPr="00E84F5B">
        <w:rPr>
          <w:szCs w:val="28"/>
        </w:rPr>
        <w:t xml:space="preserve">участников </w:t>
      </w:r>
      <w:r w:rsidR="00862488">
        <w:rPr>
          <w:szCs w:val="28"/>
        </w:rPr>
        <w:t xml:space="preserve">  </w:t>
      </w:r>
      <w:r w:rsidRPr="00E84F5B">
        <w:rPr>
          <w:szCs w:val="28"/>
        </w:rPr>
        <w:t xml:space="preserve">было </w:t>
      </w:r>
      <w:r w:rsidR="00862488">
        <w:rPr>
          <w:szCs w:val="28"/>
        </w:rPr>
        <w:t xml:space="preserve">  </w:t>
      </w:r>
      <w:r w:rsidRPr="00E84F5B">
        <w:rPr>
          <w:szCs w:val="28"/>
        </w:rPr>
        <w:t xml:space="preserve">приостановлено. </w:t>
      </w:r>
    </w:p>
    <w:p w:rsidR="00862488" w:rsidRDefault="00862488" w:rsidP="00C55978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</w:p>
    <w:p w:rsidR="00C55978" w:rsidRPr="00E84F5B" w:rsidRDefault="00C55978" w:rsidP="00862488">
      <w:pPr>
        <w:autoSpaceDE w:val="0"/>
        <w:autoSpaceDN w:val="0"/>
        <w:adjustRightInd w:val="0"/>
        <w:jc w:val="both"/>
        <w:outlineLvl w:val="3"/>
        <w:rPr>
          <w:szCs w:val="28"/>
        </w:rPr>
      </w:pPr>
      <w:r w:rsidRPr="00E84F5B">
        <w:rPr>
          <w:szCs w:val="28"/>
        </w:rPr>
        <w:t>В настоящее время оказание государственной поддержки в форме компенсации процентной ставки по кредитам продолжается только в рамках ранее заключенных соглашений с участниками подпрограммы.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 w:rsidRPr="00E84F5B">
        <w:rPr>
          <w:szCs w:val="28"/>
        </w:rPr>
        <w:t xml:space="preserve">Также было продолжено развитие деятельности исполнителя подпрограммы </w:t>
      </w:r>
      <w:r w:rsidR="003900CA">
        <w:rPr>
          <w:szCs w:val="28"/>
        </w:rPr>
        <w:t>–</w:t>
      </w:r>
      <w:r w:rsidRPr="00E84F5B">
        <w:rPr>
          <w:szCs w:val="28"/>
        </w:rPr>
        <w:t xml:space="preserve"> ГУП РК </w:t>
      </w:r>
      <w:r w:rsidR="00862488" w:rsidRPr="00D31AAE">
        <w:rPr>
          <w:szCs w:val="28"/>
        </w:rPr>
        <w:t>«</w:t>
      </w:r>
      <w:r w:rsidRPr="00E84F5B">
        <w:rPr>
          <w:szCs w:val="28"/>
        </w:rPr>
        <w:t>Фонд государственного имущества Республики Карелия</w:t>
      </w:r>
      <w:r w:rsidR="00862488" w:rsidRPr="00D31AAE">
        <w:rPr>
          <w:szCs w:val="28"/>
        </w:rPr>
        <w:t>»</w:t>
      </w:r>
      <w:r w:rsidRPr="00E84F5B">
        <w:rPr>
          <w:szCs w:val="28"/>
        </w:rPr>
        <w:t xml:space="preserve">. Размер уставного фонда предприятия в 2006 году составлял 3174171 рубль, с 2008 года </w:t>
      </w:r>
      <w:r w:rsidR="00862488">
        <w:rPr>
          <w:szCs w:val="28"/>
        </w:rPr>
        <w:t>–</w:t>
      </w:r>
      <w:r w:rsidRPr="00E84F5B">
        <w:rPr>
          <w:szCs w:val="28"/>
        </w:rPr>
        <w:t xml:space="preserve"> 34005171 рубль.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 w:rsidRPr="00E84F5B">
        <w:rPr>
          <w:szCs w:val="28"/>
        </w:rPr>
        <w:t xml:space="preserve">В рамках соглашения о сотрудничестве, заключенного 24 ноября 2003 года между Правительством Республики Карелия, ОАО </w:t>
      </w:r>
      <w:r w:rsidR="00862488" w:rsidRPr="00D31AAE">
        <w:rPr>
          <w:szCs w:val="28"/>
        </w:rPr>
        <w:t>«</w:t>
      </w:r>
      <w:r w:rsidRPr="00E84F5B">
        <w:rPr>
          <w:szCs w:val="28"/>
        </w:rPr>
        <w:t>АИЖК</w:t>
      </w:r>
      <w:r w:rsidR="00862488" w:rsidRPr="00D31AAE">
        <w:rPr>
          <w:szCs w:val="28"/>
        </w:rPr>
        <w:t>»</w:t>
      </w:r>
      <w:r w:rsidRPr="00E84F5B">
        <w:rPr>
          <w:szCs w:val="28"/>
        </w:rPr>
        <w:t xml:space="preserve"> и ГУП РК </w:t>
      </w:r>
      <w:r w:rsidR="00862488" w:rsidRPr="00D31AAE">
        <w:rPr>
          <w:szCs w:val="28"/>
        </w:rPr>
        <w:t>«</w:t>
      </w:r>
      <w:r w:rsidRPr="00E84F5B">
        <w:rPr>
          <w:szCs w:val="28"/>
        </w:rPr>
        <w:t>Фонд государственного имущества Республики Карелия</w:t>
      </w:r>
      <w:r w:rsidR="00862488" w:rsidRPr="00D31AAE">
        <w:rPr>
          <w:szCs w:val="28"/>
        </w:rPr>
        <w:t>»</w:t>
      </w:r>
      <w:r w:rsidRPr="00E84F5B">
        <w:rPr>
          <w:szCs w:val="28"/>
        </w:rPr>
        <w:t xml:space="preserve"> как региональным оператором ОАО </w:t>
      </w:r>
      <w:r w:rsidR="00862488" w:rsidRPr="00D31AAE">
        <w:rPr>
          <w:szCs w:val="28"/>
        </w:rPr>
        <w:t>«</w:t>
      </w:r>
      <w:r w:rsidRPr="00E84F5B">
        <w:rPr>
          <w:szCs w:val="28"/>
        </w:rPr>
        <w:t>АИЖК</w:t>
      </w:r>
      <w:r w:rsidR="00862488" w:rsidRPr="00D31AAE">
        <w:rPr>
          <w:szCs w:val="28"/>
        </w:rPr>
        <w:t>»</w:t>
      </w:r>
      <w:r w:rsidRPr="00E84F5B">
        <w:rPr>
          <w:szCs w:val="28"/>
        </w:rPr>
        <w:t xml:space="preserve">, по состоянию на 1 октября 2010 года было рефинансировано 748 закладных на общую сумму 707,3 </w:t>
      </w:r>
      <w:r w:rsidR="003900CA">
        <w:rPr>
          <w:szCs w:val="28"/>
        </w:rPr>
        <w:t>млн.</w:t>
      </w:r>
      <w:r w:rsidRPr="00E84F5B">
        <w:rPr>
          <w:szCs w:val="28"/>
        </w:rPr>
        <w:t xml:space="preserve"> рублей. На обслуживании у ГУП РК </w:t>
      </w:r>
      <w:r w:rsidR="00862488" w:rsidRPr="00D31AAE">
        <w:rPr>
          <w:szCs w:val="28"/>
        </w:rPr>
        <w:t>«</w:t>
      </w:r>
      <w:r w:rsidRPr="00E84F5B">
        <w:rPr>
          <w:szCs w:val="28"/>
        </w:rPr>
        <w:t>Фонд государственного имущества Республики Карелия</w:t>
      </w:r>
      <w:r w:rsidR="00862488" w:rsidRPr="00D31AAE">
        <w:rPr>
          <w:szCs w:val="28"/>
        </w:rPr>
        <w:t>»</w:t>
      </w:r>
      <w:r w:rsidRPr="00E84F5B">
        <w:rPr>
          <w:szCs w:val="28"/>
        </w:rPr>
        <w:t xml:space="preserve"> находится 685 закладных на общую сумму 529,4 </w:t>
      </w:r>
      <w:r w:rsidR="003900CA">
        <w:rPr>
          <w:szCs w:val="28"/>
        </w:rPr>
        <w:t>млн.</w:t>
      </w:r>
      <w:r w:rsidRPr="00E84F5B">
        <w:rPr>
          <w:szCs w:val="28"/>
        </w:rPr>
        <w:t xml:space="preserve"> рублей.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 w:rsidRPr="00E84F5B">
        <w:rPr>
          <w:szCs w:val="28"/>
        </w:rPr>
        <w:t xml:space="preserve">В 2006 году размер компенсации процентной ставки по кредитам составлял 6 процентов годовых по кредитам, предоставленным гражданам </w:t>
      </w:r>
      <w:r w:rsidR="00862488">
        <w:rPr>
          <w:szCs w:val="28"/>
        </w:rPr>
        <w:t>–</w:t>
      </w:r>
      <w:r w:rsidRPr="00E84F5B">
        <w:rPr>
          <w:szCs w:val="28"/>
        </w:rPr>
        <w:t xml:space="preserve"> участникам подпрограммы в 2006 году.</w:t>
      </w:r>
    </w:p>
    <w:p w:rsidR="00C55978" w:rsidRPr="00E84F5B" w:rsidRDefault="003900CA" w:rsidP="00862488">
      <w:pPr>
        <w:autoSpaceDE w:val="0"/>
        <w:autoSpaceDN w:val="0"/>
        <w:adjustRightInd w:val="0"/>
        <w:spacing w:after="120"/>
        <w:ind w:firstLine="540"/>
        <w:jc w:val="both"/>
        <w:outlineLvl w:val="3"/>
        <w:rPr>
          <w:szCs w:val="28"/>
        </w:rPr>
      </w:pPr>
      <w:proofErr w:type="gramStart"/>
      <w:r>
        <w:rPr>
          <w:szCs w:val="28"/>
        </w:rPr>
        <w:t>Начиная с 2007 года</w:t>
      </w:r>
      <w:r w:rsidR="00C55978" w:rsidRPr="00E84F5B">
        <w:rPr>
          <w:szCs w:val="28"/>
        </w:rPr>
        <w:t xml:space="preserve"> размер компенсируемой процентной ставки по кредитам был</w:t>
      </w:r>
      <w:proofErr w:type="gramEnd"/>
      <w:r w:rsidR="00C55978" w:rsidRPr="00E84F5B">
        <w:rPr>
          <w:szCs w:val="28"/>
        </w:rPr>
        <w:t xml:space="preserve"> изменен до 3 процентов годовых, что было связано с повышением реальных денежных доходов населения. В рамках подпрограммы было аккредитовано 14 кредитных и 2 </w:t>
      </w:r>
      <w:proofErr w:type="spellStart"/>
      <w:r w:rsidR="00C55978" w:rsidRPr="00E84F5B">
        <w:rPr>
          <w:szCs w:val="28"/>
        </w:rPr>
        <w:t>некредитные</w:t>
      </w:r>
      <w:proofErr w:type="spellEnd"/>
      <w:r w:rsidR="00C55978" w:rsidRPr="00E84F5B">
        <w:rPr>
          <w:szCs w:val="28"/>
        </w:rPr>
        <w:t xml:space="preserve"> организации республики.</w:t>
      </w:r>
    </w:p>
    <w:p w:rsidR="00C55978" w:rsidRPr="00E84F5B" w:rsidRDefault="00C55978" w:rsidP="00862488">
      <w:pPr>
        <w:autoSpaceDE w:val="0"/>
        <w:autoSpaceDN w:val="0"/>
        <w:adjustRightInd w:val="0"/>
        <w:spacing w:after="120"/>
        <w:ind w:firstLine="540"/>
        <w:jc w:val="both"/>
        <w:outlineLvl w:val="3"/>
        <w:rPr>
          <w:szCs w:val="28"/>
        </w:rPr>
      </w:pPr>
      <w:r w:rsidRPr="00E84F5B">
        <w:rPr>
          <w:szCs w:val="28"/>
        </w:rPr>
        <w:t>2. Соответствие целей и задач подпрограммы полномочиям, отнесенным к ведению Республики Карелия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 w:rsidRPr="00E84F5B">
        <w:rPr>
          <w:szCs w:val="28"/>
        </w:rPr>
        <w:t xml:space="preserve">В соответствии с </w:t>
      </w:r>
      <w:hyperlink r:id="rId60" w:history="1">
        <w:r w:rsidRPr="00E84F5B">
          <w:rPr>
            <w:szCs w:val="28"/>
          </w:rPr>
          <w:t>пунктом 7 раздела V</w:t>
        </w:r>
      </w:hyperlink>
      <w:r w:rsidRPr="00E84F5B">
        <w:rPr>
          <w:szCs w:val="28"/>
        </w:rPr>
        <w:t xml:space="preserve"> Стратегии развития ипотечного жилищного кредитования в Российской Федерации до 2030 года, утвержденной </w:t>
      </w:r>
      <w:r w:rsidR="003900CA">
        <w:rPr>
          <w:szCs w:val="28"/>
        </w:rPr>
        <w:t>р</w:t>
      </w:r>
      <w:r w:rsidRPr="00E84F5B">
        <w:rPr>
          <w:szCs w:val="28"/>
        </w:rPr>
        <w:t xml:space="preserve">аспоряжением Правительства Российской Федерации </w:t>
      </w:r>
      <w:r w:rsidR="003900CA">
        <w:rPr>
          <w:szCs w:val="28"/>
        </w:rPr>
        <w:t xml:space="preserve">                         </w:t>
      </w:r>
      <w:r w:rsidRPr="00E84F5B">
        <w:rPr>
          <w:szCs w:val="28"/>
        </w:rPr>
        <w:t xml:space="preserve">от 19 июля 2010 года </w:t>
      </w:r>
      <w:r w:rsidR="00862488">
        <w:rPr>
          <w:szCs w:val="28"/>
        </w:rPr>
        <w:t>№</w:t>
      </w:r>
      <w:r w:rsidRPr="00E84F5B">
        <w:rPr>
          <w:szCs w:val="28"/>
        </w:rPr>
        <w:t xml:space="preserve"> 1201-р, органы государственной власти субъектов Российской Федерации осуществляют: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 w:rsidRPr="00E84F5B">
        <w:rPr>
          <w:szCs w:val="28"/>
        </w:rPr>
        <w:t>содействие поддержанию конкуренции на первичном рынке ипотеки;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 w:rsidRPr="00E84F5B">
        <w:rPr>
          <w:szCs w:val="28"/>
        </w:rPr>
        <w:t>формирование благоприятных условий для развития рынка жилья;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 w:rsidRPr="00E84F5B">
        <w:rPr>
          <w:szCs w:val="28"/>
        </w:rPr>
        <w:t>обеспечение применения единых стандартов ипотечного жилищного кредитования на всей территории Российской Федерации;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 w:rsidRPr="00E84F5B">
        <w:rPr>
          <w:szCs w:val="28"/>
        </w:rPr>
        <w:t>реализацию региональных программ и участие в реализации федеральных программ по обеспечению отдельных категорий граждан жильем;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 w:rsidRPr="00E84F5B">
        <w:rPr>
          <w:szCs w:val="28"/>
        </w:rPr>
        <w:t>создание условий для строительства жилья;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 w:rsidRPr="00E84F5B">
        <w:rPr>
          <w:szCs w:val="28"/>
        </w:rPr>
        <w:t>создание условий для деятельности региональных ипотечных операторов.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 w:rsidRPr="00E84F5B">
        <w:rPr>
          <w:szCs w:val="28"/>
        </w:rPr>
        <w:t xml:space="preserve">3. Обоснование целесообразности и необходимости </w:t>
      </w:r>
      <w:proofErr w:type="gramStart"/>
      <w:r w:rsidRPr="00E84F5B">
        <w:rPr>
          <w:szCs w:val="28"/>
        </w:rPr>
        <w:t>решения проблемы улучшения жилищных условий населения</w:t>
      </w:r>
      <w:proofErr w:type="gramEnd"/>
      <w:r w:rsidRPr="00E84F5B">
        <w:rPr>
          <w:szCs w:val="28"/>
        </w:rPr>
        <w:t xml:space="preserve"> в Республике Карелия программно-целевым методом, анализ различных вариантов этого решения, описание основных рисков, связанных с программно-целевым методом решения проблемы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4"/>
        <w:rPr>
          <w:szCs w:val="28"/>
        </w:rPr>
      </w:pPr>
      <w:r w:rsidRPr="00E84F5B">
        <w:rPr>
          <w:szCs w:val="28"/>
        </w:rPr>
        <w:lastRenderedPageBreak/>
        <w:t>3.1</w:t>
      </w:r>
      <w:r w:rsidR="003900CA">
        <w:rPr>
          <w:szCs w:val="28"/>
        </w:rPr>
        <w:t>.</w:t>
      </w:r>
      <w:r w:rsidRPr="00E84F5B">
        <w:rPr>
          <w:szCs w:val="28"/>
        </w:rPr>
        <w:t xml:space="preserve"> Характеристика и прогноз развития сложившейся проблемной ситуации в рассматриваемой сфере при отсутствии введения программно-целевого метода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4"/>
        <w:rPr>
          <w:szCs w:val="28"/>
        </w:rPr>
      </w:pPr>
      <w:r w:rsidRPr="00E84F5B">
        <w:rPr>
          <w:szCs w:val="28"/>
        </w:rPr>
        <w:t>Без использования программно-целевого метода основными недостатками в решении проблемы по улучшению жилищных условий граждан в Республике Карелия будут являться: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4"/>
        <w:rPr>
          <w:szCs w:val="28"/>
        </w:rPr>
      </w:pPr>
      <w:r w:rsidRPr="00E84F5B">
        <w:rPr>
          <w:szCs w:val="28"/>
        </w:rPr>
        <w:t>отсутствие единой системы планирования и использования средств бюджетов всех уровней на решение жилищных проблем граждан;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4"/>
        <w:rPr>
          <w:szCs w:val="28"/>
        </w:rPr>
      </w:pPr>
      <w:r w:rsidRPr="00E84F5B">
        <w:rPr>
          <w:szCs w:val="28"/>
        </w:rPr>
        <w:t>невозможность стимулирования привлечения внебюджетных источников в жилищную сферу Республики Карелия;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4"/>
        <w:rPr>
          <w:szCs w:val="28"/>
        </w:rPr>
      </w:pPr>
      <w:r w:rsidRPr="00E84F5B">
        <w:rPr>
          <w:szCs w:val="28"/>
        </w:rPr>
        <w:t xml:space="preserve">длительный период, необходимый для </w:t>
      </w:r>
      <w:proofErr w:type="gramStart"/>
      <w:r w:rsidRPr="00E84F5B">
        <w:rPr>
          <w:szCs w:val="28"/>
        </w:rPr>
        <w:t>достижения</w:t>
      </w:r>
      <w:proofErr w:type="gramEnd"/>
      <w:r w:rsidRPr="00E84F5B">
        <w:rPr>
          <w:szCs w:val="28"/>
        </w:rPr>
        <w:t xml:space="preserve"> запланированного в Российской Федерации уровня доступности жилья для граждан, показателя по вводу жилья на душу населения.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4"/>
        <w:rPr>
          <w:szCs w:val="28"/>
        </w:rPr>
      </w:pPr>
      <w:r w:rsidRPr="00E84F5B">
        <w:rPr>
          <w:szCs w:val="28"/>
        </w:rPr>
        <w:t>В инерционном варианте развития проблемной ситуации прогнозируется снижение доли граждан в Республике Карелия, улучшивших свои жилищные условия. Отсутствие механизмов по стимулированию рынка ипотечного жилищного кредитования может привести к снижению платежеспособного спроса населения и спаду жилищного строительства.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4"/>
        <w:rPr>
          <w:szCs w:val="28"/>
        </w:rPr>
      </w:pP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4"/>
        <w:rPr>
          <w:szCs w:val="28"/>
        </w:rPr>
      </w:pPr>
      <w:r w:rsidRPr="00E84F5B">
        <w:rPr>
          <w:szCs w:val="28"/>
        </w:rPr>
        <w:t>3.2</w:t>
      </w:r>
      <w:r w:rsidR="003900CA">
        <w:rPr>
          <w:szCs w:val="28"/>
        </w:rPr>
        <w:t>.</w:t>
      </w:r>
      <w:r w:rsidRPr="00E84F5B">
        <w:rPr>
          <w:szCs w:val="28"/>
        </w:rPr>
        <w:t xml:space="preserve"> Возможные варианты решения проблемы, оценка соответствующих вариантам преимуществ и рисков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4"/>
        <w:rPr>
          <w:szCs w:val="28"/>
        </w:rPr>
      </w:pPr>
      <w:r w:rsidRPr="00E84F5B">
        <w:rPr>
          <w:szCs w:val="28"/>
        </w:rPr>
        <w:t>Существует два возможных варианта решения проблемы.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4"/>
        <w:rPr>
          <w:szCs w:val="28"/>
        </w:rPr>
      </w:pPr>
      <w:r w:rsidRPr="00E84F5B">
        <w:rPr>
          <w:szCs w:val="28"/>
        </w:rPr>
        <w:t xml:space="preserve">Первый вариант </w:t>
      </w:r>
      <w:r w:rsidR="00862488">
        <w:rPr>
          <w:szCs w:val="28"/>
        </w:rPr>
        <w:t xml:space="preserve">– </w:t>
      </w:r>
      <w:r w:rsidRPr="00E84F5B">
        <w:rPr>
          <w:szCs w:val="28"/>
        </w:rPr>
        <w:t>программно-целевой</w:t>
      </w:r>
      <w:r w:rsidR="003900CA">
        <w:rPr>
          <w:szCs w:val="28"/>
        </w:rPr>
        <w:t xml:space="preserve"> метод</w:t>
      </w:r>
      <w:r w:rsidRPr="00E84F5B">
        <w:rPr>
          <w:szCs w:val="28"/>
        </w:rPr>
        <w:t xml:space="preserve"> с обеспечением финансирования программных мероприятий в запланированных объемах, позволяющий достичь цели и выполнить задачи подпрограммы.</w:t>
      </w:r>
    </w:p>
    <w:p w:rsidR="003900CA" w:rsidRDefault="00C55978" w:rsidP="00C55978">
      <w:pPr>
        <w:autoSpaceDE w:val="0"/>
        <w:autoSpaceDN w:val="0"/>
        <w:adjustRightInd w:val="0"/>
        <w:ind w:firstLine="540"/>
        <w:jc w:val="both"/>
        <w:outlineLvl w:val="4"/>
        <w:rPr>
          <w:szCs w:val="28"/>
        </w:rPr>
      </w:pPr>
      <w:proofErr w:type="gramStart"/>
      <w:r w:rsidRPr="00E84F5B">
        <w:rPr>
          <w:szCs w:val="28"/>
        </w:rPr>
        <w:t xml:space="preserve">Второй вариант </w:t>
      </w:r>
      <w:r w:rsidR="00862488">
        <w:rPr>
          <w:szCs w:val="28"/>
        </w:rPr>
        <w:t>–</w:t>
      </w:r>
      <w:r w:rsidRPr="00E84F5B">
        <w:rPr>
          <w:szCs w:val="28"/>
        </w:rPr>
        <w:t xml:space="preserve"> реализация подпрограммы с уменьшенным объемом финансирования по сравнению с запланированным.</w:t>
      </w:r>
      <w:proofErr w:type="gramEnd"/>
      <w:r w:rsidR="003900CA">
        <w:rPr>
          <w:szCs w:val="28"/>
        </w:rPr>
        <w:t xml:space="preserve"> </w:t>
      </w:r>
      <w:r w:rsidRPr="00E84F5B">
        <w:rPr>
          <w:szCs w:val="28"/>
        </w:rPr>
        <w:t xml:space="preserve">В этом случае будет наблюдаться существенное снижение количества граждан </w:t>
      </w:r>
      <w:r w:rsidR="00862488">
        <w:rPr>
          <w:szCs w:val="28"/>
        </w:rPr>
        <w:t>–</w:t>
      </w:r>
      <w:r w:rsidRPr="00E84F5B">
        <w:rPr>
          <w:szCs w:val="28"/>
        </w:rPr>
        <w:t xml:space="preserve"> участников подпрограммы и, как следствие, возможно снижение покупательского спроса на рынке жилья. 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4"/>
        <w:rPr>
          <w:szCs w:val="28"/>
        </w:rPr>
      </w:pPr>
      <w:r w:rsidRPr="00E84F5B">
        <w:rPr>
          <w:szCs w:val="28"/>
        </w:rPr>
        <w:t>Однако без полного финансирования не представляется возможным в полной мере достичь поставленных целей и решить задачи подпрограммы. Целевые показатели не будут выполнены в полном объеме.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4"/>
        <w:rPr>
          <w:szCs w:val="28"/>
        </w:rPr>
      </w:pPr>
      <w:r w:rsidRPr="00E84F5B">
        <w:rPr>
          <w:szCs w:val="28"/>
        </w:rPr>
        <w:t>Наиболее оптимальным представляется первый вариант решения проблемы.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4"/>
        <w:rPr>
          <w:szCs w:val="28"/>
        </w:rPr>
      </w:pPr>
      <w:r w:rsidRPr="00E84F5B">
        <w:rPr>
          <w:szCs w:val="28"/>
        </w:rPr>
        <w:t>Применение программно-целевого метода позволит обеспечить комплексное решение проблем за счет: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4"/>
        <w:rPr>
          <w:szCs w:val="28"/>
        </w:rPr>
      </w:pPr>
      <w:r w:rsidRPr="00E84F5B">
        <w:rPr>
          <w:szCs w:val="28"/>
        </w:rPr>
        <w:t>определения целей, задач, мероприятий и запланированных показателей результатов;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4"/>
        <w:rPr>
          <w:szCs w:val="28"/>
        </w:rPr>
      </w:pPr>
      <w:r w:rsidRPr="00E84F5B">
        <w:rPr>
          <w:szCs w:val="28"/>
        </w:rPr>
        <w:t>концентрации ресурсов по реализации мероприятий, соответствующих приоритетным целям и задачам в области повышения доступности жилья для населения в Республике Карелия;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4"/>
        <w:rPr>
          <w:szCs w:val="28"/>
        </w:rPr>
      </w:pPr>
      <w:r w:rsidRPr="00E84F5B">
        <w:rPr>
          <w:szCs w:val="28"/>
        </w:rPr>
        <w:t>повышения эффективности государственного управления при решении вопросов повышения доступности жилья для населения в Республике Карелия;</w:t>
      </w:r>
    </w:p>
    <w:p w:rsidR="00862488" w:rsidRDefault="00862488" w:rsidP="00C55978">
      <w:pPr>
        <w:autoSpaceDE w:val="0"/>
        <w:autoSpaceDN w:val="0"/>
        <w:adjustRightInd w:val="0"/>
        <w:ind w:firstLine="540"/>
        <w:jc w:val="both"/>
        <w:outlineLvl w:val="4"/>
        <w:rPr>
          <w:szCs w:val="28"/>
        </w:rPr>
      </w:pPr>
    </w:p>
    <w:p w:rsidR="00862488" w:rsidRDefault="00862488" w:rsidP="00C55978">
      <w:pPr>
        <w:autoSpaceDE w:val="0"/>
        <w:autoSpaceDN w:val="0"/>
        <w:adjustRightInd w:val="0"/>
        <w:ind w:firstLine="540"/>
        <w:jc w:val="both"/>
        <w:outlineLvl w:val="4"/>
        <w:rPr>
          <w:szCs w:val="28"/>
        </w:rPr>
      </w:pP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4"/>
        <w:rPr>
          <w:szCs w:val="28"/>
        </w:rPr>
      </w:pPr>
      <w:r w:rsidRPr="00E84F5B">
        <w:rPr>
          <w:szCs w:val="28"/>
        </w:rPr>
        <w:t>привлечение внебюджетных источников за счет сре</w:t>
      </w:r>
      <w:proofErr w:type="gramStart"/>
      <w:r w:rsidRPr="00E84F5B">
        <w:rPr>
          <w:szCs w:val="28"/>
        </w:rPr>
        <w:t>дств гр</w:t>
      </w:r>
      <w:proofErr w:type="gramEnd"/>
      <w:r w:rsidRPr="00E84F5B">
        <w:rPr>
          <w:szCs w:val="28"/>
        </w:rPr>
        <w:t xml:space="preserve">аждан, финансовых ресурсов кредитных и </w:t>
      </w:r>
      <w:proofErr w:type="spellStart"/>
      <w:r w:rsidRPr="00E84F5B">
        <w:rPr>
          <w:szCs w:val="28"/>
        </w:rPr>
        <w:t>некредитных</w:t>
      </w:r>
      <w:proofErr w:type="spellEnd"/>
      <w:r w:rsidRPr="00E84F5B">
        <w:rPr>
          <w:szCs w:val="28"/>
        </w:rPr>
        <w:t xml:space="preserve"> структур.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4"/>
        <w:rPr>
          <w:szCs w:val="28"/>
        </w:rPr>
      </w:pPr>
    </w:p>
    <w:p w:rsidR="00C55978" w:rsidRDefault="00C55978" w:rsidP="00C55978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E84F5B">
        <w:rPr>
          <w:szCs w:val="28"/>
        </w:rPr>
        <w:t>II. Основные цели и задачи подпрограммы, показатели их достижения</w:t>
      </w:r>
    </w:p>
    <w:p w:rsidR="00C55978" w:rsidRPr="00E84F5B" w:rsidRDefault="00C55978" w:rsidP="00C55978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E84F5B">
        <w:rPr>
          <w:szCs w:val="28"/>
        </w:rPr>
        <w:t>Основной целью подпрограммы является государственная поддержка населения в улучшении жилищных условий.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E84F5B">
        <w:rPr>
          <w:szCs w:val="28"/>
        </w:rPr>
        <w:t>Для достижения этой цели в рамках подпрограммы необходимо решить следующие основные задачи: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E84F5B">
        <w:rPr>
          <w:szCs w:val="28"/>
        </w:rPr>
        <w:t>обеспечение организационного механизма государственной поддержки развития жилищного и ипотечного жилищного кредитования в Республике Карелия;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E84F5B">
        <w:rPr>
          <w:szCs w:val="28"/>
        </w:rPr>
        <w:t>развитие одноуровневой системы жилищного и ипотечного жилищного кредитования за счет вовлечения ресурсов банков, действующих на территории республики, и двухуровневой системы ипотечного жилищного кредитования за счет продажи кредитов (займов) специализированным ипотечным агентствам в целях привлечения долгосрочных кредитных ресурсов и оптимизации распределения рисков;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E84F5B">
        <w:rPr>
          <w:szCs w:val="28"/>
        </w:rPr>
        <w:t>обеспечение становления и устойчивого развития унифицированной системы рефинансирования ипотечных жилищных кредитов (займов).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E84F5B">
        <w:rPr>
          <w:szCs w:val="28"/>
        </w:rPr>
        <w:t>Учитывая, что в рамках подпрограммы ежегодно планируется привлечение 1600 новых участников, действие подпрограммы будет способствовать увеличению ст</w:t>
      </w:r>
      <w:r w:rsidR="00AB1B39">
        <w:rPr>
          <w:szCs w:val="28"/>
        </w:rPr>
        <w:t xml:space="preserve">роительства жилья, в том числе </w:t>
      </w:r>
      <w:r w:rsidRPr="00E84F5B">
        <w:rPr>
          <w:szCs w:val="28"/>
        </w:rPr>
        <w:t xml:space="preserve"> 346 учител</w:t>
      </w:r>
      <w:r w:rsidR="00AB1B39">
        <w:rPr>
          <w:szCs w:val="28"/>
        </w:rPr>
        <w:t>я</w:t>
      </w:r>
      <w:r w:rsidRPr="00E84F5B">
        <w:rPr>
          <w:szCs w:val="28"/>
        </w:rPr>
        <w:t xml:space="preserve">м общеобразовательных учреждений </w:t>
      </w:r>
      <w:r w:rsidR="00862488">
        <w:rPr>
          <w:szCs w:val="28"/>
        </w:rPr>
        <w:t xml:space="preserve">в </w:t>
      </w:r>
      <w:r w:rsidRPr="00E84F5B">
        <w:rPr>
          <w:szCs w:val="28"/>
        </w:rPr>
        <w:t>Республик</w:t>
      </w:r>
      <w:r w:rsidR="00862488">
        <w:rPr>
          <w:szCs w:val="28"/>
        </w:rPr>
        <w:t>е</w:t>
      </w:r>
      <w:r w:rsidRPr="00E84F5B">
        <w:rPr>
          <w:szCs w:val="28"/>
        </w:rPr>
        <w:t xml:space="preserve"> Карелия планируется предоставить субсидию на первоначальный взнос по ипотечным жилищным кредитам (займам). 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E84F5B">
        <w:rPr>
          <w:szCs w:val="28"/>
        </w:rPr>
        <w:t xml:space="preserve">Кроме того, в рамках подпрограммы планируется продолжить оказание государственной поддержки гражданам </w:t>
      </w:r>
      <w:r w:rsidR="00862488">
        <w:rPr>
          <w:szCs w:val="28"/>
        </w:rPr>
        <w:t>–</w:t>
      </w:r>
      <w:r w:rsidRPr="00E84F5B">
        <w:rPr>
          <w:szCs w:val="28"/>
        </w:rPr>
        <w:t xml:space="preserve"> участникам </w:t>
      </w:r>
      <w:hyperlink r:id="rId61" w:history="1">
        <w:r w:rsidRPr="00E84F5B">
          <w:rPr>
            <w:szCs w:val="28"/>
          </w:rPr>
          <w:t>подпрограммы</w:t>
        </w:r>
      </w:hyperlink>
      <w:r w:rsidRPr="00E84F5B">
        <w:rPr>
          <w:szCs w:val="28"/>
        </w:rPr>
        <w:t xml:space="preserve"> </w:t>
      </w:r>
      <w:r w:rsidR="00AB1B39">
        <w:rPr>
          <w:szCs w:val="28"/>
        </w:rPr>
        <w:t>«</w:t>
      </w:r>
      <w:r w:rsidRPr="00E84F5B">
        <w:rPr>
          <w:szCs w:val="28"/>
        </w:rPr>
        <w:t>Развитие ипотечного жилищного кредитования в Республике Карелия</w:t>
      </w:r>
      <w:r w:rsidR="00AB1B39">
        <w:rPr>
          <w:szCs w:val="28"/>
        </w:rPr>
        <w:t>»</w:t>
      </w:r>
      <w:r w:rsidRPr="00E84F5B">
        <w:rPr>
          <w:szCs w:val="28"/>
        </w:rPr>
        <w:t xml:space="preserve"> на 2006-2008 годы и до 2010 года.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E84F5B">
        <w:rPr>
          <w:szCs w:val="28"/>
        </w:rPr>
        <w:t xml:space="preserve">Показатели целей и задач подпрограммы по годам представлены в таблице </w:t>
      </w:r>
      <w:r w:rsidR="00862488">
        <w:rPr>
          <w:szCs w:val="28"/>
        </w:rPr>
        <w:t>№</w:t>
      </w:r>
      <w:r w:rsidRPr="00E84F5B">
        <w:rPr>
          <w:szCs w:val="28"/>
        </w:rPr>
        <w:t xml:space="preserve"> 1.</w:t>
      </w:r>
    </w:p>
    <w:p w:rsidR="00C55978" w:rsidRPr="00E84F5B" w:rsidRDefault="00C55978" w:rsidP="00C55978">
      <w:pPr>
        <w:autoSpaceDE w:val="0"/>
        <w:autoSpaceDN w:val="0"/>
        <w:adjustRightInd w:val="0"/>
        <w:jc w:val="right"/>
        <w:outlineLvl w:val="3"/>
        <w:rPr>
          <w:szCs w:val="28"/>
        </w:rPr>
      </w:pPr>
      <w:r w:rsidRPr="00E84F5B">
        <w:rPr>
          <w:szCs w:val="28"/>
        </w:rPr>
        <w:t xml:space="preserve">Таблица </w:t>
      </w:r>
      <w:r w:rsidR="00434657">
        <w:rPr>
          <w:szCs w:val="28"/>
        </w:rPr>
        <w:t>№</w:t>
      </w:r>
      <w:r w:rsidRPr="00E84F5B">
        <w:rPr>
          <w:szCs w:val="28"/>
        </w:rPr>
        <w:t xml:space="preserve"> 1</w:t>
      </w:r>
    </w:p>
    <w:p w:rsidR="00C55978" w:rsidRPr="00E84F5B" w:rsidRDefault="00C55978" w:rsidP="00C55978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E84F5B">
        <w:rPr>
          <w:szCs w:val="28"/>
        </w:rPr>
        <w:t>Показатели целей и задач подпрограммы</w:t>
      </w:r>
    </w:p>
    <w:p w:rsidR="00C55978" w:rsidRPr="00422E90" w:rsidRDefault="00C55978" w:rsidP="00C55978">
      <w:pPr>
        <w:autoSpaceDE w:val="0"/>
        <w:autoSpaceDN w:val="0"/>
        <w:adjustRightInd w:val="0"/>
        <w:ind w:firstLine="540"/>
        <w:jc w:val="both"/>
        <w:outlineLvl w:val="3"/>
        <w:rPr>
          <w:sz w:val="16"/>
          <w:szCs w:val="16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1035"/>
        <w:gridCol w:w="765"/>
        <w:gridCol w:w="900"/>
        <w:gridCol w:w="900"/>
        <w:gridCol w:w="810"/>
        <w:gridCol w:w="810"/>
      </w:tblGrid>
      <w:tr w:rsidR="00C55978" w:rsidRPr="00CB0169" w:rsidTr="00D31AAE">
        <w:trPr>
          <w:cantSplit/>
          <w:trHeight w:val="240"/>
        </w:trPr>
        <w:tc>
          <w:tcPr>
            <w:tcW w:w="46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5978" w:rsidRPr="00CB0169" w:rsidRDefault="00C55978" w:rsidP="0086248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5978" w:rsidRPr="00CB0169" w:rsidRDefault="00C55978" w:rsidP="0086248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Еди</w:t>
            </w:r>
            <w:r w:rsidR="008624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ница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изме</w:t>
            </w:r>
            <w:r w:rsidR="008624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ия</w:t>
            </w:r>
            <w:proofErr w:type="spellEnd"/>
          </w:p>
        </w:tc>
        <w:tc>
          <w:tcPr>
            <w:tcW w:w="41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86248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Планируемые значения</w:t>
            </w:r>
          </w:p>
        </w:tc>
      </w:tr>
      <w:tr w:rsidR="00C55978" w:rsidRPr="00CB0169" w:rsidTr="00D31AAE">
        <w:trPr>
          <w:cantSplit/>
          <w:trHeight w:val="360"/>
        </w:trPr>
        <w:tc>
          <w:tcPr>
            <w:tcW w:w="46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86248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86248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86248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 xml:space="preserve">2011 </w:t>
            </w:r>
            <w:r w:rsidRPr="00CB0169">
              <w:rPr>
                <w:rFonts w:ascii="Times New Roman" w:hAnsi="Times New Roman" w:cs="Times New Roman"/>
                <w:sz w:val="26"/>
                <w:szCs w:val="26"/>
              </w:rPr>
              <w:br/>
              <w:t>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86248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 xml:space="preserve">2012  </w:t>
            </w:r>
            <w:r w:rsidRPr="00CB0169">
              <w:rPr>
                <w:rFonts w:ascii="Times New Roman" w:hAnsi="Times New Roman" w:cs="Times New Roman"/>
                <w:sz w:val="26"/>
                <w:szCs w:val="26"/>
              </w:rPr>
              <w:br/>
              <w:t>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86248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 xml:space="preserve">2013  </w:t>
            </w:r>
            <w:r w:rsidRPr="00CB0169">
              <w:rPr>
                <w:rFonts w:ascii="Times New Roman" w:hAnsi="Times New Roman" w:cs="Times New Roman"/>
                <w:sz w:val="26"/>
                <w:szCs w:val="26"/>
              </w:rPr>
              <w:br/>
              <w:t>год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86248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 xml:space="preserve">2014  </w:t>
            </w:r>
            <w:r w:rsidRPr="00CB0169">
              <w:rPr>
                <w:rFonts w:ascii="Times New Roman" w:hAnsi="Times New Roman" w:cs="Times New Roman"/>
                <w:sz w:val="26"/>
                <w:szCs w:val="26"/>
              </w:rPr>
              <w:br/>
              <w:t>год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86248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 xml:space="preserve">2015  </w:t>
            </w:r>
            <w:r w:rsidRPr="00CB0169">
              <w:rPr>
                <w:rFonts w:ascii="Times New Roman" w:hAnsi="Times New Roman" w:cs="Times New Roman"/>
                <w:sz w:val="26"/>
                <w:szCs w:val="26"/>
              </w:rPr>
              <w:br/>
              <w:t>год</w:t>
            </w:r>
          </w:p>
        </w:tc>
      </w:tr>
      <w:tr w:rsidR="00E5583B" w:rsidRPr="00CB0169" w:rsidTr="00E5583B">
        <w:trPr>
          <w:cantSplit/>
          <w:trHeight w:val="177"/>
        </w:trPr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83B" w:rsidRPr="00CB0169" w:rsidRDefault="00E5583B" w:rsidP="0086248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83B" w:rsidRPr="00CB0169" w:rsidRDefault="00E5583B" w:rsidP="0086248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83B" w:rsidRPr="00CB0169" w:rsidRDefault="00E5583B" w:rsidP="0086248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83B" w:rsidRPr="00CB0169" w:rsidRDefault="00E5583B" w:rsidP="0086248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83B" w:rsidRPr="00CB0169" w:rsidRDefault="00E5583B" w:rsidP="0086248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83B" w:rsidRPr="00CB0169" w:rsidRDefault="00E5583B" w:rsidP="0086248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83B" w:rsidRPr="00CB0169" w:rsidRDefault="00E5583B" w:rsidP="0086248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C55978" w:rsidRPr="00CB0169" w:rsidTr="00D31AAE">
        <w:trPr>
          <w:cantSplit/>
          <w:trHeight w:val="240"/>
        </w:trPr>
        <w:tc>
          <w:tcPr>
            <w:tcW w:w="99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D31AA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 xml:space="preserve">Цель. Государственная поддержка населения в улучшении жилищных условий   </w:t>
            </w:r>
          </w:p>
        </w:tc>
      </w:tr>
      <w:tr w:rsidR="00C55978" w:rsidRPr="00CB0169" w:rsidTr="00AB1B39">
        <w:trPr>
          <w:cantSplit/>
          <w:trHeight w:val="9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D31AA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семей, улучшивших </w:t>
            </w:r>
            <w:proofErr w:type="spellStart"/>
            <w:proofErr w:type="gramStart"/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жилищ</w:t>
            </w:r>
            <w:r w:rsidR="008624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ные</w:t>
            </w:r>
            <w:proofErr w:type="spellEnd"/>
            <w:proofErr w:type="gramEnd"/>
            <w:r w:rsidRPr="00CB0169">
              <w:rPr>
                <w:rFonts w:ascii="Times New Roman" w:hAnsi="Times New Roman" w:cs="Times New Roman"/>
                <w:sz w:val="26"/>
                <w:szCs w:val="26"/>
              </w:rPr>
              <w:t xml:space="preserve"> условия с помощью ипотечных жилищных кредитов (займов), </w:t>
            </w:r>
            <w:proofErr w:type="spellStart"/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получив</w:t>
            </w:r>
            <w:r w:rsidR="008624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ших</w:t>
            </w:r>
            <w:proofErr w:type="spellEnd"/>
            <w:r w:rsidRPr="00CB0169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государственную поддержку                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AB1B39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сем</w:t>
            </w:r>
            <w:r w:rsidR="00AB1B39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D31AA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 xml:space="preserve">1500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D31AA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 xml:space="preserve">1546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D31AA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 xml:space="preserve">1600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D31AA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 xml:space="preserve">1600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D31AA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 xml:space="preserve">1600   </w:t>
            </w:r>
          </w:p>
        </w:tc>
      </w:tr>
    </w:tbl>
    <w:p w:rsidR="00E5583B" w:rsidRDefault="00E5583B"/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1179"/>
        <w:gridCol w:w="765"/>
        <w:gridCol w:w="900"/>
        <w:gridCol w:w="900"/>
        <w:gridCol w:w="810"/>
        <w:gridCol w:w="810"/>
      </w:tblGrid>
      <w:tr w:rsidR="00E5583B" w:rsidRPr="00CB0169" w:rsidTr="00E5583B">
        <w:trPr>
          <w:cantSplit/>
          <w:trHeight w:val="177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83B" w:rsidRPr="00CB0169" w:rsidRDefault="00E5583B" w:rsidP="00D6004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83B" w:rsidRPr="00CB0169" w:rsidRDefault="00E5583B" w:rsidP="00D6004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83B" w:rsidRPr="00CB0169" w:rsidRDefault="00E5583B" w:rsidP="00D6004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83B" w:rsidRPr="00CB0169" w:rsidRDefault="00E5583B" w:rsidP="00D6004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83B" w:rsidRPr="00CB0169" w:rsidRDefault="00E5583B" w:rsidP="00D6004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83B" w:rsidRPr="00CB0169" w:rsidRDefault="00E5583B" w:rsidP="00D6004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83B" w:rsidRPr="00CB0169" w:rsidRDefault="00E5583B" w:rsidP="00D6004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C55978" w:rsidRPr="00CB0169" w:rsidTr="00AB1B39">
        <w:trPr>
          <w:cantSplit/>
          <w:trHeight w:val="72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E5583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молодых  учителей </w:t>
            </w:r>
            <w:proofErr w:type="spellStart"/>
            <w:proofErr w:type="gramStart"/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обще</w:t>
            </w:r>
            <w:r w:rsidR="00E5583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образовательных</w:t>
            </w:r>
            <w:proofErr w:type="spellEnd"/>
            <w:proofErr w:type="gramEnd"/>
            <w:r w:rsidRPr="00CB0169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учреждений, </w:t>
            </w:r>
            <w:proofErr w:type="spellStart"/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полу</w:t>
            </w:r>
            <w:r w:rsidR="00E5583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чивших</w:t>
            </w:r>
            <w:proofErr w:type="spellEnd"/>
            <w:r w:rsidRPr="00CB0169">
              <w:rPr>
                <w:rFonts w:ascii="Times New Roman" w:hAnsi="Times New Roman" w:cs="Times New Roman"/>
                <w:sz w:val="26"/>
                <w:szCs w:val="26"/>
              </w:rPr>
              <w:t xml:space="preserve"> субсидию на первоначальный взнос по ипотечному жилищному кредиту (займу)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AB1B3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семей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E5583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E5583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E5583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E5583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E5583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55978" w:rsidRPr="00CB0169" w:rsidTr="00D31AAE">
        <w:trPr>
          <w:cantSplit/>
          <w:trHeight w:val="480"/>
        </w:trPr>
        <w:tc>
          <w:tcPr>
            <w:tcW w:w="99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D31AA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 xml:space="preserve">Задача 1. Обеспечение организационного механизма государственной поддержки развития жилищного и ипотечного жилищного кредитования в Республике Карелия                                                       </w:t>
            </w:r>
          </w:p>
        </w:tc>
      </w:tr>
      <w:tr w:rsidR="00C55978" w:rsidRPr="00CB0169" w:rsidTr="00AB1B39">
        <w:trPr>
          <w:cantSplit/>
          <w:trHeight w:val="60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D31AA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 xml:space="preserve">Объем средств бюджета Республики Карелия, выделенных на реализацию  </w:t>
            </w:r>
            <w:r w:rsidRPr="00CB016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мероприятий подпрограммы  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AB1B3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 xml:space="preserve">тыс.   </w:t>
            </w:r>
            <w:r w:rsidRPr="00CB0169">
              <w:rPr>
                <w:rFonts w:ascii="Times New Roman" w:hAnsi="Times New Roman" w:cs="Times New Roman"/>
                <w:sz w:val="26"/>
                <w:szCs w:val="26"/>
              </w:rPr>
              <w:br/>
              <w:t>рублей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E5583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149,5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AB064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175,</w:t>
            </w:r>
            <w:r w:rsidR="00AB064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AB064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B064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B064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AB064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227,</w:t>
            </w:r>
            <w:r w:rsidR="00AB064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AB064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252,</w:t>
            </w:r>
            <w:r w:rsidR="00AB064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C55978" w:rsidRPr="00CB0169" w:rsidTr="00D31AAE">
        <w:trPr>
          <w:cantSplit/>
          <w:trHeight w:val="840"/>
        </w:trPr>
        <w:tc>
          <w:tcPr>
            <w:tcW w:w="99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AB1B3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 xml:space="preserve">Задача 2. Развитие одноуровневой системы жилищного и ипотечного жилищного кредитования за счет вовлечения ресурсов банков, действующих на территории республики, и двухуровневой системы ипотечного жилищного кредитования за счет продажи кредитов (займов) специализированным ипотечным агентствам в целях привлечения долгосрочных кредитных ресурсов и оптимизации распределения рисков                    </w:t>
            </w:r>
          </w:p>
        </w:tc>
      </w:tr>
      <w:tr w:rsidR="00C55978" w:rsidRPr="00CB0169" w:rsidTr="00AB1B39">
        <w:trPr>
          <w:cantSplit/>
          <w:trHeight w:val="3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D31AA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Дополнительный ввод жилья в рамках подпрограммы     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AB1B3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 xml:space="preserve">тыс.   </w:t>
            </w:r>
            <w:r w:rsidRPr="00CB0169">
              <w:rPr>
                <w:rFonts w:ascii="Times New Roman" w:hAnsi="Times New Roman" w:cs="Times New Roman"/>
                <w:sz w:val="26"/>
                <w:szCs w:val="26"/>
              </w:rPr>
              <w:br/>
              <w:t>кв. 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E5583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4,2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E5583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5,25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E5583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6,38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E5583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7,62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E5583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8,96</w:t>
            </w:r>
          </w:p>
        </w:tc>
      </w:tr>
      <w:tr w:rsidR="00C55978" w:rsidRPr="00CB0169" w:rsidTr="00D31AAE">
        <w:trPr>
          <w:cantSplit/>
          <w:trHeight w:val="360"/>
        </w:trPr>
        <w:tc>
          <w:tcPr>
            <w:tcW w:w="99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D31AA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 xml:space="preserve">Задача 3. Обеспечение становления и устойчивого развития унифицированной системы рефинансирования ипотечных жилищных кредитов (займов)            </w:t>
            </w:r>
          </w:p>
        </w:tc>
      </w:tr>
      <w:tr w:rsidR="00C55978" w:rsidRPr="00CB0169" w:rsidTr="00E5583B">
        <w:trPr>
          <w:cantSplit/>
          <w:trHeight w:val="15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D31AA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Доля ввода жилья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AB1B39">
            <w:pPr>
              <w:pStyle w:val="ConsPlusCell"/>
              <w:ind w:left="-70" w:right="-167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  <w:r w:rsidR="00AB1B39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E5583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E5583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E5583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21,2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E5583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E5583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</w:tr>
    </w:tbl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4"/>
        <w:rPr>
          <w:szCs w:val="28"/>
        </w:rPr>
      </w:pPr>
    </w:p>
    <w:p w:rsidR="00C55978" w:rsidRPr="00E84F5B" w:rsidRDefault="00C55978" w:rsidP="00C55978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E84F5B">
        <w:rPr>
          <w:szCs w:val="28"/>
        </w:rPr>
        <w:t>III. Сроки и этапы реализации подпрограммы</w:t>
      </w:r>
    </w:p>
    <w:p w:rsidR="00C55978" w:rsidRPr="00E84F5B" w:rsidRDefault="00C55978" w:rsidP="00C55978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E84F5B">
        <w:rPr>
          <w:szCs w:val="28"/>
        </w:rPr>
        <w:t>Реализацию подпрограммы предполагается осуществить в течение 5 лет (2011-2015 годы). Необходимо исходить из того, что первоначально благодаря реализации антикризисных мер и мер со стороны Правительства Российской Федерации, будет обеспечено выполнение докризисных показателей ипотечного кредитования. Для этого требуется восстановление доверия к рынку ипотечного жилищного кредитования у заемщиков, кредиторов и инвесторов, а также стимулирование жилищного строительства с помощью развития механизмов кредитования жилищного строительства под залог недвижимости и поддержки платежеспособного спроса на приобретение жилья на первичном рынке. В последующем предполагается достижение большего разнообразия типов предоставляемых ипотечных кредитов, внедрение новых механизмов жилищного финансирования, что позволит достичь баланса между спросом и предложением на рынке жилья. Все это будет способствовать формированию устойчивой и надежной системы ипотечного жилищного кредитования и других форм жилищного финансирования. Этапы в подпрограмме не выделяются.</w:t>
      </w:r>
    </w:p>
    <w:p w:rsidR="00C55978" w:rsidRDefault="00C55978" w:rsidP="00C55978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</w:p>
    <w:p w:rsidR="00E5583B" w:rsidRDefault="00E5583B" w:rsidP="00C55978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</w:p>
    <w:p w:rsidR="00E5583B" w:rsidRDefault="00E5583B" w:rsidP="00C55978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</w:p>
    <w:p w:rsidR="00E5583B" w:rsidRDefault="00E5583B" w:rsidP="00C55978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</w:p>
    <w:p w:rsidR="00E5583B" w:rsidRDefault="00E5583B" w:rsidP="00C55978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</w:p>
    <w:p w:rsidR="00E5583B" w:rsidRPr="00E84F5B" w:rsidRDefault="00E5583B" w:rsidP="00C55978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</w:p>
    <w:p w:rsidR="00C55978" w:rsidRPr="00E84F5B" w:rsidRDefault="00C55978" w:rsidP="00C55978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E84F5B">
        <w:rPr>
          <w:szCs w:val="28"/>
        </w:rPr>
        <w:t>IV. Перечень программных мероприятий с указанием</w:t>
      </w:r>
    </w:p>
    <w:p w:rsidR="00C55978" w:rsidRPr="00E84F5B" w:rsidRDefault="00C55978" w:rsidP="00C55978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E84F5B">
        <w:rPr>
          <w:szCs w:val="28"/>
        </w:rPr>
        <w:t>показателей результатов по каждому мероприятию</w:t>
      </w:r>
    </w:p>
    <w:p w:rsidR="00C55978" w:rsidRPr="00E84F5B" w:rsidRDefault="00C55978" w:rsidP="00C55978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C55978" w:rsidRPr="00E84F5B" w:rsidRDefault="00C55978" w:rsidP="00E5583B">
      <w:pPr>
        <w:autoSpaceDE w:val="0"/>
        <w:autoSpaceDN w:val="0"/>
        <w:adjustRightInd w:val="0"/>
        <w:spacing w:after="120"/>
        <w:ind w:firstLine="540"/>
        <w:jc w:val="both"/>
        <w:outlineLvl w:val="3"/>
        <w:rPr>
          <w:szCs w:val="28"/>
        </w:rPr>
      </w:pPr>
      <w:r w:rsidRPr="00E84F5B">
        <w:rPr>
          <w:szCs w:val="28"/>
        </w:rPr>
        <w:t>1. Обоснование выбора комплекса мероприятий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 w:rsidRPr="00E84F5B">
        <w:rPr>
          <w:szCs w:val="28"/>
        </w:rP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 комплекса мероприятий.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 w:rsidRPr="00E84F5B">
        <w:rPr>
          <w:szCs w:val="28"/>
        </w:rPr>
        <w:t>В течение 5 лет планируется оказать государственную поддержку 7846 гражданам республики.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 w:rsidRPr="00E84F5B">
        <w:rPr>
          <w:szCs w:val="28"/>
        </w:rPr>
        <w:t>Решение определенных подпрограммой задач будет обеспечиваться путем реализации комплекса мероприятий подпрограммы: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 w:rsidRPr="00E84F5B">
        <w:rPr>
          <w:szCs w:val="28"/>
        </w:rPr>
        <w:t>нормативное правовое обеспечение реализации подпрограммы;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 w:rsidRPr="00E84F5B">
        <w:rPr>
          <w:szCs w:val="28"/>
        </w:rPr>
        <w:t>финансовое обеспечение подпрограммы;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 w:rsidRPr="00E84F5B">
        <w:rPr>
          <w:szCs w:val="28"/>
        </w:rPr>
        <w:t>организационное обеспечение реализации подпрограммы.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 w:rsidRPr="00E84F5B">
        <w:rPr>
          <w:szCs w:val="28"/>
        </w:rPr>
        <w:t>Мероприятия по нормативному правовому обеспечению реализации подпрограммы включают в себя разработку нормативных правовых актов, связанных с механизмом реализации мероприятий подпрограммы.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 w:rsidRPr="00E84F5B">
        <w:rPr>
          <w:szCs w:val="28"/>
        </w:rPr>
        <w:t>Основными мероприятиями по финансовому обеспечению реализации подпрограммы являются: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 w:rsidRPr="00E84F5B">
        <w:rPr>
          <w:szCs w:val="28"/>
        </w:rPr>
        <w:t>реализация механизма оказания государственной поддержки гражданам, проживающим на территории Республики Карелия, при улучшении ими жилищных условий с использованием жилищных, ипотечных жилищных кредитов (займов);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 w:rsidRPr="00E84F5B">
        <w:rPr>
          <w:szCs w:val="28"/>
        </w:rPr>
        <w:t>оказание государственной поддержки региональному оператору в целях обеспечения его деятельности;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 w:rsidRPr="00E84F5B">
        <w:rPr>
          <w:szCs w:val="28"/>
        </w:rPr>
        <w:t>подготовка необходимых технико-экономических обоснований и расчетов при разработке проектов бюджета Республики Карелия на соответствующий год.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 w:rsidRPr="00E84F5B">
        <w:rPr>
          <w:szCs w:val="28"/>
        </w:rPr>
        <w:t>Организационные мероприятия, предусматриваемые по конкретным направлениям реализации подпрограммы, отражены при раскрытии механизма реализации подпрограммы.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 w:rsidRPr="00E84F5B">
        <w:rPr>
          <w:szCs w:val="28"/>
        </w:rPr>
        <w:t xml:space="preserve">Системой программных мероприятий предусматривается выполнение конкретных мероприятий по направлениям реализации подпрограммы, а также общих мероприятий, направленных на осуществление поставленных задач, что указано в </w:t>
      </w:r>
      <w:hyperlink r:id="rId62" w:history="1">
        <w:r w:rsidRPr="00E84F5B">
          <w:rPr>
            <w:szCs w:val="28"/>
          </w:rPr>
          <w:t xml:space="preserve">приложении </w:t>
        </w:r>
        <w:r w:rsidR="00E5583B">
          <w:rPr>
            <w:szCs w:val="28"/>
          </w:rPr>
          <w:t>№</w:t>
        </w:r>
        <w:r w:rsidRPr="00E84F5B">
          <w:rPr>
            <w:szCs w:val="28"/>
          </w:rPr>
          <w:t xml:space="preserve"> 1</w:t>
        </w:r>
      </w:hyperlink>
      <w:r w:rsidRPr="00E84F5B">
        <w:rPr>
          <w:szCs w:val="28"/>
        </w:rPr>
        <w:t>.</w:t>
      </w:r>
    </w:p>
    <w:p w:rsidR="00C55978" w:rsidRPr="00E84F5B" w:rsidRDefault="00C55978" w:rsidP="00C55978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E84F5B">
        <w:rPr>
          <w:szCs w:val="28"/>
        </w:rPr>
        <w:t>2. Прогнозируемый объем расходов на реализацию подпрограммы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 w:rsidRPr="00E84F5B">
        <w:rPr>
          <w:szCs w:val="28"/>
        </w:rPr>
        <w:t>Основными источниками финансирования подпрограммы являются: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 w:rsidRPr="00E84F5B">
        <w:rPr>
          <w:szCs w:val="28"/>
        </w:rPr>
        <w:t xml:space="preserve">средства граждан </w:t>
      </w:r>
      <w:r w:rsidR="00E5583B">
        <w:rPr>
          <w:szCs w:val="28"/>
        </w:rPr>
        <w:t>–</w:t>
      </w:r>
      <w:r w:rsidRPr="00E84F5B">
        <w:rPr>
          <w:szCs w:val="28"/>
        </w:rPr>
        <w:t xml:space="preserve"> участников подпрограммы, используемые для частичной оплаты стоимости приобретаемого или строящегося жилья;</w:t>
      </w:r>
    </w:p>
    <w:p w:rsidR="00C55978" w:rsidRDefault="00C55978" w:rsidP="00C55978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 w:rsidRPr="00E84F5B">
        <w:rPr>
          <w:szCs w:val="28"/>
        </w:rPr>
        <w:t xml:space="preserve">средства кредитных и </w:t>
      </w:r>
      <w:proofErr w:type="spellStart"/>
      <w:r w:rsidRPr="00E84F5B">
        <w:rPr>
          <w:szCs w:val="28"/>
        </w:rPr>
        <w:t>некредитных</w:t>
      </w:r>
      <w:proofErr w:type="spellEnd"/>
      <w:r w:rsidRPr="00E84F5B">
        <w:rPr>
          <w:szCs w:val="28"/>
        </w:rPr>
        <w:t xml:space="preserve"> организаций, предоставляющих гражданам </w:t>
      </w:r>
      <w:r w:rsidR="00E5583B">
        <w:rPr>
          <w:szCs w:val="28"/>
        </w:rPr>
        <w:t>–</w:t>
      </w:r>
      <w:r w:rsidRPr="00E84F5B">
        <w:rPr>
          <w:szCs w:val="28"/>
        </w:rPr>
        <w:t xml:space="preserve"> участникам подпрограммы ипотечные жилищные кредиты (займы);</w:t>
      </w:r>
    </w:p>
    <w:p w:rsidR="00E5583B" w:rsidRDefault="00E5583B" w:rsidP="00C55978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</w:p>
    <w:p w:rsidR="00E5583B" w:rsidRDefault="00E5583B" w:rsidP="00C55978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</w:p>
    <w:p w:rsidR="00E5583B" w:rsidRPr="00E84F5B" w:rsidRDefault="00E5583B" w:rsidP="00C55978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 w:rsidRPr="00E84F5B">
        <w:rPr>
          <w:szCs w:val="28"/>
        </w:rPr>
        <w:t>средства бюджета Республики Карелия, направляемые на реализацию механизма оказания государственной поддержки гражданам, проживающим на территории Республики Карелия, при улучшении ими жилищных условий с использованием ипотечных жилищных кредитов (займов) и оказание государственной поддержки региональному оператору в целях обеспечения его деятельности.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 w:rsidRPr="00E84F5B">
        <w:rPr>
          <w:szCs w:val="28"/>
        </w:rPr>
        <w:t xml:space="preserve">Общий объем средств бюджета Республики Карелия, предусматриваемых на реализацию подпрограммы, представлен в таблице </w:t>
      </w:r>
      <w:r w:rsidR="00E5583B">
        <w:rPr>
          <w:szCs w:val="28"/>
        </w:rPr>
        <w:t>№</w:t>
      </w:r>
      <w:r w:rsidRPr="00E84F5B">
        <w:rPr>
          <w:szCs w:val="28"/>
        </w:rPr>
        <w:t xml:space="preserve"> 2.</w:t>
      </w:r>
    </w:p>
    <w:p w:rsidR="00C55978" w:rsidRPr="00E84F5B" w:rsidRDefault="00C55978" w:rsidP="00C55978">
      <w:pPr>
        <w:autoSpaceDE w:val="0"/>
        <w:autoSpaceDN w:val="0"/>
        <w:adjustRightInd w:val="0"/>
        <w:jc w:val="right"/>
        <w:outlineLvl w:val="4"/>
        <w:rPr>
          <w:szCs w:val="28"/>
        </w:rPr>
      </w:pPr>
      <w:r w:rsidRPr="00E84F5B">
        <w:rPr>
          <w:szCs w:val="28"/>
        </w:rPr>
        <w:t xml:space="preserve">Таблица </w:t>
      </w:r>
      <w:r w:rsidR="00E5583B">
        <w:rPr>
          <w:szCs w:val="28"/>
        </w:rPr>
        <w:t>№</w:t>
      </w:r>
      <w:r w:rsidRPr="00E84F5B">
        <w:rPr>
          <w:szCs w:val="28"/>
        </w:rPr>
        <w:t xml:space="preserve"> 2</w:t>
      </w:r>
    </w:p>
    <w:p w:rsidR="00C55978" w:rsidRPr="00422E90" w:rsidRDefault="00C55978" w:rsidP="00C55978">
      <w:pPr>
        <w:autoSpaceDE w:val="0"/>
        <w:autoSpaceDN w:val="0"/>
        <w:adjustRightInd w:val="0"/>
        <w:jc w:val="right"/>
        <w:outlineLvl w:val="4"/>
        <w:rPr>
          <w:sz w:val="16"/>
          <w:szCs w:val="16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00"/>
        <w:gridCol w:w="900"/>
        <w:gridCol w:w="900"/>
        <w:gridCol w:w="900"/>
        <w:gridCol w:w="900"/>
        <w:gridCol w:w="900"/>
        <w:gridCol w:w="900"/>
      </w:tblGrid>
      <w:tr w:rsidR="00C55978" w:rsidRPr="00CB0169" w:rsidTr="00D31AAE">
        <w:trPr>
          <w:cantSplit/>
          <w:trHeight w:val="6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E5583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E5583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 xml:space="preserve">2011- </w:t>
            </w:r>
            <w:r w:rsidRPr="00CB016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2015  </w:t>
            </w:r>
            <w:r w:rsidRPr="00CB016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годы, </w:t>
            </w:r>
            <w:r w:rsidRPr="00CB0169">
              <w:rPr>
                <w:rFonts w:ascii="Times New Roman" w:hAnsi="Times New Roman" w:cs="Times New Roman"/>
                <w:sz w:val="26"/>
                <w:szCs w:val="26"/>
              </w:rPr>
              <w:br/>
              <w:t>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E5583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 xml:space="preserve">2011 </w:t>
            </w:r>
            <w:r w:rsidRPr="00CB0169">
              <w:rPr>
                <w:rFonts w:ascii="Times New Roman" w:hAnsi="Times New Roman" w:cs="Times New Roman"/>
                <w:sz w:val="26"/>
                <w:szCs w:val="26"/>
              </w:rPr>
              <w:br/>
              <w:t>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E5583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 xml:space="preserve">2012 </w:t>
            </w:r>
            <w:r w:rsidRPr="00CB0169">
              <w:rPr>
                <w:rFonts w:ascii="Times New Roman" w:hAnsi="Times New Roman" w:cs="Times New Roman"/>
                <w:sz w:val="26"/>
                <w:szCs w:val="26"/>
              </w:rPr>
              <w:br/>
              <w:t>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E5583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 xml:space="preserve">2013 </w:t>
            </w:r>
            <w:r w:rsidRPr="00CB0169">
              <w:rPr>
                <w:rFonts w:ascii="Times New Roman" w:hAnsi="Times New Roman" w:cs="Times New Roman"/>
                <w:sz w:val="26"/>
                <w:szCs w:val="26"/>
              </w:rPr>
              <w:br/>
              <w:t>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E5583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 xml:space="preserve">2014 </w:t>
            </w:r>
            <w:r w:rsidRPr="00CB0169">
              <w:rPr>
                <w:rFonts w:ascii="Times New Roman" w:hAnsi="Times New Roman" w:cs="Times New Roman"/>
                <w:sz w:val="26"/>
                <w:szCs w:val="26"/>
              </w:rPr>
              <w:br/>
              <w:t>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E5583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 xml:space="preserve">2015 </w:t>
            </w:r>
            <w:r w:rsidRPr="00CB0169">
              <w:rPr>
                <w:rFonts w:ascii="Times New Roman" w:hAnsi="Times New Roman" w:cs="Times New Roman"/>
                <w:sz w:val="26"/>
                <w:szCs w:val="26"/>
              </w:rPr>
              <w:br/>
              <w:t>год</w:t>
            </w:r>
          </w:p>
        </w:tc>
      </w:tr>
      <w:tr w:rsidR="00C55978" w:rsidRPr="00CB0169" w:rsidTr="00D31AAE">
        <w:trPr>
          <w:cantSplit/>
          <w:trHeight w:val="48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D31AA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Планируемое количество уч</w:t>
            </w:r>
            <w:r w:rsidR="00E8595D">
              <w:rPr>
                <w:rFonts w:ascii="Times New Roman" w:hAnsi="Times New Roman" w:cs="Times New Roman"/>
                <w:sz w:val="26"/>
                <w:szCs w:val="26"/>
              </w:rPr>
              <w:t>астников подпрограммы, человек</w:t>
            </w: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D31AA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7846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D31AA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D31AA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1546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D31AA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1600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D31AA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1600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D31AA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1600</w:t>
            </w:r>
          </w:p>
        </w:tc>
      </w:tr>
      <w:tr w:rsidR="00C55978" w:rsidRPr="00CB0169" w:rsidTr="00D31AAE">
        <w:trPr>
          <w:cantSplit/>
          <w:trHeight w:val="36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D31AA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получающих </w:t>
            </w:r>
            <w:proofErr w:type="spellStart"/>
            <w:proofErr w:type="gramStart"/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гос</w:t>
            </w:r>
            <w:r w:rsidR="00E8595D">
              <w:rPr>
                <w:rFonts w:ascii="Times New Roman" w:hAnsi="Times New Roman" w:cs="Times New Roman"/>
                <w:sz w:val="26"/>
                <w:szCs w:val="26"/>
              </w:rPr>
              <w:t>у-дарственную</w:t>
            </w:r>
            <w:proofErr w:type="spellEnd"/>
            <w:proofErr w:type="gramEnd"/>
            <w:r w:rsidR="00E859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 xml:space="preserve">поддержку, человек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D31AA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7846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D31AA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D31AA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1546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D31AA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1600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D31AA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1600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D31AA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1600</w:t>
            </w:r>
          </w:p>
        </w:tc>
      </w:tr>
      <w:tr w:rsidR="00C55978" w:rsidRPr="00CB0169" w:rsidTr="00D31AAE">
        <w:trPr>
          <w:cantSplit/>
          <w:trHeight w:val="14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E8595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Средства бюджета Республики Карелия на оказание государственной под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держки </w:t>
            </w: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гражданам, проживающим на территории Республики Карелия, при улучшении ими жилищных условий с использованием ипотечных жилищных кредитов (займов),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 xml:space="preserve">млн. рублей, всего, в том числе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D31AA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939,1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D31AA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131,5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D31AA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159,4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D31AA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192,9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D31AA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215,0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D31AA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240,3</w:t>
            </w:r>
          </w:p>
        </w:tc>
      </w:tr>
      <w:tr w:rsidR="00C55978" w:rsidRPr="00CB0169" w:rsidTr="00D31AAE">
        <w:trPr>
          <w:cantSplit/>
          <w:trHeight w:val="108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D31AA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 xml:space="preserve">по обязательствам прошлых лет по заключенным соглашениям в рамках реализации подпрограммы </w:t>
            </w:r>
            <w:r w:rsidR="00E8595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Развитие ипотечного жилищного кредитования в Республике Карелия</w:t>
            </w:r>
            <w:r w:rsidR="00E8595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r w:rsidR="00E8595D">
              <w:rPr>
                <w:rFonts w:ascii="Times New Roman" w:hAnsi="Times New Roman" w:cs="Times New Roman"/>
                <w:sz w:val="26"/>
                <w:szCs w:val="26"/>
              </w:rPr>
              <w:t>а 2006-2008 годы и до 2010 года, млн. рублей</w:t>
            </w: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D31AA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225,0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D31AA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92,6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D31AA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64,5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D31AA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46,0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D31AA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20,2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D31AA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1,7</w:t>
            </w:r>
          </w:p>
        </w:tc>
      </w:tr>
      <w:tr w:rsidR="00C55978" w:rsidRPr="00CB0169" w:rsidTr="00D31AAE">
        <w:trPr>
          <w:cantSplit/>
          <w:trHeight w:val="33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D31AA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 xml:space="preserve">Оплата договора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функций </w:t>
            </w: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исполнителя подпрограммы, млн. рублей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D31AA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D31AA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D31AA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D31AA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D31AA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D31AA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</w:tr>
      <w:tr w:rsidR="00C55978" w:rsidRPr="00CB0169" w:rsidTr="00D31AAE">
        <w:trPr>
          <w:cantSplit/>
          <w:trHeight w:val="72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14470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бюджета Республики Карелия на увеличение уставного фонда регионального оператора </w:t>
            </w:r>
            <w:r w:rsidR="0014470C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 xml:space="preserve">ОАО </w:t>
            </w:r>
            <w:r w:rsidR="0014470C">
              <w:rPr>
                <w:rFonts w:ascii="Times New Roman" w:hAnsi="Times New Roman" w:cs="Times New Roman"/>
                <w:sz w:val="26"/>
                <w:szCs w:val="26"/>
              </w:rPr>
              <w:t>«АИЖК»</w:t>
            </w: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 xml:space="preserve">, млн. рублей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D31AA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D31AA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16,0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D31AA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14,0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D31AA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D31AA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D31AA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C55978" w:rsidRPr="00CB0169" w:rsidTr="00D31AAE">
        <w:trPr>
          <w:cantSplit/>
          <w:trHeight w:val="72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D31AA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средств бюджета </w:t>
            </w:r>
            <w:proofErr w:type="spellStart"/>
            <w:proofErr w:type="gramStart"/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Рес</w:t>
            </w:r>
            <w:r w:rsidR="00E5583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публики</w:t>
            </w:r>
            <w:proofErr w:type="spellEnd"/>
            <w:proofErr w:type="gramEnd"/>
            <w:r w:rsidRPr="00CB0169">
              <w:rPr>
                <w:rFonts w:ascii="Times New Roman" w:hAnsi="Times New Roman" w:cs="Times New Roman"/>
                <w:sz w:val="26"/>
                <w:szCs w:val="26"/>
              </w:rPr>
              <w:t xml:space="preserve"> Карелия, предусматриваемых на реализацию подпрограммы,  млн. рублей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D31AAE">
            <w:pPr>
              <w:pStyle w:val="ConsPlusCell"/>
              <w:ind w:lef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1011,1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D31AAE">
            <w:pPr>
              <w:pStyle w:val="ConsPlusCell"/>
              <w:ind w:lef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149,5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D31AAE">
            <w:pPr>
              <w:pStyle w:val="ConsPlusCell"/>
              <w:ind w:lef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175,9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D31AAE">
            <w:pPr>
              <w:pStyle w:val="ConsPlusCell"/>
              <w:ind w:lef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205,4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D31AAE">
            <w:pPr>
              <w:pStyle w:val="ConsPlusCell"/>
              <w:ind w:lef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227,5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D31AAE">
            <w:pPr>
              <w:pStyle w:val="ConsPlusCell"/>
              <w:ind w:lef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252,8</w:t>
            </w:r>
          </w:p>
        </w:tc>
      </w:tr>
    </w:tbl>
    <w:p w:rsidR="00C55978" w:rsidRPr="00422E90" w:rsidRDefault="00C55978" w:rsidP="00C55978">
      <w:pPr>
        <w:autoSpaceDE w:val="0"/>
        <w:autoSpaceDN w:val="0"/>
        <w:adjustRightInd w:val="0"/>
        <w:ind w:firstLine="540"/>
        <w:jc w:val="both"/>
        <w:outlineLvl w:val="4"/>
        <w:rPr>
          <w:sz w:val="16"/>
          <w:szCs w:val="16"/>
        </w:rPr>
      </w:pPr>
    </w:p>
    <w:p w:rsidR="00E5583B" w:rsidRDefault="00E5583B" w:rsidP="00C55978">
      <w:pPr>
        <w:autoSpaceDE w:val="0"/>
        <w:autoSpaceDN w:val="0"/>
        <w:adjustRightInd w:val="0"/>
        <w:ind w:firstLine="540"/>
        <w:jc w:val="both"/>
        <w:outlineLvl w:val="4"/>
        <w:rPr>
          <w:szCs w:val="28"/>
        </w:rPr>
      </w:pPr>
    </w:p>
    <w:p w:rsidR="00E5583B" w:rsidRDefault="00E5583B" w:rsidP="00C55978">
      <w:pPr>
        <w:autoSpaceDE w:val="0"/>
        <w:autoSpaceDN w:val="0"/>
        <w:adjustRightInd w:val="0"/>
        <w:ind w:firstLine="540"/>
        <w:jc w:val="both"/>
        <w:outlineLvl w:val="4"/>
        <w:rPr>
          <w:szCs w:val="28"/>
        </w:rPr>
      </w:pPr>
    </w:p>
    <w:p w:rsidR="00E5583B" w:rsidRDefault="00E5583B" w:rsidP="00C55978">
      <w:pPr>
        <w:autoSpaceDE w:val="0"/>
        <w:autoSpaceDN w:val="0"/>
        <w:adjustRightInd w:val="0"/>
        <w:ind w:firstLine="540"/>
        <w:jc w:val="both"/>
        <w:outlineLvl w:val="4"/>
        <w:rPr>
          <w:szCs w:val="28"/>
        </w:rPr>
      </w:pPr>
    </w:p>
    <w:p w:rsidR="0014470C" w:rsidRDefault="0014470C" w:rsidP="00C55978">
      <w:pPr>
        <w:autoSpaceDE w:val="0"/>
        <w:autoSpaceDN w:val="0"/>
        <w:adjustRightInd w:val="0"/>
        <w:ind w:firstLine="540"/>
        <w:jc w:val="both"/>
        <w:outlineLvl w:val="4"/>
        <w:rPr>
          <w:szCs w:val="28"/>
        </w:rPr>
      </w:pP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4"/>
        <w:rPr>
          <w:szCs w:val="28"/>
        </w:rPr>
      </w:pPr>
      <w:r w:rsidRPr="00E84F5B">
        <w:rPr>
          <w:szCs w:val="28"/>
        </w:rPr>
        <w:t xml:space="preserve">Средства бюджета Республики Карелия, направляемые на финансирование подпрограммы, предусматриваются законом Республики Карелия о бюджете Республики </w:t>
      </w:r>
      <w:proofErr w:type="gramStart"/>
      <w:r w:rsidRPr="00E84F5B">
        <w:rPr>
          <w:szCs w:val="28"/>
        </w:rPr>
        <w:t>Карелия</w:t>
      </w:r>
      <w:proofErr w:type="gramEnd"/>
      <w:r w:rsidRPr="00E84F5B">
        <w:rPr>
          <w:szCs w:val="28"/>
        </w:rPr>
        <w:t xml:space="preserve"> на соответствующий год исходя из возможностей бюджета Республики Карелия.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4"/>
        <w:rPr>
          <w:szCs w:val="28"/>
        </w:rPr>
      </w:pPr>
    </w:p>
    <w:p w:rsidR="00C55978" w:rsidRDefault="00C55978" w:rsidP="00C55978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E84F5B">
        <w:rPr>
          <w:szCs w:val="28"/>
        </w:rPr>
        <w:t>V. Механизм реализации подпрограммы</w:t>
      </w:r>
    </w:p>
    <w:p w:rsidR="00C55978" w:rsidRPr="00E84F5B" w:rsidRDefault="00C55978" w:rsidP="00C55978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E84F5B">
        <w:rPr>
          <w:szCs w:val="28"/>
        </w:rPr>
        <w:t>Государственным заказчиком подпрограммы является Министерство строительства Республики Карелия.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E84F5B">
        <w:rPr>
          <w:szCs w:val="28"/>
        </w:rPr>
        <w:t xml:space="preserve">Исполнителем мероприятий подпрограммы до 1 января 2013 года определено ГУП РК </w:t>
      </w:r>
      <w:r w:rsidR="00E5583B" w:rsidRPr="00E5583B">
        <w:rPr>
          <w:szCs w:val="28"/>
        </w:rPr>
        <w:t>«</w:t>
      </w:r>
      <w:r w:rsidRPr="00E5583B">
        <w:rPr>
          <w:szCs w:val="28"/>
        </w:rPr>
        <w:t>Фонд государственного имущества Республики Карелия</w:t>
      </w:r>
      <w:r w:rsidR="00E5583B" w:rsidRPr="00E5583B">
        <w:rPr>
          <w:szCs w:val="28"/>
        </w:rPr>
        <w:t>»</w:t>
      </w:r>
      <w:r w:rsidRPr="00E5583B">
        <w:rPr>
          <w:szCs w:val="28"/>
        </w:rPr>
        <w:t>. С 2013</w:t>
      </w:r>
      <w:r w:rsidRPr="00E84F5B">
        <w:rPr>
          <w:szCs w:val="28"/>
        </w:rPr>
        <w:t xml:space="preserve"> года исполнитель подпрограммы определяется Министерством строительства Республики Карелия по итогам проведения конкурсного отбора. Порядок проведения отбора определяется Министерством строительства Республики Карелия.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E84F5B">
        <w:rPr>
          <w:szCs w:val="28"/>
        </w:rPr>
        <w:t>Общее управление реализацией подпрограммы осуществляется государственным заказчиком подпрограммы.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E84F5B">
        <w:rPr>
          <w:szCs w:val="28"/>
        </w:rPr>
        <w:t>Функции государственного заказчика подпрограммы: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E84F5B">
        <w:rPr>
          <w:szCs w:val="28"/>
        </w:rPr>
        <w:t>разработка совместно с другими органами исполнительной власти Республики Карелия нормативных правовых актов, связанных с механизмом реализации мероприятий подпрограммы;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E84F5B">
        <w:rPr>
          <w:szCs w:val="28"/>
        </w:rPr>
        <w:t>обеспечение взаимодействия органов исполнительной власти Республики Карелия, исполнителя подпрограммы, органов местного самоуправления муниципальных районов и городских округов Республики Карелия,</w:t>
      </w:r>
      <w:r w:rsidR="0014470C">
        <w:rPr>
          <w:szCs w:val="28"/>
        </w:rPr>
        <w:t xml:space="preserve"> кредитных и </w:t>
      </w:r>
      <w:proofErr w:type="spellStart"/>
      <w:r w:rsidR="0014470C">
        <w:rPr>
          <w:szCs w:val="28"/>
        </w:rPr>
        <w:t>не</w:t>
      </w:r>
      <w:r w:rsidRPr="00E84F5B">
        <w:rPr>
          <w:szCs w:val="28"/>
        </w:rPr>
        <w:t>кредитных</w:t>
      </w:r>
      <w:proofErr w:type="spellEnd"/>
      <w:r w:rsidRPr="00E84F5B">
        <w:rPr>
          <w:szCs w:val="28"/>
        </w:rPr>
        <w:t xml:space="preserve"> организаций  и других юридических лиц, участвующих в реализации подпрограммы;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E84F5B">
        <w:rPr>
          <w:szCs w:val="28"/>
        </w:rPr>
        <w:t>координация деятельности исполнителя подпрограммы;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E84F5B">
        <w:rPr>
          <w:szCs w:val="28"/>
        </w:rPr>
        <w:t>внесение предложений по ежегодному финансированию подпрограммы за счет средств бюджета Республики Карелия;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E84F5B">
        <w:rPr>
          <w:szCs w:val="28"/>
        </w:rPr>
        <w:t xml:space="preserve">поддержание эффективных </w:t>
      </w:r>
      <w:proofErr w:type="gramStart"/>
      <w:r w:rsidRPr="00E84F5B">
        <w:rPr>
          <w:szCs w:val="28"/>
        </w:rPr>
        <w:t>направлений использования средств бюджета Республики</w:t>
      </w:r>
      <w:proofErr w:type="gramEnd"/>
      <w:r w:rsidRPr="00E84F5B">
        <w:rPr>
          <w:szCs w:val="28"/>
        </w:rPr>
        <w:t xml:space="preserve"> Карелия для достижения целей подпрограммы;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E84F5B">
        <w:rPr>
          <w:szCs w:val="28"/>
        </w:rPr>
        <w:t xml:space="preserve">определение ежегодного количества граждан </w:t>
      </w:r>
      <w:r w:rsidR="0014470C">
        <w:rPr>
          <w:szCs w:val="28"/>
        </w:rPr>
        <w:t>–</w:t>
      </w:r>
      <w:r w:rsidRPr="00E84F5B">
        <w:rPr>
          <w:szCs w:val="28"/>
        </w:rPr>
        <w:t xml:space="preserve"> участников подпрограммы исходя из объема финансирования подпрограммы, предусмотренного на соответствующий год;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E84F5B">
        <w:rPr>
          <w:szCs w:val="28"/>
        </w:rPr>
        <w:t>решение вопросов бюджетного финансирования мероприятий подпрограммы;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E84F5B">
        <w:rPr>
          <w:szCs w:val="28"/>
        </w:rPr>
        <w:t>содействие реализации проектов по выполнению программных мероприятий;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E84F5B">
        <w:rPr>
          <w:szCs w:val="28"/>
        </w:rPr>
        <w:t>участие в решении вопросов по организации различных форм внебюджетного финансирования подпрограммы;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E84F5B">
        <w:rPr>
          <w:szCs w:val="28"/>
        </w:rPr>
        <w:t>организация заседаний Комиссии при Правительстве Республики Карелия по вопросам развития ипотечного жилищного кредитования;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E84F5B">
        <w:rPr>
          <w:szCs w:val="28"/>
        </w:rPr>
        <w:t>организация мониторинга и оценки эффективности выполнения мероприятий по реализации подпрограммы;</w:t>
      </w:r>
    </w:p>
    <w:p w:rsidR="0014470C" w:rsidRDefault="0014470C" w:rsidP="00C55978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E84F5B">
        <w:rPr>
          <w:szCs w:val="28"/>
        </w:rPr>
        <w:t>подготовка отчета о результатах реализации подпрограммы на основе отчета исполнителя подпрограммы;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E84F5B">
        <w:rPr>
          <w:szCs w:val="28"/>
        </w:rPr>
        <w:t>внесение предложений в Правительство Республики Карелия по совершенствованию подпрограммы и необходимости корректировки намеченных мероприятий;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E84F5B">
        <w:rPr>
          <w:szCs w:val="28"/>
        </w:rPr>
        <w:t>проведение в средствах массовой информации информационно-разъяснительной работы по вопросам реализации подпрограммы.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E84F5B">
        <w:rPr>
          <w:szCs w:val="28"/>
        </w:rPr>
        <w:t>Функции исполнителя подпрограммы:</w:t>
      </w:r>
    </w:p>
    <w:p w:rsidR="00C55978" w:rsidRPr="00E5583B" w:rsidRDefault="00C55978" w:rsidP="00C55978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E5583B">
        <w:rPr>
          <w:szCs w:val="28"/>
        </w:rPr>
        <w:t>информационное в</w:t>
      </w:r>
      <w:r w:rsidR="0014470C">
        <w:rPr>
          <w:szCs w:val="28"/>
        </w:rPr>
        <w:t xml:space="preserve">заимодействие с кредитными и </w:t>
      </w:r>
      <w:proofErr w:type="spellStart"/>
      <w:r w:rsidR="0014470C">
        <w:rPr>
          <w:szCs w:val="28"/>
        </w:rPr>
        <w:t>не</w:t>
      </w:r>
      <w:r w:rsidRPr="00E5583B">
        <w:rPr>
          <w:szCs w:val="28"/>
        </w:rPr>
        <w:t>кредитными</w:t>
      </w:r>
      <w:proofErr w:type="spellEnd"/>
      <w:r w:rsidRPr="00E5583B">
        <w:rPr>
          <w:szCs w:val="28"/>
        </w:rPr>
        <w:t xml:space="preserve"> организациями по реализации подпрограммы на основании заключенных соглашений;</w:t>
      </w:r>
    </w:p>
    <w:p w:rsidR="00C55978" w:rsidRPr="00E5583B" w:rsidRDefault="00C55978" w:rsidP="00C55978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E5583B">
        <w:rPr>
          <w:szCs w:val="28"/>
        </w:rPr>
        <w:t>проведение рекламно-разъяснительной работы в средствах массовой информации по условиям реализации подпрограммы;</w:t>
      </w:r>
    </w:p>
    <w:p w:rsidR="00C55978" w:rsidRPr="00E5583B" w:rsidRDefault="00C55978" w:rsidP="00C55978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E5583B">
        <w:rPr>
          <w:szCs w:val="28"/>
        </w:rPr>
        <w:t xml:space="preserve">консультирование граждан, проживающих на территории Республики Карелия, по участию в подпрограмме и подбор для граждан </w:t>
      </w:r>
      <w:r w:rsidR="0014470C">
        <w:rPr>
          <w:szCs w:val="28"/>
        </w:rPr>
        <w:t>–</w:t>
      </w:r>
      <w:r w:rsidRPr="00E5583B">
        <w:rPr>
          <w:szCs w:val="28"/>
        </w:rPr>
        <w:t xml:space="preserve"> потенциальных участников подпрограммы условий предоставления кредитных (заемных) средств;</w:t>
      </w:r>
    </w:p>
    <w:p w:rsidR="00C55978" w:rsidRPr="00E5583B" w:rsidRDefault="00C55978" w:rsidP="00C55978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E5583B">
        <w:rPr>
          <w:szCs w:val="28"/>
        </w:rPr>
        <w:t xml:space="preserve">формирование списков граждан </w:t>
      </w:r>
      <w:r w:rsidR="00D60042">
        <w:rPr>
          <w:szCs w:val="28"/>
        </w:rPr>
        <w:t>–</w:t>
      </w:r>
      <w:r w:rsidRPr="00E5583B">
        <w:rPr>
          <w:szCs w:val="28"/>
        </w:rPr>
        <w:t xml:space="preserve"> участников подпрограммы;</w:t>
      </w:r>
    </w:p>
    <w:p w:rsidR="00C55978" w:rsidRPr="00E5583B" w:rsidRDefault="00C55978" w:rsidP="00C55978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E5583B">
        <w:rPr>
          <w:szCs w:val="28"/>
        </w:rPr>
        <w:t xml:space="preserve">заключение с гражданами </w:t>
      </w:r>
      <w:r w:rsidR="00D60042">
        <w:rPr>
          <w:szCs w:val="28"/>
        </w:rPr>
        <w:t>–</w:t>
      </w:r>
      <w:r w:rsidRPr="00E5583B">
        <w:rPr>
          <w:szCs w:val="28"/>
        </w:rPr>
        <w:t xml:space="preserve"> участниками подпрограммы соглашений, предусматривающих за счет средств бюджета Республики Карелия компенсацию этим гражданам процентной ставки по кредитам, предоставленным им кредитными и </w:t>
      </w:r>
      <w:proofErr w:type="spellStart"/>
      <w:r w:rsidRPr="00E5583B">
        <w:rPr>
          <w:szCs w:val="28"/>
        </w:rPr>
        <w:t>некредитными</w:t>
      </w:r>
      <w:proofErr w:type="spellEnd"/>
      <w:r w:rsidRPr="00E5583B">
        <w:rPr>
          <w:szCs w:val="28"/>
        </w:rPr>
        <w:t xml:space="preserve"> организациями, и выплата в установленном порядке за счет средств бюджета Республики Карелия компенсации в соответствии с заключенными соглашениями;</w:t>
      </w:r>
    </w:p>
    <w:p w:rsidR="00C55978" w:rsidRPr="00E5583B" w:rsidRDefault="00C55978" w:rsidP="00C55978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E5583B">
        <w:rPr>
          <w:szCs w:val="28"/>
        </w:rPr>
        <w:t xml:space="preserve">заключение с гражданами </w:t>
      </w:r>
      <w:r w:rsidR="00D60042">
        <w:rPr>
          <w:szCs w:val="28"/>
        </w:rPr>
        <w:t>–</w:t>
      </w:r>
      <w:r w:rsidRPr="00E5583B">
        <w:rPr>
          <w:szCs w:val="28"/>
        </w:rPr>
        <w:t xml:space="preserve"> участниками подпрограммы соглашений, предусматривающих предоставление субсидии на первоначальный взнос по ипотечному жилищному кредиту (займу), и выплата указанной субсидии за счет средств бюджета Республики Карелия в установленном порядке в соответствии с заключенными соглашениями;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E5583B">
        <w:rPr>
          <w:szCs w:val="28"/>
        </w:rPr>
        <w:t>определение ежегодного объема средств, необходимых на реализацию механизма оказания государственной поддержки гражданам, проживающим на</w:t>
      </w:r>
      <w:r>
        <w:rPr>
          <w:szCs w:val="28"/>
        </w:rPr>
        <w:t xml:space="preserve"> </w:t>
      </w:r>
      <w:r w:rsidRPr="00E84F5B">
        <w:rPr>
          <w:szCs w:val="28"/>
        </w:rPr>
        <w:t xml:space="preserve"> территории Республики Карелия, при улучшении ими жилищных условий с использованием ипотечных жилищных кредитов (займов);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E84F5B">
        <w:rPr>
          <w:szCs w:val="28"/>
        </w:rPr>
        <w:t>взаимодействие с исполнителями других программ, действующих в республике и касающихся решения жилищной проблемы, в целях объединения действий программ;</w:t>
      </w:r>
    </w:p>
    <w:p w:rsidR="00C55978" w:rsidRDefault="00C55978" w:rsidP="00C55978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E84F5B">
        <w:rPr>
          <w:szCs w:val="28"/>
        </w:rPr>
        <w:t xml:space="preserve">взаимодействие с органами местного самоуправления в Республике Карелия в целях активизации действия подпрограммы на всей территории республики и выполнения мероприятий, направленных на строительство жилья, доступного для жителей Республики Карелия, признанных в установленном </w:t>
      </w:r>
      <w:hyperlink r:id="rId63" w:history="1">
        <w:r w:rsidRPr="00E84F5B">
          <w:rPr>
            <w:szCs w:val="28"/>
          </w:rPr>
          <w:t>законодательством</w:t>
        </w:r>
      </w:hyperlink>
      <w:r w:rsidRPr="00E84F5B">
        <w:rPr>
          <w:szCs w:val="28"/>
        </w:rPr>
        <w:t xml:space="preserve"> порядке нуждающимися в улучшении жилищных условий;</w:t>
      </w:r>
    </w:p>
    <w:p w:rsidR="00D60042" w:rsidRDefault="00D60042" w:rsidP="00C55978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</w:p>
    <w:p w:rsidR="00D60042" w:rsidRDefault="00D60042" w:rsidP="00C55978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</w:p>
    <w:p w:rsidR="00D60042" w:rsidRDefault="00D60042" w:rsidP="00C55978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A54739">
        <w:rPr>
          <w:szCs w:val="28"/>
        </w:rPr>
        <w:t xml:space="preserve">предоставление ежемесячно до 5 числа месяца, следующего за </w:t>
      </w:r>
      <w:proofErr w:type="gramStart"/>
      <w:r w:rsidRPr="00A54739">
        <w:rPr>
          <w:szCs w:val="28"/>
        </w:rPr>
        <w:t>отчетным</w:t>
      </w:r>
      <w:proofErr w:type="gramEnd"/>
      <w:r w:rsidRPr="00A54739">
        <w:rPr>
          <w:szCs w:val="28"/>
        </w:rPr>
        <w:t xml:space="preserve">, государственному заказчику подпрограммы отчета о ходе реализации </w:t>
      </w:r>
      <w:r w:rsidRPr="00D60042">
        <w:rPr>
          <w:szCs w:val="28"/>
        </w:rPr>
        <w:t xml:space="preserve">подпрограммы. Кроме того, </w:t>
      </w:r>
      <w:r w:rsidR="00D60042">
        <w:rPr>
          <w:szCs w:val="28"/>
        </w:rPr>
        <w:t xml:space="preserve"> </w:t>
      </w:r>
      <w:r w:rsidRPr="00D60042">
        <w:rPr>
          <w:szCs w:val="28"/>
        </w:rPr>
        <w:t>до 25 числа первого месяца квартала, следующего за отчетным кварталом –</w:t>
      </w:r>
      <w:r w:rsidRPr="00A54739">
        <w:rPr>
          <w:szCs w:val="28"/>
        </w:rPr>
        <w:t xml:space="preserve"> предоставление ведомости по начислению компенсационных</w:t>
      </w:r>
      <w:r w:rsidRPr="00E84F5B">
        <w:rPr>
          <w:szCs w:val="28"/>
        </w:rPr>
        <w:t xml:space="preserve"> выплат участникам подпрограммы.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E84F5B">
        <w:rPr>
          <w:szCs w:val="28"/>
        </w:rPr>
        <w:t>Предполагается, что участником подпрограммы может быть гражданин Российской Федерации, который в совокупности отвечает следующим требованиям: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E84F5B">
        <w:rPr>
          <w:szCs w:val="28"/>
        </w:rPr>
        <w:t>постоянно проживает на территории Республики Карелия;</w:t>
      </w:r>
    </w:p>
    <w:p w:rsidR="00C55978" w:rsidRPr="00E84F5B" w:rsidRDefault="0014470C" w:rsidP="00C55978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proofErr w:type="gramStart"/>
      <w:r>
        <w:rPr>
          <w:szCs w:val="28"/>
        </w:rPr>
        <w:t>признан</w:t>
      </w:r>
      <w:proofErr w:type="gramEnd"/>
      <w:r>
        <w:rPr>
          <w:szCs w:val="28"/>
        </w:rPr>
        <w:t xml:space="preserve"> кредитной или </w:t>
      </w:r>
      <w:proofErr w:type="spellStart"/>
      <w:r>
        <w:rPr>
          <w:szCs w:val="28"/>
        </w:rPr>
        <w:t>не</w:t>
      </w:r>
      <w:r w:rsidR="00C55978" w:rsidRPr="00E84F5B">
        <w:rPr>
          <w:szCs w:val="28"/>
        </w:rPr>
        <w:t>кредитной</w:t>
      </w:r>
      <w:proofErr w:type="spellEnd"/>
      <w:r w:rsidR="00C55978" w:rsidRPr="00E84F5B">
        <w:rPr>
          <w:szCs w:val="28"/>
        </w:rPr>
        <w:t xml:space="preserve"> организацией платежеспособным по исполнению обязательств по кредитному договору (договору займа), по которому предоставляются кредитные (заемные) средства;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E84F5B">
        <w:rPr>
          <w:szCs w:val="28"/>
        </w:rPr>
        <w:t>имеет возможность и обязуется оплатить разницу между ценой строящегося или приобретаемого жилья и суммой ипотечного жилищного кредита (займа);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E84F5B">
        <w:rPr>
          <w:szCs w:val="28"/>
        </w:rPr>
        <w:t>готов предоставить обеспечение обязательств по кредитному договору (договору займа);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E84F5B">
        <w:rPr>
          <w:szCs w:val="28"/>
        </w:rPr>
        <w:t xml:space="preserve">ранее не получал государственную поддержку при улучшении жилищных условий в рамках реализации настоящей подпрограммы, а также в рамках реализации Республиканской </w:t>
      </w:r>
      <w:hyperlink r:id="rId64" w:history="1">
        <w:r w:rsidRPr="00E84F5B">
          <w:rPr>
            <w:szCs w:val="28"/>
          </w:rPr>
          <w:t>программы</w:t>
        </w:r>
      </w:hyperlink>
      <w:r w:rsidRPr="00E84F5B">
        <w:rPr>
          <w:szCs w:val="28"/>
        </w:rPr>
        <w:t xml:space="preserve"> развития ипотечного жилищного кредитования в Республике Карелия на 2001-2006 годы и </w:t>
      </w:r>
      <w:hyperlink r:id="rId65" w:history="1">
        <w:r w:rsidRPr="00E84F5B">
          <w:rPr>
            <w:szCs w:val="28"/>
          </w:rPr>
          <w:t>подпрограммы</w:t>
        </w:r>
      </w:hyperlink>
      <w:r w:rsidRPr="00E84F5B">
        <w:rPr>
          <w:szCs w:val="28"/>
        </w:rPr>
        <w:t xml:space="preserve"> </w:t>
      </w:r>
      <w:r w:rsidR="0014470C">
        <w:rPr>
          <w:szCs w:val="28"/>
        </w:rPr>
        <w:t>«</w:t>
      </w:r>
      <w:r w:rsidRPr="00E84F5B">
        <w:rPr>
          <w:szCs w:val="28"/>
        </w:rPr>
        <w:t>Развитие ипотечного жилищного кредитования в Республике Карелия</w:t>
      </w:r>
      <w:r w:rsidR="0014470C">
        <w:rPr>
          <w:szCs w:val="28"/>
        </w:rPr>
        <w:t>»</w:t>
      </w:r>
      <w:r w:rsidRPr="00E84F5B">
        <w:rPr>
          <w:szCs w:val="28"/>
        </w:rPr>
        <w:t xml:space="preserve"> на 2006-2008 годы и до 2010 года.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E84F5B">
        <w:rPr>
          <w:szCs w:val="28"/>
        </w:rPr>
        <w:t>Возможность получить государственную поддержку при улучшении жилищных условий в рамках подпрограммы граждане имеют только один раз.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E84F5B">
        <w:rPr>
          <w:szCs w:val="28"/>
        </w:rPr>
        <w:t>Государственная поддержка путем компенсации за счет средств бюджета Республики Карелия процентной ставки по кредитам оказывается: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E84F5B">
        <w:rPr>
          <w:szCs w:val="28"/>
        </w:rPr>
        <w:t>работникам государственных и муниципальных образовательных, медицинских учреждений, учреждений культуры, социального обслуживания и социальной защиты, физической культуры и спорта Республики Карелия;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E84F5B">
        <w:rPr>
          <w:szCs w:val="28"/>
        </w:rPr>
        <w:t xml:space="preserve">гражданам, признанным в установленном </w:t>
      </w:r>
      <w:hyperlink r:id="rId66" w:history="1">
        <w:proofErr w:type="gramStart"/>
        <w:r w:rsidRPr="00E84F5B">
          <w:rPr>
            <w:szCs w:val="28"/>
          </w:rPr>
          <w:t>порядке</w:t>
        </w:r>
        <w:proofErr w:type="gramEnd"/>
      </w:hyperlink>
      <w:r w:rsidRPr="00E84F5B">
        <w:rPr>
          <w:szCs w:val="28"/>
        </w:rPr>
        <w:t xml:space="preserve"> нуждающимися в улучшении жилищных условий;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E84F5B">
        <w:rPr>
          <w:szCs w:val="28"/>
        </w:rPr>
        <w:t>молодым семьям (возраст каждого из супругов не превышает 35 лет) и не состоящим в браке гражданам, возраст которых не превышает 35 лет;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E84F5B">
        <w:rPr>
          <w:szCs w:val="28"/>
        </w:rPr>
        <w:t>семьям, имеющим трех и более детей.</w:t>
      </w:r>
    </w:p>
    <w:p w:rsidR="00C55978" w:rsidRDefault="00C55978" w:rsidP="00C55978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E84F5B">
        <w:rPr>
          <w:szCs w:val="28"/>
        </w:rPr>
        <w:t xml:space="preserve">Государственная поддержка оказывается гражданам </w:t>
      </w:r>
      <w:r w:rsidR="00D60042">
        <w:rPr>
          <w:szCs w:val="28"/>
        </w:rPr>
        <w:t>–</w:t>
      </w:r>
      <w:r w:rsidRPr="00E84F5B">
        <w:rPr>
          <w:szCs w:val="28"/>
        </w:rPr>
        <w:t xml:space="preserve"> участникам подпрограммы в случаях приобретения на территории Республики Карелия жилых помещений путем долевого участия в строительстве жилья или по договору цессии, а также строительства или приобретения незавершенных строительством индивидуальных жилых домов на территории Республики Карелия, пригодных для постоянного проживания после завершения их строительства.</w:t>
      </w:r>
    </w:p>
    <w:p w:rsidR="00D60042" w:rsidRDefault="00D60042" w:rsidP="00C55978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</w:p>
    <w:p w:rsidR="00D60042" w:rsidRDefault="00D60042" w:rsidP="00C55978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</w:p>
    <w:p w:rsidR="00D60042" w:rsidRPr="00E84F5B" w:rsidRDefault="00D60042" w:rsidP="00C55978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E84F5B">
        <w:rPr>
          <w:szCs w:val="28"/>
        </w:rPr>
        <w:t xml:space="preserve">Гражданин </w:t>
      </w:r>
      <w:r w:rsidR="00D60042">
        <w:rPr>
          <w:szCs w:val="28"/>
        </w:rPr>
        <w:t>–</w:t>
      </w:r>
      <w:r w:rsidRPr="00E84F5B">
        <w:rPr>
          <w:szCs w:val="28"/>
        </w:rPr>
        <w:t xml:space="preserve"> участник подпрограммы приобретает право на компенсацию процентной ставки по кредитам, предоставленным с момента заключения соглашения между гражданином </w:t>
      </w:r>
      <w:r w:rsidR="00D60042">
        <w:rPr>
          <w:szCs w:val="28"/>
        </w:rPr>
        <w:t>–</w:t>
      </w:r>
      <w:r w:rsidRPr="00E84F5B">
        <w:rPr>
          <w:szCs w:val="28"/>
        </w:rPr>
        <w:t xml:space="preserve"> участником подпрограммы и исполнителем подпрограммы.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E84F5B">
        <w:rPr>
          <w:szCs w:val="28"/>
        </w:rPr>
        <w:t xml:space="preserve">Компенсация процентной ставки по кредиту производится в части, не превышающей стоимости строительства общей площади жилья по норме, определенной для семей разной численности: 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E84F5B">
        <w:rPr>
          <w:szCs w:val="28"/>
        </w:rPr>
        <w:t xml:space="preserve">33 </w:t>
      </w:r>
      <w:proofErr w:type="gramStart"/>
      <w:r w:rsidRPr="00E84F5B">
        <w:rPr>
          <w:szCs w:val="28"/>
        </w:rPr>
        <w:t>квадратных</w:t>
      </w:r>
      <w:proofErr w:type="gramEnd"/>
      <w:r w:rsidRPr="00E84F5B">
        <w:rPr>
          <w:szCs w:val="28"/>
        </w:rPr>
        <w:t xml:space="preserve"> метра – для одиноко проживающего гражданина;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E84F5B">
        <w:rPr>
          <w:szCs w:val="28"/>
        </w:rPr>
        <w:t>42 квадратных метра – для семьи из двух человек;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E84F5B">
        <w:rPr>
          <w:szCs w:val="28"/>
        </w:rPr>
        <w:t xml:space="preserve">18 квадратных метров  </w:t>
      </w:r>
      <w:r w:rsidR="00D60042">
        <w:rPr>
          <w:szCs w:val="28"/>
        </w:rPr>
        <w:t>–</w:t>
      </w:r>
      <w:r w:rsidRPr="00E84F5B">
        <w:rPr>
          <w:szCs w:val="28"/>
        </w:rPr>
        <w:t xml:space="preserve"> на каждого члена семьи для семьи из трех и более человек.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E84F5B">
        <w:rPr>
          <w:szCs w:val="28"/>
        </w:rPr>
        <w:t xml:space="preserve">Численный состав семьи гражданина </w:t>
      </w:r>
      <w:r w:rsidR="00D60042">
        <w:rPr>
          <w:szCs w:val="28"/>
        </w:rPr>
        <w:t>–</w:t>
      </w:r>
      <w:r w:rsidRPr="00E84F5B">
        <w:rPr>
          <w:szCs w:val="28"/>
        </w:rPr>
        <w:t xml:space="preserve"> участника подпрограммы определяется на момент заключения соглашения, предусматривающего компенсацию процентной ставки по кредиту, на основании соответствующих подтверждающих документов. </w:t>
      </w:r>
    </w:p>
    <w:p w:rsidR="00C55978" w:rsidRPr="00D60042" w:rsidRDefault="00C55978" w:rsidP="00C55978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proofErr w:type="gramStart"/>
      <w:r w:rsidRPr="00D60042">
        <w:rPr>
          <w:szCs w:val="28"/>
        </w:rPr>
        <w:t xml:space="preserve">При этом стоимость одного квадратного метра общей площади жилья по договору долевого участия в строительстве жилья или уступки права требования (цессии) к договору участия в долевом строительстве жилья </w:t>
      </w:r>
      <w:r w:rsidR="00D60042">
        <w:rPr>
          <w:szCs w:val="28"/>
        </w:rPr>
        <w:t xml:space="preserve">            </w:t>
      </w:r>
      <w:r w:rsidRPr="00D60042">
        <w:rPr>
          <w:szCs w:val="28"/>
        </w:rPr>
        <w:t xml:space="preserve">(далее </w:t>
      </w:r>
      <w:r w:rsidR="00D60042">
        <w:rPr>
          <w:szCs w:val="28"/>
        </w:rPr>
        <w:t>–</w:t>
      </w:r>
      <w:r w:rsidRPr="00D60042">
        <w:rPr>
          <w:szCs w:val="28"/>
        </w:rPr>
        <w:t xml:space="preserve"> приобретаемого жилья) не должна превышать среднюю рыночную стоимость </w:t>
      </w:r>
      <w:r w:rsidR="0014470C">
        <w:rPr>
          <w:szCs w:val="28"/>
        </w:rPr>
        <w:t>одного</w:t>
      </w:r>
      <w:r w:rsidRPr="00D60042">
        <w:rPr>
          <w:szCs w:val="28"/>
        </w:rPr>
        <w:t xml:space="preserve"> квадратного метра общей площади жилья по Республике Карелия, определяемую уполномоченным Правительством Российской Федерации федеральным органом исполнительной власти на дату заключения соглашения между</w:t>
      </w:r>
      <w:proofErr w:type="gramEnd"/>
      <w:r w:rsidRPr="00D60042">
        <w:rPr>
          <w:szCs w:val="28"/>
        </w:rPr>
        <w:t xml:space="preserve"> исполнителем и уч</w:t>
      </w:r>
      <w:r w:rsidR="0014470C">
        <w:rPr>
          <w:szCs w:val="28"/>
        </w:rPr>
        <w:t>астником подпрограммы. В случае</w:t>
      </w:r>
      <w:r w:rsidRPr="00D60042">
        <w:rPr>
          <w:szCs w:val="28"/>
        </w:rPr>
        <w:t xml:space="preserve"> если фактическая стоимость одного квадратного метра общей площади приобретаемого жилья превышает указанную стоимость, для расчета принимается средняя рыночная стоимость </w:t>
      </w:r>
      <w:r w:rsidR="0014470C">
        <w:rPr>
          <w:szCs w:val="28"/>
        </w:rPr>
        <w:t>одного</w:t>
      </w:r>
      <w:r w:rsidRPr="00D60042">
        <w:rPr>
          <w:szCs w:val="28"/>
        </w:rPr>
        <w:t xml:space="preserve"> квадратного метра общей площади жилья по Республике Карелия, определяемая уполномоченным Правительством Российской Федерации федеральным органом исполнительной власти на дату заключения соглашения между исполнителем и участником подпрограммы.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D60042">
        <w:rPr>
          <w:szCs w:val="28"/>
        </w:rPr>
        <w:t>В случае строительства индивидуального жилого дома или приобретения незавершенного строительством индивидуального жилого дома компенсация процентов по кредиту производится в части, не превышающей стоимости</w:t>
      </w:r>
      <w:r w:rsidRPr="00E84F5B">
        <w:rPr>
          <w:szCs w:val="28"/>
        </w:rPr>
        <w:t xml:space="preserve"> строительства 150 квадратных метров общей площади жилья. 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E84F5B">
        <w:rPr>
          <w:szCs w:val="28"/>
        </w:rPr>
        <w:t xml:space="preserve">Компенсация за счет средств бюджета Республики Карелия процентной ставки по кредитам, предоставленным гражданам </w:t>
      </w:r>
      <w:r w:rsidR="0014470C">
        <w:rPr>
          <w:szCs w:val="28"/>
        </w:rPr>
        <w:t>–</w:t>
      </w:r>
      <w:r w:rsidRPr="00E84F5B">
        <w:rPr>
          <w:szCs w:val="28"/>
        </w:rPr>
        <w:t xml:space="preserve"> участникам подпрограммы на строительство или приобретение жилья</w:t>
      </w:r>
      <w:r w:rsidR="0014470C">
        <w:rPr>
          <w:szCs w:val="28"/>
        </w:rPr>
        <w:t>,</w:t>
      </w:r>
      <w:r w:rsidRPr="00E84F5B">
        <w:rPr>
          <w:szCs w:val="28"/>
        </w:rPr>
        <w:t xml:space="preserve"> определена в размере 5 процентов годовых в течение срока действия кредитного договора (договора займа), но не более 5 лет.</w:t>
      </w:r>
    </w:p>
    <w:p w:rsidR="00C55978" w:rsidRDefault="00C55978" w:rsidP="00C55978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E84F5B">
        <w:rPr>
          <w:szCs w:val="28"/>
        </w:rPr>
        <w:t>В случае если срок действия кредитного договора (договора займа) не превышает предельный срок выплаты компенсации процентов, компенсация</w:t>
      </w:r>
      <w:r>
        <w:rPr>
          <w:szCs w:val="28"/>
        </w:rPr>
        <w:t xml:space="preserve"> </w:t>
      </w:r>
      <w:r w:rsidRPr="00E84F5B">
        <w:rPr>
          <w:szCs w:val="28"/>
        </w:rPr>
        <w:t xml:space="preserve"> производится гражданину </w:t>
      </w:r>
      <w:r w:rsidR="00EF010F">
        <w:rPr>
          <w:szCs w:val="28"/>
        </w:rPr>
        <w:t>–</w:t>
      </w:r>
      <w:r w:rsidRPr="00E84F5B">
        <w:rPr>
          <w:szCs w:val="28"/>
        </w:rPr>
        <w:t xml:space="preserve"> участнику подпрограммы в течение срока действия кредитного договора (договора займа).</w:t>
      </w:r>
    </w:p>
    <w:p w:rsidR="00D60042" w:rsidRDefault="00D60042" w:rsidP="00C55978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</w:p>
    <w:p w:rsidR="00D60042" w:rsidRDefault="00D60042" w:rsidP="00C55978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</w:p>
    <w:p w:rsidR="00D60042" w:rsidRPr="00E84F5B" w:rsidRDefault="00D60042" w:rsidP="00C55978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</w:p>
    <w:p w:rsidR="00C55978" w:rsidRPr="00D60042" w:rsidRDefault="00C55978" w:rsidP="00C55978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E84F5B">
        <w:rPr>
          <w:szCs w:val="28"/>
        </w:rPr>
        <w:t xml:space="preserve">В рамках подпрограммы предоставляется субсидия из бюджета Республики Карелия на первоначальный взнос по ипотечному жилищному кредиту, но не более 20 процентов, </w:t>
      </w:r>
      <w:r w:rsidRPr="00D60042">
        <w:rPr>
          <w:szCs w:val="28"/>
        </w:rPr>
        <w:t xml:space="preserve">молодым учителям общеобразовательных учреждений </w:t>
      </w:r>
      <w:r w:rsidR="00D60042" w:rsidRPr="00D60042">
        <w:rPr>
          <w:szCs w:val="28"/>
        </w:rPr>
        <w:t xml:space="preserve">в </w:t>
      </w:r>
      <w:r w:rsidRPr="00D60042">
        <w:rPr>
          <w:szCs w:val="28"/>
        </w:rPr>
        <w:t>Республик</w:t>
      </w:r>
      <w:r w:rsidR="00D60042" w:rsidRPr="00D60042">
        <w:rPr>
          <w:szCs w:val="28"/>
        </w:rPr>
        <w:t>е</w:t>
      </w:r>
      <w:r w:rsidRPr="00D60042">
        <w:rPr>
          <w:szCs w:val="28"/>
        </w:rPr>
        <w:t xml:space="preserve"> Карелия при удовлетворении  следующим требованиям:</w:t>
      </w:r>
    </w:p>
    <w:p w:rsidR="00C55978" w:rsidRPr="00505A9D" w:rsidRDefault="00C55978" w:rsidP="00C55978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D60042">
        <w:rPr>
          <w:szCs w:val="28"/>
        </w:rPr>
        <w:t>- возраст не более 35 лет;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E84F5B">
        <w:rPr>
          <w:szCs w:val="28"/>
        </w:rPr>
        <w:t>- наличие не менее одного года стажа педагогической работы;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E84F5B">
        <w:rPr>
          <w:szCs w:val="28"/>
        </w:rPr>
        <w:t>- постоянное место проживания на территории данного муниципалитета;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E84F5B">
        <w:rPr>
          <w:szCs w:val="28"/>
        </w:rPr>
        <w:t>- отсутствие взысканий по выполнению профессиональных обязанностей;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E84F5B">
        <w:rPr>
          <w:szCs w:val="28"/>
        </w:rPr>
        <w:t>- наличие рекомендаций с места основной работы.</w:t>
      </w:r>
    </w:p>
    <w:p w:rsidR="00C55978" w:rsidRPr="00E84F5B" w:rsidRDefault="00C57391" w:rsidP="00C55978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hyperlink r:id="rId67" w:history="1">
        <w:r w:rsidR="00C55978" w:rsidRPr="00E84F5B">
          <w:rPr>
            <w:szCs w:val="28"/>
          </w:rPr>
          <w:t>Порядок</w:t>
        </w:r>
      </w:hyperlink>
      <w:r w:rsidR="00C55978" w:rsidRPr="00E84F5B">
        <w:rPr>
          <w:szCs w:val="28"/>
        </w:rPr>
        <w:t xml:space="preserve"> оказания государственной поддержки гражданам, проживающим на территории Республики Карелия, а также </w:t>
      </w:r>
      <w:r w:rsidR="0014470C">
        <w:rPr>
          <w:szCs w:val="28"/>
        </w:rPr>
        <w:t>п</w:t>
      </w:r>
      <w:r w:rsidR="00C55978" w:rsidRPr="00E84F5B">
        <w:rPr>
          <w:szCs w:val="28"/>
        </w:rPr>
        <w:t>орядок формирования списка учителей общеобразовательных учреждений устанавливается Правительством Республики Карелия.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</w:p>
    <w:p w:rsidR="00C55978" w:rsidRPr="00E84F5B" w:rsidRDefault="00C55978" w:rsidP="00C55978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E84F5B">
        <w:rPr>
          <w:szCs w:val="28"/>
        </w:rPr>
        <w:t>VI. Показатели эффективности, конечных результатов</w:t>
      </w:r>
    </w:p>
    <w:p w:rsidR="00C55978" w:rsidRDefault="00C55978" w:rsidP="00C55978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E84F5B">
        <w:rPr>
          <w:szCs w:val="28"/>
        </w:rPr>
        <w:t>и непосредственных результатов подпрограммы</w:t>
      </w:r>
    </w:p>
    <w:p w:rsidR="00C55978" w:rsidRPr="00E84F5B" w:rsidRDefault="00C55978" w:rsidP="00C55978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E84F5B">
        <w:rPr>
          <w:szCs w:val="28"/>
        </w:rPr>
        <w:t>Важнейшим результатом реализации подпрограммы станет увеличение доли семей, имеющих возможность приобрести жилье, соответствующее стандартам обеспечения жилыми помещениями, с помощью собственных и заемных средств, с 12,4 процента населения в 2010 году до 22,5 процента в 2015 году.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E84F5B">
        <w:rPr>
          <w:szCs w:val="28"/>
        </w:rPr>
        <w:t>Кроме того, успешное выполнение мероприятий подпрограммы позволит: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E84F5B">
        <w:rPr>
          <w:szCs w:val="28"/>
        </w:rPr>
        <w:t>увеличить коэффициент доступности жилья для населения к 2015 году до 3,04 года;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E84F5B">
        <w:rPr>
          <w:szCs w:val="28"/>
        </w:rPr>
        <w:t>развить в Республике Карелия эффективные финансовые механизмы и инфраструктуру жилищного и ипотечного жилищного кредитования населения, которые позволят работающему населению республики со средними доходами улучшать свои жилищные условия за счет кредитных средств;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E84F5B">
        <w:rPr>
          <w:szCs w:val="28"/>
        </w:rPr>
        <w:t>привлечь за 2011-2015 годы в жилищную сферу ипотечные кредитные или заемные средства;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E84F5B">
        <w:rPr>
          <w:szCs w:val="28"/>
        </w:rPr>
        <w:t>улучшить жилищные условия около 7846 участников подпрограммы за счет предоставления ипотечных жилищных кредитов (займов), а также оказания государственной поддержки в рамках подпрограммы;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E84F5B">
        <w:rPr>
          <w:szCs w:val="28"/>
        </w:rPr>
        <w:t>увеличить доступность ипотечного кредитования молодых учителей общеобразовательных учреждений Республики Карелия;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E84F5B">
        <w:rPr>
          <w:szCs w:val="28"/>
        </w:rPr>
        <w:t>снизить социальную напряженность в обществе.</w:t>
      </w:r>
    </w:p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E84F5B">
        <w:rPr>
          <w:szCs w:val="28"/>
        </w:rPr>
        <w:t xml:space="preserve">Показатели оценки эффективности подпрограммы представлены в </w:t>
      </w:r>
      <w:hyperlink r:id="rId68" w:history="1">
        <w:r w:rsidRPr="00E84F5B">
          <w:rPr>
            <w:szCs w:val="28"/>
          </w:rPr>
          <w:t xml:space="preserve">приложении </w:t>
        </w:r>
        <w:r w:rsidR="00D60042">
          <w:rPr>
            <w:szCs w:val="28"/>
          </w:rPr>
          <w:t>№</w:t>
        </w:r>
        <w:r w:rsidRPr="00E84F5B">
          <w:rPr>
            <w:szCs w:val="28"/>
          </w:rPr>
          <w:t xml:space="preserve"> 2</w:t>
        </w:r>
      </w:hyperlink>
      <w:r w:rsidRPr="00E84F5B">
        <w:rPr>
          <w:szCs w:val="28"/>
        </w:rPr>
        <w:t>.</w:t>
      </w:r>
    </w:p>
    <w:p w:rsidR="00C55978" w:rsidRDefault="00C55978" w:rsidP="00C55978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5AB" w:rsidRPr="00E84F5B" w:rsidRDefault="002035AB" w:rsidP="00C55978">
      <w:pPr>
        <w:autoSpaceDE w:val="0"/>
        <w:autoSpaceDN w:val="0"/>
        <w:adjustRightInd w:val="0"/>
        <w:ind w:firstLine="540"/>
        <w:jc w:val="both"/>
        <w:rPr>
          <w:szCs w:val="28"/>
        </w:rPr>
        <w:sectPr w:rsidR="002035AB" w:rsidRPr="00E84F5B" w:rsidSect="003067C9">
          <w:headerReference w:type="first" r:id="rId69"/>
          <w:pgSz w:w="11906" w:h="16838"/>
          <w:pgMar w:top="720" w:right="746" w:bottom="1077" w:left="1620" w:header="709" w:footer="397" w:gutter="0"/>
          <w:pgNumType w:start="32"/>
          <w:cols w:space="708"/>
          <w:docGrid w:linePitch="381"/>
        </w:sectPr>
      </w:pPr>
    </w:p>
    <w:p w:rsidR="00C55978" w:rsidRPr="00E84F5B" w:rsidRDefault="00C55978" w:rsidP="00C55978">
      <w:pPr>
        <w:autoSpaceDE w:val="0"/>
        <w:autoSpaceDN w:val="0"/>
        <w:adjustRightInd w:val="0"/>
        <w:jc w:val="right"/>
        <w:outlineLvl w:val="2"/>
        <w:rPr>
          <w:szCs w:val="28"/>
        </w:rPr>
      </w:pPr>
      <w:r w:rsidRPr="00E84F5B">
        <w:rPr>
          <w:szCs w:val="28"/>
        </w:rPr>
        <w:lastRenderedPageBreak/>
        <w:t xml:space="preserve">Приложение </w:t>
      </w:r>
      <w:r w:rsidR="00D60042">
        <w:rPr>
          <w:szCs w:val="28"/>
        </w:rPr>
        <w:t>№</w:t>
      </w:r>
      <w:r w:rsidRPr="00E84F5B">
        <w:rPr>
          <w:szCs w:val="28"/>
        </w:rPr>
        <w:t xml:space="preserve"> 1</w:t>
      </w:r>
      <w:r w:rsidR="003F2444">
        <w:rPr>
          <w:szCs w:val="28"/>
        </w:rPr>
        <w:t xml:space="preserve"> </w:t>
      </w:r>
      <w:r w:rsidRPr="00E84F5B">
        <w:rPr>
          <w:szCs w:val="28"/>
        </w:rPr>
        <w:t>к подпрограмме</w:t>
      </w:r>
    </w:p>
    <w:p w:rsidR="002035AB" w:rsidRDefault="002035AB" w:rsidP="00C559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F2444" w:rsidRDefault="00C55978" w:rsidP="00C559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84F5B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C55978" w:rsidRPr="00E84F5B" w:rsidRDefault="00C55978" w:rsidP="003F2444">
      <w:pPr>
        <w:pStyle w:val="ConsPlusTitle"/>
        <w:spacing w:after="1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84F5B">
        <w:rPr>
          <w:rFonts w:ascii="Times New Roman" w:hAnsi="Times New Roman" w:cs="Times New Roman"/>
          <w:sz w:val="28"/>
          <w:szCs w:val="28"/>
        </w:rPr>
        <w:t>программных мероприятий</w:t>
      </w:r>
    </w:p>
    <w:tbl>
      <w:tblPr>
        <w:tblW w:w="15622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2"/>
        <w:gridCol w:w="5220"/>
        <w:gridCol w:w="1186"/>
        <w:gridCol w:w="2234"/>
        <w:gridCol w:w="1800"/>
        <w:gridCol w:w="720"/>
        <w:gridCol w:w="720"/>
        <w:gridCol w:w="720"/>
        <w:gridCol w:w="720"/>
        <w:gridCol w:w="720"/>
        <w:gridCol w:w="900"/>
      </w:tblGrid>
      <w:tr w:rsidR="00C55978" w:rsidRPr="00CB0169" w:rsidTr="003F2444">
        <w:trPr>
          <w:cantSplit/>
          <w:trHeight w:val="240"/>
        </w:trPr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5978" w:rsidRPr="00CB0169" w:rsidRDefault="003F2444" w:rsidP="003F244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C55978" w:rsidRPr="00CB01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5978" w:rsidRPr="00CB016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="00C55978" w:rsidRPr="00CB016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="00C55978" w:rsidRPr="00CB016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="00C55978" w:rsidRPr="00CB016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2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5978" w:rsidRPr="00CB0169" w:rsidRDefault="00C55978" w:rsidP="003F244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5978" w:rsidRPr="00CB0169" w:rsidRDefault="00C55978" w:rsidP="003F244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 xml:space="preserve">Сроки </w:t>
            </w:r>
            <w:r w:rsidRPr="00CB016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реал</w:t>
            </w:r>
            <w:proofErr w:type="gramStart"/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spellEnd"/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CB016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зации</w:t>
            </w:r>
            <w:proofErr w:type="spellEnd"/>
            <w:r w:rsidRPr="00CB01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0169">
              <w:rPr>
                <w:rFonts w:ascii="Times New Roman" w:hAnsi="Times New Roman" w:cs="Times New Roman"/>
                <w:sz w:val="26"/>
                <w:szCs w:val="26"/>
              </w:rPr>
              <w:br/>
              <w:t>(годы)</w:t>
            </w: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5978" w:rsidRPr="00CB0169" w:rsidRDefault="00C55978" w:rsidP="003F244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Исполнители мероприятий</w:t>
            </w:r>
          </w:p>
        </w:tc>
        <w:tc>
          <w:tcPr>
            <w:tcW w:w="63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3F244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Показатели результата</w:t>
            </w:r>
          </w:p>
        </w:tc>
      </w:tr>
      <w:tr w:rsidR="00C55978" w:rsidRPr="00CB0169" w:rsidTr="003F2444">
        <w:trPr>
          <w:cantSplit/>
          <w:trHeight w:val="720"/>
        </w:trPr>
        <w:tc>
          <w:tcPr>
            <w:tcW w:w="6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3F244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3F244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3F244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3F244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3F244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наименование, единица измерения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3F244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  <w:r w:rsidRPr="00CB0169">
              <w:rPr>
                <w:rFonts w:ascii="Times New Roman" w:hAnsi="Times New Roman" w:cs="Times New Roman"/>
                <w:sz w:val="26"/>
                <w:szCs w:val="26"/>
              </w:rPr>
              <w:br/>
              <w:t>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3F244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  <w:r w:rsidRPr="00CB0169">
              <w:rPr>
                <w:rFonts w:ascii="Times New Roman" w:hAnsi="Times New Roman" w:cs="Times New Roman"/>
                <w:sz w:val="26"/>
                <w:szCs w:val="26"/>
              </w:rPr>
              <w:br/>
              <w:t>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3F244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  <w:r w:rsidRPr="00CB0169">
              <w:rPr>
                <w:rFonts w:ascii="Times New Roman" w:hAnsi="Times New Roman" w:cs="Times New Roman"/>
                <w:sz w:val="26"/>
                <w:szCs w:val="26"/>
              </w:rPr>
              <w:br/>
              <w:t>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3F244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  <w:r w:rsidRPr="00CB0169">
              <w:rPr>
                <w:rFonts w:ascii="Times New Roman" w:hAnsi="Times New Roman" w:cs="Times New Roman"/>
                <w:sz w:val="26"/>
                <w:szCs w:val="26"/>
              </w:rPr>
              <w:br/>
              <w:t>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3F244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  <w:r w:rsidRPr="00CB0169">
              <w:rPr>
                <w:rFonts w:ascii="Times New Roman" w:hAnsi="Times New Roman" w:cs="Times New Roman"/>
                <w:sz w:val="26"/>
                <w:szCs w:val="26"/>
              </w:rPr>
              <w:br/>
              <w:t>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3F244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 xml:space="preserve">2015 </w:t>
            </w:r>
            <w:r w:rsidRPr="00CB0169">
              <w:rPr>
                <w:rFonts w:ascii="Times New Roman" w:hAnsi="Times New Roman" w:cs="Times New Roman"/>
                <w:sz w:val="26"/>
                <w:szCs w:val="26"/>
              </w:rPr>
              <w:br/>
              <w:t>год к</w:t>
            </w:r>
            <w:r w:rsidRPr="00CB016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2011 </w:t>
            </w:r>
            <w:r w:rsidRPr="00CB0169">
              <w:rPr>
                <w:rFonts w:ascii="Times New Roman" w:hAnsi="Times New Roman" w:cs="Times New Roman"/>
                <w:sz w:val="26"/>
                <w:szCs w:val="26"/>
              </w:rPr>
              <w:br/>
              <w:t>году,</w:t>
            </w:r>
            <w:r w:rsidRPr="00CB0169">
              <w:rPr>
                <w:rFonts w:ascii="Times New Roman" w:hAnsi="Times New Roman" w:cs="Times New Roman"/>
                <w:sz w:val="26"/>
                <w:szCs w:val="26"/>
              </w:rPr>
              <w:br/>
              <w:t>%</w:t>
            </w:r>
          </w:p>
        </w:tc>
      </w:tr>
      <w:tr w:rsidR="00C55978" w:rsidRPr="00CB0169" w:rsidTr="003F2444">
        <w:trPr>
          <w:cantSplit/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D31AA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D31AA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D31AA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D31AA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D31AA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D31AA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D31AA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D31AA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D31AA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D31AA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D31AA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C55978" w:rsidRPr="00CB0169" w:rsidTr="003F2444">
        <w:trPr>
          <w:cantSplit/>
          <w:trHeight w:val="360"/>
        </w:trPr>
        <w:tc>
          <w:tcPr>
            <w:tcW w:w="1562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E07E58">
            <w:pPr>
              <w:pStyle w:val="ConsPlusCel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 xml:space="preserve">Задача 1. Обеспечение организационного механизма государственной поддержки развития жилищного и ипотечного жилищного кредитования в Республике Карелия                                     </w:t>
            </w:r>
          </w:p>
        </w:tc>
      </w:tr>
      <w:tr w:rsidR="00C55978" w:rsidRPr="00CB0169" w:rsidTr="0014470C">
        <w:trPr>
          <w:cantSplit/>
          <w:trHeight w:val="140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14470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E07E58">
            <w:pPr>
              <w:pStyle w:val="ConsPlusCel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нормативных правовых актов,       </w:t>
            </w:r>
            <w:r w:rsidRPr="00CB016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связанных с реализацией механизма оказания государственной поддержки гражданам, проживающим на территории Республики Карелия, при улучшении ими жилищных условий с использованием жилищных, ипотечных жилищных кредитов (займов), внесение изменений в редакцию подпрограммы              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14470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2011-2015</w:t>
            </w:r>
            <w:r w:rsidRPr="00CB0169">
              <w:rPr>
                <w:rFonts w:ascii="Times New Roman" w:hAnsi="Times New Roman" w:cs="Times New Roman"/>
                <w:sz w:val="26"/>
                <w:szCs w:val="26"/>
              </w:rPr>
              <w:br/>
              <w:t>годы</w:t>
            </w:r>
          </w:p>
          <w:p w:rsidR="00C55978" w:rsidRPr="00CB0169" w:rsidRDefault="00C55978" w:rsidP="0014470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D31AA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Министерство строитель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ства </w:t>
            </w: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Карелия, </w:t>
            </w:r>
          </w:p>
          <w:p w:rsidR="00C55978" w:rsidRPr="00CB0169" w:rsidRDefault="003F2444" w:rsidP="003F244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C55978" w:rsidRPr="00CB0169">
              <w:rPr>
                <w:rFonts w:ascii="Times New Roman" w:hAnsi="Times New Roman" w:cs="Times New Roman"/>
                <w:sz w:val="26"/>
                <w:szCs w:val="26"/>
              </w:rPr>
              <w:t xml:space="preserve">сполнитель подпрограммы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D31AA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нормативные акты, единиц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3F244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3F244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3F244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3F244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3F244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3F244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55978" w:rsidRPr="00CB0169" w:rsidTr="0014470C">
        <w:trPr>
          <w:cantSplit/>
          <w:trHeight w:val="89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14470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3F244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Комиссии при Правительстве         </w:t>
            </w:r>
            <w:r w:rsidRPr="00CB016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Республики Карелия по вопросам развития     </w:t>
            </w:r>
            <w:r w:rsidRPr="00CB016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ипотечного жилищного кредитования и        </w:t>
            </w:r>
            <w:r w:rsidRPr="00CB016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проведение ее заседаний (далее </w:t>
            </w:r>
            <w:r w:rsidR="003F2444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 xml:space="preserve">Комиссия)             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14470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 xml:space="preserve">2011- </w:t>
            </w:r>
            <w:r w:rsidRPr="00CB016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2015  </w:t>
            </w:r>
            <w:r w:rsidRPr="00CB0169">
              <w:rPr>
                <w:rFonts w:ascii="Times New Roman" w:hAnsi="Times New Roman" w:cs="Times New Roman"/>
                <w:sz w:val="26"/>
                <w:szCs w:val="26"/>
              </w:rPr>
              <w:br/>
              <w:t>годы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E07E58">
            <w:pPr>
              <w:pStyle w:val="ConsPlusCel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Министерство строи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тельства </w:t>
            </w: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Карелия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D31AA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 xml:space="preserve">заседания   </w:t>
            </w:r>
            <w:r w:rsidRPr="00CB016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Комиссии,   </w:t>
            </w:r>
            <w:r w:rsidRPr="00CB016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единиц  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3F244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3F244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3F244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3F244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3F244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3F244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3F2444" w:rsidRDefault="003F2444"/>
    <w:p w:rsidR="003F2444" w:rsidRDefault="003F2444"/>
    <w:p w:rsidR="003F2444" w:rsidRDefault="003F2444"/>
    <w:p w:rsidR="003F2444" w:rsidRDefault="003F2444"/>
    <w:p w:rsidR="003F2444" w:rsidRDefault="003F2444"/>
    <w:tbl>
      <w:tblPr>
        <w:tblW w:w="15622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2"/>
        <w:gridCol w:w="5220"/>
        <w:gridCol w:w="1186"/>
        <w:gridCol w:w="2234"/>
        <w:gridCol w:w="1800"/>
        <w:gridCol w:w="720"/>
        <w:gridCol w:w="720"/>
        <w:gridCol w:w="720"/>
        <w:gridCol w:w="720"/>
        <w:gridCol w:w="720"/>
        <w:gridCol w:w="900"/>
      </w:tblGrid>
      <w:tr w:rsidR="003F2444" w:rsidRPr="00CB0169" w:rsidTr="0014470C">
        <w:trPr>
          <w:cantSplit/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44" w:rsidRPr="00CB0169" w:rsidRDefault="003F2444" w:rsidP="0014470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44" w:rsidRPr="00CB0169" w:rsidRDefault="003F2444" w:rsidP="00EF01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44" w:rsidRPr="00CB0169" w:rsidRDefault="003F2444" w:rsidP="0014470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44" w:rsidRPr="00CB0169" w:rsidRDefault="003F2444" w:rsidP="00EF01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44" w:rsidRPr="00CB0169" w:rsidRDefault="003F2444" w:rsidP="00EF01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44" w:rsidRPr="00CB0169" w:rsidRDefault="003F2444" w:rsidP="00EF01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44" w:rsidRPr="00CB0169" w:rsidRDefault="003F2444" w:rsidP="00EF01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44" w:rsidRPr="00CB0169" w:rsidRDefault="003F2444" w:rsidP="00EF01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44" w:rsidRPr="00CB0169" w:rsidRDefault="003F2444" w:rsidP="00EF01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44" w:rsidRPr="00CB0169" w:rsidRDefault="003F2444" w:rsidP="00EF01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44" w:rsidRPr="00CB0169" w:rsidRDefault="003F2444" w:rsidP="00EF01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C55978" w:rsidRPr="00CB0169" w:rsidTr="0014470C">
        <w:trPr>
          <w:cantSplit/>
          <w:trHeight w:val="9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14470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3F244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Заключение кредитных договоров (</w:t>
            </w:r>
            <w:proofErr w:type="spellStart"/>
            <w:proofErr w:type="gramStart"/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догово</w:t>
            </w:r>
            <w:r w:rsidR="003F244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14470C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  <w:proofErr w:type="gramEnd"/>
            <w:r w:rsidR="0014470C">
              <w:rPr>
                <w:rFonts w:ascii="Times New Roman" w:hAnsi="Times New Roman" w:cs="Times New Roman"/>
                <w:sz w:val="26"/>
                <w:szCs w:val="26"/>
              </w:rPr>
              <w:t xml:space="preserve"> займа) между кредитными и </w:t>
            </w:r>
            <w:proofErr w:type="spellStart"/>
            <w:r w:rsidR="0014470C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кредит</w:t>
            </w:r>
            <w:r w:rsidR="003F244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ными</w:t>
            </w:r>
            <w:proofErr w:type="spellEnd"/>
            <w:r w:rsidRPr="00CB0169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организациями и  гражданами </w:t>
            </w:r>
            <w:r w:rsidR="003F244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 xml:space="preserve"> участниками подпрограммы          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14470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 xml:space="preserve">2011- </w:t>
            </w:r>
            <w:r w:rsidRPr="00CB016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2015  </w:t>
            </w:r>
            <w:r w:rsidRPr="00CB0169">
              <w:rPr>
                <w:rFonts w:ascii="Times New Roman" w:hAnsi="Times New Roman" w:cs="Times New Roman"/>
                <w:sz w:val="26"/>
                <w:szCs w:val="26"/>
              </w:rPr>
              <w:br/>
              <w:t>годы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6031CD">
            <w:pPr>
              <w:pStyle w:val="ConsPlusCel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 xml:space="preserve">кредитные </w:t>
            </w:r>
            <w:proofErr w:type="spellStart"/>
            <w:proofErr w:type="gramStart"/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орга</w:t>
            </w:r>
            <w:r w:rsidR="003F244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низации</w:t>
            </w:r>
            <w:proofErr w:type="spellEnd"/>
            <w:proofErr w:type="gramEnd"/>
            <w:r w:rsidRPr="00CB0169">
              <w:rPr>
                <w:rFonts w:ascii="Times New Roman" w:hAnsi="Times New Roman" w:cs="Times New Roman"/>
                <w:sz w:val="26"/>
                <w:szCs w:val="26"/>
              </w:rPr>
              <w:t xml:space="preserve"> и не </w:t>
            </w:r>
            <w:proofErr w:type="spellStart"/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кре</w:t>
            </w:r>
            <w:r w:rsidR="003F244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дитные</w:t>
            </w:r>
            <w:proofErr w:type="spellEnd"/>
            <w:r w:rsidRPr="00CB01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организа</w:t>
            </w:r>
            <w:r w:rsidR="003F244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  <w:proofErr w:type="spellEnd"/>
            <w:r w:rsidRPr="00CB0169">
              <w:rPr>
                <w:rFonts w:ascii="Times New Roman" w:hAnsi="Times New Roman" w:cs="Times New Roman"/>
                <w:sz w:val="26"/>
                <w:szCs w:val="26"/>
              </w:rPr>
              <w:t xml:space="preserve"> (по </w:t>
            </w:r>
            <w:proofErr w:type="spellStart"/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 w:rsidR="003F244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spellEnd"/>
            <w:r w:rsidRPr="00CB0169">
              <w:rPr>
                <w:rFonts w:ascii="Times New Roman" w:hAnsi="Times New Roman" w:cs="Times New Roman"/>
                <w:sz w:val="26"/>
                <w:szCs w:val="26"/>
              </w:rPr>
              <w:t xml:space="preserve">), граждане </w:t>
            </w:r>
            <w:r w:rsidR="003F244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 xml:space="preserve"> участники подпрограммы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D31AA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кредит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ные </w:t>
            </w: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 xml:space="preserve">договоры (договоры займа), единиц  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3F244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3F2444">
            <w:pPr>
              <w:jc w:val="center"/>
              <w:rPr>
                <w:sz w:val="26"/>
                <w:szCs w:val="26"/>
              </w:rPr>
            </w:pPr>
            <w:r w:rsidRPr="00CB0169">
              <w:rPr>
                <w:sz w:val="26"/>
                <w:szCs w:val="26"/>
              </w:rPr>
              <w:t>1546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3F2444">
            <w:pPr>
              <w:jc w:val="center"/>
              <w:rPr>
                <w:sz w:val="26"/>
                <w:szCs w:val="26"/>
              </w:rPr>
            </w:pPr>
            <w:r w:rsidRPr="00CB0169">
              <w:rPr>
                <w:sz w:val="26"/>
                <w:szCs w:val="26"/>
              </w:rPr>
              <w:t>1600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3F2444">
            <w:pPr>
              <w:jc w:val="center"/>
              <w:rPr>
                <w:sz w:val="26"/>
                <w:szCs w:val="26"/>
              </w:rPr>
            </w:pPr>
            <w:r w:rsidRPr="00CB0169">
              <w:rPr>
                <w:sz w:val="26"/>
                <w:szCs w:val="26"/>
              </w:rPr>
              <w:t>1600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3F2444">
            <w:pPr>
              <w:jc w:val="center"/>
              <w:rPr>
                <w:sz w:val="26"/>
                <w:szCs w:val="26"/>
              </w:rPr>
            </w:pPr>
            <w:r w:rsidRPr="00CB0169">
              <w:rPr>
                <w:sz w:val="26"/>
                <w:szCs w:val="26"/>
              </w:rPr>
              <w:t>1600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3F2444" w:rsidP="003F2444">
            <w:pPr>
              <w:ind w:left="-57" w:right="-57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</w:t>
            </w:r>
            <w:r w:rsidR="00C55978" w:rsidRPr="00CB0169">
              <w:rPr>
                <w:sz w:val="26"/>
                <w:szCs w:val="26"/>
              </w:rPr>
              <w:t>ве</w:t>
            </w:r>
            <w:r>
              <w:rPr>
                <w:sz w:val="26"/>
                <w:szCs w:val="26"/>
              </w:rPr>
              <w:t>-</w:t>
            </w:r>
            <w:r w:rsidR="00C55978" w:rsidRPr="00CB0169">
              <w:rPr>
                <w:sz w:val="26"/>
                <w:szCs w:val="26"/>
              </w:rPr>
              <w:t>личе</w:t>
            </w:r>
            <w:r>
              <w:rPr>
                <w:sz w:val="26"/>
                <w:szCs w:val="26"/>
              </w:rPr>
              <w:t>-</w:t>
            </w:r>
            <w:r w:rsidR="00C55978" w:rsidRPr="00CB0169">
              <w:rPr>
                <w:sz w:val="26"/>
                <w:szCs w:val="26"/>
              </w:rPr>
              <w:t>ние</w:t>
            </w:r>
            <w:proofErr w:type="spellEnd"/>
            <w:r w:rsidR="00C55978" w:rsidRPr="00CB0169">
              <w:rPr>
                <w:sz w:val="26"/>
                <w:szCs w:val="26"/>
              </w:rPr>
              <w:t xml:space="preserve"> </w:t>
            </w:r>
            <w:r w:rsidR="00C55978" w:rsidRPr="00CB0169">
              <w:rPr>
                <w:sz w:val="26"/>
                <w:szCs w:val="26"/>
              </w:rPr>
              <w:br/>
              <w:t>в 1,1 раза</w:t>
            </w:r>
          </w:p>
        </w:tc>
      </w:tr>
      <w:tr w:rsidR="00C55978" w:rsidRPr="00CB0169" w:rsidTr="0014470C">
        <w:trPr>
          <w:cantSplit/>
          <w:trHeight w:val="9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14470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6031CD">
            <w:pPr>
              <w:pStyle w:val="ConsPlusCel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сводного списка молодых учителей общеобразовательных учреждений Республики Карелия, претендующих на получение субсидии на первоначальный взнос по ипотечному жилищному кредиту (займу), внесение изменений  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14470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2012-2015 годы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6031CD" w:rsidP="006031C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C55978" w:rsidRPr="00CB0169">
              <w:rPr>
                <w:rFonts w:ascii="Times New Roman" w:hAnsi="Times New Roman" w:cs="Times New Roman"/>
                <w:sz w:val="26"/>
                <w:szCs w:val="26"/>
              </w:rPr>
              <w:t>сполнитель подпрограммы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D31AA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сводный список, единиц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3F244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3F2444">
            <w:pPr>
              <w:jc w:val="center"/>
              <w:rPr>
                <w:sz w:val="26"/>
                <w:szCs w:val="26"/>
              </w:rPr>
            </w:pPr>
            <w:r w:rsidRPr="00CB0169"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3F2444">
            <w:pPr>
              <w:jc w:val="center"/>
              <w:rPr>
                <w:sz w:val="26"/>
                <w:szCs w:val="26"/>
              </w:rPr>
            </w:pPr>
            <w:r w:rsidRPr="00CB0169"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3F2444">
            <w:pPr>
              <w:jc w:val="center"/>
              <w:rPr>
                <w:sz w:val="26"/>
                <w:szCs w:val="26"/>
              </w:rPr>
            </w:pPr>
            <w:r w:rsidRPr="00CB0169"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3F2444">
            <w:pPr>
              <w:jc w:val="center"/>
              <w:rPr>
                <w:sz w:val="26"/>
                <w:szCs w:val="26"/>
              </w:rPr>
            </w:pPr>
            <w:r w:rsidRPr="00CB0169"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3F2444">
            <w:pPr>
              <w:ind w:left="-57" w:right="-57"/>
              <w:jc w:val="center"/>
              <w:rPr>
                <w:sz w:val="26"/>
                <w:szCs w:val="26"/>
              </w:rPr>
            </w:pPr>
            <w:r w:rsidRPr="00CB0169">
              <w:rPr>
                <w:sz w:val="26"/>
                <w:szCs w:val="26"/>
              </w:rPr>
              <w:t>-</w:t>
            </w:r>
          </w:p>
        </w:tc>
      </w:tr>
      <w:tr w:rsidR="00C55978" w:rsidRPr="00CB0169" w:rsidTr="0014470C">
        <w:trPr>
          <w:cantSplit/>
          <w:trHeight w:val="7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14470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6031C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 xml:space="preserve">Заключение соглашений с гражданами </w:t>
            </w:r>
            <w:r w:rsidR="006031C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CB016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участниками подпрограммы          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14470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 xml:space="preserve">2011- </w:t>
            </w:r>
            <w:r w:rsidRPr="00CB016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2015  </w:t>
            </w:r>
            <w:r w:rsidRPr="00CB0169">
              <w:rPr>
                <w:rFonts w:ascii="Times New Roman" w:hAnsi="Times New Roman" w:cs="Times New Roman"/>
                <w:sz w:val="26"/>
                <w:szCs w:val="26"/>
              </w:rPr>
              <w:br/>
              <w:t>годы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6031CD" w:rsidP="006031C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C55978" w:rsidRPr="00CB0169">
              <w:rPr>
                <w:rFonts w:ascii="Times New Roman" w:hAnsi="Times New Roman" w:cs="Times New Roman"/>
                <w:sz w:val="26"/>
                <w:szCs w:val="26"/>
              </w:rPr>
              <w:t xml:space="preserve">сполнитель подпрограммы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D31AA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 xml:space="preserve">соглашения, </w:t>
            </w:r>
            <w:r w:rsidRPr="00CB016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единиц  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3F244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3F2444">
            <w:pPr>
              <w:jc w:val="center"/>
              <w:rPr>
                <w:sz w:val="26"/>
                <w:szCs w:val="26"/>
              </w:rPr>
            </w:pPr>
            <w:r w:rsidRPr="00CB0169">
              <w:rPr>
                <w:sz w:val="26"/>
                <w:szCs w:val="26"/>
              </w:rPr>
              <w:t>1546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3F2444">
            <w:pPr>
              <w:jc w:val="center"/>
              <w:rPr>
                <w:sz w:val="26"/>
                <w:szCs w:val="26"/>
              </w:rPr>
            </w:pPr>
            <w:r w:rsidRPr="00CB0169">
              <w:rPr>
                <w:sz w:val="26"/>
                <w:szCs w:val="26"/>
              </w:rPr>
              <w:t>1600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3F2444">
            <w:pPr>
              <w:jc w:val="center"/>
              <w:rPr>
                <w:sz w:val="26"/>
                <w:szCs w:val="26"/>
              </w:rPr>
            </w:pPr>
            <w:r w:rsidRPr="00CB0169">
              <w:rPr>
                <w:sz w:val="26"/>
                <w:szCs w:val="26"/>
              </w:rPr>
              <w:t>1600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3F2444">
            <w:pPr>
              <w:jc w:val="center"/>
              <w:rPr>
                <w:sz w:val="26"/>
                <w:szCs w:val="26"/>
              </w:rPr>
            </w:pPr>
            <w:r w:rsidRPr="00CB0169">
              <w:rPr>
                <w:sz w:val="26"/>
                <w:szCs w:val="26"/>
              </w:rPr>
              <w:t>1600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3F2444" w:rsidP="006031CD">
            <w:pPr>
              <w:spacing w:after="120"/>
              <w:ind w:left="-57" w:right="-57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</w:t>
            </w:r>
            <w:r w:rsidR="00C55978" w:rsidRPr="00CB0169">
              <w:rPr>
                <w:sz w:val="26"/>
                <w:szCs w:val="26"/>
              </w:rPr>
              <w:t>ве</w:t>
            </w:r>
            <w:r>
              <w:rPr>
                <w:sz w:val="26"/>
                <w:szCs w:val="26"/>
              </w:rPr>
              <w:t>-</w:t>
            </w:r>
            <w:r w:rsidR="00C55978" w:rsidRPr="00CB0169">
              <w:rPr>
                <w:sz w:val="26"/>
                <w:szCs w:val="26"/>
              </w:rPr>
              <w:t>личе</w:t>
            </w:r>
            <w:r>
              <w:rPr>
                <w:sz w:val="26"/>
                <w:szCs w:val="26"/>
              </w:rPr>
              <w:t>-</w:t>
            </w:r>
            <w:r w:rsidR="00C55978" w:rsidRPr="00CB0169">
              <w:rPr>
                <w:sz w:val="26"/>
                <w:szCs w:val="26"/>
              </w:rPr>
              <w:t>ние</w:t>
            </w:r>
            <w:proofErr w:type="spellEnd"/>
            <w:r w:rsidR="00C55978" w:rsidRPr="00CB0169">
              <w:rPr>
                <w:sz w:val="26"/>
                <w:szCs w:val="26"/>
              </w:rPr>
              <w:t xml:space="preserve"> </w:t>
            </w:r>
            <w:r w:rsidR="00C55978" w:rsidRPr="00CB0169">
              <w:rPr>
                <w:sz w:val="26"/>
                <w:szCs w:val="26"/>
              </w:rPr>
              <w:br/>
              <w:t>в 1,1 раза</w:t>
            </w:r>
          </w:p>
        </w:tc>
      </w:tr>
      <w:tr w:rsidR="00C55978" w:rsidRPr="00CB0169" w:rsidTr="0014470C">
        <w:trPr>
          <w:cantSplit/>
          <w:trHeight w:val="70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14470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D31AA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proofErr w:type="spellStart"/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информационно-разъяснитель</w:t>
            </w:r>
            <w:r w:rsidR="006031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ной</w:t>
            </w:r>
            <w:proofErr w:type="spellEnd"/>
            <w:r w:rsidRPr="00CB0169">
              <w:rPr>
                <w:rFonts w:ascii="Times New Roman" w:hAnsi="Times New Roman" w:cs="Times New Roman"/>
                <w:sz w:val="26"/>
                <w:szCs w:val="26"/>
              </w:rPr>
              <w:t xml:space="preserve"> работы среди населения, освещение целей, задач и итогов реализации </w:t>
            </w:r>
            <w:proofErr w:type="spellStart"/>
            <w:proofErr w:type="gramStart"/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подпро</w:t>
            </w:r>
            <w:r w:rsidR="006031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граммы</w:t>
            </w:r>
            <w:proofErr w:type="spellEnd"/>
            <w:proofErr w:type="gramEnd"/>
            <w:r w:rsidRPr="00CB0169">
              <w:rPr>
                <w:rFonts w:ascii="Times New Roman" w:hAnsi="Times New Roman" w:cs="Times New Roman"/>
                <w:sz w:val="26"/>
                <w:szCs w:val="26"/>
              </w:rPr>
              <w:t xml:space="preserve"> в региональных средствах массовой информации   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14470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 xml:space="preserve">2011- </w:t>
            </w:r>
            <w:r w:rsidRPr="00CB016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2015  </w:t>
            </w:r>
            <w:r w:rsidRPr="00CB0169">
              <w:rPr>
                <w:rFonts w:ascii="Times New Roman" w:hAnsi="Times New Roman" w:cs="Times New Roman"/>
                <w:sz w:val="26"/>
                <w:szCs w:val="26"/>
              </w:rPr>
              <w:br/>
              <w:t>годы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6031CD">
            <w:pPr>
              <w:pStyle w:val="ConsPlusCel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Министерство строительств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Карелия,        </w:t>
            </w:r>
            <w:r w:rsidRPr="00CB016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6031C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 xml:space="preserve">сполнитель подпрограммы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D31AA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 </w:t>
            </w:r>
            <w:r w:rsidRPr="00CB016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мероприятий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3F244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3F244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3F244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3F244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3F244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CB0169" w:rsidRDefault="00C55978" w:rsidP="003F244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1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6031CD" w:rsidRDefault="006031CD"/>
    <w:p w:rsidR="006031CD" w:rsidRDefault="006031CD"/>
    <w:p w:rsidR="006031CD" w:rsidRDefault="006031CD"/>
    <w:p w:rsidR="006031CD" w:rsidRDefault="006031CD"/>
    <w:p w:rsidR="006031CD" w:rsidRDefault="006031CD"/>
    <w:tbl>
      <w:tblPr>
        <w:tblW w:w="15622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2"/>
        <w:gridCol w:w="5220"/>
        <w:gridCol w:w="52"/>
        <w:gridCol w:w="1134"/>
        <w:gridCol w:w="2234"/>
        <w:gridCol w:w="135"/>
        <w:gridCol w:w="1665"/>
        <w:gridCol w:w="720"/>
        <w:gridCol w:w="720"/>
        <w:gridCol w:w="720"/>
        <w:gridCol w:w="720"/>
        <w:gridCol w:w="720"/>
        <w:gridCol w:w="900"/>
      </w:tblGrid>
      <w:tr w:rsidR="006031CD" w:rsidRPr="00CB0169" w:rsidTr="00EF010F">
        <w:trPr>
          <w:cantSplit/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CD" w:rsidRPr="002035AB" w:rsidRDefault="006031CD" w:rsidP="00EF01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5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CD" w:rsidRPr="002035AB" w:rsidRDefault="006031CD" w:rsidP="00EF01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5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CD" w:rsidRPr="002035AB" w:rsidRDefault="006031CD" w:rsidP="00EF01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5A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CD" w:rsidRPr="002035AB" w:rsidRDefault="006031CD" w:rsidP="00EF01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5A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CD" w:rsidRPr="002035AB" w:rsidRDefault="006031CD" w:rsidP="00EF01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5A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CD" w:rsidRPr="002035AB" w:rsidRDefault="006031CD" w:rsidP="00EF01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5A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CD" w:rsidRPr="002035AB" w:rsidRDefault="006031CD" w:rsidP="00EF01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5A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CD" w:rsidRPr="002035AB" w:rsidRDefault="006031CD" w:rsidP="00EF01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5A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CD" w:rsidRPr="002035AB" w:rsidRDefault="006031CD" w:rsidP="00EF01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5A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CD" w:rsidRPr="002035AB" w:rsidRDefault="006031CD" w:rsidP="00EF01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5A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CD" w:rsidRPr="002035AB" w:rsidRDefault="006031CD" w:rsidP="00EF01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5A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C55978" w:rsidRPr="00CB0169" w:rsidTr="003F2444">
        <w:trPr>
          <w:cantSplit/>
          <w:trHeight w:val="720"/>
        </w:trPr>
        <w:tc>
          <w:tcPr>
            <w:tcW w:w="1562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2035AB" w:rsidRDefault="00C55978" w:rsidP="0014470C">
            <w:pPr>
              <w:pStyle w:val="ConsPlusCel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035AB">
              <w:rPr>
                <w:rFonts w:ascii="Times New Roman" w:hAnsi="Times New Roman" w:cs="Times New Roman"/>
                <w:sz w:val="26"/>
                <w:szCs w:val="26"/>
              </w:rPr>
              <w:t>Задача 2. Развитие одноуровневой системы жилищного и ипотечного жилищного кредитования за счет вовлечения ресурсов банков, действующих на территории республики, и двухуровневой системы ипотечного жилищного кредитования за счет продажи</w:t>
            </w:r>
            <w:r w:rsidR="0014470C">
              <w:rPr>
                <w:rFonts w:ascii="Times New Roman" w:hAnsi="Times New Roman" w:cs="Times New Roman"/>
                <w:sz w:val="26"/>
                <w:szCs w:val="26"/>
              </w:rPr>
              <w:t xml:space="preserve"> ипотечных</w:t>
            </w:r>
            <w:r w:rsidRPr="002035AB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 (займов) специализированным ипотечным агентствам в целях привлечения долгосрочных кредитных ресурсов и оптимизации распределения рисков                                                             </w:t>
            </w:r>
          </w:p>
        </w:tc>
      </w:tr>
      <w:tr w:rsidR="00C55978" w:rsidRPr="00CB0169" w:rsidTr="0014470C">
        <w:trPr>
          <w:cantSplit/>
          <w:trHeight w:val="7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2035AB" w:rsidRDefault="00C55978" w:rsidP="0014470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5AB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2035AB" w:rsidRDefault="00C55978" w:rsidP="002035A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035AB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новых ипотечных программных продуктов, предлагаемых ОАО </w:t>
            </w:r>
            <w:r w:rsidR="002035AB" w:rsidRPr="002035A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035AB">
              <w:rPr>
                <w:rFonts w:ascii="Times New Roman" w:hAnsi="Times New Roman" w:cs="Times New Roman"/>
                <w:sz w:val="26"/>
                <w:szCs w:val="26"/>
              </w:rPr>
              <w:t>АИЖК</w:t>
            </w:r>
            <w:r w:rsidR="002035AB" w:rsidRPr="002035A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2035AB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2035AB" w:rsidRDefault="00C55978" w:rsidP="0014470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5AB">
              <w:rPr>
                <w:rFonts w:ascii="Times New Roman" w:hAnsi="Times New Roman" w:cs="Times New Roman"/>
                <w:sz w:val="26"/>
                <w:szCs w:val="26"/>
              </w:rPr>
              <w:t xml:space="preserve">2011- </w:t>
            </w:r>
            <w:r w:rsidRPr="002035A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2015  </w:t>
            </w:r>
            <w:r w:rsidRPr="002035AB">
              <w:rPr>
                <w:rFonts w:ascii="Times New Roman" w:hAnsi="Times New Roman" w:cs="Times New Roman"/>
                <w:sz w:val="26"/>
                <w:szCs w:val="26"/>
              </w:rPr>
              <w:br/>
              <w:t>годы</w:t>
            </w:r>
          </w:p>
        </w:tc>
        <w:tc>
          <w:tcPr>
            <w:tcW w:w="2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2035AB" w:rsidRDefault="00C55978" w:rsidP="00E07E58">
            <w:pPr>
              <w:pStyle w:val="ConsPlusCel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035AB">
              <w:rPr>
                <w:rFonts w:ascii="Times New Roman" w:hAnsi="Times New Roman" w:cs="Times New Roman"/>
                <w:sz w:val="26"/>
                <w:szCs w:val="26"/>
              </w:rPr>
              <w:t xml:space="preserve">ГУП РК </w:t>
            </w:r>
            <w:r w:rsidR="002035AB" w:rsidRPr="002035A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035AB">
              <w:rPr>
                <w:rFonts w:ascii="Times New Roman" w:hAnsi="Times New Roman" w:cs="Times New Roman"/>
                <w:sz w:val="26"/>
                <w:szCs w:val="26"/>
              </w:rPr>
              <w:t xml:space="preserve">Фонд государственного имущества </w:t>
            </w:r>
            <w:proofErr w:type="spellStart"/>
            <w:proofErr w:type="gramStart"/>
            <w:r w:rsidRPr="002035AB">
              <w:rPr>
                <w:rFonts w:ascii="Times New Roman" w:hAnsi="Times New Roman" w:cs="Times New Roman"/>
                <w:sz w:val="26"/>
                <w:szCs w:val="26"/>
              </w:rPr>
              <w:t>Респуб</w:t>
            </w:r>
            <w:r w:rsidR="002035AB" w:rsidRPr="002035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035AB">
              <w:rPr>
                <w:rFonts w:ascii="Times New Roman" w:hAnsi="Times New Roman" w:cs="Times New Roman"/>
                <w:sz w:val="26"/>
                <w:szCs w:val="26"/>
              </w:rPr>
              <w:t>лики</w:t>
            </w:r>
            <w:proofErr w:type="spellEnd"/>
            <w:proofErr w:type="gramEnd"/>
            <w:r w:rsidRPr="002035AB">
              <w:rPr>
                <w:rFonts w:ascii="Times New Roman" w:hAnsi="Times New Roman" w:cs="Times New Roman"/>
                <w:sz w:val="26"/>
                <w:szCs w:val="26"/>
              </w:rPr>
              <w:t xml:space="preserve"> Карелия</w:t>
            </w:r>
            <w:r w:rsidR="002035AB" w:rsidRPr="002035A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2035AB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2035AB" w:rsidRDefault="00C55978" w:rsidP="0014470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035AB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программные продукты, </w:t>
            </w:r>
            <w:r w:rsidR="0014470C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  <w:r w:rsidRPr="002035AB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2035AB" w:rsidRDefault="00C55978" w:rsidP="00E07E5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5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2035AB" w:rsidRDefault="00C55978" w:rsidP="00E07E5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5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2035AB" w:rsidRDefault="00C55978" w:rsidP="00E07E5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5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2035AB" w:rsidRDefault="00C55978" w:rsidP="00E07E5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5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2035AB" w:rsidRDefault="00C55978" w:rsidP="00E07E5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5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2035AB" w:rsidRDefault="00C55978" w:rsidP="00E07E5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5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55978" w:rsidRPr="00CB0169" w:rsidTr="0014470C">
        <w:trPr>
          <w:cantSplit/>
          <w:trHeight w:val="81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2035AB" w:rsidRDefault="00C55978" w:rsidP="0014470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5AB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2035AB" w:rsidRDefault="00C55978" w:rsidP="00D31AA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035AB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мониторинга спроса на жилые помещения с учетом их технических характеристик, создание информационной системы предложений на рынке жилья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2035AB" w:rsidRDefault="00C55978" w:rsidP="0014470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5AB">
              <w:rPr>
                <w:rFonts w:ascii="Times New Roman" w:hAnsi="Times New Roman" w:cs="Times New Roman"/>
                <w:sz w:val="26"/>
                <w:szCs w:val="26"/>
              </w:rPr>
              <w:t xml:space="preserve">2011- </w:t>
            </w:r>
            <w:r w:rsidRPr="002035A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2015  </w:t>
            </w:r>
            <w:r w:rsidRPr="002035AB">
              <w:rPr>
                <w:rFonts w:ascii="Times New Roman" w:hAnsi="Times New Roman" w:cs="Times New Roman"/>
                <w:sz w:val="26"/>
                <w:szCs w:val="26"/>
              </w:rPr>
              <w:br/>
              <w:t>годы</w:t>
            </w:r>
          </w:p>
        </w:tc>
        <w:tc>
          <w:tcPr>
            <w:tcW w:w="2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2035AB" w:rsidRDefault="00C55978" w:rsidP="00E07E58">
            <w:pPr>
              <w:pStyle w:val="ConsPlusCel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035AB">
              <w:rPr>
                <w:rFonts w:ascii="Times New Roman" w:hAnsi="Times New Roman" w:cs="Times New Roman"/>
                <w:sz w:val="26"/>
                <w:szCs w:val="26"/>
              </w:rPr>
              <w:t xml:space="preserve">ГУП РК </w:t>
            </w:r>
            <w:r w:rsidR="002035AB" w:rsidRPr="002035A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035AB">
              <w:rPr>
                <w:rFonts w:ascii="Times New Roman" w:hAnsi="Times New Roman" w:cs="Times New Roman"/>
                <w:sz w:val="26"/>
                <w:szCs w:val="26"/>
              </w:rPr>
              <w:t xml:space="preserve">Фонд государственного имущества </w:t>
            </w:r>
            <w:proofErr w:type="spellStart"/>
            <w:proofErr w:type="gramStart"/>
            <w:r w:rsidRPr="002035AB">
              <w:rPr>
                <w:rFonts w:ascii="Times New Roman" w:hAnsi="Times New Roman" w:cs="Times New Roman"/>
                <w:sz w:val="26"/>
                <w:szCs w:val="26"/>
              </w:rPr>
              <w:t>Респуб</w:t>
            </w:r>
            <w:r w:rsidR="002035AB" w:rsidRPr="002035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035AB">
              <w:rPr>
                <w:rFonts w:ascii="Times New Roman" w:hAnsi="Times New Roman" w:cs="Times New Roman"/>
                <w:sz w:val="26"/>
                <w:szCs w:val="26"/>
              </w:rPr>
              <w:t>лики</w:t>
            </w:r>
            <w:proofErr w:type="spellEnd"/>
            <w:proofErr w:type="gramEnd"/>
            <w:r w:rsidRPr="002035AB">
              <w:rPr>
                <w:rFonts w:ascii="Times New Roman" w:hAnsi="Times New Roman" w:cs="Times New Roman"/>
                <w:sz w:val="26"/>
                <w:szCs w:val="26"/>
              </w:rPr>
              <w:t xml:space="preserve"> Карелия</w:t>
            </w:r>
            <w:r w:rsidR="002035AB" w:rsidRPr="002035A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2035AB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2035AB" w:rsidRDefault="00C55978" w:rsidP="00D31AA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035AB">
              <w:rPr>
                <w:rFonts w:ascii="Times New Roman" w:hAnsi="Times New Roman" w:cs="Times New Roman"/>
                <w:sz w:val="26"/>
                <w:szCs w:val="26"/>
              </w:rPr>
              <w:t xml:space="preserve">ведение реестра </w:t>
            </w:r>
            <w:proofErr w:type="spellStart"/>
            <w:proofErr w:type="gramStart"/>
            <w:r w:rsidRPr="002035AB">
              <w:rPr>
                <w:rFonts w:ascii="Times New Roman" w:hAnsi="Times New Roman" w:cs="Times New Roman"/>
                <w:sz w:val="26"/>
                <w:szCs w:val="26"/>
              </w:rPr>
              <w:t>пред</w:t>
            </w:r>
            <w:r w:rsidR="00EF010F" w:rsidRPr="002035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035AB">
              <w:rPr>
                <w:rFonts w:ascii="Times New Roman" w:hAnsi="Times New Roman" w:cs="Times New Roman"/>
                <w:sz w:val="26"/>
                <w:szCs w:val="26"/>
              </w:rPr>
              <w:t>ложений</w:t>
            </w:r>
            <w:proofErr w:type="spellEnd"/>
            <w:proofErr w:type="gramEnd"/>
            <w:r w:rsidRPr="002035AB">
              <w:rPr>
                <w:rFonts w:ascii="Times New Roman" w:hAnsi="Times New Roman" w:cs="Times New Roman"/>
                <w:sz w:val="26"/>
                <w:szCs w:val="26"/>
              </w:rPr>
              <w:t xml:space="preserve"> на рынке жилья  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2035AB" w:rsidRDefault="00C55978" w:rsidP="00E07E5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5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2035AB" w:rsidRDefault="00C55978" w:rsidP="00E07E5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5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2035AB" w:rsidRDefault="00C55978" w:rsidP="00E07E5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5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2035AB" w:rsidRDefault="00C55978" w:rsidP="00E07E5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5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2035AB" w:rsidRDefault="00C55978" w:rsidP="00E07E5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5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2035AB" w:rsidRDefault="00C55978" w:rsidP="00E07E5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5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55978" w:rsidRPr="00CB0169" w:rsidTr="003F2444">
        <w:trPr>
          <w:cantSplit/>
          <w:trHeight w:val="192"/>
        </w:trPr>
        <w:tc>
          <w:tcPr>
            <w:tcW w:w="1562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2035AB" w:rsidRDefault="00C55978" w:rsidP="00E07E58">
            <w:pPr>
              <w:pStyle w:val="ConsPlusCel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035AB">
              <w:rPr>
                <w:rFonts w:ascii="Times New Roman" w:hAnsi="Times New Roman" w:cs="Times New Roman"/>
                <w:sz w:val="26"/>
                <w:szCs w:val="26"/>
              </w:rPr>
              <w:t xml:space="preserve">Задача 3. Обеспечение становления и устойчивого развития унифицированной системы рефинансирования ипотечных жилищных кредитов (займов)                                        </w:t>
            </w:r>
          </w:p>
        </w:tc>
      </w:tr>
      <w:tr w:rsidR="00C55978" w:rsidRPr="00CB0169" w:rsidTr="0014470C">
        <w:trPr>
          <w:cantSplit/>
          <w:trHeight w:val="75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2035AB" w:rsidRDefault="00C55978" w:rsidP="0014470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5AB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2035AB" w:rsidRDefault="00C55978" w:rsidP="00E07E58">
            <w:pPr>
              <w:pStyle w:val="ConsPlusCel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035AB">
              <w:rPr>
                <w:rFonts w:ascii="Times New Roman" w:hAnsi="Times New Roman" w:cs="Times New Roman"/>
                <w:sz w:val="26"/>
                <w:szCs w:val="26"/>
              </w:rPr>
              <w:t xml:space="preserve">Подписание соглашений о взаимодействии с ОАО </w:t>
            </w:r>
            <w:r w:rsidR="002035AB" w:rsidRPr="002035A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035AB">
              <w:rPr>
                <w:rFonts w:ascii="Times New Roman" w:hAnsi="Times New Roman" w:cs="Times New Roman"/>
                <w:sz w:val="26"/>
                <w:szCs w:val="26"/>
              </w:rPr>
              <w:t>АИЖК</w:t>
            </w:r>
            <w:r w:rsidR="002035AB" w:rsidRPr="002035A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2035AB">
              <w:rPr>
                <w:rFonts w:ascii="Times New Roman" w:hAnsi="Times New Roman" w:cs="Times New Roman"/>
                <w:sz w:val="26"/>
                <w:szCs w:val="26"/>
              </w:rPr>
              <w:t xml:space="preserve"> в части реализации мер по повышению доступности ипотечного жилищного кредитования и увеличению строительства жилья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2035AB" w:rsidRDefault="00C55978" w:rsidP="0014470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5AB">
              <w:rPr>
                <w:rFonts w:ascii="Times New Roman" w:hAnsi="Times New Roman" w:cs="Times New Roman"/>
                <w:sz w:val="26"/>
                <w:szCs w:val="26"/>
              </w:rPr>
              <w:t xml:space="preserve">2011- </w:t>
            </w:r>
            <w:r w:rsidRPr="002035A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2015  </w:t>
            </w:r>
            <w:r w:rsidRPr="002035AB">
              <w:rPr>
                <w:rFonts w:ascii="Times New Roman" w:hAnsi="Times New Roman" w:cs="Times New Roman"/>
                <w:sz w:val="26"/>
                <w:szCs w:val="26"/>
              </w:rPr>
              <w:br/>
              <w:t>годы</w:t>
            </w:r>
          </w:p>
        </w:tc>
        <w:tc>
          <w:tcPr>
            <w:tcW w:w="2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2035AB" w:rsidRDefault="00C55978" w:rsidP="00D31AA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035A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Главы Республики Карелия        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2035AB" w:rsidRDefault="00C55978" w:rsidP="00D31AA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035AB">
              <w:rPr>
                <w:rFonts w:ascii="Times New Roman" w:hAnsi="Times New Roman" w:cs="Times New Roman"/>
                <w:sz w:val="26"/>
                <w:szCs w:val="26"/>
              </w:rPr>
              <w:t>соглашения,</w:t>
            </w:r>
            <w:r w:rsidRPr="002035A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единиц 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2035AB" w:rsidRDefault="00C55978" w:rsidP="00E07E5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5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2035AB" w:rsidRDefault="00C55978" w:rsidP="00E07E5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5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2035AB" w:rsidRDefault="00C55978" w:rsidP="00E07E5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5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2035AB" w:rsidRDefault="00C55978" w:rsidP="00E07E5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5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2035AB" w:rsidRDefault="00C55978" w:rsidP="00E07E5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5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2035AB" w:rsidRDefault="00C55978" w:rsidP="00E07E5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5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C55978" w:rsidRPr="00E84F5B" w:rsidRDefault="00C55978" w:rsidP="00C55978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</w:p>
    <w:p w:rsidR="00E07E58" w:rsidRDefault="00E07E58" w:rsidP="00E07E58">
      <w:pPr>
        <w:autoSpaceDE w:val="0"/>
        <w:autoSpaceDN w:val="0"/>
        <w:adjustRightInd w:val="0"/>
        <w:ind w:firstLine="540"/>
        <w:jc w:val="right"/>
        <w:outlineLvl w:val="3"/>
        <w:rPr>
          <w:szCs w:val="28"/>
        </w:rPr>
      </w:pPr>
    </w:p>
    <w:p w:rsidR="00E07E58" w:rsidRDefault="00E07E58" w:rsidP="00E07E58">
      <w:pPr>
        <w:autoSpaceDE w:val="0"/>
        <w:autoSpaceDN w:val="0"/>
        <w:adjustRightInd w:val="0"/>
        <w:ind w:firstLine="540"/>
        <w:jc w:val="right"/>
        <w:outlineLvl w:val="3"/>
        <w:rPr>
          <w:szCs w:val="28"/>
        </w:rPr>
      </w:pPr>
    </w:p>
    <w:p w:rsidR="00E07E58" w:rsidRDefault="00E07E58" w:rsidP="00E07E58">
      <w:pPr>
        <w:autoSpaceDE w:val="0"/>
        <w:autoSpaceDN w:val="0"/>
        <w:adjustRightInd w:val="0"/>
        <w:ind w:firstLine="540"/>
        <w:jc w:val="right"/>
        <w:outlineLvl w:val="3"/>
        <w:rPr>
          <w:szCs w:val="28"/>
        </w:rPr>
      </w:pPr>
    </w:p>
    <w:p w:rsidR="00E07E58" w:rsidRDefault="00E07E58" w:rsidP="00E07E58">
      <w:pPr>
        <w:autoSpaceDE w:val="0"/>
        <w:autoSpaceDN w:val="0"/>
        <w:adjustRightInd w:val="0"/>
        <w:ind w:firstLine="540"/>
        <w:jc w:val="right"/>
        <w:outlineLvl w:val="3"/>
        <w:rPr>
          <w:szCs w:val="28"/>
        </w:rPr>
      </w:pPr>
    </w:p>
    <w:p w:rsidR="00E07E58" w:rsidRDefault="00E07E58" w:rsidP="00E07E58">
      <w:pPr>
        <w:autoSpaceDE w:val="0"/>
        <w:autoSpaceDN w:val="0"/>
        <w:adjustRightInd w:val="0"/>
        <w:ind w:firstLine="540"/>
        <w:jc w:val="right"/>
        <w:outlineLvl w:val="3"/>
        <w:rPr>
          <w:szCs w:val="28"/>
        </w:rPr>
      </w:pPr>
    </w:p>
    <w:p w:rsidR="00E07E58" w:rsidRDefault="00E07E58" w:rsidP="00E07E58">
      <w:pPr>
        <w:autoSpaceDE w:val="0"/>
        <w:autoSpaceDN w:val="0"/>
        <w:adjustRightInd w:val="0"/>
        <w:ind w:firstLine="540"/>
        <w:jc w:val="right"/>
        <w:outlineLvl w:val="3"/>
        <w:rPr>
          <w:szCs w:val="28"/>
        </w:rPr>
      </w:pPr>
    </w:p>
    <w:p w:rsidR="00E07E58" w:rsidRDefault="00E07E58" w:rsidP="00E07E58">
      <w:pPr>
        <w:autoSpaceDE w:val="0"/>
        <w:autoSpaceDN w:val="0"/>
        <w:adjustRightInd w:val="0"/>
        <w:ind w:firstLine="540"/>
        <w:jc w:val="right"/>
        <w:outlineLvl w:val="3"/>
        <w:rPr>
          <w:szCs w:val="28"/>
        </w:rPr>
      </w:pPr>
    </w:p>
    <w:p w:rsidR="00E07E58" w:rsidRDefault="00E07E58" w:rsidP="00E07E58">
      <w:pPr>
        <w:autoSpaceDE w:val="0"/>
        <w:autoSpaceDN w:val="0"/>
        <w:adjustRightInd w:val="0"/>
        <w:ind w:firstLine="540"/>
        <w:jc w:val="right"/>
        <w:outlineLvl w:val="3"/>
        <w:rPr>
          <w:szCs w:val="28"/>
        </w:rPr>
      </w:pPr>
    </w:p>
    <w:p w:rsidR="00C55978" w:rsidRPr="00E84F5B" w:rsidRDefault="00C55978" w:rsidP="00E07E58">
      <w:pPr>
        <w:autoSpaceDE w:val="0"/>
        <w:autoSpaceDN w:val="0"/>
        <w:adjustRightInd w:val="0"/>
        <w:ind w:firstLine="540"/>
        <w:jc w:val="right"/>
        <w:outlineLvl w:val="3"/>
        <w:rPr>
          <w:szCs w:val="28"/>
        </w:rPr>
      </w:pPr>
      <w:r w:rsidRPr="00E84F5B">
        <w:rPr>
          <w:szCs w:val="28"/>
        </w:rPr>
        <w:lastRenderedPageBreak/>
        <w:t xml:space="preserve">Приложение </w:t>
      </w:r>
      <w:r w:rsidR="00E07E58">
        <w:rPr>
          <w:szCs w:val="28"/>
        </w:rPr>
        <w:t>№</w:t>
      </w:r>
      <w:r w:rsidRPr="00E84F5B">
        <w:rPr>
          <w:szCs w:val="28"/>
        </w:rPr>
        <w:t xml:space="preserve"> 2</w:t>
      </w:r>
      <w:r w:rsidR="00E07E58">
        <w:rPr>
          <w:szCs w:val="28"/>
        </w:rPr>
        <w:t xml:space="preserve"> </w:t>
      </w:r>
      <w:r w:rsidRPr="00E84F5B">
        <w:rPr>
          <w:szCs w:val="28"/>
        </w:rPr>
        <w:t>к подпрограмме</w:t>
      </w:r>
    </w:p>
    <w:p w:rsidR="008C3C31" w:rsidRDefault="00C55978" w:rsidP="00C559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84F5B">
        <w:rPr>
          <w:rFonts w:ascii="Times New Roman" w:hAnsi="Times New Roman" w:cs="Times New Roman"/>
          <w:sz w:val="28"/>
          <w:szCs w:val="28"/>
        </w:rPr>
        <w:t xml:space="preserve">Показатели </w:t>
      </w:r>
    </w:p>
    <w:p w:rsidR="00C55978" w:rsidRPr="00E84F5B" w:rsidRDefault="00C55978" w:rsidP="008C3C31">
      <w:pPr>
        <w:pStyle w:val="ConsPlusTitle"/>
        <w:spacing w:after="1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84F5B">
        <w:rPr>
          <w:rFonts w:ascii="Times New Roman" w:hAnsi="Times New Roman" w:cs="Times New Roman"/>
          <w:sz w:val="28"/>
          <w:szCs w:val="28"/>
        </w:rPr>
        <w:t>эффективности подпрограммы</w:t>
      </w:r>
    </w:p>
    <w:tbl>
      <w:tblPr>
        <w:tblW w:w="1601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2"/>
        <w:gridCol w:w="3429"/>
        <w:gridCol w:w="2977"/>
        <w:gridCol w:w="1134"/>
        <w:gridCol w:w="1276"/>
        <w:gridCol w:w="1276"/>
        <w:gridCol w:w="1275"/>
        <w:gridCol w:w="1276"/>
        <w:gridCol w:w="1134"/>
        <w:gridCol w:w="1134"/>
        <w:gridCol w:w="425"/>
      </w:tblGrid>
      <w:tr w:rsidR="00C55978" w:rsidRPr="008C3C31" w:rsidTr="009A08A1">
        <w:trPr>
          <w:gridAfter w:val="1"/>
          <w:wAfter w:w="425" w:type="dxa"/>
          <w:cantSplit/>
          <w:trHeight w:val="240"/>
        </w:trPr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5978" w:rsidRPr="008C3C31" w:rsidRDefault="008C3C31" w:rsidP="008C3C3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C55978" w:rsidRPr="008C3C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5978" w:rsidRPr="008C3C3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="00C55978" w:rsidRPr="008C3C3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="00C55978" w:rsidRPr="008C3C3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="00C55978" w:rsidRPr="008C3C3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5978" w:rsidRPr="008C3C31" w:rsidRDefault="00C55978" w:rsidP="008C3C3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3C31">
              <w:rPr>
                <w:rFonts w:ascii="Times New Roman" w:hAnsi="Times New Roman" w:cs="Times New Roman"/>
                <w:sz w:val="26"/>
                <w:szCs w:val="26"/>
              </w:rPr>
              <w:t>Целевой показатель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5978" w:rsidRPr="008C3C31" w:rsidRDefault="00C55978" w:rsidP="0014470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3C31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  <w:r w:rsidRPr="008C3C3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показателя,     </w:t>
            </w:r>
            <w:r w:rsidRPr="008C3C31">
              <w:rPr>
                <w:rFonts w:ascii="Times New Roman" w:hAnsi="Times New Roman" w:cs="Times New Roman"/>
                <w:sz w:val="26"/>
                <w:szCs w:val="26"/>
              </w:rPr>
              <w:br/>
              <w:t>единиц</w:t>
            </w:r>
            <w:r w:rsidR="0014470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C3C31">
              <w:rPr>
                <w:rFonts w:ascii="Times New Roman" w:hAnsi="Times New Roman" w:cs="Times New Roman"/>
                <w:sz w:val="26"/>
                <w:szCs w:val="26"/>
              </w:rPr>
              <w:t xml:space="preserve"> измерения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5978" w:rsidRPr="008C3C31" w:rsidRDefault="00C55978" w:rsidP="008C3C31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3C31">
              <w:rPr>
                <w:rFonts w:ascii="Times New Roman" w:hAnsi="Times New Roman" w:cs="Times New Roman"/>
                <w:sz w:val="26"/>
                <w:szCs w:val="26"/>
              </w:rPr>
              <w:t xml:space="preserve">2010 год </w:t>
            </w:r>
            <w:r w:rsidRPr="008C3C31"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proofErr w:type="spellStart"/>
            <w:proofErr w:type="gramStart"/>
            <w:r w:rsidRPr="008C3C31">
              <w:rPr>
                <w:rFonts w:ascii="Times New Roman" w:hAnsi="Times New Roman" w:cs="Times New Roman"/>
                <w:sz w:val="26"/>
                <w:szCs w:val="26"/>
              </w:rPr>
              <w:t>базо</w:t>
            </w:r>
            <w:r w:rsidR="000A568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C3C31">
              <w:rPr>
                <w:rFonts w:ascii="Times New Roman" w:hAnsi="Times New Roman" w:cs="Times New Roman"/>
                <w:sz w:val="26"/>
                <w:szCs w:val="26"/>
              </w:rPr>
              <w:t>вый</w:t>
            </w:r>
            <w:proofErr w:type="spellEnd"/>
            <w:proofErr w:type="gramEnd"/>
            <w:r w:rsidRPr="008C3C3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8C3C31" w:rsidRDefault="00C55978" w:rsidP="008C3C3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3C31">
              <w:rPr>
                <w:rFonts w:ascii="Times New Roman" w:hAnsi="Times New Roman" w:cs="Times New Roman"/>
                <w:sz w:val="26"/>
                <w:szCs w:val="26"/>
              </w:rPr>
              <w:t>Целевое значение показателя</w:t>
            </w:r>
          </w:p>
        </w:tc>
      </w:tr>
      <w:tr w:rsidR="00C55978" w:rsidRPr="008C3C31" w:rsidTr="009A08A1">
        <w:trPr>
          <w:gridAfter w:val="1"/>
          <w:wAfter w:w="425" w:type="dxa"/>
          <w:cantSplit/>
          <w:trHeight w:val="720"/>
        </w:trPr>
        <w:tc>
          <w:tcPr>
            <w:tcW w:w="6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8C3C31" w:rsidRDefault="00C55978" w:rsidP="008C3C3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8C3C31" w:rsidRDefault="00C55978" w:rsidP="008C3C3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8C3C31" w:rsidRDefault="00C55978" w:rsidP="008C3C3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8C3C31" w:rsidRDefault="00C55978" w:rsidP="008C3C3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8C3C31" w:rsidRDefault="00C55978" w:rsidP="008C3C3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3C31">
              <w:rPr>
                <w:rFonts w:ascii="Times New Roman" w:hAnsi="Times New Roman" w:cs="Times New Roman"/>
                <w:sz w:val="26"/>
                <w:szCs w:val="26"/>
              </w:rPr>
              <w:t>2011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8C3C31" w:rsidRDefault="00C55978" w:rsidP="008C3C3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3C31">
              <w:rPr>
                <w:rFonts w:ascii="Times New Roman" w:hAnsi="Times New Roman" w:cs="Times New Roman"/>
                <w:sz w:val="26"/>
                <w:szCs w:val="26"/>
              </w:rPr>
              <w:t>2012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8C3C31" w:rsidRDefault="00C55978" w:rsidP="008C3C3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3C31">
              <w:rPr>
                <w:rFonts w:ascii="Times New Roman" w:hAnsi="Times New Roman" w:cs="Times New Roman"/>
                <w:sz w:val="26"/>
                <w:szCs w:val="26"/>
              </w:rPr>
              <w:t>2013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8C3C31" w:rsidRDefault="00C55978" w:rsidP="008C3C31">
            <w:pPr>
              <w:pStyle w:val="ConsPlusCell"/>
              <w:ind w:hanging="9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3C31">
              <w:rPr>
                <w:rFonts w:ascii="Times New Roman" w:hAnsi="Times New Roman" w:cs="Times New Roman"/>
                <w:sz w:val="26"/>
                <w:szCs w:val="26"/>
              </w:rPr>
              <w:t>2014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8C3C31" w:rsidRDefault="00C55978" w:rsidP="008C3C3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3C31"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8C3C31" w:rsidRDefault="00C55978" w:rsidP="000A5684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3C31">
              <w:rPr>
                <w:rFonts w:ascii="Times New Roman" w:hAnsi="Times New Roman" w:cs="Times New Roman"/>
                <w:sz w:val="26"/>
                <w:szCs w:val="26"/>
              </w:rPr>
              <w:t xml:space="preserve">2015   год к </w:t>
            </w:r>
            <w:r w:rsidRPr="008C3C31">
              <w:rPr>
                <w:rFonts w:ascii="Times New Roman" w:hAnsi="Times New Roman" w:cs="Times New Roman"/>
                <w:sz w:val="26"/>
                <w:szCs w:val="26"/>
              </w:rPr>
              <w:br/>
              <w:t>базовому году</w:t>
            </w:r>
          </w:p>
        </w:tc>
      </w:tr>
      <w:tr w:rsidR="00C55978" w:rsidRPr="008C3C31" w:rsidTr="000D2597">
        <w:trPr>
          <w:gridAfter w:val="1"/>
          <w:wAfter w:w="425" w:type="dxa"/>
          <w:cantSplit/>
          <w:trHeight w:val="12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8C3C31" w:rsidRDefault="00C55978" w:rsidP="00D31AA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C3C3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8C3C31" w:rsidRDefault="00C55978" w:rsidP="000A568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C3C31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жителей </w:t>
            </w:r>
            <w:proofErr w:type="spellStart"/>
            <w:proofErr w:type="gramStart"/>
            <w:r w:rsidRPr="008C3C31">
              <w:rPr>
                <w:rFonts w:ascii="Times New Roman" w:hAnsi="Times New Roman" w:cs="Times New Roman"/>
                <w:sz w:val="26"/>
                <w:szCs w:val="26"/>
              </w:rPr>
              <w:t>Респуб</w:t>
            </w:r>
            <w:r w:rsidR="008C3C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C3C31">
              <w:rPr>
                <w:rFonts w:ascii="Times New Roman" w:hAnsi="Times New Roman" w:cs="Times New Roman"/>
                <w:sz w:val="26"/>
                <w:szCs w:val="26"/>
              </w:rPr>
              <w:t>лики</w:t>
            </w:r>
            <w:proofErr w:type="spellEnd"/>
            <w:proofErr w:type="gramEnd"/>
            <w:r w:rsidRPr="008C3C31">
              <w:rPr>
                <w:rFonts w:ascii="Times New Roman" w:hAnsi="Times New Roman" w:cs="Times New Roman"/>
                <w:sz w:val="26"/>
                <w:szCs w:val="26"/>
              </w:rPr>
              <w:t xml:space="preserve"> Карелия, улучшивших жилищные условия с помощью ипотечных жилищных кредитов (займов), которым оказана государственная поддержка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8C3C31" w:rsidRDefault="00C55978" w:rsidP="000D25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3C31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8C3C31" w:rsidRDefault="00C55978" w:rsidP="00A35D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3C31">
              <w:rPr>
                <w:rFonts w:ascii="Times New Roman" w:hAnsi="Times New Roman" w:cs="Times New Roman"/>
                <w:sz w:val="26"/>
                <w:szCs w:val="26"/>
              </w:rPr>
              <w:t>187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8C3C31" w:rsidRDefault="00C55978" w:rsidP="00A35D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3C31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8C3C31" w:rsidRDefault="00C55978" w:rsidP="00A35D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3C31">
              <w:rPr>
                <w:rFonts w:ascii="Times New Roman" w:hAnsi="Times New Roman" w:cs="Times New Roman"/>
                <w:sz w:val="26"/>
                <w:szCs w:val="26"/>
              </w:rPr>
              <w:t>1600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8C3C31" w:rsidRDefault="00C55978" w:rsidP="00A35D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3C31">
              <w:rPr>
                <w:rFonts w:ascii="Times New Roman" w:hAnsi="Times New Roman" w:cs="Times New Roman"/>
                <w:sz w:val="26"/>
                <w:szCs w:val="26"/>
              </w:rPr>
              <w:t>1600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8C3C31" w:rsidRDefault="00C55978" w:rsidP="00A35D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3C31">
              <w:rPr>
                <w:rFonts w:ascii="Times New Roman" w:hAnsi="Times New Roman" w:cs="Times New Roman"/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8C3C31" w:rsidRDefault="00C55978" w:rsidP="00A35D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3C31">
              <w:rPr>
                <w:rFonts w:ascii="Times New Roman" w:hAnsi="Times New Roman" w:cs="Times New Roman"/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8C3C31" w:rsidRDefault="008C3C31" w:rsidP="008C3C3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C55978" w:rsidRPr="008C3C31">
              <w:rPr>
                <w:rFonts w:ascii="Times New Roman" w:hAnsi="Times New Roman" w:cs="Times New Roman"/>
                <w:sz w:val="26"/>
                <w:szCs w:val="26"/>
              </w:rPr>
              <w:t>вели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55978" w:rsidRPr="008C3C31">
              <w:rPr>
                <w:rFonts w:ascii="Times New Roman" w:hAnsi="Times New Roman" w:cs="Times New Roman"/>
                <w:sz w:val="26"/>
                <w:szCs w:val="26"/>
              </w:rPr>
              <w:t>чение</w:t>
            </w:r>
            <w:proofErr w:type="spellEnd"/>
            <w:proofErr w:type="gramEnd"/>
            <w:r w:rsidR="00C55978" w:rsidRPr="008C3C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5978" w:rsidRPr="008C3C3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8,55 раза  </w:t>
            </w:r>
          </w:p>
        </w:tc>
      </w:tr>
      <w:tr w:rsidR="00C55978" w:rsidRPr="008C3C31" w:rsidTr="000D2597">
        <w:trPr>
          <w:gridAfter w:val="1"/>
          <w:wAfter w:w="425" w:type="dxa"/>
          <w:cantSplit/>
          <w:trHeight w:val="174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8C3C31" w:rsidRDefault="00C55978" w:rsidP="00D31AA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C3C3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8C3C31" w:rsidRDefault="00C55978" w:rsidP="00A35D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C3C31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молодых </w:t>
            </w:r>
            <w:proofErr w:type="spellStart"/>
            <w:proofErr w:type="gramStart"/>
            <w:r w:rsidRPr="008C3C31">
              <w:rPr>
                <w:rFonts w:ascii="Times New Roman" w:hAnsi="Times New Roman" w:cs="Times New Roman"/>
                <w:sz w:val="26"/>
                <w:szCs w:val="26"/>
              </w:rPr>
              <w:t>учи</w:t>
            </w:r>
            <w:r w:rsidR="00A35D9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C3C31">
              <w:rPr>
                <w:rFonts w:ascii="Times New Roman" w:hAnsi="Times New Roman" w:cs="Times New Roman"/>
                <w:sz w:val="26"/>
                <w:szCs w:val="26"/>
              </w:rPr>
              <w:t>телей</w:t>
            </w:r>
            <w:proofErr w:type="spellEnd"/>
            <w:proofErr w:type="gramEnd"/>
            <w:r w:rsidRPr="008C3C31">
              <w:rPr>
                <w:rFonts w:ascii="Times New Roman" w:hAnsi="Times New Roman" w:cs="Times New Roman"/>
                <w:sz w:val="26"/>
                <w:szCs w:val="26"/>
              </w:rPr>
              <w:t xml:space="preserve"> общеобразовательных</w:t>
            </w:r>
            <w:r w:rsidR="0014470C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учреждений</w:t>
            </w:r>
            <w:r w:rsidRPr="008C3C31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Карелия, которым предоставлена субсидия на оплату первоначального взноса по ипотечному жилищному кредиту (займу)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8C3C31" w:rsidRDefault="00C55978" w:rsidP="000D25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3C31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8C3C31" w:rsidRDefault="00C55978" w:rsidP="00A35D90">
            <w:pPr>
              <w:pStyle w:val="ConsPlusCell"/>
              <w:ind w:lef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3C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8C3C31" w:rsidRDefault="00C55978" w:rsidP="00A35D90">
            <w:pPr>
              <w:pStyle w:val="ConsPlusCell"/>
              <w:ind w:lef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3C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8C3C31" w:rsidRDefault="00C55978" w:rsidP="00A35D90">
            <w:pPr>
              <w:pStyle w:val="ConsPlusCell"/>
              <w:ind w:lef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3C31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8C3C31" w:rsidRDefault="00C55978" w:rsidP="00A35D90">
            <w:pPr>
              <w:pStyle w:val="ConsPlusCell"/>
              <w:ind w:lef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3C3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8C3C31" w:rsidRDefault="00C55978" w:rsidP="00A35D90">
            <w:pPr>
              <w:pStyle w:val="ConsPlusCell"/>
              <w:ind w:lef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3C3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8C3C31" w:rsidRDefault="00C55978" w:rsidP="00A35D90">
            <w:pPr>
              <w:pStyle w:val="ConsPlusCell"/>
              <w:ind w:lef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3C3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78" w:rsidRPr="008C3C31" w:rsidRDefault="008C3C31" w:rsidP="008C3C3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C55978" w:rsidRPr="008C3C31">
              <w:rPr>
                <w:rFonts w:ascii="Times New Roman" w:hAnsi="Times New Roman" w:cs="Times New Roman"/>
                <w:sz w:val="26"/>
                <w:szCs w:val="26"/>
              </w:rPr>
              <w:t>вели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55978" w:rsidRPr="008C3C31">
              <w:rPr>
                <w:rFonts w:ascii="Times New Roman" w:hAnsi="Times New Roman" w:cs="Times New Roman"/>
                <w:sz w:val="26"/>
                <w:szCs w:val="26"/>
              </w:rPr>
              <w:t>чение</w:t>
            </w:r>
            <w:proofErr w:type="spellEnd"/>
            <w:proofErr w:type="gramEnd"/>
            <w:r w:rsidR="00C55978" w:rsidRPr="008C3C31">
              <w:rPr>
                <w:rFonts w:ascii="Times New Roman" w:hAnsi="Times New Roman" w:cs="Times New Roman"/>
                <w:sz w:val="26"/>
                <w:szCs w:val="26"/>
              </w:rPr>
              <w:t xml:space="preserve"> в 100 раз</w:t>
            </w:r>
          </w:p>
        </w:tc>
      </w:tr>
      <w:tr w:rsidR="000A5684" w:rsidRPr="008C3C31" w:rsidTr="000D2597">
        <w:trPr>
          <w:cantSplit/>
          <w:trHeight w:val="161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84" w:rsidRPr="008C3C31" w:rsidRDefault="000A5684" w:rsidP="00D31AA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C3C3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84" w:rsidRPr="008C3C31" w:rsidRDefault="000A5684" w:rsidP="000A568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C3C31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объема средств,           </w:t>
            </w:r>
            <w:r w:rsidRPr="008C3C3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дополнительно </w:t>
            </w:r>
            <w:proofErr w:type="spellStart"/>
            <w:r w:rsidRPr="008C3C31">
              <w:rPr>
                <w:rFonts w:ascii="Times New Roman" w:hAnsi="Times New Roman" w:cs="Times New Roman"/>
                <w:sz w:val="26"/>
                <w:szCs w:val="26"/>
              </w:rPr>
              <w:t>привлечен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C3C31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  <w:r w:rsidRPr="008C3C31">
              <w:rPr>
                <w:rFonts w:ascii="Times New Roman" w:hAnsi="Times New Roman" w:cs="Times New Roman"/>
                <w:sz w:val="26"/>
                <w:szCs w:val="26"/>
              </w:rPr>
              <w:t xml:space="preserve"> в жилищное </w:t>
            </w:r>
            <w:proofErr w:type="spellStart"/>
            <w:r w:rsidRPr="008C3C31">
              <w:rPr>
                <w:rFonts w:ascii="Times New Roman" w:hAnsi="Times New Roman" w:cs="Times New Roman"/>
                <w:sz w:val="26"/>
                <w:szCs w:val="26"/>
              </w:rPr>
              <w:t>строитель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C3C31">
              <w:rPr>
                <w:rFonts w:ascii="Times New Roman" w:hAnsi="Times New Roman" w:cs="Times New Roman"/>
                <w:sz w:val="26"/>
                <w:szCs w:val="26"/>
              </w:rPr>
              <w:t>ство</w:t>
            </w:r>
            <w:proofErr w:type="spellEnd"/>
            <w:r w:rsidRPr="008C3C31">
              <w:rPr>
                <w:rFonts w:ascii="Times New Roman" w:hAnsi="Times New Roman" w:cs="Times New Roman"/>
                <w:sz w:val="26"/>
                <w:szCs w:val="26"/>
              </w:rPr>
              <w:t>: денежные средства населения,  кредитных и не</w:t>
            </w:r>
            <w:r w:rsidR="0014470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C3C31">
              <w:rPr>
                <w:rFonts w:ascii="Times New Roman" w:hAnsi="Times New Roman" w:cs="Times New Roman"/>
                <w:sz w:val="26"/>
                <w:szCs w:val="26"/>
              </w:rPr>
              <w:t xml:space="preserve"> кредитных организаций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84" w:rsidRPr="008C3C31" w:rsidRDefault="000A5684" w:rsidP="000D25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3C31">
              <w:rPr>
                <w:rFonts w:ascii="Times New Roman" w:hAnsi="Times New Roman" w:cs="Times New Roman"/>
                <w:sz w:val="26"/>
                <w:szCs w:val="26"/>
              </w:rPr>
              <w:t xml:space="preserve">объем средств, </w:t>
            </w:r>
            <w:proofErr w:type="spellStart"/>
            <w:r w:rsidRPr="008C3C31">
              <w:rPr>
                <w:rFonts w:ascii="Times New Roman" w:hAnsi="Times New Roman" w:cs="Times New Roman"/>
                <w:sz w:val="26"/>
                <w:szCs w:val="26"/>
              </w:rPr>
              <w:t>допол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C3C31">
              <w:rPr>
                <w:rFonts w:ascii="Times New Roman" w:hAnsi="Times New Roman" w:cs="Times New Roman"/>
                <w:sz w:val="26"/>
                <w:szCs w:val="26"/>
              </w:rPr>
              <w:t>нительно</w:t>
            </w:r>
            <w:proofErr w:type="spellEnd"/>
            <w:r w:rsidRPr="008C3C31">
              <w:rPr>
                <w:rFonts w:ascii="Times New Roman" w:hAnsi="Times New Roman" w:cs="Times New Roman"/>
                <w:sz w:val="26"/>
                <w:szCs w:val="26"/>
              </w:rPr>
              <w:t xml:space="preserve"> привлеченных в </w:t>
            </w:r>
            <w:proofErr w:type="gramStart"/>
            <w:r w:rsidRPr="008C3C31">
              <w:rPr>
                <w:rFonts w:ascii="Times New Roman" w:hAnsi="Times New Roman" w:cs="Times New Roman"/>
                <w:sz w:val="26"/>
                <w:szCs w:val="26"/>
              </w:rPr>
              <w:t>жилищное</w:t>
            </w:r>
            <w:proofErr w:type="gramEnd"/>
            <w:r w:rsidRPr="008C3C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C31">
              <w:rPr>
                <w:rFonts w:ascii="Times New Roman" w:hAnsi="Times New Roman" w:cs="Times New Roman"/>
                <w:sz w:val="26"/>
                <w:szCs w:val="26"/>
              </w:rPr>
              <w:t>строитель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C3C31">
              <w:rPr>
                <w:rFonts w:ascii="Times New Roman" w:hAnsi="Times New Roman" w:cs="Times New Roman"/>
                <w:sz w:val="26"/>
                <w:szCs w:val="26"/>
              </w:rPr>
              <w:t>ство</w:t>
            </w:r>
            <w:proofErr w:type="spellEnd"/>
            <w:r w:rsidRPr="008C3C31">
              <w:rPr>
                <w:rFonts w:ascii="Times New Roman" w:hAnsi="Times New Roman" w:cs="Times New Roman"/>
                <w:sz w:val="26"/>
                <w:szCs w:val="26"/>
              </w:rPr>
              <w:t xml:space="preserve">: денежные средства населения, кредитных и </w:t>
            </w:r>
            <w:proofErr w:type="spellStart"/>
            <w:r w:rsidRPr="008C3C31">
              <w:rPr>
                <w:rFonts w:ascii="Times New Roman" w:hAnsi="Times New Roman" w:cs="Times New Roman"/>
                <w:sz w:val="26"/>
                <w:szCs w:val="26"/>
              </w:rPr>
              <w:t>некредитных</w:t>
            </w:r>
            <w:proofErr w:type="spellEnd"/>
            <w:r w:rsidRPr="008C3C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C31">
              <w:rPr>
                <w:rFonts w:ascii="Times New Roman" w:hAnsi="Times New Roman" w:cs="Times New Roman"/>
                <w:sz w:val="26"/>
                <w:szCs w:val="26"/>
              </w:rPr>
              <w:t>орга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C3C31">
              <w:rPr>
                <w:rFonts w:ascii="Times New Roman" w:hAnsi="Times New Roman" w:cs="Times New Roman"/>
                <w:sz w:val="26"/>
                <w:szCs w:val="26"/>
              </w:rPr>
              <w:t>низаций</w:t>
            </w:r>
            <w:proofErr w:type="spellEnd"/>
            <w:r w:rsidRPr="008C3C31">
              <w:rPr>
                <w:rFonts w:ascii="Times New Roman" w:hAnsi="Times New Roman" w:cs="Times New Roman"/>
                <w:sz w:val="26"/>
                <w:szCs w:val="26"/>
              </w:rPr>
              <w:t>, тыс.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84" w:rsidRPr="008C3C31" w:rsidRDefault="000A5684" w:rsidP="00A35D9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3C31">
              <w:rPr>
                <w:rFonts w:ascii="Times New Roman" w:hAnsi="Times New Roman" w:cs="Times New Roman"/>
                <w:sz w:val="26"/>
                <w:szCs w:val="26"/>
              </w:rPr>
              <w:t>206448,0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84" w:rsidRPr="008C3C31" w:rsidRDefault="000A5684" w:rsidP="00A35D9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3C31">
              <w:rPr>
                <w:rFonts w:ascii="Times New Roman" w:hAnsi="Times New Roman" w:cs="Times New Roman"/>
                <w:sz w:val="26"/>
                <w:szCs w:val="26"/>
              </w:rPr>
              <w:t>1665000,0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84" w:rsidRPr="008C3C31" w:rsidRDefault="000A5684" w:rsidP="00A35D9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3C31">
              <w:rPr>
                <w:rFonts w:ascii="Times New Roman" w:hAnsi="Times New Roman" w:cs="Times New Roman"/>
                <w:sz w:val="26"/>
                <w:szCs w:val="26"/>
              </w:rPr>
              <w:t>1665000,0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84" w:rsidRPr="008C3C31" w:rsidRDefault="000A5684" w:rsidP="00A35D9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3C31">
              <w:rPr>
                <w:rFonts w:ascii="Times New Roman" w:hAnsi="Times New Roman" w:cs="Times New Roman"/>
                <w:sz w:val="26"/>
                <w:szCs w:val="26"/>
              </w:rPr>
              <w:t>1665000,0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84" w:rsidRPr="008C3C31" w:rsidRDefault="000A5684" w:rsidP="00A35D9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3C31">
              <w:rPr>
                <w:rFonts w:ascii="Times New Roman" w:hAnsi="Times New Roman" w:cs="Times New Roman"/>
                <w:sz w:val="26"/>
                <w:szCs w:val="26"/>
              </w:rPr>
              <w:t>1665000,0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84" w:rsidRPr="008C3C31" w:rsidRDefault="000A5684" w:rsidP="00A35D9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3C31">
              <w:rPr>
                <w:rFonts w:ascii="Times New Roman" w:hAnsi="Times New Roman" w:cs="Times New Roman"/>
                <w:sz w:val="26"/>
                <w:szCs w:val="26"/>
              </w:rPr>
              <w:t>1665000,0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5684" w:rsidRPr="008C3C31" w:rsidRDefault="000A5684" w:rsidP="008C3C3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C3C31">
              <w:rPr>
                <w:rFonts w:ascii="Times New Roman" w:hAnsi="Times New Roman" w:cs="Times New Roman"/>
                <w:sz w:val="26"/>
                <w:szCs w:val="26"/>
              </w:rPr>
              <w:t>вели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C3C31">
              <w:rPr>
                <w:rFonts w:ascii="Times New Roman" w:hAnsi="Times New Roman" w:cs="Times New Roman"/>
                <w:sz w:val="26"/>
                <w:szCs w:val="26"/>
              </w:rPr>
              <w:t>чение</w:t>
            </w:r>
            <w:proofErr w:type="spellEnd"/>
            <w:proofErr w:type="gramEnd"/>
            <w:r w:rsidRPr="008C3C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3C3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8,1 раза  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0A5684" w:rsidRPr="008C3C31" w:rsidRDefault="009A08A1" w:rsidP="009A08A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035A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D53AE3" w:rsidRDefault="00D53AE3" w:rsidP="00D53AE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53AE3" w:rsidRPr="009D2DE2" w:rsidRDefault="00D53AE3" w:rsidP="00000057">
      <w:pPr>
        <w:ind w:left="-142"/>
        <w:rPr>
          <w:sz w:val="26"/>
          <w:szCs w:val="26"/>
        </w:rPr>
      </w:pPr>
    </w:p>
    <w:sectPr w:rsidR="00D53AE3" w:rsidRPr="009D2DE2" w:rsidSect="003F2444">
      <w:footnotePr>
        <w:numRestart w:val="eachPage"/>
      </w:footnotePr>
      <w:pgSz w:w="16838" w:h="11906" w:orient="landscape"/>
      <w:pgMar w:top="1134" w:right="851" w:bottom="851" w:left="851" w:header="720" w:footer="720" w:gutter="0"/>
      <w:pgNumType w:start="48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95D" w:rsidRDefault="00E8595D" w:rsidP="00CE0D98">
      <w:r>
        <w:separator/>
      </w:r>
    </w:p>
  </w:endnote>
  <w:endnote w:type="continuationSeparator" w:id="0">
    <w:p w:rsidR="00E8595D" w:rsidRDefault="00E8595D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95D" w:rsidRDefault="00E8595D" w:rsidP="00CE0D98">
      <w:r>
        <w:separator/>
      </w:r>
    </w:p>
  </w:footnote>
  <w:footnote w:type="continuationSeparator" w:id="0">
    <w:p w:rsidR="00E8595D" w:rsidRDefault="00E8595D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95D" w:rsidRDefault="00C57391" w:rsidP="004731E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8595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8595D" w:rsidRDefault="00E8595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95D" w:rsidRDefault="00C57391" w:rsidP="004731E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8595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B6077">
      <w:rPr>
        <w:rStyle w:val="aa"/>
        <w:noProof/>
      </w:rPr>
      <w:t>3</w:t>
    </w:r>
    <w:r>
      <w:rPr>
        <w:rStyle w:val="aa"/>
      </w:rPr>
      <w:fldChar w:fldCharType="end"/>
    </w:r>
  </w:p>
  <w:p w:rsidR="00E8595D" w:rsidRDefault="00E8595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73860"/>
      <w:docPartObj>
        <w:docPartGallery w:val="Page Numbers (Top of Page)"/>
        <w:docPartUnique/>
      </w:docPartObj>
    </w:sdtPr>
    <w:sdtContent>
      <w:p w:rsidR="00E8595D" w:rsidRDefault="00C57391">
        <w:pPr>
          <w:pStyle w:val="a8"/>
          <w:jc w:val="center"/>
        </w:pPr>
      </w:p>
    </w:sdtContent>
  </w:sdt>
  <w:p w:rsidR="00E8595D" w:rsidRDefault="00E8595D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95D" w:rsidRDefault="00E8595D" w:rsidP="000E0EA4">
    <w:pPr>
      <w:pStyle w:val="a8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95D" w:rsidRDefault="00E8595D" w:rsidP="000E0EA4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B14F0E"/>
    <w:multiLevelType w:val="hybridMultilevel"/>
    <w:tmpl w:val="35766EE4"/>
    <w:lvl w:ilvl="0" w:tplc="B22E187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86043A"/>
    <w:multiLevelType w:val="hybridMultilevel"/>
    <w:tmpl w:val="4B383948"/>
    <w:lvl w:ilvl="0" w:tplc="FFFFFFFF">
      <w:start w:val="28"/>
      <w:numFmt w:val="bullet"/>
      <w:lvlText w:val="-"/>
      <w:lvlJc w:val="left"/>
      <w:pPr>
        <w:tabs>
          <w:tab w:val="num" w:pos="1729"/>
        </w:tabs>
        <w:ind w:left="1729" w:hanging="102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23C75359"/>
    <w:multiLevelType w:val="multilevel"/>
    <w:tmpl w:val="53484B46"/>
    <w:lvl w:ilvl="0">
      <w:start w:val="2011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04289F"/>
    <w:multiLevelType w:val="hybridMultilevel"/>
    <w:tmpl w:val="20BAD96C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5905523E"/>
    <w:multiLevelType w:val="hybridMultilevel"/>
    <w:tmpl w:val="A2DC6E1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2E53DCE"/>
    <w:multiLevelType w:val="hybridMultilevel"/>
    <w:tmpl w:val="0B80A8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12D13B6"/>
    <w:multiLevelType w:val="singleLevel"/>
    <w:tmpl w:val="AC804E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7BF658EA"/>
    <w:multiLevelType w:val="hybridMultilevel"/>
    <w:tmpl w:val="53484B46"/>
    <w:lvl w:ilvl="0" w:tplc="194CCD6C">
      <w:start w:val="2011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405B38"/>
    <w:multiLevelType w:val="hybridMultilevel"/>
    <w:tmpl w:val="68E0CC26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5"/>
  </w:num>
  <w:num w:numId="5">
    <w:abstractNumId w:val="11"/>
  </w:num>
  <w:num w:numId="6">
    <w:abstractNumId w:val="6"/>
  </w:num>
  <w:num w:numId="7">
    <w:abstractNumId w:val="3"/>
  </w:num>
  <w:num w:numId="8">
    <w:abstractNumId w:val="9"/>
  </w:num>
  <w:num w:numId="9">
    <w:abstractNumId w:val="8"/>
  </w:num>
  <w:num w:numId="10">
    <w:abstractNumId w:val="2"/>
  </w:num>
  <w:num w:numId="11">
    <w:abstractNumId w:val="7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B77"/>
    <w:rsid w:val="000306BC"/>
    <w:rsid w:val="0003591E"/>
    <w:rsid w:val="00067D81"/>
    <w:rsid w:val="0007217A"/>
    <w:rsid w:val="000729CC"/>
    <w:rsid w:val="00081B12"/>
    <w:rsid w:val="000A5684"/>
    <w:rsid w:val="000B5F14"/>
    <w:rsid w:val="000D2597"/>
    <w:rsid w:val="000D6BA6"/>
    <w:rsid w:val="000E0EA4"/>
    <w:rsid w:val="00103AFF"/>
    <w:rsid w:val="00103C69"/>
    <w:rsid w:val="0013077C"/>
    <w:rsid w:val="0014470C"/>
    <w:rsid w:val="001605B0"/>
    <w:rsid w:val="00193B60"/>
    <w:rsid w:val="00195D34"/>
    <w:rsid w:val="001E69A4"/>
    <w:rsid w:val="001F4355"/>
    <w:rsid w:val="002035AB"/>
    <w:rsid w:val="00256196"/>
    <w:rsid w:val="00265050"/>
    <w:rsid w:val="002A2B60"/>
    <w:rsid w:val="002A2C12"/>
    <w:rsid w:val="002A6B23"/>
    <w:rsid w:val="002B236A"/>
    <w:rsid w:val="003067C9"/>
    <w:rsid w:val="00307849"/>
    <w:rsid w:val="003111BD"/>
    <w:rsid w:val="003900CA"/>
    <w:rsid w:val="00394B5F"/>
    <w:rsid w:val="003B6077"/>
    <w:rsid w:val="003C4D42"/>
    <w:rsid w:val="003F2444"/>
    <w:rsid w:val="00421327"/>
    <w:rsid w:val="00434657"/>
    <w:rsid w:val="004653C9"/>
    <w:rsid w:val="00465C76"/>
    <w:rsid w:val="004731EA"/>
    <w:rsid w:val="004A470D"/>
    <w:rsid w:val="004B2F1A"/>
    <w:rsid w:val="004B43CB"/>
    <w:rsid w:val="004C5199"/>
    <w:rsid w:val="004D445C"/>
    <w:rsid w:val="004E2056"/>
    <w:rsid w:val="004F3901"/>
    <w:rsid w:val="0051485D"/>
    <w:rsid w:val="00571602"/>
    <w:rsid w:val="005C332A"/>
    <w:rsid w:val="005C45D2"/>
    <w:rsid w:val="005C6C28"/>
    <w:rsid w:val="005D06FB"/>
    <w:rsid w:val="005F0A11"/>
    <w:rsid w:val="006031CD"/>
    <w:rsid w:val="006055A2"/>
    <w:rsid w:val="00606837"/>
    <w:rsid w:val="00653398"/>
    <w:rsid w:val="006E64E6"/>
    <w:rsid w:val="00726286"/>
    <w:rsid w:val="00752881"/>
    <w:rsid w:val="00756C1D"/>
    <w:rsid w:val="00757706"/>
    <w:rsid w:val="00757FA3"/>
    <w:rsid w:val="007667E5"/>
    <w:rsid w:val="007771A7"/>
    <w:rsid w:val="007A467F"/>
    <w:rsid w:val="007C2C1F"/>
    <w:rsid w:val="007C7486"/>
    <w:rsid w:val="007D7464"/>
    <w:rsid w:val="007F70A3"/>
    <w:rsid w:val="008050B8"/>
    <w:rsid w:val="008333C2"/>
    <w:rsid w:val="008573B7"/>
    <w:rsid w:val="00862488"/>
    <w:rsid w:val="00884F2A"/>
    <w:rsid w:val="008A3180"/>
    <w:rsid w:val="008C3C31"/>
    <w:rsid w:val="00961BBC"/>
    <w:rsid w:val="009A08A1"/>
    <w:rsid w:val="009C2CB5"/>
    <w:rsid w:val="009D2C2B"/>
    <w:rsid w:val="009D2DE2"/>
    <w:rsid w:val="009E192A"/>
    <w:rsid w:val="00A15607"/>
    <w:rsid w:val="00A26500"/>
    <w:rsid w:val="00A272A0"/>
    <w:rsid w:val="00A33413"/>
    <w:rsid w:val="00A35D90"/>
    <w:rsid w:val="00A36C25"/>
    <w:rsid w:val="00A545D1"/>
    <w:rsid w:val="00A72BAF"/>
    <w:rsid w:val="00A9267C"/>
    <w:rsid w:val="00A92C29"/>
    <w:rsid w:val="00AA36E4"/>
    <w:rsid w:val="00AA6F8E"/>
    <w:rsid w:val="00AB064E"/>
    <w:rsid w:val="00AB1B39"/>
    <w:rsid w:val="00AB6E2A"/>
    <w:rsid w:val="00AC3683"/>
    <w:rsid w:val="00AC7D1C"/>
    <w:rsid w:val="00AE3683"/>
    <w:rsid w:val="00B168AD"/>
    <w:rsid w:val="00B378FE"/>
    <w:rsid w:val="00B901D8"/>
    <w:rsid w:val="00B909D2"/>
    <w:rsid w:val="00BA1074"/>
    <w:rsid w:val="00BA611C"/>
    <w:rsid w:val="00BB2941"/>
    <w:rsid w:val="00BD2EB2"/>
    <w:rsid w:val="00C0029F"/>
    <w:rsid w:val="00C10D40"/>
    <w:rsid w:val="00C24172"/>
    <w:rsid w:val="00C311EB"/>
    <w:rsid w:val="00C32942"/>
    <w:rsid w:val="00C55978"/>
    <w:rsid w:val="00C57391"/>
    <w:rsid w:val="00C75D0B"/>
    <w:rsid w:val="00C92BA5"/>
    <w:rsid w:val="00C97F75"/>
    <w:rsid w:val="00CB3FDE"/>
    <w:rsid w:val="00CC1D45"/>
    <w:rsid w:val="00CE0D98"/>
    <w:rsid w:val="00CF001D"/>
    <w:rsid w:val="00CF5812"/>
    <w:rsid w:val="00D046A3"/>
    <w:rsid w:val="00D31AAE"/>
    <w:rsid w:val="00D3595E"/>
    <w:rsid w:val="00D53AE3"/>
    <w:rsid w:val="00D60042"/>
    <w:rsid w:val="00D72B7A"/>
    <w:rsid w:val="00DB34EF"/>
    <w:rsid w:val="00DC600E"/>
    <w:rsid w:val="00DE5549"/>
    <w:rsid w:val="00DF3DAD"/>
    <w:rsid w:val="00E07E58"/>
    <w:rsid w:val="00E356BC"/>
    <w:rsid w:val="00E4256C"/>
    <w:rsid w:val="00E5583B"/>
    <w:rsid w:val="00E737E5"/>
    <w:rsid w:val="00E7443F"/>
    <w:rsid w:val="00E8595D"/>
    <w:rsid w:val="00EB707D"/>
    <w:rsid w:val="00EC4208"/>
    <w:rsid w:val="00EC506B"/>
    <w:rsid w:val="00ED6C2A"/>
    <w:rsid w:val="00EF010F"/>
    <w:rsid w:val="00F02910"/>
    <w:rsid w:val="00F047BE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semiHidden/>
    <w:rsid w:val="000E0EA4"/>
  </w:style>
  <w:style w:type="character" w:styleId="af0">
    <w:name w:val="footnote reference"/>
    <w:basedOn w:val="a0"/>
    <w:semiHidden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paragraph" w:styleId="af2">
    <w:name w:val="footer"/>
    <w:basedOn w:val="a"/>
    <w:link w:val="af3"/>
    <w:unhideWhenUsed/>
    <w:rsid w:val="00D53AE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D53AE3"/>
    <w:rPr>
      <w:sz w:val="28"/>
    </w:rPr>
  </w:style>
  <w:style w:type="table" w:styleId="af4">
    <w:name w:val="Table Grid"/>
    <w:basedOn w:val="a1"/>
    <w:rsid w:val="00D53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rsid w:val="00D53AE3"/>
    <w:rPr>
      <w:color w:val="0000FF"/>
      <w:u w:val="single"/>
    </w:rPr>
  </w:style>
  <w:style w:type="paragraph" w:styleId="23">
    <w:name w:val="Body Text Indent 2"/>
    <w:basedOn w:val="a"/>
    <w:link w:val="24"/>
    <w:rsid w:val="00D53AE3"/>
    <w:pPr>
      <w:ind w:left="1440" w:hanging="900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D53AE3"/>
    <w:rPr>
      <w:sz w:val="24"/>
      <w:szCs w:val="24"/>
    </w:rPr>
  </w:style>
  <w:style w:type="paragraph" w:customStyle="1" w:styleId="af6">
    <w:name w:val="Знак Знак Знак Знак"/>
    <w:basedOn w:val="a"/>
    <w:rsid w:val="00D53AE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headertext">
    <w:name w:val="headertext"/>
    <w:rsid w:val="00D53AE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formattext">
    <w:name w:val="formattext"/>
    <w:rsid w:val="00D53AE3"/>
    <w:pPr>
      <w:widowControl w:val="0"/>
      <w:autoSpaceDE w:val="0"/>
      <w:autoSpaceDN w:val="0"/>
      <w:adjustRightInd w:val="0"/>
    </w:pPr>
    <w:rPr>
      <w:sz w:val="18"/>
      <w:szCs w:val="18"/>
    </w:rPr>
  </w:style>
  <w:style w:type="character" w:customStyle="1" w:styleId="apple-style-span">
    <w:name w:val="apple-style-span"/>
    <w:basedOn w:val="a0"/>
    <w:rsid w:val="00D53AE3"/>
  </w:style>
  <w:style w:type="character" w:customStyle="1" w:styleId="context">
    <w:name w:val="context"/>
    <w:basedOn w:val="a0"/>
    <w:rsid w:val="00D53AE3"/>
  </w:style>
  <w:style w:type="character" w:customStyle="1" w:styleId="apple-converted-space">
    <w:name w:val="apple-converted-space"/>
    <w:basedOn w:val="a0"/>
    <w:rsid w:val="00D53AE3"/>
  </w:style>
  <w:style w:type="character" w:customStyle="1" w:styleId="a6">
    <w:name w:val="Основной текст с отступом Знак"/>
    <w:basedOn w:val="a0"/>
    <w:link w:val="a5"/>
    <w:rsid w:val="00D53AE3"/>
    <w:rPr>
      <w:snapToGrid w:val="0"/>
      <w:sz w:val="28"/>
    </w:rPr>
  </w:style>
  <w:style w:type="paragraph" w:customStyle="1" w:styleId="af7">
    <w:name w:val="Знак"/>
    <w:basedOn w:val="a"/>
    <w:rsid w:val="00D53AE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8">
    <w:name w:val="Subtitle"/>
    <w:basedOn w:val="a"/>
    <w:link w:val="af9"/>
    <w:qFormat/>
    <w:rsid w:val="00D53AE3"/>
  </w:style>
  <w:style w:type="character" w:customStyle="1" w:styleId="af9">
    <w:name w:val="Подзаголовок Знак"/>
    <w:basedOn w:val="a0"/>
    <w:link w:val="af8"/>
    <w:rsid w:val="00D53AE3"/>
    <w:rPr>
      <w:sz w:val="28"/>
    </w:rPr>
  </w:style>
  <w:style w:type="paragraph" w:customStyle="1" w:styleId="afa">
    <w:name w:val="Стиль"/>
    <w:rsid w:val="00D53AE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b">
    <w:name w:val="Знак Знак"/>
    <w:basedOn w:val="a0"/>
    <w:locked/>
    <w:rsid w:val="00D53AE3"/>
    <w:rPr>
      <w:sz w:val="24"/>
      <w:szCs w:val="24"/>
      <w:lang w:val="ru-RU" w:eastAsia="ru-RU" w:bidi="ar-SA"/>
    </w:rPr>
  </w:style>
  <w:style w:type="character" w:customStyle="1" w:styleId="text11">
    <w:name w:val="text11"/>
    <w:basedOn w:val="a0"/>
    <w:rsid w:val="00D53AE3"/>
    <w:rPr>
      <w:rFonts w:ascii="Arial CYR" w:hAnsi="Arial CYR" w:cs="Arial CYR" w:hint="default"/>
      <w:color w:val="000000"/>
      <w:sz w:val="18"/>
      <w:szCs w:val="18"/>
    </w:rPr>
  </w:style>
  <w:style w:type="paragraph" w:customStyle="1" w:styleId="ConsPlusNonformat">
    <w:name w:val="ConsPlusNonformat"/>
    <w:rsid w:val="00D53AE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C55978"/>
    <w:rPr>
      <w:sz w:val="28"/>
    </w:rPr>
  </w:style>
  <w:style w:type="paragraph" w:customStyle="1" w:styleId="afc">
    <w:name w:val="Знак Знак Знак Знак"/>
    <w:basedOn w:val="a"/>
    <w:rsid w:val="00C5597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d">
    <w:name w:val="Знак"/>
    <w:basedOn w:val="a"/>
    <w:rsid w:val="00C5597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consultantplus://offline/main?base=LAW;n=109005;fld=134;dst=101181" TargetMode="External"/><Relationship Id="rId26" Type="http://schemas.openxmlformats.org/officeDocument/2006/relationships/hyperlink" Target="consultantplus://offline/main?base=LAW;n=107691;fld=134;dst=100039" TargetMode="External"/><Relationship Id="rId39" Type="http://schemas.openxmlformats.org/officeDocument/2006/relationships/hyperlink" Target="consultantplus://offline/main?base=RLAW904;n=26732;fld=134;dst=100445" TargetMode="External"/><Relationship Id="rId21" Type="http://schemas.openxmlformats.org/officeDocument/2006/relationships/hyperlink" Target="consultantplus://offline/main?base=RLAW904;n=19299;fld=134;dst=100183" TargetMode="External"/><Relationship Id="rId34" Type="http://schemas.openxmlformats.org/officeDocument/2006/relationships/hyperlink" Target="consultantplus://offline/main?base=RLAW904;n=26732;fld=134;dst=100501" TargetMode="External"/><Relationship Id="rId42" Type="http://schemas.openxmlformats.org/officeDocument/2006/relationships/hyperlink" Target="consultantplus://offline/main?base=LAW;n=107691;fld=134;dst=100038" TargetMode="External"/><Relationship Id="rId47" Type="http://schemas.openxmlformats.org/officeDocument/2006/relationships/hyperlink" Target="consultantplus://offline/main?base=RLAW904;n=26732;fld=134;dst=100421" TargetMode="External"/><Relationship Id="rId50" Type="http://schemas.openxmlformats.org/officeDocument/2006/relationships/hyperlink" Target="consultantplus://offline/main?base=RLAW904;n=26732;fld=134;dst=100504" TargetMode="External"/><Relationship Id="rId55" Type="http://schemas.openxmlformats.org/officeDocument/2006/relationships/header" Target="header4.xml"/><Relationship Id="rId63" Type="http://schemas.openxmlformats.org/officeDocument/2006/relationships/hyperlink" Target="consultantplus://offline/ref=74E954E1F3DABEB0EF32A0E13BC56F5527849AEC8B3780844B1AA46FAB72AC40A5206E427FF0D8B6aDu6M" TargetMode="External"/><Relationship Id="rId68" Type="http://schemas.openxmlformats.org/officeDocument/2006/relationships/hyperlink" Target="consultantplus://offline/ref=74E954E1F3DABEB0EF32BEEC2DA93858228DC3E889368CD11545FF32FC7BA617E26F37003BFDDAB0D72D91aFu7M" TargetMode="Externa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904;n=19299;fld=134;dst=100715" TargetMode="External"/><Relationship Id="rId29" Type="http://schemas.openxmlformats.org/officeDocument/2006/relationships/hyperlink" Target="consultantplus://offline/main?base=LAW;n=107691;fld=134;dst=10003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main?base=LAW;n=120394;fld=134;dst=101439" TargetMode="External"/><Relationship Id="rId32" Type="http://schemas.openxmlformats.org/officeDocument/2006/relationships/hyperlink" Target="consultantplus://offline/main?base=LAW;n=115997;fld=134;dst=100041" TargetMode="External"/><Relationship Id="rId37" Type="http://schemas.openxmlformats.org/officeDocument/2006/relationships/hyperlink" Target="consultantplus://offline/main?base=LAW;n=120394;fld=134;dst=101439" TargetMode="External"/><Relationship Id="rId40" Type="http://schemas.openxmlformats.org/officeDocument/2006/relationships/hyperlink" Target="consultantplus://offline/main?base=LAW;n=120394;fld=134;dst=101570" TargetMode="External"/><Relationship Id="rId45" Type="http://schemas.openxmlformats.org/officeDocument/2006/relationships/hyperlink" Target="consultantplus://offline/main?base=LAW;n=70316;fld=134;dst=100028" TargetMode="External"/><Relationship Id="rId53" Type="http://schemas.openxmlformats.org/officeDocument/2006/relationships/hyperlink" Target="consultantplus://offline/main?base=LAW;n=120394;fld=134;dst=101439" TargetMode="External"/><Relationship Id="rId58" Type="http://schemas.openxmlformats.org/officeDocument/2006/relationships/hyperlink" Target="consultantplus://offline/ref=74E954E1F3DABEB0EF32BEEC2DA93858228DC3E889378ED61045FF32FC7BA617E26F37003BFDDAB0D72B96aFu5M" TargetMode="External"/><Relationship Id="rId66" Type="http://schemas.openxmlformats.org/officeDocument/2006/relationships/hyperlink" Target="consultantplus://offline/ref=74E954E1F3DABEB0EF32A0E13BC56F5527849AEC8B3780844B1AA46FAB72AC40A5206E427FF0D8B6aDu6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904;n=24181;fld=134;dst=100011" TargetMode="External"/><Relationship Id="rId23" Type="http://schemas.openxmlformats.org/officeDocument/2006/relationships/hyperlink" Target="consultantplus://offline/main?base=LAW;n=94902;fld=134;dst=100010" TargetMode="External"/><Relationship Id="rId28" Type="http://schemas.openxmlformats.org/officeDocument/2006/relationships/hyperlink" Target="consultantplus://offline/main?base=LAW;n=39323;fld=134;dst=100018" TargetMode="External"/><Relationship Id="rId36" Type="http://schemas.openxmlformats.org/officeDocument/2006/relationships/hyperlink" Target="consultantplus://offline/main?base=RLAW904;n=26732;fld=134;dst=100445" TargetMode="External"/><Relationship Id="rId49" Type="http://schemas.openxmlformats.org/officeDocument/2006/relationships/hyperlink" Target="consultantplus://offline/main?base=RLAW904;n=26732;fld=134;dst=100503" TargetMode="External"/><Relationship Id="rId57" Type="http://schemas.openxmlformats.org/officeDocument/2006/relationships/hyperlink" Target="consultantplus://offline/ref=74E954E1F3DABEB0EF32BEEC2DA93858228DC3E889378ED61045FF32FC7BA617E26F37003BFDDAB0D72B96aFu5M" TargetMode="External"/><Relationship Id="rId61" Type="http://schemas.openxmlformats.org/officeDocument/2006/relationships/hyperlink" Target="consultantplus://offline/ref=74E954E1F3DABEB0EF32BEEC2DA93858228DC3E889378ED61045FF32FC7BA617E26F37003BFDDAB0D72B96aFu5M" TargetMode="External"/><Relationship Id="rId10" Type="http://schemas.openxmlformats.org/officeDocument/2006/relationships/hyperlink" Target="consultantplus://offline/main?base=RLAW904;n=22695;fld=134;dst=100008" TargetMode="External"/><Relationship Id="rId19" Type="http://schemas.openxmlformats.org/officeDocument/2006/relationships/hyperlink" Target="consultantplus://offline/main?base=LAW;n=109005;fld=134;dst=102529" TargetMode="External"/><Relationship Id="rId31" Type="http://schemas.openxmlformats.org/officeDocument/2006/relationships/hyperlink" Target="consultantplus://offline/main?base=RLAW904;n=19299;fld=134;dst=100183" TargetMode="External"/><Relationship Id="rId44" Type="http://schemas.openxmlformats.org/officeDocument/2006/relationships/hyperlink" Target="consultantplus://offline/main?base=RLAW904;n=23363;fld=134;dst=100207" TargetMode="External"/><Relationship Id="rId52" Type="http://schemas.openxmlformats.org/officeDocument/2006/relationships/hyperlink" Target="consultantplus://offline/main?base=RLAW904;n=26732;fld=134;dst=100505" TargetMode="External"/><Relationship Id="rId60" Type="http://schemas.openxmlformats.org/officeDocument/2006/relationships/hyperlink" Target="consultantplus://offline/ref=74E954E1F3DABEB0EF32A0E13BC56F5527869FED8F3280844B1AA46FAB72AC40A5206E427FF0D9B0aDu6M" TargetMode="External"/><Relationship Id="rId65" Type="http://schemas.openxmlformats.org/officeDocument/2006/relationships/hyperlink" Target="consultantplus://offline/ref=74E954E1F3DABEB0EF32BEEC2DA93858228DC3E889378ED61045FF32FC7BA617E26F37003BFDDAB0D72B96aFu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904;n=23363;fld=134;dst=100098" TargetMode="External"/><Relationship Id="rId14" Type="http://schemas.openxmlformats.org/officeDocument/2006/relationships/hyperlink" Target="consultantplus://offline/main?base=LAW;n=122410;fld=134;dst=100355" TargetMode="External"/><Relationship Id="rId22" Type="http://schemas.openxmlformats.org/officeDocument/2006/relationships/hyperlink" Target="consultantplus://offline/main?base=LAW;n=107691;fld=134;dst=100038" TargetMode="External"/><Relationship Id="rId27" Type="http://schemas.openxmlformats.org/officeDocument/2006/relationships/hyperlink" Target="consultantplus://offline/main?base=LAW;n=81861;fld=134;dst=6" TargetMode="External"/><Relationship Id="rId30" Type="http://schemas.openxmlformats.org/officeDocument/2006/relationships/hyperlink" Target="consultantplus://offline/main?base=LAW;n=113314;fld=134;dst=100205" TargetMode="External"/><Relationship Id="rId35" Type="http://schemas.openxmlformats.org/officeDocument/2006/relationships/hyperlink" Target="consultantplus://offline/main?base=LAW;n=107691;fld=134;dst=100034" TargetMode="External"/><Relationship Id="rId43" Type="http://schemas.openxmlformats.org/officeDocument/2006/relationships/hyperlink" Target="consultantplus://offline/main?base=LAW;n=107691;fld=134;dst=100043" TargetMode="External"/><Relationship Id="rId48" Type="http://schemas.openxmlformats.org/officeDocument/2006/relationships/hyperlink" Target="consultantplus://offline/main?base=LAW;n=120394;fld=134;dst=100009" TargetMode="External"/><Relationship Id="rId56" Type="http://schemas.openxmlformats.org/officeDocument/2006/relationships/hyperlink" Target="consultantplus://offline/ref=74E954E1F3DABEB0EF32A0E13BC56F5527869FED8F3280844B1AA46FAB72AC40A5206E427FF0DBB0aDu1M" TargetMode="External"/><Relationship Id="rId64" Type="http://schemas.openxmlformats.org/officeDocument/2006/relationships/hyperlink" Target="consultantplus://offline/ref=74E954E1F3DABEB0EF32BEEC2DA93858228DC3E88A3388D01E45FF32FC7BA617E26F37003BFDDAB0D72B95aFu3M" TargetMode="External"/><Relationship Id="rId69" Type="http://schemas.openxmlformats.org/officeDocument/2006/relationships/header" Target="header5.xml"/><Relationship Id="rId8" Type="http://schemas.openxmlformats.org/officeDocument/2006/relationships/image" Target="media/image1.png"/><Relationship Id="rId51" Type="http://schemas.openxmlformats.org/officeDocument/2006/relationships/hyperlink" Target="consultantplus://offline/main?base=LAW;n=120394;fld=134;dst=101439" TargetMode="External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main?base=LAW;n=109005;fld=134;dst=102529" TargetMode="External"/><Relationship Id="rId25" Type="http://schemas.openxmlformats.org/officeDocument/2006/relationships/hyperlink" Target="consultantplus://offline/main?base=LAW;n=117798;fld=134;dst=100338" TargetMode="External"/><Relationship Id="rId33" Type="http://schemas.openxmlformats.org/officeDocument/2006/relationships/hyperlink" Target="consultantplus://offline/main?base=LAW;n=122410;fld=134;dst=100355" TargetMode="External"/><Relationship Id="rId38" Type="http://schemas.openxmlformats.org/officeDocument/2006/relationships/hyperlink" Target="consultantplus://offline/main?base=RLAW904;n=26732;fld=134;dst=100452" TargetMode="External"/><Relationship Id="rId46" Type="http://schemas.openxmlformats.org/officeDocument/2006/relationships/hyperlink" Target="consultantplus://offline/main?base=LAW;n=120394;fld=134;dst=100009" TargetMode="External"/><Relationship Id="rId59" Type="http://schemas.openxmlformats.org/officeDocument/2006/relationships/hyperlink" Target="consultantplus://offline/ref=74E954E1F3DABEB0EF32BEEC2DA93858228DC3E889378ED61045FF32FC7BA617E26F37003BFDDAB0D72B96aFu5M" TargetMode="External"/><Relationship Id="rId67" Type="http://schemas.openxmlformats.org/officeDocument/2006/relationships/hyperlink" Target="consultantplus://offline/ref=74E954E1F3DABEB0EF32BEEC2DA93858228DC3E889378ED61045FF32FC7BA617E26F37003BFDDAB0D72990aFu1M" TargetMode="External"/><Relationship Id="rId20" Type="http://schemas.openxmlformats.org/officeDocument/2006/relationships/hyperlink" Target="consultantplus://offline/main?base=LAW;n=115997;fld=134;dst=100041" TargetMode="External"/><Relationship Id="rId41" Type="http://schemas.openxmlformats.org/officeDocument/2006/relationships/hyperlink" Target="consultantplus://offline/main?base=LAW;n=120394;fld=134;dst=101583" TargetMode="External"/><Relationship Id="rId54" Type="http://schemas.openxmlformats.org/officeDocument/2006/relationships/hyperlink" Target="consultantplus://offline/main?base=LAW;n=120394;fld=134;dst=100009" TargetMode="External"/><Relationship Id="rId62" Type="http://schemas.openxmlformats.org/officeDocument/2006/relationships/hyperlink" Target="consultantplus://offline/ref=74E954E1F3DABEB0EF32BEEC2DA93858228DC3E889368CD11545FF32FC7BA617E26F37003BFDDAB0D72D90aFuFM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E65FC-E3F1-44FF-8B38-C3EDFD35D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52</Pages>
  <Words>13204</Words>
  <Characters>105094</Characters>
  <Application>Microsoft Office Word</Application>
  <DocSecurity>0</DocSecurity>
  <Lines>875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118062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43</cp:revision>
  <cp:lastPrinted>2012-10-16T11:00:00Z</cp:lastPrinted>
  <dcterms:created xsi:type="dcterms:W3CDTF">2012-10-03T11:27:00Z</dcterms:created>
  <dcterms:modified xsi:type="dcterms:W3CDTF">2012-10-17T05:43:00Z</dcterms:modified>
</cp:coreProperties>
</file>