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1DA4" w:rsidRPr="00131DA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703B3" w:rsidRDefault="001703B3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33E18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D33E18">
        <w:t>6 декабря 2012 года № 367-П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AC7D1C" w:rsidRDefault="001703B3" w:rsidP="00A92C29">
      <w:pPr>
        <w:ind w:left="-142"/>
        <w:jc w:val="center"/>
        <w:rPr>
          <w:b/>
        </w:rPr>
      </w:pPr>
      <w:r>
        <w:rPr>
          <w:b/>
        </w:rPr>
        <w:t>О внесении изменени</w:t>
      </w:r>
      <w:r w:rsidR="00233F99">
        <w:rPr>
          <w:b/>
        </w:rPr>
        <w:t>я</w:t>
      </w:r>
      <w:r>
        <w:rPr>
          <w:b/>
        </w:rPr>
        <w:t xml:space="preserve"> в постановление Правительства                 Республики Карелия от 10 июля 2009 года № 156-П</w:t>
      </w:r>
    </w:p>
    <w:p w:rsidR="00BA52E2" w:rsidRDefault="00BA52E2" w:rsidP="00A92C29">
      <w:pPr>
        <w:ind w:left="-142"/>
        <w:jc w:val="center"/>
        <w:rPr>
          <w:b/>
        </w:rPr>
      </w:pPr>
    </w:p>
    <w:p w:rsidR="00000057" w:rsidRDefault="00000057" w:rsidP="00A92C29">
      <w:pPr>
        <w:ind w:left="-142"/>
        <w:jc w:val="center"/>
        <w:rPr>
          <w:b/>
        </w:rPr>
      </w:pPr>
    </w:p>
    <w:p w:rsidR="00A92C29" w:rsidRDefault="001703B3" w:rsidP="00A92C29">
      <w:pPr>
        <w:ind w:left="-142" w:firstLine="568"/>
        <w:jc w:val="both"/>
      </w:pPr>
      <w:r>
        <w:t xml:space="preserve">Правительство Республики Карелия </w:t>
      </w:r>
      <w:proofErr w:type="spellStart"/>
      <w:proofErr w:type="gramStart"/>
      <w:r w:rsidRPr="001703B3"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1703B3">
        <w:rPr>
          <w:b/>
        </w:rPr>
        <w:t>о</w:t>
      </w:r>
      <w:r>
        <w:rPr>
          <w:b/>
        </w:rPr>
        <w:t xml:space="preserve"> </w:t>
      </w:r>
      <w:r w:rsidRPr="001703B3">
        <w:rPr>
          <w:b/>
        </w:rPr>
        <w:t>с</w:t>
      </w:r>
      <w:r>
        <w:rPr>
          <w:b/>
        </w:rPr>
        <w:t xml:space="preserve"> </w:t>
      </w:r>
      <w:r w:rsidRPr="001703B3">
        <w:rPr>
          <w:b/>
        </w:rPr>
        <w:t>т</w:t>
      </w:r>
      <w:r>
        <w:rPr>
          <w:b/>
        </w:rPr>
        <w:t xml:space="preserve"> </w:t>
      </w:r>
      <w:r w:rsidRPr="001703B3">
        <w:rPr>
          <w:b/>
        </w:rPr>
        <w:t>а</w:t>
      </w:r>
      <w:r>
        <w:rPr>
          <w:b/>
        </w:rPr>
        <w:t xml:space="preserve"> </w:t>
      </w:r>
      <w:proofErr w:type="spellStart"/>
      <w:r w:rsidRPr="001703B3">
        <w:rPr>
          <w:b/>
        </w:rPr>
        <w:t>н</w:t>
      </w:r>
      <w:proofErr w:type="spellEnd"/>
      <w:r>
        <w:rPr>
          <w:b/>
        </w:rPr>
        <w:t xml:space="preserve"> </w:t>
      </w:r>
      <w:r w:rsidRPr="001703B3">
        <w:rPr>
          <w:b/>
        </w:rPr>
        <w:t>о</w:t>
      </w:r>
      <w:r>
        <w:rPr>
          <w:b/>
        </w:rPr>
        <w:t xml:space="preserve"> </w:t>
      </w:r>
      <w:r w:rsidRPr="001703B3">
        <w:rPr>
          <w:b/>
        </w:rPr>
        <w:t>в</w:t>
      </w:r>
      <w:r>
        <w:rPr>
          <w:b/>
        </w:rPr>
        <w:t xml:space="preserve"> </w:t>
      </w:r>
      <w:r w:rsidRPr="001703B3">
        <w:rPr>
          <w:b/>
        </w:rPr>
        <w:t>л</w:t>
      </w:r>
      <w:r>
        <w:rPr>
          <w:b/>
        </w:rPr>
        <w:t xml:space="preserve"> </w:t>
      </w:r>
      <w:r w:rsidRPr="001703B3">
        <w:rPr>
          <w:b/>
        </w:rPr>
        <w:t>я</w:t>
      </w:r>
      <w:r>
        <w:rPr>
          <w:b/>
        </w:rPr>
        <w:t xml:space="preserve"> </w:t>
      </w:r>
      <w:r w:rsidRPr="001703B3">
        <w:rPr>
          <w:b/>
        </w:rPr>
        <w:t>е</w:t>
      </w:r>
      <w:r>
        <w:rPr>
          <w:b/>
        </w:rPr>
        <w:t xml:space="preserve"> </w:t>
      </w:r>
      <w:r w:rsidRPr="001703B3">
        <w:rPr>
          <w:b/>
        </w:rPr>
        <w:t>т</w:t>
      </w:r>
      <w:r>
        <w:t>:</w:t>
      </w:r>
    </w:p>
    <w:p w:rsidR="001703B3" w:rsidRDefault="001703B3" w:rsidP="004A7FC7">
      <w:pPr>
        <w:spacing w:after="120"/>
        <w:ind w:left="-142" w:firstLine="568"/>
        <w:jc w:val="both"/>
      </w:pPr>
      <w:proofErr w:type="gramStart"/>
      <w:r>
        <w:t xml:space="preserve">Внести в Перечень муниципального имущества Медвежьегорского муниципального района, передаваемого в муниципальную собственность Медвежьегорского городского поселения, утвержденный постановлением Правительства Республики Карелия от 10 июля 2009 года № 156-П </w:t>
      </w:r>
      <w:r w:rsidR="004A7FC7">
        <w:t xml:space="preserve">                </w:t>
      </w:r>
      <w:r>
        <w:t>"О разграничении имущества, находящегося в муниципальной собственности Медвежьегорского муниципального района" (Собрание законодательства Республики Карелия, 2009, № 7, ст. 808), изменение, изложив пункт 12</w:t>
      </w:r>
      <w:r w:rsidR="004A7FC7">
        <w:t xml:space="preserve"> </w:t>
      </w:r>
      <w:r>
        <w:t>в следующей редакции:</w:t>
      </w:r>
      <w:proofErr w:type="gramEnd"/>
    </w:p>
    <w:tbl>
      <w:tblPr>
        <w:tblStyle w:val="af1"/>
        <w:tblW w:w="9530" w:type="dxa"/>
        <w:tblInd w:w="-142" w:type="dxa"/>
        <w:tblLook w:val="04A0"/>
      </w:tblPr>
      <w:tblGrid>
        <w:gridCol w:w="246"/>
        <w:gridCol w:w="430"/>
        <w:gridCol w:w="2195"/>
        <w:gridCol w:w="2199"/>
        <w:gridCol w:w="4035"/>
        <w:gridCol w:w="425"/>
      </w:tblGrid>
      <w:tr w:rsidR="001703B3" w:rsidTr="004A7FC7"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03B3" w:rsidRDefault="001703B3" w:rsidP="001703B3">
            <w:pPr>
              <w:ind w:right="-89"/>
              <w:jc w:val="both"/>
            </w:pPr>
            <w:r>
              <w:t>"</w:t>
            </w:r>
          </w:p>
        </w:tc>
        <w:tc>
          <w:tcPr>
            <w:tcW w:w="430" w:type="dxa"/>
            <w:tcBorders>
              <w:left w:val="single" w:sz="4" w:space="0" w:color="auto"/>
            </w:tcBorders>
          </w:tcPr>
          <w:p w:rsidR="001703B3" w:rsidRPr="001703B3" w:rsidRDefault="001703B3" w:rsidP="001703B3">
            <w:pPr>
              <w:ind w:left="-108" w:right="-102"/>
              <w:jc w:val="center"/>
              <w:rPr>
                <w:sz w:val="24"/>
                <w:szCs w:val="24"/>
              </w:rPr>
            </w:pPr>
            <w:r w:rsidRPr="001703B3">
              <w:rPr>
                <w:sz w:val="24"/>
                <w:szCs w:val="24"/>
              </w:rPr>
              <w:t>12.</w:t>
            </w:r>
          </w:p>
        </w:tc>
        <w:tc>
          <w:tcPr>
            <w:tcW w:w="2195" w:type="dxa"/>
          </w:tcPr>
          <w:p w:rsidR="001703B3" w:rsidRPr="001703B3" w:rsidRDefault="001703B3" w:rsidP="001703B3">
            <w:pPr>
              <w:rPr>
                <w:sz w:val="24"/>
                <w:szCs w:val="24"/>
              </w:rPr>
            </w:pPr>
            <w:r w:rsidRPr="001703B3">
              <w:rPr>
                <w:sz w:val="24"/>
                <w:szCs w:val="24"/>
              </w:rPr>
              <w:t>Котельная в комплексе с оборудованием и наружными, внутридомовыми тепловыми сетями</w:t>
            </w:r>
          </w:p>
        </w:tc>
        <w:tc>
          <w:tcPr>
            <w:tcW w:w="2199" w:type="dxa"/>
          </w:tcPr>
          <w:p w:rsidR="001703B3" w:rsidRPr="001703B3" w:rsidRDefault="001703B3" w:rsidP="004A7FC7">
            <w:pPr>
              <w:ind w:right="-108"/>
              <w:rPr>
                <w:sz w:val="24"/>
                <w:szCs w:val="24"/>
              </w:rPr>
            </w:pPr>
            <w:r w:rsidRPr="001703B3">
              <w:rPr>
                <w:sz w:val="24"/>
                <w:szCs w:val="24"/>
              </w:rPr>
              <w:t xml:space="preserve">г. Медвежьегорск, ул. </w:t>
            </w:r>
            <w:proofErr w:type="gramStart"/>
            <w:r w:rsidRPr="001703B3">
              <w:rPr>
                <w:sz w:val="24"/>
                <w:szCs w:val="24"/>
              </w:rPr>
              <w:t>Первомайская</w:t>
            </w:r>
            <w:proofErr w:type="gramEnd"/>
            <w:r w:rsidRPr="001703B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r w:rsidRPr="001703B3">
              <w:rPr>
                <w:sz w:val="24"/>
                <w:szCs w:val="24"/>
              </w:rPr>
              <w:t>д. 27, помещение 25</w:t>
            </w:r>
          </w:p>
        </w:tc>
        <w:tc>
          <w:tcPr>
            <w:tcW w:w="4035" w:type="dxa"/>
            <w:tcBorders>
              <w:right w:val="single" w:sz="4" w:space="0" w:color="auto"/>
            </w:tcBorders>
          </w:tcPr>
          <w:p w:rsidR="001703B3" w:rsidRPr="001703B3" w:rsidRDefault="001703B3" w:rsidP="004A7FC7">
            <w:pPr>
              <w:ind w:right="-42"/>
              <w:rPr>
                <w:sz w:val="24"/>
                <w:szCs w:val="24"/>
              </w:rPr>
            </w:pPr>
            <w:r w:rsidRPr="001703B3">
              <w:rPr>
                <w:sz w:val="24"/>
                <w:szCs w:val="24"/>
              </w:rPr>
              <w:t xml:space="preserve">общая площадь 155,0 кв. м, расположено в подвале дома, </w:t>
            </w:r>
            <w:r>
              <w:rPr>
                <w:sz w:val="24"/>
                <w:szCs w:val="24"/>
              </w:rPr>
              <w:t xml:space="preserve">                </w:t>
            </w:r>
            <w:r w:rsidRPr="001703B3">
              <w:rPr>
                <w:sz w:val="24"/>
                <w:szCs w:val="24"/>
              </w:rPr>
              <w:t>вид топлива – уголь, мощность котельной 1,05 Гкал/час, марка котлов Э5 – Д</w:t>
            </w:r>
            <w:proofErr w:type="gramStart"/>
            <w:r w:rsidRPr="001703B3">
              <w:rPr>
                <w:sz w:val="24"/>
                <w:szCs w:val="24"/>
              </w:rPr>
              <w:t>2</w:t>
            </w:r>
            <w:proofErr w:type="gramEnd"/>
            <w:r w:rsidRPr="001703B3">
              <w:rPr>
                <w:sz w:val="24"/>
                <w:szCs w:val="24"/>
              </w:rPr>
              <w:t xml:space="preserve"> (2 штуки), протяженность тепловых сетей </w:t>
            </w:r>
            <w:r w:rsidR="004A7FC7">
              <w:rPr>
                <w:sz w:val="24"/>
                <w:szCs w:val="24"/>
              </w:rPr>
              <w:t xml:space="preserve">               </w:t>
            </w:r>
            <w:r w:rsidR="00233F99">
              <w:rPr>
                <w:sz w:val="24"/>
                <w:szCs w:val="24"/>
              </w:rPr>
              <w:t>(в 2</w:t>
            </w:r>
            <w:r w:rsidRPr="001703B3">
              <w:rPr>
                <w:sz w:val="24"/>
                <w:szCs w:val="24"/>
              </w:rPr>
              <w:t xml:space="preserve"> трубном исполнении) 0,298 км, трубы стальные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703B3" w:rsidRPr="004A7FC7" w:rsidRDefault="004A7FC7" w:rsidP="004A7FC7">
            <w:pPr>
              <w:ind w:left="-109"/>
              <w:jc w:val="center"/>
              <w:rPr>
                <w:szCs w:val="28"/>
              </w:rPr>
            </w:pPr>
            <w:r w:rsidRPr="004A7FC7">
              <w:rPr>
                <w:szCs w:val="28"/>
              </w:rPr>
              <w:t>".</w:t>
            </w:r>
          </w:p>
        </w:tc>
      </w:tr>
    </w:tbl>
    <w:p w:rsidR="001703B3" w:rsidRDefault="001703B3" w:rsidP="00A92C29">
      <w:pPr>
        <w:ind w:left="-142" w:firstLine="568"/>
        <w:jc w:val="both"/>
      </w:pPr>
    </w:p>
    <w:p w:rsidR="004A7FC7" w:rsidRDefault="004A7FC7" w:rsidP="00A92C29">
      <w:pPr>
        <w:ind w:left="-142" w:firstLine="568"/>
        <w:jc w:val="both"/>
      </w:pPr>
    </w:p>
    <w:p w:rsidR="004A7FC7" w:rsidRPr="00A92C29" w:rsidRDefault="004A7FC7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BA52E2">
      <w:headerReference w:type="first" r:id="rId8"/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3B3" w:rsidRDefault="001703B3" w:rsidP="00CE0D98">
      <w:r>
        <w:separator/>
      </w:r>
    </w:p>
  </w:endnote>
  <w:endnote w:type="continuationSeparator" w:id="0">
    <w:p w:rsidR="001703B3" w:rsidRDefault="001703B3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3B3" w:rsidRDefault="001703B3" w:rsidP="00CE0D98">
      <w:r>
        <w:separator/>
      </w:r>
    </w:p>
  </w:footnote>
  <w:footnote w:type="continuationSeparator" w:id="0">
    <w:p w:rsidR="001703B3" w:rsidRDefault="001703B3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3B3" w:rsidRDefault="001703B3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E0EA4"/>
    <w:rsid w:val="00103C69"/>
    <w:rsid w:val="0013077C"/>
    <w:rsid w:val="00131DA4"/>
    <w:rsid w:val="001605B0"/>
    <w:rsid w:val="001703B3"/>
    <w:rsid w:val="00195D34"/>
    <w:rsid w:val="001F4355"/>
    <w:rsid w:val="00233F99"/>
    <w:rsid w:val="00241AB9"/>
    <w:rsid w:val="00265050"/>
    <w:rsid w:val="002A6B23"/>
    <w:rsid w:val="00307849"/>
    <w:rsid w:val="003C4D42"/>
    <w:rsid w:val="004653C9"/>
    <w:rsid w:val="00465C76"/>
    <w:rsid w:val="004731EA"/>
    <w:rsid w:val="004A7FC7"/>
    <w:rsid w:val="004C5199"/>
    <w:rsid w:val="004D445C"/>
    <w:rsid w:val="004E2056"/>
    <w:rsid w:val="005C0221"/>
    <w:rsid w:val="005C332A"/>
    <w:rsid w:val="005C45D2"/>
    <w:rsid w:val="005C6C28"/>
    <w:rsid w:val="005F0A11"/>
    <w:rsid w:val="006055A2"/>
    <w:rsid w:val="006429B5"/>
    <w:rsid w:val="00653398"/>
    <w:rsid w:val="006C1272"/>
    <w:rsid w:val="006E64E6"/>
    <w:rsid w:val="00726286"/>
    <w:rsid w:val="00756C1D"/>
    <w:rsid w:val="00757706"/>
    <w:rsid w:val="007771A7"/>
    <w:rsid w:val="007C2C1F"/>
    <w:rsid w:val="007C7486"/>
    <w:rsid w:val="008333C2"/>
    <w:rsid w:val="008573B7"/>
    <w:rsid w:val="00884F2A"/>
    <w:rsid w:val="008A3180"/>
    <w:rsid w:val="00961BBC"/>
    <w:rsid w:val="009D2DE2"/>
    <w:rsid w:val="009E192A"/>
    <w:rsid w:val="00A26500"/>
    <w:rsid w:val="00A272A0"/>
    <w:rsid w:val="00A36C25"/>
    <w:rsid w:val="00A545D1"/>
    <w:rsid w:val="00A72BAF"/>
    <w:rsid w:val="00A9267C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901D8"/>
    <w:rsid w:val="00BA1074"/>
    <w:rsid w:val="00BA52E2"/>
    <w:rsid w:val="00BB2941"/>
    <w:rsid w:val="00BD2EB2"/>
    <w:rsid w:val="00C0029F"/>
    <w:rsid w:val="00C24172"/>
    <w:rsid w:val="00C311EB"/>
    <w:rsid w:val="00C92BA5"/>
    <w:rsid w:val="00C97F75"/>
    <w:rsid w:val="00CB3FDE"/>
    <w:rsid w:val="00CC1D45"/>
    <w:rsid w:val="00CE0D98"/>
    <w:rsid w:val="00CF001D"/>
    <w:rsid w:val="00CF5812"/>
    <w:rsid w:val="00D33E18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table" w:styleId="af1">
    <w:name w:val="Table Grid"/>
    <w:basedOn w:val="a1"/>
    <w:uiPriority w:val="59"/>
    <w:rsid w:val="00170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5</cp:revision>
  <cp:lastPrinted>2010-09-27T10:38:00Z</cp:lastPrinted>
  <dcterms:created xsi:type="dcterms:W3CDTF">2012-11-29T07:32:00Z</dcterms:created>
  <dcterms:modified xsi:type="dcterms:W3CDTF">2012-12-06T11:08:00Z</dcterms:modified>
</cp:coreProperties>
</file>