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743" w:rsidRPr="004207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22D03" w:rsidRDefault="00B22D0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83CF8">
        <w:t xml:space="preserve">   </w:t>
      </w:r>
      <w:r>
        <w:t xml:space="preserve"> </w:t>
      </w:r>
      <w:r w:rsidR="00FA3593">
        <w:t>от</w:t>
      </w:r>
      <w:r w:rsidR="00ED6C2A">
        <w:t xml:space="preserve"> </w:t>
      </w:r>
      <w:r w:rsidR="00183CF8">
        <w:t>24 декабря 2012 года № 405-П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93102" w:rsidRDefault="00893102" w:rsidP="008931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93102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93102">
        <w:rPr>
          <w:rFonts w:ascii="Times New Roman" w:hAnsi="Times New Roman" w:cs="Times New Roman"/>
          <w:b/>
          <w:sz w:val="28"/>
          <w:szCs w:val="28"/>
        </w:rPr>
        <w:t xml:space="preserve"> предоставления и расходования субсидий из бюджета Республики Карелия  местным </w:t>
      </w:r>
    </w:p>
    <w:p w:rsidR="006164ED" w:rsidRDefault="00893102" w:rsidP="008931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02">
        <w:rPr>
          <w:rFonts w:ascii="Times New Roman" w:hAnsi="Times New Roman" w:cs="Times New Roman"/>
          <w:b/>
          <w:sz w:val="28"/>
          <w:szCs w:val="28"/>
        </w:rPr>
        <w:t xml:space="preserve">бюджетам на закупку </w:t>
      </w:r>
      <w:r w:rsidR="006164ED">
        <w:rPr>
          <w:rFonts w:ascii="Times New Roman" w:hAnsi="Times New Roman" w:cs="Times New Roman"/>
          <w:b/>
          <w:sz w:val="28"/>
          <w:szCs w:val="28"/>
        </w:rPr>
        <w:t xml:space="preserve">произведенных на территории государств – участников Единого экономического пространства </w:t>
      </w:r>
      <w:r w:rsidRPr="00893102">
        <w:rPr>
          <w:rFonts w:ascii="Times New Roman" w:hAnsi="Times New Roman" w:cs="Times New Roman"/>
          <w:b/>
          <w:sz w:val="28"/>
          <w:szCs w:val="28"/>
        </w:rPr>
        <w:t xml:space="preserve">автобусов, работающих на газомоторном топливе, и троллейбусов </w:t>
      </w:r>
    </w:p>
    <w:p w:rsidR="00B86ED4" w:rsidRPr="00893102" w:rsidRDefault="00893102" w:rsidP="008931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893102">
        <w:rPr>
          <w:rFonts w:ascii="Times New Roman" w:hAnsi="Times New Roman" w:cs="Times New Roman"/>
          <w:b/>
          <w:sz w:val="28"/>
          <w:szCs w:val="28"/>
        </w:rPr>
        <w:t>в 2012 году</w:t>
      </w: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102" w:rsidRPr="00893102" w:rsidRDefault="00893102" w:rsidP="0089310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7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89310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10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2">
        <w:rPr>
          <w:rFonts w:ascii="Times New Roman" w:hAnsi="Times New Roman" w:cs="Times New Roman"/>
          <w:b/>
          <w:sz w:val="28"/>
          <w:szCs w:val="28"/>
        </w:rPr>
        <w:t>т:</w:t>
      </w:r>
    </w:p>
    <w:p w:rsidR="00893102" w:rsidRPr="008C3474" w:rsidRDefault="00893102" w:rsidP="00893102">
      <w:pPr>
        <w:jc w:val="both"/>
        <w:rPr>
          <w:szCs w:val="28"/>
        </w:rPr>
      </w:pPr>
      <w:r w:rsidRPr="008C3474">
        <w:rPr>
          <w:szCs w:val="28"/>
        </w:rPr>
        <w:t>     </w:t>
      </w:r>
      <w:r>
        <w:rPr>
          <w:szCs w:val="28"/>
        </w:rPr>
        <w:tab/>
      </w:r>
      <w:r w:rsidRPr="008C3474">
        <w:rPr>
          <w:szCs w:val="28"/>
        </w:rPr>
        <w:t xml:space="preserve">Утвердить прилагаемый Порядок предоставления и расходования субсидий из бюджета Республики Карелия  местным бюджетам на закупку </w:t>
      </w:r>
      <w:r w:rsidR="006164ED" w:rsidRPr="006164ED">
        <w:rPr>
          <w:szCs w:val="28"/>
        </w:rPr>
        <w:t>произведенных на территории государств – участников Единого экономического пространства</w:t>
      </w:r>
      <w:r w:rsidR="006164ED">
        <w:rPr>
          <w:b/>
          <w:szCs w:val="28"/>
        </w:rPr>
        <w:t xml:space="preserve"> </w:t>
      </w:r>
      <w:r w:rsidRPr="008C3474">
        <w:rPr>
          <w:szCs w:val="28"/>
        </w:rPr>
        <w:t xml:space="preserve">автобусов, работающих на газомоторном топливе, и троллейбусов в 2012 году. 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777DB" w:rsidRDefault="008A3180" w:rsidP="00BA52E2">
      <w:pPr>
        <w:ind w:left="-142"/>
        <w:rPr>
          <w:szCs w:val="28"/>
        </w:rPr>
        <w:sectPr w:rsidR="00F777DB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777DB" w:rsidRPr="00BD63D3" w:rsidRDefault="00F777DB" w:rsidP="00F777DB">
      <w:pPr>
        <w:pStyle w:val="formattexttopleveltext"/>
        <w:spacing w:before="0" w:beforeAutospacing="0" w:after="0" w:afterAutospacing="0"/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</w:t>
      </w:r>
      <w:r w:rsidRPr="00BD63D3">
        <w:rPr>
          <w:sz w:val="28"/>
          <w:szCs w:val="28"/>
        </w:rPr>
        <w:t>остановлением</w:t>
      </w:r>
      <w:r w:rsidRPr="00BD63D3">
        <w:rPr>
          <w:sz w:val="28"/>
          <w:szCs w:val="28"/>
        </w:rPr>
        <w:br/>
        <w:t xml:space="preserve">Правительства Республики Карелия </w:t>
      </w:r>
      <w:r w:rsidRPr="00BD63D3">
        <w:rPr>
          <w:sz w:val="28"/>
          <w:szCs w:val="28"/>
        </w:rPr>
        <w:br/>
        <w:t xml:space="preserve">от </w:t>
      </w:r>
      <w:r w:rsidR="00183CF8">
        <w:rPr>
          <w:sz w:val="28"/>
          <w:szCs w:val="28"/>
        </w:rPr>
        <w:t>24 декабря 2012 года № 405-П</w:t>
      </w:r>
    </w:p>
    <w:p w:rsidR="00123146" w:rsidRDefault="00123146" w:rsidP="00F777DB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164ED" w:rsidRDefault="006164ED" w:rsidP="006164ED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164ED">
        <w:rPr>
          <w:sz w:val="28"/>
          <w:szCs w:val="28"/>
        </w:rPr>
        <w:t>Порядок</w:t>
      </w:r>
    </w:p>
    <w:p w:rsidR="006164ED" w:rsidRDefault="006164ED" w:rsidP="006164ED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164ED">
        <w:rPr>
          <w:sz w:val="28"/>
          <w:szCs w:val="28"/>
        </w:rPr>
        <w:t>предоставления и расходования субсидий из бюджета Республики Карелия  местным бюджетам на закупку произведенных на территории государств – участников Единого экономического пространства</w:t>
      </w:r>
      <w:r w:rsidRPr="006164ED">
        <w:rPr>
          <w:b/>
          <w:sz w:val="28"/>
          <w:szCs w:val="28"/>
        </w:rPr>
        <w:t xml:space="preserve"> </w:t>
      </w:r>
      <w:r w:rsidRPr="006164ED">
        <w:rPr>
          <w:sz w:val="28"/>
          <w:szCs w:val="28"/>
        </w:rPr>
        <w:t xml:space="preserve">автобусов, работающих на газомоторном топливе, и троллейбусов </w:t>
      </w:r>
    </w:p>
    <w:p w:rsidR="006164ED" w:rsidRPr="006164ED" w:rsidRDefault="006164ED" w:rsidP="006164ED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6164ED">
        <w:rPr>
          <w:sz w:val="28"/>
          <w:szCs w:val="28"/>
        </w:rPr>
        <w:t>в 2012 году</w:t>
      </w:r>
    </w:p>
    <w:p w:rsidR="006164ED" w:rsidRDefault="006164ED" w:rsidP="006164ED">
      <w:pPr>
        <w:pStyle w:val="formattexttopleveltext"/>
        <w:spacing w:before="0" w:beforeAutospacing="0" w:after="0" w:afterAutospacing="0"/>
        <w:jc w:val="center"/>
        <w:rPr>
          <w:szCs w:val="28"/>
        </w:rPr>
      </w:pPr>
    </w:p>
    <w:p w:rsidR="00F777DB" w:rsidRPr="00514D11" w:rsidRDefault="006164ED" w:rsidP="00FA3593">
      <w:pPr>
        <w:pStyle w:val="formattexttoplevel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1.     Субсидии</w:t>
      </w:r>
      <w:r w:rsidR="00F777DB" w:rsidRPr="00514D11">
        <w:rPr>
          <w:sz w:val="28"/>
          <w:szCs w:val="28"/>
        </w:rPr>
        <w:t xml:space="preserve"> из бюджета Республики Карелия  предоставляются бюджетам муниципальных районов и городских округов на закупку  произведенных на территории государств – участников Единого экономического пространства автобусов</w:t>
      </w:r>
      <w:r>
        <w:rPr>
          <w:sz w:val="28"/>
          <w:szCs w:val="28"/>
        </w:rPr>
        <w:t>,</w:t>
      </w:r>
      <w:r w:rsidR="00F777DB" w:rsidRPr="00514D11">
        <w:rPr>
          <w:sz w:val="28"/>
          <w:szCs w:val="28"/>
        </w:rPr>
        <w:t xml:space="preserve"> работающих на газомоторном топливе, и троллейбусов в 2012 году (далее </w:t>
      </w:r>
      <w:r w:rsidR="00514D11" w:rsidRPr="00514D11">
        <w:rPr>
          <w:sz w:val="28"/>
          <w:szCs w:val="28"/>
        </w:rPr>
        <w:t>–</w:t>
      </w:r>
      <w:r w:rsidR="00F777DB" w:rsidRPr="00514D11">
        <w:rPr>
          <w:sz w:val="28"/>
          <w:szCs w:val="28"/>
        </w:rPr>
        <w:t xml:space="preserve"> субсидии).</w:t>
      </w:r>
      <w:r w:rsidR="00F777DB" w:rsidRPr="00514D11">
        <w:rPr>
          <w:sz w:val="28"/>
          <w:szCs w:val="28"/>
        </w:rPr>
        <w:br/>
        <w:t>     </w:t>
      </w:r>
      <w:r w:rsidR="00514D11">
        <w:rPr>
          <w:sz w:val="28"/>
          <w:szCs w:val="28"/>
        </w:rPr>
        <w:tab/>
      </w:r>
      <w:r w:rsidR="00F777DB" w:rsidRPr="00514D11">
        <w:rPr>
          <w:sz w:val="28"/>
          <w:szCs w:val="28"/>
        </w:rPr>
        <w:t xml:space="preserve">2.     Субсидии предоставляются органам местного самоуправления муниципальных районов и городских округов, имеющим потребность в автобусах, работающих на газомоторном топливе, и в троллейбусах (далее </w:t>
      </w:r>
      <w:r w:rsidR="00514D11">
        <w:rPr>
          <w:sz w:val="28"/>
          <w:szCs w:val="28"/>
        </w:rPr>
        <w:t xml:space="preserve">– </w:t>
      </w:r>
      <w:r w:rsidR="00F777DB" w:rsidRPr="00514D11">
        <w:rPr>
          <w:sz w:val="28"/>
          <w:szCs w:val="28"/>
        </w:rPr>
        <w:t xml:space="preserve">автотранспортные средства) и заключившим с Министерством экономического развития Республики Карелия  (далее </w:t>
      </w:r>
      <w:r w:rsidR="00514D11" w:rsidRPr="00514D11">
        <w:rPr>
          <w:sz w:val="28"/>
          <w:szCs w:val="28"/>
        </w:rPr>
        <w:t>–</w:t>
      </w:r>
      <w:r w:rsidR="00F777DB" w:rsidRPr="00514D11">
        <w:rPr>
          <w:sz w:val="28"/>
          <w:szCs w:val="28"/>
        </w:rPr>
        <w:t xml:space="preserve"> Министерство) соглашение о предоставлении субсидии (далее </w:t>
      </w:r>
      <w:r w:rsidR="00514D11" w:rsidRPr="00514D11">
        <w:rPr>
          <w:sz w:val="28"/>
          <w:szCs w:val="28"/>
        </w:rPr>
        <w:t xml:space="preserve">– </w:t>
      </w:r>
      <w:r w:rsidR="00F777DB" w:rsidRPr="00514D11">
        <w:rPr>
          <w:sz w:val="28"/>
          <w:szCs w:val="28"/>
        </w:rPr>
        <w:t xml:space="preserve">Соглашение). </w:t>
      </w:r>
    </w:p>
    <w:p w:rsidR="00F777DB" w:rsidRPr="00514D11" w:rsidRDefault="00F777DB" w:rsidP="006164E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Орган местного самоуправления представляет в Министерство для заключения Соглашения следующие документы:</w:t>
      </w:r>
    </w:p>
    <w:p w:rsid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>заявк</w:t>
      </w:r>
      <w:r w:rsidR="00FA3593">
        <w:rPr>
          <w:sz w:val="28"/>
          <w:szCs w:val="28"/>
        </w:rPr>
        <w:t>у</w:t>
      </w:r>
      <w:r w:rsidRPr="00514D11">
        <w:rPr>
          <w:sz w:val="28"/>
          <w:szCs w:val="28"/>
        </w:rPr>
        <w:t xml:space="preserve"> на получение субсидии с приложением перечня </w:t>
      </w:r>
      <w:proofErr w:type="spellStart"/>
      <w:proofErr w:type="gramStart"/>
      <w:r w:rsidRPr="00514D11">
        <w:rPr>
          <w:sz w:val="28"/>
          <w:szCs w:val="28"/>
        </w:rPr>
        <w:t>автотран</w:t>
      </w:r>
      <w:r w:rsidR="00514D11">
        <w:rPr>
          <w:sz w:val="28"/>
          <w:szCs w:val="28"/>
        </w:rPr>
        <w:t>-</w:t>
      </w:r>
      <w:r w:rsidRPr="00514D11">
        <w:rPr>
          <w:sz w:val="28"/>
          <w:szCs w:val="28"/>
        </w:rPr>
        <w:t>спортных</w:t>
      </w:r>
      <w:proofErr w:type="spellEnd"/>
      <w:proofErr w:type="gramEnd"/>
      <w:r w:rsidRPr="00514D11">
        <w:rPr>
          <w:sz w:val="28"/>
          <w:szCs w:val="28"/>
        </w:rPr>
        <w:t xml:space="preserve"> средств, закупка которых планируется с использованием субсидий, выделенных из бюджета Республики Карелия за счет средств федерального бюджета и средств бюджета Республики Карелия;</w:t>
      </w:r>
      <w:r w:rsidRPr="00514D11">
        <w:rPr>
          <w:sz w:val="28"/>
          <w:szCs w:val="28"/>
        </w:rPr>
        <w:br/>
      </w:r>
      <w:r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>
        <w:rPr>
          <w:sz w:val="28"/>
          <w:szCs w:val="28"/>
        </w:rPr>
        <w:t>копи</w:t>
      </w:r>
      <w:r w:rsidR="00FA3593">
        <w:rPr>
          <w:sz w:val="28"/>
          <w:szCs w:val="28"/>
        </w:rPr>
        <w:t>ю</w:t>
      </w:r>
      <w:r w:rsidRPr="00892311">
        <w:rPr>
          <w:sz w:val="28"/>
          <w:szCs w:val="28"/>
        </w:rPr>
        <w:t xml:space="preserve"> муниципального правового акта, предусматривающего средства на исполнение  расходного обязательства муниципального образования </w:t>
      </w:r>
      <w:r>
        <w:rPr>
          <w:sz w:val="28"/>
          <w:szCs w:val="28"/>
        </w:rPr>
        <w:t xml:space="preserve">в Республике Карелия </w:t>
      </w:r>
      <w:r w:rsidRPr="00892311">
        <w:rPr>
          <w:sz w:val="28"/>
          <w:szCs w:val="28"/>
        </w:rPr>
        <w:t>по закупке авто</w:t>
      </w:r>
      <w:r>
        <w:rPr>
          <w:sz w:val="28"/>
          <w:szCs w:val="28"/>
        </w:rPr>
        <w:t>транспортных средств;</w:t>
      </w:r>
      <w:r>
        <w:rPr>
          <w:sz w:val="28"/>
          <w:szCs w:val="28"/>
        </w:rPr>
        <w:br/>
        <w:t>     </w:t>
      </w:r>
      <w:r w:rsidR="00514D11">
        <w:rPr>
          <w:sz w:val="28"/>
          <w:szCs w:val="28"/>
        </w:rPr>
        <w:tab/>
      </w:r>
      <w:r>
        <w:rPr>
          <w:sz w:val="28"/>
          <w:szCs w:val="28"/>
        </w:rPr>
        <w:t>копи</w:t>
      </w:r>
      <w:r w:rsidR="00FA3593">
        <w:rPr>
          <w:sz w:val="28"/>
          <w:szCs w:val="28"/>
        </w:rPr>
        <w:t>ю</w:t>
      </w:r>
      <w:r w:rsidRPr="00892311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t xml:space="preserve">из </w:t>
      </w:r>
      <w:r w:rsidRPr="00892311">
        <w:rPr>
          <w:sz w:val="28"/>
          <w:szCs w:val="28"/>
        </w:rPr>
        <w:t xml:space="preserve">решения органа местного самоуправления о местном бюджете, предусматривающего средства на исполнение указанных расходных обязательств местного бюджета в размере не менее 20 процентов от стоимости заявленной потребности муниципального образования </w:t>
      </w:r>
      <w:r>
        <w:rPr>
          <w:sz w:val="28"/>
          <w:szCs w:val="28"/>
        </w:rPr>
        <w:t xml:space="preserve">Республики </w:t>
      </w:r>
      <w:r w:rsidRPr="00892311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 </w:t>
      </w:r>
      <w:r w:rsidRPr="00892311">
        <w:rPr>
          <w:sz w:val="28"/>
          <w:szCs w:val="28"/>
        </w:rPr>
        <w:t>по закупке автотранспортных средств.</w:t>
      </w:r>
    </w:p>
    <w:p w:rsidR="00F777DB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42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Соглашении</w:t>
      </w:r>
      <w:r w:rsidRPr="004F4242">
        <w:rPr>
          <w:sz w:val="28"/>
          <w:szCs w:val="28"/>
        </w:rPr>
        <w:t xml:space="preserve"> должны быть предусмотрены:</w:t>
      </w:r>
    </w:p>
    <w:p w:rsidR="00F777DB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F4242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4F4242">
        <w:rPr>
          <w:sz w:val="28"/>
          <w:szCs w:val="28"/>
        </w:rPr>
        <w:t xml:space="preserve">сведения об объеме предоставляемой субсидии и о размере средств местного бюджета, направляемых на реализацию мероприятий; </w:t>
      </w:r>
    </w:p>
    <w:p w:rsidR="00F777DB" w:rsidRDefault="00F777DB" w:rsidP="006164E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4242">
        <w:rPr>
          <w:sz w:val="28"/>
          <w:szCs w:val="28"/>
        </w:rPr>
        <w:t>пе</w:t>
      </w:r>
      <w:r>
        <w:rPr>
          <w:sz w:val="28"/>
          <w:szCs w:val="28"/>
        </w:rPr>
        <w:t>речень автотранспортных средств</w:t>
      </w:r>
      <w:r w:rsidRPr="004F4242">
        <w:rPr>
          <w:sz w:val="28"/>
          <w:szCs w:val="28"/>
        </w:rPr>
        <w:t>;</w:t>
      </w:r>
    </w:p>
    <w:p w:rsidR="00F777DB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F4242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4F4242">
        <w:rPr>
          <w:sz w:val="28"/>
          <w:szCs w:val="28"/>
        </w:rPr>
        <w:t xml:space="preserve">порядок осуществления </w:t>
      </w:r>
      <w:proofErr w:type="gramStart"/>
      <w:r w:rsidRPr="004F4242">
        <w:rPr>
          <w:sz w:val="28"/>
          <w:szCs w:val="28"/>
        </w:rPr>
        <w:t>контроля за</w:t>
      </w:r>
      <w:proofErr w:type="gramEnd"/>
      <w:r w:rsidRPr="004F4242">
        <w:rPr>
          <w:sz w:val="28"/>
          <w:szCs w:val="28"/>
        </w:rPr>
        <w:t xml:space="preserve"> исполнением обязательств, вытекающих из Соглашения;</w:t>
      </w:r>
    </w:p>
    <w:p w:rsidR="00F777DB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F4242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4F4242">
        <w:rPr>
          <w:sz w:val="28"/>
          <w:szCs w:val="28"/>
        </w:rPr>
        <w:t>основания и порядок уменьшения размера субсидии, приостановления</w:t>
      </w:r>
      <w:r>
        <w:rPr>
          <w:sz w:val="28"/>
          <w:szCs w:val="28"/>
        </w:rPr>
        <w:t xml:space="preserve"> </w:t>
      </w:r>
      <w:r w:rsidRPr="004F4242">
        <w:rPr>
          <w:sz w:val="28"/>
          <w:szCs w:val="28"/>
        </w:rPr>
        <w:t>и прекращения перечисления субсидии;</w:t>
      </w:r>
    </w:p>
    <w:p w:rsidR="00F777DB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4F4242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4F4242">
        <w:rPr>
          <w:sz w:val="28"/>
          <w:szCs w:val="28"/>
        </w:rPr>
        <w:t>ответственность сторон за нарушение условий Соглашения.</w:t>
      </w:r>
    </w:p>
    <w:p w:rsidR="00514D11" w:rsidRDefault="00514D11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514D11" w:rsidRDefault="00514D11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514D11" w:rsidRDefault="00514D11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514D11" w:rsidRDefault="00514D11" w:rsidP="00514D1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514D11">
        <w:t>2</w:t>
      </w:r>
    </w:p>
    <w:p w:rsidR="00F777DB" w:rsidRPr="00514D11" w:rsidRDefault="00F777DB" w:rsidP="00514D11">
      <w:pPr>
        <w:pStyle w:val="formattexttopleveltext"/>
        <w:spacing w:before="0" w:beforeAutospacing="0" w:after="120" w:afterAutospacing="0"/>
        <w:rPr>
          <w:sz w:val="28"/>
          <w:szCs w:val="28"/>
        </w:rPr>
      </w:pPr>
      <w:r w:rsidRPr="00514D11">
        <w:rPr>
          <w:sz w:val="28"/>
          <w:szCs w:val="28"/>
        </w:rPr>
        <w:t>    </w:t>
      </w:r>
      <w:r w:rsidR="00514D11" w:rsidRPr="00514D11">
        <w:rPr>
          <w:sz w:val="28"/>
          <w:szCs w:val="28"/>
        </w:rPr>
        <w:tab/>
      </w:r>
      <w:r w:rsidRPr="00514D11">
        <w:rPr>
          <w:sz w:val="28"/>
          <w:szCs w:val="28"/>
        </w:rPr>
        <w:t>3.     Размер субсидии определяется по формуле: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514D11">
        <w:rPr>
          <w:sz w:val="28"/>
          <w:szCs w:val="28"/>
        </w:rPr>
        <w:t>Р</w:t>
      </w:r>
      <w:proofErr w:type="spellStart"/>
      <w:proofErr w:type="gramStart"/>
      <w:r w:rsidRPr="00514D11">
        <w:rPr>
          <w:sz w:val="28"/>
          <w:szCs w:val="28"/>
          <w:lang w:val="en-US"/>
        </w:rPr>
        <w:t>i</w:t>
      </w:r>
      <w:proofErr w:type="gramEnd"/>
      <w:r w:rsidRPr="00514D11">
        <w:rPr>
          <w:sz w:val="28"/>
          <w:szCs w:val="28"/>
        </w:rPr>
        <w:t>общ.=</w:t>
      </w:r>
      <w:proofErr w:type="spellEnd"/>
      <w:r w:rsidRPr="00514D11">
        <w:rPr>
          <w:sz w:val="28"/>
          <w:szCs w:val="28"/>
        </w:rPr>
        <w:t xml:space="preserve"> Р</w:t>
      </w:r>
      <w:proofErr w:type="spellStart"/>
      <w:proofErr w:type="gramStart"/>
      <w:r w:rsidRPr="00514D11">
        <w:rPr>
          <w:sz w:val="28"/>
          <w:szCs w:val="28"/>
          <w:lang w:val="en-US"/>
        </w:rPr>
        <w:t>i</w:t>
      </w:r>
      <w:proofErr w:type="gramEnd"/>
      <w:r w:rsidRPr="00514D11">
        <w:rPr>
          <w:sz w:val="28"/>
          <w:szCs w:val="28"/>
        </w:rPr>
        <w:t>рк</w:t>
      </w:r>
      <w:proofErr w:type="spellEnd"/>
      <w:r w:rsidRPr="00514D11">
        <w:rPr>
          <w:sz w:val="28"/>
          <w:szCs w:val="28"/>
        </w:rPr>
        <w:t xml:space="preserve"> +  Р</w:t>
      </w:r>
      <w:proofErr w:type="spellStart"/>
      <w:r w:rsidRPr="00514D11">
        <w:rPr>
          <w:sz w:val="28"/>
          <w:szCs w:val="28"/>
          <w:lang w:val="en-US"/>
        </w:rPr>
        <w:t>i</w:t>
      </w:r>
      <w:r w:rsidR="006164ED">
        <w:rPr>
          <w:sz w:val="28"/>
          <w:szCs w:val="28"/>
        </w:rPr>
        <w:t>фб</w:t>
      </w:r>
      <w:proofErr w:type="spellEnd"/>
      <w:r w:rsidRPr="00514D11">
        <w:rPr>
          <w:sz w:val="28"/>
          <w:szCs w:val="28"/>
        </w:rPr>
        <w:t>, где</w:t>
      </w:r>
    </w:p>
    <w:p w:rsidR="00514D11" w:rsidRPr="00514D11" w:rsidRDefault="00F777DB" w:rsidP="00514D1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514D11">
        <w:rPr>
          <w:sz w:val="28"/>
          <w:szCs w:val="28"/>
        </w:rPr>
        <w:br/>
        <w:t>     </w:t>
      </w:r>
      <w:proofErr w:type="spellStart"/>
      <w:r w:rsidRPr="00514D11">
        <w:rPr>
          <w:sz w:val="28"/>
          <w:szCs w:val="28"/>
        </w:rPr>
        <w:t>Р</w:t>
      </w:r>
      <w:proofErr w:type="gramStart"/>
      <w:r w:rsidRPr="00514D11">
        <w:rPr>
          <w:sz w:val="28"/>
          <w:szCs w:val="28"/>
        </w:rPr>
        <w:t>i</w:t>
      </w:r>
      <w:proofErr w:type="gramEnd"/>
      <w:r w:rsidRPr="00514D11">
        <w:rPr>
          <w:sz w:val="28"/>
          <w:szCs w:val="28"/>
        </w:rPr>
        <w:t>рк</w:t>
      </w:r>
      <w:proofErr w:type="spellEnd"/>
      <w:r w:rsidRPr="00514D11">
        <w:rPr>
          <w:sz w:val="28"/>
          <w:szCs w:val="28"/>
        </w:rPr>
        <w:t xml:space="preserve"> = (C </w:t>
      </w:r>
      <w:proofErr w:type="spellStart"/>
      <w:r w:rsidRPr="00514D11">
        <w:rPr>
          <w:sz w:val="28"/>
          <w:szCs w:val="28"/>
        </w:rPr>
        <w:t>x</w:t>
      </w:r>
      <w:proofErr w:type="spellEnd"/>
      <w:r w:rsidRPr="00514D11">
        <w:rPr>
          <w:sz w:val="28"/>
          <w:szCs w:val="28"/>
        </w:rPr>
        <w:t xml:space="preserve"> </w:t>
      </w:r>
      <w:proofErr w:type="spellStart"/>
      <w:r w:rsidRPr="00514D11">
        <w:rPr>
          <w:sz w:val="28"/>
          <w:szCs w:val="28"/>
        </w:rPr>
        <w:t>n</w:t>
      </w:r>
      <w:proofErr w:type="spellEnd"/>
      <w:r w:rsidRPr="00514D11">
        <w:rPr>
          <w:sz w:val="28"/>
          <w:szCs w:val="28"/>
        </w:rPr>
        <w:t xml:space="preserve">) </w:t>
      </w:r>
      <w:proofErr w:type="spellStart"/>
      <w:r w:rsidRPr="00514D11">
        <w:rPr>
          <w:sz w:val="28"/>
          <w:szCs w:val="28"/>
        </w:rPr>
        <w:t>х</w:t>
      </w:r>
      <w:proofErr w:type="spellEnd"/>
      <w:r w:rsidRPr="00514D11">
        <w:rPr>
          <w:sz w:val="28"/>
          <w:szCs w:val="28"/>
        </w:rPr>
        <w:t xml:space="preserve"> 20%,   Р</w:t>
      </w:r>
      <w:proofErr w:type="spellStart"/>
      <w:r w:rsidRPr="00514D11">
        <w:rPr>
          <w:sz w:val="28"/>
          <w:szCs w:val="28"/>
          <w:lang w:val="en-US"/>
        </w:rPr>
        <w:t>i</w:t>
      </w:r>
      <w:r w:rsidRPr="00514D11">
        <w:rPr>
          <w:sz w:val="28"/>
          <w:szCs w:val="28"/>
        </w:rPr>
        <w:t>фб</w:t>
      </w:r>
      <w:proofErr w:type="spellEnd"/>
      <w:r w:rsidRPr="00514D11">
        <w:rPr>
          <w:sz w:val="28"/>
          <w:szCs w:val="28"/>
        </w:rPr>
        <w:t xml:space="preserve"> = (C </w:t>
      </w:r>
      <w:proofErr w:type="spellStart"/>
      <w:r w:rsidRPr="00514D11">
        <w:rPr>
          <w:sz w:val="28"/>
          <w:szCs w:val="28"/>
        </w:rPr>
        <w:t>x</w:t>
      </w:r>
      <w:proofErr w:type="spellEnd"/>
      <w:r w:rsidRPr="00514D11">
        <w:rPr>
          <w:sz w:val="28"/>
          <w:szCs w:val="28"/>
        </w:rPr>
        <w:t xml:space="preserve"> </w:t>
      </w:r>
      <w:proofErr w:type="spellStart"/>
      <w:r w:rsidRPr="00514D11">
        <w:rPr>
          <w:sz w:val="28"/>
          <w:szCs w:val="28"/>
        </w:rPr>
        <w:t>n</w:t>
      </w:r>
      <w:proofErr w:type="spellEnd"/>
      <w:r w:rsidRPr="00514D11">
        <w:rPr>
          <w:sz w:val="28"/>
          <w:szCs w:val="28"/>
        </w:rPr>
        <w:t xml:space="preserve">) </w:t>
      </w:r>
      <w:proofErr w:type="spellStart"/>
      <w:r w:rsidRPr="00514D11">
        <w:rPr>
          <w:sz w:val="28"/>
          <w:szCs w:val="28"/>
        </w:rPr>
        <w:t>х</w:t>
      </w:r>
      <w:proofErr w:type="spellEnd"/>
      <w:r w:rsidRPr="00514D11">
        <w:rPr>
          <w:sz w:val="28"/>
          <w:szCs w:val="28"/>
        </w:rPr>
        <w:t xml:space="preserve"> 60%,  где: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br/>
        <w:t>     </w:t>
      </w:r>
      <w:r w:rsidR="00514D11" w:rsidRPr="00514D11">
        <w:rPr>
          <w:sz w:val="28"/>
          <w:szCs w:val="28"/>
        </w:rPr>
        <w:tab/>
      </w:r>
      <w:proofErr w:type="spellStart"/>
      <w:r w:rsidRPr="00514D11">
        <w:rPr>
          <w:sz w:val="28"/>
          <w:szCs w:val="28"/>
        </w:rPr>
        <w:t>Р</w:t>
      </w:r>
      <w:proofErr w:type="gramStart"/>
      <w:r w:rsidRPr="00514D11">
        <w:rPr>
          <w:sz w:val="28"/>
          <w:szCs w:val="28"/>
        </w:rPr>
        <w:t>i</w:t>
      </w:r>
      <w:proofErr w:type="gramEnd"/>
      <w:r w:rsidRPr="00514D11">
        <w:rPr>
          <w:sz w:val="28"/>
          <w:szCs w:val="28"/>
        </w:rPr>
        <w:t>общ</w:t>
      </w:r>
      <w:proofErr w:type="spellEnd"/>
      <w:r w:rsidR="00FA3593">
        <w:rPr>
          <w:sz w:val="28"/>
          <w:szCs w:val="28"/>
        </w:rPr>
        <w:t>.</w:t>
      </w:r>
      <w:r w:rsidRPr="00514D11">
        <w:rPr>
          <w:sz w:val="28"/>
          <w:szCs w:val="28"/>
        </w:rPr>
        <w:t xml:space="preserve"> </w:t>
      </w:r>
      <w:r w:rsidR="00514D11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размер субсидии </w:t>
      </w:r>
      <w:r w:rsidR="006164ED">
        <w:rPr>
          <w:sz w:val="28"/>
          <w:szCs w:val="28"/>
        </w:rPr>
        <w:t>(</w:t>
      </w:r>
      <w:proofErr w:type="spellStart"/>
      <w:r w:rsidR="006164ED" w:rsidRPr="00514D11">
        <w:rPr>
          <w:sz w:val="28"/>
          <w:szCs w:val="28"/>
        </w:rPr>
        <w:t>i</w:t>
      </w:r>
      <w:proofErr w:type="spellEnd"/>
      <w:r w:rsidR="006164ED">
        <w:rPr>
          <w:sz w:val="28"/>
          <w:szCs w:val="28"/>
        </w:rPr>
        <w:t>)</w:t>
      </w:r>
      <w:r w:rsidR="006164ED" w:rsidRPr="00514D11">
        <w:rPr>
          <w:sz w:val="28"/>
          <w:szCs w:val="28"/>
        </w:rPr>
        <w:t xml:space="preserve"> </w:t>
      </w:r>
      <w:r w:rsidRPr="00514D11">
        <w:rPr>
          <w:sz w:val="28"/>
          <w:szCs w:val="28"/>
        </w:rPr>
        <w:t>муниципальному образованию Республики Карелия;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 xml:space="preserve">     </w:t>
      </w:r>
      <w:r w:rsidR="00514D11" w:rsidRPr="00514D11">
        <w:rPr>
          <w:sz w:val="28"/>
          <w:szCs w:val="28"/>
        </w:rPr>
        <w:tab/>
      </w:r>
      <w:r w:rsidRPr="00514D11">
        <w:rPr>
          <w:sz w:val="28"/>
          <w:szCs w:val="28"/>
        </w:rPr>
        <w:t>Р</w:t>
      </w:r>
      <w:proofErr w:type="spellStart"/>
      <w:proofErr w:type="gramStart"/>
      <w:r w:rsidRPr="00514D11">
        <w:rPr>
          <w:sz w:val="28"/>
          <w:szCs w:val="28"/>
          <w:lang w:val="en-US"/>
        </w:rPr>
        <w:t>i</w:t>
      </w:r>
      <w:proofErr w:type="gramEnd"/>
      <w:r w:rsidRPr="00514D11">
        <w:rPr>
          <w:sz w:val="28"/>
          <w:szCs w:val="28"/>
        </w:rPr>
        <w:t>рк</w:t>
      </w:r>
      <w:proofErr w:type="spellEnd"/>
      <w:r w:rsidRPr="00514D11">
        <w:rPr>
          <w:sz w:val="28"/>
          <w:szCs w:val="28"/>
        </w:rPr>
        <w:t xml:space="preserve"> </w:t>
      </w:r>
      <w:r w:rsidR="00514D11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размер субсидии </w:t>
      </w:r>
      <w:r w:rsidR="006164ED">
        <w:rPr>
          <w:sz w:val="28"/>
          <w:szCs w:val="28"/>
        </w:rPr>
        <w:t>(</w:t>
      </w:r>
      <w:proofErr w:type="spellStart"/>
      <w:r w:rsidRPr="00514D11">
        <w:rPr>
          <w:sz w:val="28"/>
          <w:szCs w:val="28"/>
        </w:rPr>
        <w:t>i</w:t>
      </w:r>
      <w:proofErr w:type="spellEnd"/>
      <w:r w:rsidR="006164ED">
        <w:rPr>
          <w:sz w:val="28"/>
          <w:szCs w:val="28"/>
        </w:rPr>
        <w:t>)</w:t>
      </w:r>
      <w:r w:rsidRPr="00514D11">
        <w:rPr>
          <w:sz w:val="28"/>
          <w:szCs w:val="28"/>
        </w:rPr>
        <w:t xml:space="preserve"> муниципальному образованию Республики Карелия из средств бюджета Республики Карелия;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 xml:space="preserve">    </w:t>
      </w:r>
      <w:r w:rsidR="00514D11" w:rsidRPr="00514D11">
        <w:rPr>
          <w:sz w:val="28"/>
          <w:szCs w:val="28"/>
        </w:rPr>
        <w:tab/>
      </w:r>
      <w:r w:rsidRPr="00514D11">
        <w:rPr>
          <w:sz w:val="28"/>
          <w:szCs w:val="28"/>
        </w:rPr>
        <w:t>Р</w:t>
      </w:r>
      <w:proofErr w:type="spellStart"/>
      <w:proofErr w:type="gramStart"/>
      <w:r w:rsidRPr="00514D11">
        <w:rPr>
          <w:sz w:val="28"/>
          <w:szCs w:val="28"/>
          <w:lang w:val="en-US"/>
        </w:rPr>
        <w:t>i</w:t>
      </w:r>
      <w:proofErr w:type="gramEnd"/>
      <w:r w:rsidRPr="00514D11">
        <w:rPr>
          <w:sz w:val="28"/>
          <w:szCs w:val="28"/>
        </w:rPr>
        <w:t>фб</w:t>
      </w:r>
      <w:proofErr w:type="spellEnd"/>
      <w:r w:rsidRPr="00514D11">
        <w:rPr>
          <w:sz w:val="28"/>
          <w:szCs w:val="28"/>
        </w:rPr>
        <w:t xml:space="preserve"> </w:t>
      </w:r>
      <w:r w:rsidR="00514D11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размер субсидии </w:t>
      </w:r>
      <w:r w:rsidR="006164ED">
        <w:rPr>
          <w:sz w:val="28"/>
          <w:szCs w:val="28"/>
        </w:rPr>
        <w:t>(</w:t>
      </w:r>
      <w:proofErr w:type="spellStart"/>
      <w:r w:rsidR="006164ED" w:rsidRPr="00514D11">
        <w:rPr>
          <w:sz w:val="28"/>
          <w:szCs w:val="28"/>
        </w:rPr>
        <w:t>i</w:t>
      </w:r>
      <w:proofErr w:type="spellEnd"/>
      <w:r w:rsidR="006164ED">
        <w:rPr>
          <w:sz w:val="28"/>
          <w:szCs w:val="28"/>
        </w:rPr>
        <w:t>)</w:t>
      </w:r>
      <w:r w:rsidR="006164ED" w:rsidRPr="00514D11">
        <w:rPr>
          <w:sz w:val="28"/>
          <w:szCs w:val="28"/>
        </w:rPr>
        <w:t xml:space="preserve"> </w:t>
      </w:r>
      <w:r w:rsidRPr="00514D11">
        <w:rPr>
          <w:sz w:val="28"/>
          <w:szCs w:val="28"/>
        </w:rPr>
        <w:t xml:space="preserve">муниципальному образованию Республики Карелия из средств федерального бюджета; 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 w:rsidRPr="00514D11">
        <w:rPr>
          <w:sz w:val="28"/>
          <w:szCs w:val="28"/>
        </w:rPr>
        <w:tab/>
      </w:r>
      <w:r w:rsidRPr="00514D11">
        <w:rPr>
          <w:sz w:val="28"/>
          <w:szCs w:val="28"/>
        </w:rPr>
        <w:t xml:space="preserve">C </w:t>
      </w:r>
      <w:r w:rsidR="00514D11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стоимость единицы автотранспортного средства;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 w:rsidRPr="00514D11">
        <w:rPr>
          <w:sz w:val="28"/>
          <w:szCs w:val="28"/>
        </w:rPr>
        <w:tab/>
      </w:r>
      <w:proofErr w:type="spellStart"/>
      <w:r w:rsidRPr="00514D11">
        <w:rPr>
          <w:sz w:val="28"/>
          <w:szCs w:val="28"/>
        </w:rPr>
        <w:t>n</w:t>
      </w:r>
      <w:proofErr w:type="spellEnd"/>
      <w:r w:rsidRPr="00514D11">
        <w:rPr>
          <w:sz w:val="28"/>
          <w:szCs w:val="28"/>
        </w:rPr>
        <w:t xml:space="preserve"> </w:t>
      </w:r>
      <w:r w:rsidR="00514D11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количество автотранспортных средств.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 xml:space="preserve">4. Субсидии предоставляются местным бюджетам на условиях </w:t>
      </w:r>
      <w:proofErr w:type="spellStart"/>
      <w:r w:rsidRPr="00514D11">
        <w:rPr>
          <w:sz w:val="28"/>
          <w:szCs w:val="28"/>
        </w:rPr>
        <w:t>софинансирования</w:t>
      </w:r>
      <w:proofErr w:type="spellEnd"/>
      <w:r w:rsidRPr="00514D11">
        <w:rPr>
          <w:sz w:val="28"/>
          <w:szCs w:val="28"/>
        </w:rPr>
        <w:t xml:space="preserve">: 60 процентов </w:t>
      </w:r>
      <w:r w:rsidR="006164ED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за счет средств федерального бюджета, 20 процентов </w:t>
      </w:r>
      <w:r w:rsidR="006164ED">
        <w:rPr>
          <w:sz w:val="28"/>
          <w:szCs w:val="28"/>
        </w:rPr>
        <w:t>–</w:t>
      </w:r>
      <w:r w:rsidRPr="00514D11">
        <w:rPr>
          <w:sz w:val="28"/>
          <w:szCs w:val="28"/>
        </w:rPr>
        <w:t xml:space="preserve"> за счет средств бюджета Республики Карелия, 20 процентов – за счет </w:t>
      </w:r>
      <w:r w:rsidR="006164ED">
        <w:rPr>
          <w:sz w:val="28"/>
          <w:szCs w:val="28"/>
        </w:rPr>
        <w:t xml:space="preserve">средств </w:t>
      </w:r>
      <w:r w:rsidRPr="00514D11">
        <w:rPr>
          <w:sz w:val="28"/>
          <w:szCs w:val="28"/>
        </w:rPr>
        <w:t>местного бюджета.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>5.     </w:t>
      </w:r>
      <w:proofErr w:type="gramStart"/>
      <w:r w:rsidRPr="00514D11">
        <w:rPr>
          <w:sz w:val="28"/>
          <w:szCs w:val="28"/>
        </w:rPr>
        <w:t xml:space="preserve">Субсидии за счет средств федерального бюджета  </w:t>
      </w:r>
      <w:proofErr w:type="spellStart"/>
      <w:r w:rsidRPr="00514D11">
        <w:rPr>
          <w:sz w:val="28"/>
          <w:szCs w:val="28"/>
        </w:rPr>
        <w:t>перечис</w:t>
      </w:r>
      <w:r w:rsidR="00514D11">
        <w:rPr>
          <w:sz w:val="28"/>
          <w:szCs w:val="28"/>
        </w:rPr>
        <w:t>-</w:t>
      </w:r>
      <w:r w:rsidRPr="00514D11">
        <w:rPr>
          <w:sz w:val="28"/>
          <w:szCs w:val="28"/>
        </w:rPr>
        <w:t>ляются</w:t>
      </w:r>
      <w:proofErr w:type="spellEnd"/>
      <w:r w:rsidRPr="00514D11">
        <w:rPr>
          <w:sz w:val="28"/>
          <w:szCs w:val="28"/>
        </w:rPr>
        <w:t xml:space="preserve"> местным бюджетам по мере поступления средств из федерального бюджета в бюджет Республики Карелия на лицевые счета, открытые Министерству в территориальных органах Федерального казначейства для кассового обслуживания исполнения бюджета после предоставления  муниципального контракта на поставку автотранспортных средств.</w:t>
      </w:r>
      <w:proofErr w:type="gramEnd"/>
    </w:p>
    <w:p w:rsidR="00F777DB" w:rsidRPr="00514D11" w:rsidRDefault="00514D11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77DB" w:rsidRPr="00514D11">
        <w:rPr>
          <w:sz w:val="28"/>
          <w:szCs w:val="28"/>
        </w:rPr>
        <w:t xml:space="preserve">.     Субсидии носят целевой характер и не могут быть </w:t>
      </w:r>
      <w:proofErr w:type="spellStart"/>
      <w:proofErr w:type="gramStart"/>
      <w:r w:rsidR="00F777DB" w:rsidRPr="00514D11">
        <w:rPr>
          <w:sz w:val="28"/>
          <w:szCs w:val="28"/>
        </w:rPr>
        <w:t>использо</w:t>
      </w:r>
      <w:r>
        <w:rPr>
          <w:sz w:val="28"/>
          <w:szCs w:val="28"/>
        </w:rPr>
        <w:t>-</w:t>
      </w:r>
      <w:r w:rsidR="00F777DB" w:rsidRPr="00514D11">
        <w:rPr>
          <w:sz w:val="28"/>
          <w:szCs w:val="28"/>
        </w:rPr>
        <w:t>ваны</w:t>
      </w:r>
      <w:proofErr w:type="spellEnd"/>
      <w:proofErr w:type="gramEnd"/>
      <w:r w:rsidR="00F777DB" w:rsidRPr="00514D11">
        <w:rPr>
          <w:sz w:val="28"/>
          <w:szCs w:val="28"/>
        </w:rPr>
        <w:t xml:space="preserve"> на иные цели.   </w:t>
      </w:r>
    </w:p>
    <w:p w:rsidR="00F777DB" w:rsidRPr="00514D11" w:rsidRDefault="00514D11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77DB" w:rsidRPr="00514D11">
        <w:rPr>
          <w:sz w:val="28"/>
          <w:szCs w:val="28"/>
        </w:rPr>
        <w:t>.     </w:t>
      </w:r>
      <w:proofErr w:type="gramStart"/>
      <w:r w:rsidR="00F777DB" w:rsidRPr="00514D11">
        <w:rPr>
          <w:sz w:val="28"/>
          <w:szCs w:val="28"/>
        </w:rPr>
        <w:t>Отчет об осуществлении расходов бюджета муниципального образования, источником финансового обеспечения которых является субсидия, выделенная из бюджета Республики Карелия  за счет средств федерального бюджета и за счет средств бюджета Республики Карелия на закупку автотранспортных средств, предоставляется органом местного самоуправления в Министерство ежемесячно до пятого числа месяца, следующего за отчетным месяцем, в двух экземплярах по форме согласно приложению к настоящему Порядку.  </w:t>
      </w:r>
      <w:proofErr w:type="gramEnd"/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</w:t>
      </w:r>
      <w:r w:rsidR="00514D11">
        <w:rPr>
          <w:sz w:val="28"/>
          <w:szCs w:val="28"/>
        </w:rPr>
        <w:tab/>
        <w:t>8</w:t>
      </w:r>
      <w:r w:rsidRPr="00514D11">
        <w:rPr>
          <w:sz w:val="28"/>
          <w:szCs w:val="28"/>
        </w:rPr>
        <w:t>.     Органы местного самоуправления  в течение пяти рабочих дней со дня перечисления поставщику авансовых платежей во исполнение муниципального контракта представляют в Министерство заверенные копии следующих документов: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>платежных документов о произведенной оплате из средств местного бюджета во исполнение муниципального контракта;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     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>платежных документов, подтверждающих перечисление полученных из бюджета Республики Карелия  субсидий во исполнение муниципального контракта.</w:t>
      </w:r>
    </w:p>
    <w:p w:rsidR="00F777DB" w:rsidRDefault="00514D11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77DB" w:rsidRPr="00514D11">
        <w:rPr>
          <w:sz w:val="28"/>
          <w:szCs w:val="28"/>
        </w:rPr>
        <w:t>.  Органы местного самоуправления в течение пяти рабочих дней после поступления автотранспортных сре</w:t>
      </w:r>
      <w:proofErr w:type="gramStart"/>
      <w:r w:rsidR="00F777DB" w:rsidRPr="00514D11">
        <w:rPr>
          <w:sz w:val="28"/>
          <w:szCs w:val="28"/>
        </w:rPr>
        <w:t>дств пр</w:t>
      </w:r>
      <w:proofErr w:type="gramEnd"/>
      <w:r w:rsidR="00F777DB" w:rsidRPr="00514D11">
        <w:rPr>
          <w:sz w:val="28"/>
          <w:szCs w:val="28"/>
        </w:rPr>
        <w:t>едставляют в Министерство в двух экземплярах заверенные копии следующих документов:</w:t>
      </w:r>
    </w:p>
    <w:p w:rsidR="00514D11" w:rsidRPr="00514D11" w:rsidRDefault="00514D11" w:rsidP="00514D11">
      <w:pPr>
        <w:pStyle w:val="formattexttopleveltext"/>
        <w:spacing w:before="0" w:beforeAutospacing="0" w:after="0" w:afterAutospacing="0"/>
        <w:ind w:firstLine="720"/>
        <w:jc w:val="center"/>
      </w:pPr>
      <w:r w:rsidRPr="00514D11">
        <w:lastRenderedPageBreak/>
        <w:t>3</w:t>
      </w:r>
    </w:p>
    <w:p w:rsidR="00F777DB" w:rsidRPr="00514D11" w:rsidRDefault="00F777DB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 xml:space="preserve"> </w:t>
      </w:r>
      <w:r w:rsidR="00514D11">
        <w:rPr>
          <w:sz w:val="28"/>
          <w:szCs w:val="28"/>
        </w:rPr>
        <w:tab/>
      </w:r>
      <w:r w:rsidRPr="00514D11">
        <w:rPr>
          <w:sz w:val="28"/>
          <w:szCs w:val="28"/>
        </w:rPr>
        <w:t>актов приемки-передачи автотранспортных сре</w:t>
      </w:r>
      <w:proofErr w:type="gramStart"/>
      <w:r w:rsidRPr="00514D11">
        <w:rPr>
          <w:sz w:val="28"/>
          <w:szCs w:val="28"/>
        </w:rPr>
        <w:t>дств с к</w:t>
      </w:r>
      <w:proofErr w:type="gramEnd"/>
      <w:r w:rsidRPr="00514D11">
        <w:rPr>
          <w:sz w:val="28"/>
          <w:szCs w:val="28"/>
        </w:rPr>
        <w:t>опиями паспортов транспортных средств;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 xml:space="preserve">счетов (счетов-фактур) и товарно-транспортных накладных </w:t>
      </w:r>
      <w:r w:rsidR="006164ED">
        <w:rPr>
          <w:sz w:val="28"/>
          <w:szCs w:val="28"/>
        </w:rPr>
        <w:t>н</w:t>
      </w:r>
      <w:r w:rsidRPr="00514D11">
        <w:rPr>
          <w:sz w:val="28"/>
          <w:szCs w:val="28"/>
        </w:rPr>
        <w:t>а поставленные (приобретенные) автотранспортные средства;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платежных документов о произведенной оплате из средств местного бюджета во исполнение муниципального контракта в размере, установленном в пункте 2 настоящего Порядка;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платежных документов, подтверждающих перечисление полученных</w:t>
      </w:r>
      <w:r w:rsidR="00514D11">
        <w:rPr>
          <w:sz w:val="28"/>
          <w:szCs w:val="28"/>
        </w:rPr>
        <w:t xml:space="preserve"> </w:t>
      </w:r>
      <w:r w:rsidRPr="00514D11">
        <w:rPr>
          <w:sz w:val="28"/>
          <w:szCs w:val="28"/>
        </w:rPr>
        <w:t>из бюджета Республики Карелия  субсидий во исполнение муниципального контракта в размере, установленном в пункте 4 настоящего Порядка.</w:t>
      </w:r>
    </w:p>
    <w:p w:rsidR="00F777DB" w:rsidRPr="00514D11" w:rsidRDefault="00514D11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77DB" w:rsidRPr="00514D11">
        <w:rPr>
          <w:sz w:val="28"/>
          <w:szCs w:val="28"/>
        </w:rPr>
        <w:t>.     </w:t>
      </w:r>
      <w:proofErr w:type="gramStart"/>
      <w:r w:rsidR="00F777DB" w:rsidRPr="00514D11">
        <w:rPr>
          <w:sz w:val="28"/>
          <w:szCs w:val="28"/>
        </w:rPr>
        <w:t xml:space="preserve">Ответственность за результативность и целевое </w:t>
      </w:r>
      <w:proofErr w:type="spellStart"/>
      <w:r w:rsidR="00F777DB" w:rsidRPr="00514D11">
        <w:rPr>
          <w:sz w:val="28"/>
          <w:szCs w:val="28"/>
        </w:rPr>
        <w:t>использо</w:t>
      </w:r>
      <w:r>
        <w:rPr>
          <w:sz w:val="28"/>
          <w:szCs w:val="28"/>
        </w:rPr>
        <w:t>-</w:t>
      </w:r>
      <w:r w:rsidR="00F777DB" w:rsidRPr="00514D11">
        <w:rPr>
          <w:sz w:val="28"/>
          <w:szCs w:val="28"/>
        </w:rPr>
        <w:t>вание</w:t>
      </w:r>
      <w:proofErr w:type="spellEnd"/>
      <w:r w:rsidR="00F777DB" w:rsidRPr="00514D11">
        <w:rPr>
          <w:sz w:val="28"/>
          <w:szCs w:val="28"/>
        </w:rPr>
        <w:t xml:space="preserve"> субсидии, достоверность представляемых в Министерство документов и отчетов возлагается на органы местного самоуправления</w:t>
      </w:r>
      <w:r w:rsidR="006164ED">
        <w:rPr>
          <w:sz w:val="28"/>
          <w:szCs w:val="28"/>
        </w:rPr>
        <w:t>.</w:t>
      </w:r>
      <w:r w:rsidR="00F777DB" w:rsidRPr="00514D11">
        <w:rPr>
          <w:sz w:val="28"/>
          <w:szCs w:val="28"/>
        </w:rPr>
        <w:t xml:space="preserve"> </w:t>
      </w:r>
      <w:proofErr w:type="gramEnd"/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1</w:t>
      </w:r>
      <w:r w:rsidR="00514D11">
        <w:rPr>
          <w:sz w:val="28"/>
          <w:szCs w:val="28"/>
        </w:rPr>
        <w:t>1</w:t>
      </w:r>
      <w:r w:rsidRPr="00514D11">
        <w:rPr>
          <w:sz w:val="28"/>
          <w:szCs w:val="28"/>
        </w:rPr>
        <w:t xml:space="preserve">.     В случае отсутствия у муниципального образования </w:t>
      </w:r>
      <w:proofErr w:type="spellStart"/>
      <w:proofErr w:type="gramStart"/>
      <w:r w:rsidRPr="00514D11">
        <w:rPr>
          <w:sz w:val="28"/>
          <w:szCs w:val="28"/>
        </w:rPr>
        <w:t>Респуб</w:t>
      </w:r>
      <w:r w:rsidR="00514D11">
        <w:rPr>
          <w:sz w:val="28"/>
          <w:szCs w:val="28"/>
        </w:rPr>
        <w:t>-</w:t>
      </w:r>
      <w:r w:rsidRPr="00514D11">
        <w:rPr>
          <w:sz w:val="28"/>
          <w:szCs w:val="28"/>
        </w:rPr>
        <w:t>лики</w:t>
      </w:r>
      <w:proofErr w:type="spellEnd"/>
      <w:proofErr w:type="gramEnd"/>
      <w:r w:rsidRPr="00514D11">
        <w:rPr>
          <w:sz w:val="28"/>
          <w:szCs w:val="28"/>
        </w:rPr>
        <w:t xml:space="preserve"> Карелия  потребности в полученной субсидии остаток субсидии подлежит возврату  не позднее 10 рабочих дней со дня возникновения обстоятельств, свидетельствующих о прекращении потребности муниципального образования Республики Карелия  в указанной субсидии, путем перечисления  органом местного самоуправления указанных средств на лицевой счет Министерства.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1</w:t>
      </w:r>
      <w:r w:rsidR="00514D11">
        <w:rPr>
          <w:sz w:val="28"/>
          <w:szCs w:val="28"/>
        </w:rPr>
        <w:t>2</w:t>
      </w:r>
      <w:r w:rsidRPr="00514D11">
        <w:rPr>
          <w:sz w:val="28"/>
          <w:szCs w:val="28"/>
        </w:rPr>
        <w:t>.     </w:t>
      </w:r>
      <w:proofErr w:type="gramStart"/>
      <w:r w:rsidRPr="00514D11">
        <w:rPr>
          <w:sz w:val="28"/>
          <w:szCs w:val="28"/>
        </w:rPr>
        <w:t>Субсидии, не использованные в текущем финансовом году, могут использоваться в очередном финансовом году на те же цели при наличии потребности в них в соответствии с решением Министерства, котор</w:t>
      </w:r>
      <w:r w:rsidR="006164ED">
        <w:rPr>
          <w:sz w:val="28"/>
          <w:szCs w:val="28"/>
        </w:rPr>
        <w:t>ое</w:t>
      </w:r>
      <w:r w:rsidRPr="00514D11">
        <w:rPr>
          <w:sz w:val="28"/>
          <w:szCs w:val="28"/>
        </w:rPr>
        <w:t xml:space="preserve"> принимает указанное решение на основании соответствующего решения Министерства транспорта Российской Федерации о наличии потребности Республики Карелия  в использовании неиспользованного остатка субсидии из федерального бюджета на закупку автотранспортных средств.</w:t>
      </w:r>
      <w:proofErr w:type="gramEnd"/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1</w:t>
      </w:r>
      <w:r w:rsidR="00514D11">
        <w:rPr>
          <w:sz w:val="28"/>
          <w:szCs w:val="28"/>
        </w:rPr>
        <w:t>3</w:t>
      </w:r>
      <w:r w:rsidRPr="00514D11">
        <w:rPr>
          <w:sz w:val="28"/>
          <w:szCs w:val="28"/>
        </w:rPr>
        <w:t xml:space="preserve">.     В случае если неиспользованный остаток субсидии не </w:t>
      </w:r>
      <w:proofErr w:type="spellStart"/>
      <w:proofErr w:type="gramStart"/>
      <w:r w:rsidRPr="00514D11">
        <w:rPr>
          <w:sz w:val="28"/>
          <w:szCs w:val="28"/>
        </w:rPr>
        <w:t>пере</w:t>
      </w:r>
      <w:r w:rsidR="00514D11">
        <w:rPr>
          <w:sz w:val="28"/>
          <w:szCs w:val="28"/>
        </w:rPr>
        <w:t>-</w:t>
      </w:r>
      <w:r w:rsidRPr="00514D11">
        <w:rPr>
          <w:sz w:val="28"/>
          <w:szCs w:val="28"/>
        </w:rPr>
        <w:t>числен</w:t>
      </w:r>
      <w:proofErr w:type="spellEnd"/>
      <w:proofErr w:type="gramEnd"/>
      <w:r w:rsidRPr="00514D11">
        <w:rPr>
          <w:sz w:val="28"/>
          <w:szCs w:val="28"/>
        </w:rPr>
        <w:t xml:space="preserve"> в доход бюджета Республики Карелия, указанные средства подлежат взысканию в доход бюджета Республики Карелия  в порядке, установленном законодательством  Российской Федерации </w:t>
      </w:r>
      <w:r w:rsidR="006164ED">
        <w:rPr>
          <w:sz w:val="28"/>
          <w:szCs w:val="28"/>
        </w:rPr>
        <w:t xml:space="preserve">и </w:t>
      </w:r>
      <w:r w:rsidRPr="00514D11">
        <w:rPr>
          <w:sz w:val="28"/>
          <w:szCs w:val="28"/>
        </w:rPr>
        <w:t>Республики Карелия.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1</w:t>
      </w:r>
      <w:r w:rsidR="00514D11">
        <w:rPr>
          <w:sz w:val="28"/>
          <w:szCs w:val="28"/>
        </w:rPr>
        <w:t>4</w:t>
      </w:r>
      <w:r w:rsidRPr="00514D11">
        <w:rPr>
          <w:sz w:val="28"/>
          <w:szCs w:val="28"/>
        </w:rPr>
        <w:t xml:space="preserve">.   В случае нарушения условий, установленных при </w:t>
      </w:r>
      <w:proofErr w:type="spellStart"/>
      <w:proofErr w:type="gramStart"/>
      <w:r w:rsidRPr="00514D11">
        <w:rPr>
          <w:sz w:val="28"/>
          <w:szCs w:val="28"/>
        </w:rPr>
        <w:t>предостав</w:t>
      </w:r>
      <w:r w:rsidR="00514D11">
        <w:rPr>
          <w:sz w:val="28"/>
          <w:szCs w:val="28"/>
        </w:rPr>
        <w:t>-</w:t>
      </w:r>
      <w:r w:rsidRPr="00514D11">
        <w:rPr>
          <w:sz w:val="28"/>
          <w:szCs w:val="28"/>
        </w:rPr>
        <w:t>лении</w:t>
      </w:r>
      <w:proofErr w:type="spellEnd"/>
      <w:proofErr w:type="gramEnd"/>
      <w:r w:rsidRPr="00514D11">
        <w:rPr>
          <w:sz w:val="28"/>
          <w:szCs w:val="28"/>
        </w:rPr>
        <w:t xml:space="preserve"> субсиди</w:t>
      </w:r>
      <w:r w:rsidR="00FA3593">
        <w:rPr>
          <w:sz w:val="28"/>
          <w:szCs w:val="28"/>
        </w:rPr>
        <w:t>й</w:t>
      </w:r>
      <w:r w:rsidRPr="00514D11">
        <w:rPr>
          <w:sz w:val="28"/>
          <w:szCs w:val="28"/>
        </w:rPr>
        <w:t xml:space="preserve"> настоящим Порядком, субсидии подлежат возврату в бюджет Республики Карелия.</w:t>
      </w:r>
    </w:p>
    <w:p w:rsidR="00F777DB" w:rsidRPr="00514D11" w:rsidRDefault="00F777DB" w:rsidP="00514D11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4D11">
        <w:rPr>
          <w:sz w:val="28"/>
          <w:szCs w:val="28"/>
        </w:rPr>
        <w:t>1</w:t>
      </w:r>
      <w:r w:rsidR="00514D11">
        <w:rPr>
          <w:sz w:val="28"/>
          <w:szCs w:val="28"/>
        </w:rPr>
        <w:t>5</w:t>
      </w:r>
      <w:r w:rsidRPr="00514D11">
        <w:rPr>
          <w:sz w:val="28"/>
          <w:szCs w:val="28"/>
        </w:rPr>
        <w:t xml:space="preserve">.    </w:t>
      </w:r>
      <w:proofErr w:type="gramStart"/>
      <w:r w:rsidRPr="00514D11">
        <w:rPr>
          <w:sz w:val="28"/>
          <w:szCs w:val="28"/>
        </w:rPr>
        <w:t>Контроль за</w:t>
      </w:r>
      <w:proofErr w:type="gramEnd"/>
      <w:r w:rsidRPr="00514D11">
        <w:rPr>
          <w:sz w:val="28"/>
          <w:szCs w:val="28"/>
        </w:rPr>
        <w:t xml:space="preserve"> соблюдением </w:t>
      </w:r>
      <w:r w:rsidR="006164ED">
        <w:rPr>
          <w:sz w:val="28"/>
          <w:szCs w:val="28"/>
        </w:rPr>
        <w:t xml:space="preserve">органами местного самоуправления </w:t>
      </w:r>
      <w:r w:rsidRPr="00514D11">
        <w:rPr>
          <w:sz w:val="28"/>
          <w:szCs w:val="28"/>
        </w:rPr>
        <w:t>условий, установленных при предоставлении субсидий</w:t>
      </w:r>
      <w:r w:rsidR="006164ED">
        <w:rPr>
          <w:sz w:val="28"/>
          <w:szCs w:val="28"/>
        </w:rPr>
        <w:t>,</w:t>
      </w:r>
      <w:r w:rsidRPr="00514D11">
        <w:rPr>
          <w:sz w:val="28"/>
          <w:szCs w:val="28"/>
        </w:rPr>
        <w:t xml:space="preserve"> осуществляется  Министерством.</w:t>
      </w:r>
    </w:p>
    <w:p w:rsidR="00514D11" w:rsidRDefault="00514D11" w:rsidP="0012314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  <w:sectPr w:rsidR="00514D11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8F68CF" w:rsidRDefault="008F68CF" w:rsidP="008F68CF">
      <w:pPr>
        <w:pStyle w:val="formattexttopleveltext"/>
        <w:spacing w:before="0" w:beforeAutospacing="0" w:after="0" w:afterAutospacing="0"/>
        <w:ind w:left="8222" w:firstLine="1"/>
        <w:rPr>
          <w:sz w:val="28"/>
          <w:szCs w:val="28"/>
        </w:rPr>
      </w:pPr>
      <w:r w:rsidRPr="00D93E1A">
        <w:rPr>
          <w:sz w:val="28"/>
          <w:szCs w:val="28"/>
        </w:rPr>
        <w:lastRenderedPageBreak/>
        <w:t>Приложение</w:t>
      </w:r>
      <w:r w:rsidRPr="00D93E1A">
        <w:rPr>
          <w:sz w:val="28"/>
          <w:szCs w:val="28"/>
        </w:rPr>
        <w:br/>
        <w:t xml:space="preserve">к  Порядку предоставления и расходования субсидий, </w:t>
      </w:r>
    </w:p>
    <w:p w:rsidR="006164ED" w:rsidRPr="00D93E1A" w:rsidRDefault="008F68CF" w:rsidP="006164ED">
      <w:pPr>
        <w:pStyle w:val="formattexttopleveltext"/>
        <w:spacing w:before="0" w:beforeAutospacing="0" w:after="0" w:afterAutospacing="0"/>
        <w:ind w:left="8222" w:firstLine="1"/>
        <w:rPr>
          <w:sz w:val="28"/>
          <w:szCs w:val="28"/>
        </w:rPr>
      </w:pPr>
      <w:r w:rsidRPr="00D93E1A">
        <w:rPr>
          <w:sz w:val="28"/>
          <w:szCs w:val="28"/>
        </w:rPr>
        <w:t xml:space="preserve">из  бюджета Республики Карелия  </w:t>
      </w:r>
      <w:r w:rsidR="006164ED">
        <w:rPr>
          <w:sz w:val="28"/>
          <w:szCs w:val="28"/>
        </w:rPr>
        <w:t>местным бюджетам</w:t>
      </w:r>
    </w:p>
    <w:p w:rsidR="006164ED" w:rsidRDefault="008F68CF" w:rsidP="008F68CF">
      <w:pPr>
        <w:pStyle w:val="formattexttopleveltext"/>
        <w:spacing w:before="0" w:beforeAutospacing="0" w:after="0" w:afterAutospacing="0"/>
        <w:ind w:left="8222" w:firstLine="1"/>
        <w:rPr>
          <w:sz w:val="28"/>
          <w:szCs w:val="28"/>
        </w:rPr>
      </w:pPr>
      <w:r w:rsidRPr="00D93E1A">
        <w:rPr>
          <w:sz w:val="28"/>
          <w:szCs w:val="28"/>
        </w:rPr>
        <w:t xml:space="preserve">на закупку </w:t>
      </w:r>
      <w:proofErr w:type="gramStart"/>
      <w:r w:rsidRPr="00D93E1A">
        <w:rPr>
          <w:sz w:val="28"/>
          <w:szCs w:val="28"/>
        </w:rPr>
        <w:t>произведенных</w:t>
      </w:r>
      <w:proofErr w:type="gramEnd"/>
      <w:r w:rsidRPr="00D93E1A">
        <w:rPr>
          <w:sz w:val="28"/>
          <w:szCs w:val="28"/>
        </w:rPr>
        <w:t xml:space="preserve"> на территории государств – участников Единого экономического пространства автобусов</w:t>
      </w:r>
      <w:r w:rsidR="006164ED">
        <w:rPr>
          <w:sz w:val="28"/>
          <w:szCs w:val="28"/>
        </w:rPr>
        <w:t>,</w:t>
      </w:r>
      <w:r w:rsidRPr="00D93E1A">
        <w:rPr>
          <w:sz w:val="28"/>
          <w:szCs w:val="28"/>
        </w:rPr>
        <w:t xml:space="preserve"> работающих на газомоторном топливе</w:t>
      </w:r>
      <w:r w:rsidR="00791448">
        <w:rPr>
          <w:sz w:val="28"/>
          <w:szCs w:val="28"/>
        </w:rPr>
        <w:t>,</w:t>
      </w:r>
      <w:r w:rsidRPr="00D93E1A">
        <w:rPr>
          <w:sz w:val="28"/>
          <w:szCs w:val="28"/>
        </w:rPr>
        <w:t xml:space="preserve"> и троллейбусов в </w:t>
      </w:r>
    </w:p>
    <w:p w:rsidR="008F68CF" w:rsidRPr="00D93E1A" w:rsidRDefault="008F68CF" w:rsidP="008F68CF">
      <w:pPr>
        <w:pStyle w:val="formattexttopleveltext"/>
        <w:spacing w:before="0" w:beforeAutospacing="0" w:after="0" w:afterAutospacing="0"/>
        <w:ind w:left="8222" w:firstLine="1"/>
        <w:rPr>
          <w:sz w:val="28"/>
          <w:szCs w:val="28"/>
        </w:rPr>
      </w:pPr>
      <w:r w:rsidRPr="00D93E1A">
        <w:rPr>
          <w:sz w:val="28"/>
          <w:szCs w:val="28"/>
        </w:rPr>
        <w:t xml:space="preserve">2012 году </w:t>
      </w:r>
    </w:p>
    <w:p w:rsidR="00791448" w:rsidRDefault="008F68CF" w:rsidP="008F68CF">
      <w:pPr>
        <w:pStyle w:val="headertexttopleveltextcentertext"/>
        <w:jc w:val="center"/>
        <w:rPr>
          <w:sz w:val="28"/>
          <w:szCs w:val="28"/>
        </w:rPr>
      </w:pPr>
      <w:proofErr w:type="gramStart"/>
      <w:r w:rsidRPr="00410844">
        <w:rPr>
          <w:sz w:val="28"/>
          <w:szCs w:val="28"/>
        </w:rPr>
        <w:t>Отчет</w:t>
      </w:r>
      <w:r w:rsidRPr="00410844">
        <w:rPr>
          <w:sz w:val="28"/>
          <w:szCs w:val="28"/>
        </w:rPr>
        <w:br/>
        <w:t xml:space="preserve">об осуществлении расходов бюджета муниципального образования Республики Карелия, источником </w:t>
      </w:r>
      <w:r>
        <w:rPr>
          <w:sz w:val="28"/>
          <w:szCs w:val="28"/>
        </w:rPr>
        <w:t xml:space="preserve">                                            </w:t>
      </w:r>
      <w:r w:rsidRPr="00410844">
        <w:rPr>
          <w:sz w:val="28"/>
          <w:szCs w:val="28"/>
        </w:rPr>
        <w:t xml:space="preserve">финансового обеспечения которых является субсидия, выделенная из бюджета  Республики Карелия </w:t>
      </w:r>
      <w:r>
        <w:rPr>
          <w:sz w:val="28"/>
          <w:szCs w:val="28"/>
        </w:rPr>
        <w:t xml:space="preserve">                                                               </w:t>
      </w:r>
      <w:r w:rsidRPr="00410844">
        <w:rPr>
          <w:sz w:val="28"/>
          <w:szCs w:val="28"/>
        </w:rPr>
        <w:t xml:space="preserve">за счет средств федерального бюджета  и за счет бюджета Республики Карелия на закупку </w:t>
      </w:r>
      <w:r>
        <w:rPr>
          <w:sz w:val="28"/>
          <w:szCs w:val="28"/>
        </w:rPr>
        <w:t xml:space="preserve">                                                          </w:t>
      </w:r>
      <w:r w:rsidRPr="00410844">
        <w:rPr>
          <w:sz w:val="28"/>
          <w:szCs w:val="28"/>
        </w:rPr>
        <w:t xml:space="preserve">произведенных на территории государств – участников Единого экономического пространства </w:t>
      </w:r>
      <w:r>
        <w:rPr>
          <w:sz w:val="28"/>
          <w:szCs w:val="28"/>
        </w:rPr>
        <w:t xml:space="preserve">                                                                 </w:t>
      </w:r>
      <w:r w:rsidRPr="00410844">
        <w:rPr>
          <w:sz w:val="28"/>
          <w:szCs w:val="28"/>
        </w:rPr>
        <w:t>автобусов</w:t>
      </w:r>
      <w:r w:rsidR="00791448">
        <w:rPr>
          <w:sz w:val="28"/>
          <w:szCs w:val="28"/>
        </w:rPr>
        <w:t>,</w:t>
      </w:r>
      <w:r w:rsidRPr="00410844">
        <w:rPr>
          <w:sz w:val="28"/>
          <w:szCs w:val="28"/>
        </w:rPr>
        <w:t xml:space="preserve"> работающих на газомоторном топливе</w:t>
      </w:r>
      <w:r w:rsidR="00791448">
        <w:rPr>
          <w:sz w:val="28"/>
          <w:szCs w:val="28"/>
        </w:rPr>
        <w:t>,</w:t>
      </w:r>
      <w:r w:rsidRPr="00410844">
        <w:rPr>
          <w:sz w:val="28"/>
          <w:szCs w:val="28"/>
        </w:rPr>
        <w:t xml:space="preserve"> и троллейбусов в 2012 году </w:t>
      </w:r>
      <w:proofErr w:type="gramEnd"/>
    </w:p>
    <w:p w:rsidR="008F68CF" w:rsidRDefault="00791448" w:rsidP="008F68CF">
      <w:pPr>
        <w:pStyle w:val="headertexttopleveltextcenter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8F68CF" w:rsidRPr="00410844">
        <w:rPr>
          <w:sz w:val="28"/>
          <w:szCs w:val="28"/>
        </w:rPr>
        <w:br/>
        <w:t>(муниципальное образование)</w:t>
      </w:r>
      <w:r w:rsidR="008F68CF" w:rsidRPr="00410844">
        <w:rPr>
          <w:sz w:val="28"/>
          <w:szCs w:val="28"/>
        </w:rPr>
        <w:br/>
      </w:r>
      <w:r w:rsidR="008F68CF" w:rsidRPr="00B023CC">
        <w:rPr>
          <w:sz w:val="28"/>
          <w:szCs w:val="28"/>
        </w:rPr>
        <w:t>по состоянию на __________________ 20_____ года (нарастающим итогом)</w:t>
      </w:r>
    </w:p>
    <w:tbl>
      <w:tblPr>
        <w:tblStyle w:val="af3"/>
        <w:tblW w:w="0" w:type="auto"/>
        <w:tblLook w:val="04A0"/>
      </w:tblPr>
      <w:tblGrid>
        <w:gridCol w:w="4219"/>
        <w:gridCol w:w="4253"/>
        <w:gridCol w:w="3468"/>
        <w:gridCol w:w="3980"/>
      </w:tblGrid>
      <w:tr w:rsidR="00FA3593" w:rsidRPr="00FA3593" w:rsidTr="00BF779F">
        <w:tc>
          <w:tcPr>
            <w:tcW w:w="4219" w:type="dxa"/>
          </w:tcPr>
          <w:p w:rsidR="00FA3593" w:rsidRPr="00FA3593" w:rsidRDefault="00FA3593" w:rsidP="00BF779F">
            <w:pPr>
              <w:pStyle w:val="headertexttopleveltextcentertext"/>
              <w:spacing w:before="0" w:beforeAutospacing="0" w:after="60" w:afterAutospacing="0"/>
              <w:jc w:val="center"/>
            </w:pPr>
            <w:r w:rsidRPr="00FA3593">
              <w:t>Предусмотрено Соглашением</w:t>
            </w:r>
          </w:p>
        </w:tc>
        <w:tc>
          <w:tcPr>
            <w:tcW w:w="4253" w:type="dxa"/>
          </w:tcPr>
          <w:p w:rsidR="00FA3593" w:rsidRPr="00FA3593" w:rsidRDefault="00FA3593" w:rsidP="00BF779F">
            <w:pPr>
              <w:pStyle w:val="headertexttopleveltextcentertext"/>
              <w:spacing w:before="0" w:beforeAutospacing="0" w:after="60" w:afterAutospacing="0"/>
              <w:jc w:val="center"/>
            </w:pPr>
            <w:r w:rsidRPr="00FA3593">
              <w:t>Источник финансирования</w:t>
            </w:r>
          </w:p>
        </w:tc>
        <w:tc>
          <w:tcPr>
            <w:tcW w:w="3468" w:type="dxa"/>
          </w:tcPr>
          <w:p w:rsidR="00FA3593" w:rsidRPr="00FA3593" w:rsidRDefault="00FA3593" w:rsidP="00BF779F">
            <w:pPr>
              <w:pStyle w:val="headertexttopleveltextcentertext"/>
              <w:spacing w:before="0" w:beforeAutospacing="0" w:after="60" w:afterAutospacing="0"/>
              <w:jc w:val="center"/>
            </w:pPr>
            <w:r w:rsidRPr="00FA3593">
              <w:t>Единица измерения</w:t>
            </w:r>
          </w:p>
        </w:tc>
        <w:tc>
          <w:tcPr>
            <w:tcW w:w="3980" w:type="dxa"/>
          </w:tcPr>
          <w:p w:rsidR="00FA3593" w:rsidRPr="00FA3593" w:rsidRDefault="00FA3593" w:rsidP="00BF779F">
            <w:pPr>
              <w:pStyle w:val="headertexttopleveltextcentertext"/>
              <w:spacing w:before="0" w:beforeAutospacing="0" w:after="60" w:afterAutospacing="0"/>
              <w:jc w:val="center"/>
            </w:pPr>
            <w:r w:rsidRPr="00FA3593">
              <w:t>Показатель</w:t>
            </w:r>
          </w:p>
        </w:tc>
      </w:tr>
      <w:tr w:rsidR="00FA3593" w:rsidRPr="00FA3593" w:rsidTr="00BF779F">
        <w:trPr>
          <w:trHeight w:val="176"/>
        </w:trPr>
        <w:tc>
          <w:tcPr>
            <w:tcW w:w="4219" w:type="dxa"/>
            <w:vMerge w:val="restart"/>
          </w:tcPr>
          <w:p w:rsidR="00FA3593" w:rsidRPr="00FA3593" w:rsidRDefault="00FA3593" w:rsidP="00FA3593">
            <w:pPr>
              <w:pStyle w:val="headertexttopleveltextcentertext"/>
            </w:pPr>
            <w:r w:rsidRPr="00FA3593">
              <w:t>Бюджет Республики Карелия</w:t>
            </w:r>
          </w:p>
        </w:tc>
        <w:tc>
          <w:tcPr>
            <w:tcW w:w="4253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 w:rsidRPr="00FA3593">
              <w:t>средства федерального бюджета</w:t>
            </w:r>
          </w:p>
        </w:tc>
        <w:tc>
          <w:tcPr>
            <w:tcW w:w="3468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>руб.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  <w:tr w:rsidR="00FA3593" w:rsidRPr="00FA3593" w:rsidTr="00BF779F">
        <w:trPr>
          <w:trHeight w:val="176"/>
        </w:trPr>
        <w:tc>
          <w:tcPr>
            <w:tcW w:w="4219" w:type="dxa"/>
            <w:vMerge/>
          </w:tcPr>
          <w:p w:rsidR="00FA3593" w:rsidRPr="00FA3593" w:rsidRDefault="00FA3593" w:rsidP="00FA3593">
            <w:pPr>
              <w:pStyle w:val="headertexttopleveltextcentertext"/>
            </w:pPr>
          </w:p>
        </w:tc>
        <w:tc>
          <w:tcPr>
            <w:tcW w:w="4253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 xml:space="preserve">средства бюджета Республики Карелия </w:t>
            </w:r>
          </w:p>
        </w:tc>
        <w:tc>
          <w:tcPr>
            <w:tcW w:w="3468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>руб.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  <w:tr w:rsidR="00BF779F" w:rsidRPr="00FA3593" w:rsidTr="00BF779F">
        <w:tc>
          <w:tcPr>
            <w:tcW w:w="8472" w:type="dxa"/>
            <w:gridSpan w:val="2"/>
          </w:tcPr>
          <w:p w:rsidR="00BF779F" w:rsidRPr="00FA3593" w:rsidRDefault="00BF779F" w:rsidP="00BF779F">
            <w:pPr>
              <w:pStyle w:val="headertexttopleveltextcentertext"/>
            </w:pPr>
            <w:r>
              <w:t>Соотношение</w:t>
            </w:r>
          </w:p>
        </w:tc>
        <w:tc>
          <w:tcPr>
            <w:tcW w:w="3468" w:type="dxa"/>
          </w:tcPr>
          <w:p w:rsidR="00BF779F" w:rsidRPr="00FA3593" w:rsidRDefault="00BF779F" w:rsidP="008F68CF">
            <w:pPr>
              <w:pStyle w:val="headertexttopleveltextcentertext"/>
              <w:jc w:val="center"/>
            </w:pPr>
            <w:r>
              <w:t>%</w:t>
            </w:r>
          </w:p>
        </w:tc>
        <w:tc>
          <w:tcPr>
            <w:tcW w:w="3980" w:type="dxa"/>
          </w:tcPr>
          <w:p w:rsidR="00BF779F" w:rsidRPr="00FA3593" w:rsidRDefault="00BF779F" w:rsidP="008F68CF">
            <w:pPr>
              <w:pStyle w:val="headertexttopleveltextcentertext"/>
              <w:jc w:val="center"/>
            </w:pPr>
          </w:p>
        </w:tc>
      </w:tr>
      <w:tr w:rsidR="00FA3593" w:rsidRPr="00FA3593" w:rsidTr="00BF779F">
        <w:tc>
          <w:tcPr>
            <w:tcW w:w="4219" w:type="dxa"/>
          </w:tcPr>
          <w:p w:rsidR="00FA3593" w:rsidRPr="00FA3593" w:rsidRDefault="00FA3593" w:rsidP="00FA3593">
            <w:pPr>
              <w:pStyle w:val="headertexttopleveltextcentertext"/>
            </w:pPr>
            <w:r>
              <w:t>Бюджет муниципального образования</w:t>
            </w:r>
          </w:p>
        </w:tc>
        <w:tc>
          <w:tcPr>
            <w:tcW w:w="4253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>средства местного бюджета</w:t>
            </w:r>
          </w:p>
        </w:tc>
        <w:tc>
          <w:tcPr>
            <w:tcW w:w="3468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>руб.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  <w:tr w:rsidR="00BF779F" w:rsidRPr="00FA3593" w:rsidTr="00BF779F">
        <w:tc>
          <w:tcPr>
            <w:tcW w:w="8472" w:type="dxa"/>
            <w:gridSpan w:val="2"/>
          </w:tcPr>
          <w:p w:rsidR="00BF779F" w:rsidRPr="00FA3593" w:rsidRDefault="00BF779F" w:rsidP="00BF779F">
            <w:pPr>
              <w:pStyle w:val="headertexttopleveltextcentertext"/>
            </w:pPr>
            <w:r>
              <w:t>Соотношение</w:t>
            </w:r>
          </w:p>
        </w:tc>
        <w:tc>
          <w:tcPr>
            <w:tcW w:w="3468" w:type="dxa"/>
          </w:tcPr>
          <w:p w:rsidR="00BF779F" w:rsidRPr="00FA3593" w:rsidRDefault="00BF779F" w:rsidP="008F68CF">
            <w:pPr>
              <w:pStyle w:val="headertexttopleveltextcentertext"/>
              <w:jc w:val="center"/>
            </w:pPr>
            <w:r>
              <w:t>%</w:t>
            </w:r>
          </w:p>
        </w:tc>
        <w:tc>
          <w:tcPr>
            <w:tcW w:w="3980" w:type="dxa"/>
          </w:tcPr>
          <w:p w:rsidR="00BF779F" w:rsidRPr="00FA3593" w:rsidRDefault="00BF779F" w:rsidP="008F68CF">
            <w:pPr>
              <w:pStyle w:val="headertexttopleveltextcentertext"/>
              <w:jc w:val="center"/>
            </w:pPr>
          </w:p>
        </w:tc>
      </w:tr>
      <w:tr w:rsidR="00FA3593" w:rsidRPr="00FA3593" w:rsidTr="00BF779F">
        <w:tc>
          <w:tcPr>
            <w:tcW w:w="8472" w:type="dxa"/>
            <w:gridSpan w:val="2"/>
          </w:tcPr>
          <w:p w:rsidR="00FA3593" w:rsidRPr="00FA3593" w:rsidRDefault="00FA3593" w:rsidP="00FA3593">
            <w:pPr>
              <w:pStyle w:val="headertexttopleveltextcentertext"/>
            </w:pPr>
            <w:r>
              <w:t xml:space="preserve">Получено из бюджета Республики Карелия </w:t>
            </w:r>
          </w:p>
        </w:tc>
        <w:tc>
          <w:tcPr>
            <w:tcW w:w="3468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  <w:r>
              <w:t>руб.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  <w:tr w:rsidR="00FA3593" w:rsidRPr="00FA3593" w:rsidTr="00BF779F">
        <w:trPr>
          <w:trHeight w:val="151"/>
        </w:trPr>
        <w:tc>
          <w:tcPr>
            <w:tcW w:w="4219" w:type="dxa"/>
            <w:vMerge w:val="restart"/>
          </w:tcPr>
          <w:p w:rsidR="00FA3593" w:rsidRDefault="00FA3593" w:rsidP="00FA3593">
            <w:pPr>
              <w:pStyle w:val="headertexttopleveltextcentertext"/>
            </w:pPr>
            <w:r>
              <w:t>Всего</w:t>
            </w:r>
          </w:p>
        </w:tc>
        <w:tc>
          <w:tcPr>
            <w:tcW w:w="4253" w:type="dxa"/>
          </w:tcPr>
          <w:p w:rsidR="00FA3593" w:rsidRDefault="00FA3593" w:rsidP="00FA3593">
            <w:pPr>
              <w:pStyle w:val="headertexttopleveltextcentertext"/>
            </w:pPr>
          </w:p>
        </w:tc>
        <w:tc>
          <w:tcPr>
            <w:tcW w:w="3468" w:type="dxa"/>
          </w:tcPr>
          <w:p w:rsidR="00FA3593" w:rsidRDefault="00FA3593" w:rsidP="008F68CF">
            <w:pPr>
              <w:pStyle w:val="headertexttopleveltextcentertext"/>
              <w:jc w:val="center"/>
            </w:pPr>
            <w:r>
              <w:t>руб.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  <w:tr w:rsidR="00FA3593" w:rsidRPr="00FA3593" w:rsidTr="00BF779F">
        <w:trPr>
          <w:trHeight w:val="150"/>
        </w:trPr>
        <w:tc>
          <w:tcPr>
            <w:tcW w:w="4219" w:type="dxa"/>
            <w:vMerge/>
          </w:tcPr>
          <w:p w:rsidR="00FA3593" w:rsidRDefault="00FA3593" w:rsidP="00FA3593">
            <w:pPr>
              <w:pStyle w:val="headertexttopleveltextcentertext"/>
            </w:pPr>
          </w:p>
        </w:tc>
        <w:tc>
          <w:tcPr>
            <w:tcW w:w="4253" w:type="dxa"/>
          </w:tcPr>
          <w:p w:rsidR="00FA3593" w:rsidRDefault="00FA3593" w:rsidP="00FA3593">
            <w:pPr>
              <w:pStyle w:val="headertexttopleveltextcentertext"/>
            </w:pPr>
          </w:p>
        </w:tc>
        <w:tc>
          <w:tcPr>
            <w:tcW w:w="3468" w:type="dxa"/>
          </w:tcPr>
          <w:p w:rsidR="00FA3593" w:rsidRDefault="00FA3593" w:rsidP="008F68CF">
            <w:pPr>
              <w:pStyle w:val="headertexttopleveltextcentertext"/>
              <w:jc w:val="center"/>
            </w:pPr>
            <w:r>
              <w:t>%</w:t>
            </w:r>
          </w:p>
        </w:tc>
        <w:tc>
          <w:tcPr>
            <w:tcW w:w="3980" w:type="dxa"/>
          </w:tcPr>
          <w:p w:rsidR="00FA3593" w:rsidRPr="00FA3593" w:rsidRDefault="00FA3593" w:rsidP="008F68CF">
            <w:pPr>
              <w:pStyle w:val="headertexttopleveltextcentertext"/>
              <w:jc w:val="center"/>
            </w:pPr>
          </w:p>
        </w:tc>
      </w:tr>
    </w:tbl>
    <w:p w:rsidR="00FA3593" w:rsidRDefault="00FA3593" w:rsidP="008F68CF">
      <w:pPr>
        <w:pStyle w:val="headertexttopleveltextcentertext"/>
        <w:jc w:val="center"/>
        <w:rPr>
          <w:sz w:val="28"/>
          <w:szCs w:val="28"/>
        </w:rPr>
      </w:pPr>
    </w:p>
    <w:p w:rsidR="00BF779F" w:rsidRDefault="00BF779F" w:rsidP="008F68CF">
      <w:pPr>
        <w:pStyle w:val="headertexttopleveltextcentertext"/>
        <w:jc w:val="center"/>
        <w:rPr>
          <w:sz w:val="28"/>
          <w:szCs w:val="28"/>
        </w:rPr>
      </w:pPr>
    </w:p>
    <w:tbl>
      <w:tblPr>
        <w:tblStyle w:val="af3"/>
        <w:tblW w:w="16302" w:type="dxa"/>
        <w:tblInd w:w="-176" w:type="dxa"/>
        <w:tblLayout w:type="fixed"/>
        <w:tblLook w:val="04A0"/>
      </w:tblPr>
      <w:tblGrid>
        <w:gridCol w:w="540"/>
        <w:gridCol w:w="737"/>
        <w:gridCol w:w="1794"/>
        <w:gridCol w:w="615"/>
        <w:gridCol w:w="1276"/>
        <w:gridCol w:w="1168"/>
        <w:gridCol w:w="709"/>
        <w:gridCol w:w="1275"/>
        <w:gridCol w:w="993"/>
        <w:gridCol w:w="709"/>
        <w:gridCol w:w="1276"/>
        <w:gridCol w:w="992"/>
        <w:gridCol w:w="743"/>
        <w:gridCol w:w="1276"/>
        <w:gridCol w:w="992"/>
        <w:gridCol w:w="603"/>
        <w:gridCol w:w="604"/>
      </w:tblGrid>
      <w:tr w:rsidR="00B22D03" w:rsidRPr="00F905DD" w:rsidTr="00B22D03">
        <w:trPr>
          <w:trHeight w:val="461"/>
        </w:trPr>
        <w:tc>
          <w:tcPr>
            <w:tcW w:w="540" w:type="dxa"/>
            <w:vMerge w:val="restart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lastRenderedPageBreak/>
              <w:t xml:space="preserve">№ </w:t>
            </w:r>
            <w:proofErr w:type="spellStart"/>
            <w:proofErr w:type="gramStart"/>
            <w:r w:rsidRPr="00F905DD">
              <w:t>п</w:t>
            </w:r>
            <w:proofErr w:type="spellEnd"/>
            <w:proofErr w:type="gramEnd"/>
            <w:r w:rsidRPr="00F905DD">
              <w:t>/</w:t>
            </w:r>
            <w:proofErr w:type="spellStart"/>
            <w:r w:rsidRPr="00F905DD">
              <w:t>п</w:t>
            </w:r>
            <w:proofErr w:type="spellEnd"/>
          </w:p>
        </w:tc>
        <w:tc>
          <w:tcPr>
            <w:tcW w:w="737" w:type="dxa"/>
            <w:vMerge w:val="restart"/>
          </w:tcPr>
          <w:p w:rsidR="00B22D03" w:rsidRPr="00F905DD" w:rsidRDefault="00B22D03" w:rsidP="00B22D03">
            <w:pPr>
              <w:pStyle w:val="headertexttopleveltextcentertext"/>
              <w:ind w:left="-114" w:right="-108"/>
              <w:jc w:val="center"/>
            </w:pPr>
            <w:r w:rsidRPr="00F905DD">
              <w:t xml:space="preserve">№, дата </w:t>
            </w:r>
            <w:proofErr w:type="spellStart"/>
            <w:proofErr w:type="gramStart"/>
            <w:r w:rsidRPr="00F905DD">
              <w:t>конт-ракта</w:t>
            </w:r>
            <w:proofErr w:type="spellEnd"/>
            <w:proofErr w:type="gramEnd"/>
          </w:p>
        </w:tc>
        <w:tc>
          <w:tcPr>
            <w:tcW w:w="1794" w:type="dxa"/>
            <w:vMerge w:val="restart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t>Наименование производителя, поставщика</w:t>
            </w:r>
          </w:p>
        </w:tc>
        <w:tc>
          <w:tcPr>
            <w:tcW w:w="3059" w:type="dxa"/>
            <w:gridSpan w:val="3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t>Стоимость контракта, руб.</w:t>
            </w:r>
          </w:p>
        </w:tc>
        <w:tc>
          <w:tcPr>
            <w:tcW w:w="2977" w:type="dxa"/>
            <w:gridSpan w:val="3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t>Сумма аванса, руб.</w:t>
            </w:r>
          </w:p>
        </w:tc>
        <w:tc>
          <w:tcPr>
            <w:tcW w:w="2977" w:type="dxa"/>
            <w:gridSpan w:val="3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t>Сумма последующей оплаты за поставленную технику, руб.</w:t>
            </w:r>
          </w:p>
        </w:tc>
        <w:tc>
          <w:tcPr>
            <w:tcW w:w="3011" w:type="dxa"/>
            <w:gridSpan w:val="3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  <w:r w:rsidRPr="00F905DD">
              <w:t>Остаток по контракту, руб.</w:t>
            </w:r>
          </w:p>
        </w:tc>
        <w:tc>
          <w:tcPr>
            <w:tcW w:w="1207" w:type="dxa"/>
            <w:gridSpan w:val="2"/>
          </w:tcPr>
          <w:p w:rsidR="00B22D03" w:rsidRPr="00F905DD" w:rsidRDefault="00B22D03" w:rsidP="00B22D03">
            <w:pPr>
              <w:pStyle w:val="headertexttopleveltextcentertext"/>
              <w:ind w:left="-35" w:right="-108"/>
              <w:jc w:val="center"/>
            </w:pPr>
            <w:proofErr w:type="spellStart"/>
            <w:proofErr w:type="gramStart"/>
            <w:r w:rsidRPr="00F905DD">
              <w:t>Коли-чество</w:t>
            </w:r>
            <w:proofErr w:type="spellEnd"/>
            <w:proofErr w:type="gramEnd"/>
            <w:r w:rsidRPr="00F905DD">
              <w:t xml:space="preserve"> техники, штук</w:t>
            </w:r>
          </w:p>
        </w:tc>
      </w:tr>
      <w:tr w:rsidR="00B22D03" w:rsidRPr="00F905DD" w:rsidTr="00B22D03">
        <w:trPr>
          <w:trHeight w:val="460"/>
        </w:trPr>
        <w:tc>
          <w:tcPr>
            <w:tcW w:w="540" w:type="dxa"/>
            <w:vMerge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37" w:type="dxa"/>
            <w:vMerge/>
          </w:tcPr>
          <w:p w:rsidR="00B22D03" w:rsidRPr="00F905DD" w:rsidRDefault="00B22D03" w:rsidP="00B22D03">
            <w:pPr>
              <w:pStyle w:val="headertexttopleveltextcentertext"/>
              <w:ind w:left="-114" w:right="-108"/>
              <w:jc w:val="center"/>
            </w:pPr>
          </w:p>
        </w:tc>
        <w:tc>
          <w:tcPr>
            <w:tcW w:w="1794" w:type="dxa"/>
            <w:vMerge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15" w:type="dxa"/>
          </w:tcPr>
          <w:p w:rsidR="00B22D03" w:rsidRPr="00F905DD" w:rsidRDefault="00B22D03" w:rsidP="00B22D03">
            <w:pPr>
              <w:pStyle w:val="headertexttopleveltextcentertext"/>
              <w:ind w:left="-60" w:right="-108"/>
              <w:jc w:val="center"/>
            </w:pPr>
            <w:r w:rsidRPr="00F905DD">
              <w:t>всего</w:t>
            </w:r>
          </w:p>
        </w:tc>
        <w:tc>
          <w:tcPr>
            <w:tcW w:w="1276" w:type="dxa"/>
          </w:tcPr>
          <w:p w:rsidR="00B22D03" w:rsidRPr="00F905DD" w:rsidRDefault="00B22D03" w:rsidP="00B22D03">
            <w:pPr>
              <w:pStyle w:val="headertexttopleveltextcentertext"/>
              <w:ind w:left="-108" w:right="-101"/>
              <w:jc w:val="center"/>
            </w:pPr>
            <w:r w:rsidRPr="00F905DD">
              <w:t xml:space="preserve">бюджет Республики Карелия </w:t>
            </w:r>
          </w:p>
        </w:tc>
        <w:tc>
          <w:tcPr>
            <w:tcW w:w="1168" w:type="dxa"/>
          </w:tcPr>
          <w:p w:rsidR="00B22D03" w:rsidRPr="00F905DD" w:rsidRDefault="00B22D03" w:rsidP="00B22D03">
            <w:pPr>
              <w:pStyle w:val="headertexttopleveltextcentertext"/>
              <w:ind w:left="-115" w:right="-93"/>
              <w:jc w:val="center"/>
            </w:pPr>
            <w:r w:rsidRPr="00F905DD">
              <w:t>средства местного бюджета</w:t>
            </w:r>
          </w:p>
        </w:tc>
        <w:tc>
          <w:tcPr>
            <w:tcW w:w="709" w:type="dxa"/>
          </w:tcPr>
          <w:p w:rsidR="00B22D03" w:rsidRPr="00F905DD" w:rsidRDefault="00B22D03" w:rsidP="00B22D03">
            <w:pPr>
              <w:pStyle w:val="headertexttopleveltextcentertext"/>
              <w:ind w:left="-123" w:right="-85"/>
              <w:jc w:val="center"/>
            </w:pPr>
            <w:r w:rsidRPr="00F905DD">
              <w:t>всего</w:t>
            </w:r>
          </w:p>
        </w:tc>
        <w:tc>
          <w:tcPr>
            <w:tcW w:w="1275" w:type="dxa"/>
          </w:tcPr>
          <w:p w:rsidR="00B22D03" w:rsidRPr="00F905DD" w:rsidRDefault="00B22D03" w:rsidP="00B22D03">
            <w:pPr>
              <w:pStyle w:val="headertexttopleveltextcentertext"/>
              <w:ind w:left="-131" w:right="-77"/>
              <w:jc w:val="center"/>
            </w:pPr>
            <w:r w:rsidRPr="00F905DD">
              <w:t xml:space="preserve">бюджет Республики Карелия </w:t>
            </w:r>
          </w:p>
        </w:tc>
        <w:tc>
          <w:tcPr>
            <w:tcW w:w="993" w:type="dxa"/>
          </w:tcPr>
          <w:p w:rsidR="00B22D03" w:rsidRPr="00F905DD" w:rsidRDefault="00B22D03" w:rsidP="00B22D03">
            <w:pPr>
              <w:pStyle w:val="headertexttopleveltextcentertext"/>
              <w:ind w:left="-139" w:right="-70"/>
              <w:jc w:val="center"/>
            </w:pPr>
            <w:r w:rsidRPr="00F905DD">
              <w:t>средства местного бюджета</w:t>
            </w:r>
          </w:p>
        </w:tc>
        <w:tc>
          <w:tcPr>
            <w:tcW w:w="709" w:type="dxa"/>
          </w:tcPr>
          <w:p w:rsidR="00B22D03" w:rsidRPr="00F905DD" w:rsidRDefault="00B22D03" w:rsidP="00B22D03">
            <w:pPr>
              <w:pStyle w:val="headertexttopleveltextcentertext"/>
              <w:ind w:left="-123" w:right="-85"/>
              <w:jc w:val="center"/>
            </w:pPr>
            <w:r w:rsidRPr="00F905DD">
              <w:t>всего</w:t>
            </w:r>
          </w:p>
        </w:tc>
        <w:tc>
          <w:tcPr>
            <w:tcW w:w="1276" w:type="dxa"/>
          </w:tcPr>
          <w:p w:rsidR="00B22D03" w:rsidRPr="00F905DD" w:rsidRDefault="00B22D03" w:rsidP="00B22D03">
            <w:pPr>
              <w:pStyle w:val="headertexttopleveltextcentertext"/>
              <w:ind w:left="-131" w:right="-77"/>
              <w:jc w:val="center"/>
            </w:pPr>
            <w:r w:rsidRPr="00F905DD">
              <w:t xml:space="preserve">бюджет Республики Карелия </w:t>
            </w:r>
          </w:p>
        </w:tc>
        <w:tc>
          <w:tcPr>
            <w:tcW w:w="992" w:type="dxa"/>
          </w:tcPr>
          <w:p w:rsidR="00B22D03" w:rsidRPr="00F905DD" w:rsidRDefault="00B22D03" w:rsidP="00B22D03">
            <w:pPr>
              <w:pStyle w:val="headertexttopleveltextcentertext"/>
              <w:ind w:left="-139" w:right="-70"/>
              <w:jc w:val="center"/>
            </w:pPr>
            <w:r w:rsidRPr="00F905DD">
              <w:t>средства местного бюджета</w:t>
            </w:r>
          </w:p>
        </w:tc>
        <w:tc>
          <w:tcPr>
            <w:tcW w:w="743" w:type="dxa"/>
          </w:tcPr>
          <w:p w:rsidR="00B22D03" w:rsidRPr="00F905DD" w:rsidRDefault="00B22D03" w:rsidP="00B22D03">
            <w:pPr>
              <w:pStyle w:val="headertexttopleveltextcentertext"/>
              <w:ind w:left="-123" w:right="-85"/>
              <w:jc w:val="center"/>
            </w:pPr>
            <w:r w:rsidRPr="00F905DD">
              <w:t>всего</w:t>
            </w:r>
          </w:p>
        </w:tc>
        <w:tc>
          <w:tcPr>
            <w:tcW w:w="1276" w:type="dxa"/>
          </w:tcPr>
          <w:p w:rsidR="00B22D03" w:rsidRPr="00F905DD" w:rsidRDefault="00B22D03" w:rsidP="00B22D03">
            <w:pPr>
              <w:pStyle w:val="headertexttopleveltextcentertext"/>
              <w:ind w:left="-131" w:right="-77"/>
              <w:jc w:val="center"/>
            </w:pPr>
            <w:r w:rsidRPr="00F905DD">
              <w:t xml:space="preserve">бюджет Республики Карелия </w:t>
            </w:r>
          </w:p>
        </w:tc>
        <w:tc>
          <w:tcPr>
            <w:tcW w:w="992" w:type="dxa"/>
          </w:tcPr>
          <w:p w:rsidR="00B22D03" w:rsidRPr="00F905DD" w:rsidRDefault="00B22D03" w:rsidP="00B22D03">
            <w:pPr>
              <w:pStyle w:val="headertexttopleveltextcentertext"/>
              <w:ind w:left="-139" w:right="-70"/>
              <w:jc w:val="center"/>
            </w:pPr>
            <w:r w:rsidRPr="00F905DD">
              <w:t>средства местного бюджета</w:t>
            </w:r>
          </w:p>
        </w:tc>
        <w:tc>
          <w:tcPr>
            <w:tcW w:w="603" w:type="dxa"/>
          </w:tcPr>
          <w:p w:rsidR="00B22D03" w:rsidRPr="00F905DD" w:rsidRDefault="00B22D03" w:rsidP="00B22D03">
            <w:pPr>
              <w:pStyle w:val="headertexttopleveltextcentertext"/>
              <w:ind w:left="-139" w:right="-70"/>
              <w:jc w:val="center"/>
            </w:pPr>
            <w:r w:rsidRPr="00F905DD">
              <w:t>план</w:t>
            </w:r>
          </w:p>
        </w:tc>
        <w:tc>
          <w:tcPr>
            <w:tcW w:w="604" w:type="dxa"/>
          </w:tcPr>
          <w:p w:rsidR="00B22D03" w:rsidRPr="00F905DD" w:rsidRDefault="00B22D03" w:rsidP="00B22D03">
            <w:pPr>
              <w:pStyle w:val="headertexttopleveltextcentertext"/>
              <w:ind w:left="-139" w:right="-70"/>
              <w:jc w:val="center"/>
            </w:pPr>
            <w:r w:rsidRPr="00F905DD">
              <w:t>факт</w:t>
            </w:r>
          </w:p>
        </w:tc>
      </w:tr>
      <w:tr w:rsidR="00B22D03" w:rsidRPr="00F905DD" w:rsidTr="00B22D03">
        <w:tc>
          <w:tcPr>
            <w:tcW w:w="540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</w:t>
            </w:r>
          </w:p>
        </w:tc>
        <w:tc>
          <w:tcPr>
            <w:tcW w:w="737" w:type="dxa"/>
          </w:tcPr>
          <w:p w:rsidR="00B22D03" w:rsidRPr="00F905DD" w:rsidRDefault="00F905DD" w:rsidP="00B22D03">
            <w:pPr>
              <w:pStyle w:val="headertexttopleveltextcentertext"/>
              <w:ind w:left="-114" w:right="-108"/>
              <w:jc w:val="center"/>
            </w:pPr>
            <w:r w:rsidRPr="00F905DD">
              <w:t>2</w:t>
            </w:r>
          </w:p>
        </w:tc>
        <w:tc>
          <w:tcPr>
            <w:tcW w:w="1794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3</w:t>
            </w:r>
          </w:p>
        </w:tc>
        <w:tc>
          <w:tcPr>
            <w:tcW w:w="615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4</w:t>
            </w:r>
          </w:p>
        </w:tc>
        <w:tc>
          <w:tcPr>
            <w:tcW w:w="1276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5</w:t>
            </w:r>
          </w:p>
        </w:tc>
        <w:tc>
          <w:tcPr>
            <w:tcW w:w="1168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6</w:t>
            </w:r>
          </w:p>
        </w:tc>
        <w:tc>
          <w:tcPr>
            <w:tcW w:w="709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7</w:t>
            </w:r>
          </w:p>
        </w:tc>
        <w:tc>
          <w:tcPr>
            <w:tcW w:w="1275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8</w:t>
            </w:r>
          </w:p>
        </w:tc>
        <w:tc>
          <w:tcPr>
            <w:tcW w:w="993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9</w:t>
            </w:r>
          </w:p>
        </w:tc>
        <w:tc>
          <w:tcPr>
            <w:tcW w:w="709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10</w:t>
            </w:r>
          </w:p>
        </w:tc>
        <w:tc>
          <w:tcPr>
            <w:tcW w:w="1276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11</w:t>
            </w:r>
          </w:p>
        </w:tc>
        <w:tc>
          <w:tcPr>
            <w:tcW w:w="992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12</w:t>
            </w:r>
          </w:p>
        </w:tc>
        <w:tc>
          <w:tcPr>
            <w:tcW w:w="743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13</w:t>
            </w:r>
          </w:p>
        </w:tc>
        <w:tc>
          <w:tcPr>
            <w:tcW w:w="1276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14</w:t>
            </w:r>
          </w:p>
        </w:tc>
        <w:tc>
          <w:tcPr>
            <w:tcW w:w="992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15</w:t>
            </w:r>
          </w:p>
        </w:tc>
        <w:tc>
          <w:tcPr>
            <w:tcW w:w="603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16</w:t>
            </w:r>
          </w:p>
        </w:tc>
        <w:tc>
          <w:tcPr>
            <w:tcW w:w="604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17</w:t>
            </w:r>
          </w:p>
        </w:tc>
      </w:tr>
      <w:tr w:rsidR="00F905DD" w:rsidRPr="00F905DD" w:rsidTr="00680612">
        <w:tc>
          <w:tcPr>
            <w:tcW w:w="16302" w:type="dxa"/>
            <w:gridSpan w:val="17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  <w:r w:rsidRPr="00F905DD">
              <w:rPr>
                <w:lang w:val="en-US"/>
              </w:rPr>
              <w:t>I</w:t>
            </w:r>
            <w:r w:rsidRPr="00F905DD">
              <w:t>. Автотранспортные средства для обеспечения транспортного обслуживания населения муниципальных образований</w:t>
            </w:r>
          </w:p>
        </w:tc>
      </w:tr>
      <w:tr w:rsidR="00B22D03" w:rsidRPr="00F905DD" w:rsidTr="00B22D03">
        <w:tc>
          <w:tcPr>
            <w:tcW w:w="540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1.</w:t>
            </w:r>
          </w:p>
        </w:tc>
        <w:tc>
          <w:tcPr>
            <w:tcW w:w="737" w:type="dxa"/>
          </w:tcPr>
          <w:p w:rsidR="00B22D03" w:rsidRPr="00F905DD" w:rsidRDefault="00B22D03" w:rsidP="00B22D03">
            <w:pPr>
              <w:pStyle w:val="headertexttopleveltextcentertext"/>
              <w:ind w:left="-114" w:right="-108"/>
              <w:jc w:val="center"/>
            </w:pPr>
          </w:p>
        </w:tc>
        <w:tc>
          <w:tcPr>
            <w:tcW w:w="179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1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168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4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</w:tr>
      <w:tr w:rsidR="00B22D03" w:rsidRPr="00F905DD" w:rsidTr="00B22D03">
        <w:tc>
          <w:tcPr>
            <w:tcW w:w="540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2.</w:t>
            </w:r>
          </w:p>
        </w:tc>
        <w:tc>
          <w:tcPr>
            <w:tcW w:w="737" w:type="dxa"/>
          </w:tcPr>
          <w:p w:rsidR="00B22D03" w:rsidRPr="00F905DD" w:rsidRDefault="00B22D03" w:rsidP="00B22D03">
            <w:pPr>
              <w:pStyle w:val="headertexttopleveltextcentertext"/>
              <w:ind w:left="-114" w:right="-108"/>
              <w:jc w:val="center"/>
            </w:pPr>
          </w:p>
        </w:tc>
        <w:tc>
          <w:tcPr>
            <w:tcW w:w="179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1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168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4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</w:tr>
      <w:tr w:rsidR="00B22D03" w:rsidRPr="00F905DD" w:rsidTr="00B22D03">
        <w:tc>
          <w:tcPr>
            <w:tcW w:w="540" w:type="dxa"/>
          </w:tcPr>
          <w:p w:rsidR="00B22D03" w:rsidRPr="00F905DD" w:rsidRDefault="00F905DD" w:rsidP="008F68CF">
            <w:pPr>
              <w:pStyle w:val="headertexttopleveltextcentertext"/>
              <w:jc w:val="center"/>
            </w:pPr>
            <w:r w:rsidRPr="00F905DD">
              <w:t>…</w:t>
            </w:r>
          </w:p>
        </w:tc>
        <w:tc>
          <w:tcPr>
            <w:tcW w:w="737" w:type="dxa"/>
          </w:tcPr>
          <w:p w:rsidR="00B22D03" w:rsidRPr="00F905DD" w:rsidRDefault="00B22D03" w:rsidP="00B22D03">
            <w:pPr>
              <w:pStyle w:val="headertexttopleveltextcentertext"/>
              <w:ind w:left="-114" w:right="-108"/>
              <w:jc w:val="center"/>
            </w:pPr>
          </w:p>
        </w:tc>
        <w:tc>
          <w:tcPr>
            <w:tcW w:w="179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1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168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5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74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3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  <w:tc>
          <w:tcPr>
            <w:tcW w:w="604" w:type="dxa"/>
          </w:tcPr>
          <w:p w:rsidR="00B22D03" w:rsidRPr="00F905DD" w:rsidRDefault="00B22D03" w:rsidP="008F68CF">
            <w:pPr>
              <w:pStyle w:val="headertexttopleveltextcentertext"/>
              <w:jc w:val="center"/>
            </w:pPr>
          </w:p>
        </w:tc>
      </w:tr>
      <w:tr w:rsidR="00F905DD" w:rsidRPr="00F905DD" w:rsidTr="00F905DD">
        <w:tc>
          <w:tcPr>
            <w:tcW w:w="540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2531" w:type="dxa"/>
            <w:gridSpan w:val="2"/>
          </w:tcPr>
          <w:p w:rsidR="00F905DD" w:rsidRPr="00F905DD" w:rsidRDefault="00F905DD" w:rsidP="00F905DD">
            <w:pPr>
              <w:pStyle w:val="headertexttopleveltextcentertext"/>
            </w:pPr>
            <w:r w:rsidRPr="00F905DD">
              <w:t>Итого</w:t>
            </w:r>
          </w:p>
        </w:tc>
        <w:tc>
          <w:tcPr>
            <w:tcW w:w="615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1168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1275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993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709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743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1276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992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603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  <w:tc>
          <w:tcPr>
            <w:tcW w:w="604" w:type="dxa"/>
          </w:tcPr>
          <w:p w:rsidR="00F905DD" w:rsidRPr="00F905DD" w:rsidRDefault="00F905DD" w:rsidP="008F68CF">
            <w:pPr>
              <w:pStyle w:val="headertexttopleveltextcentertext"/>
              <w:jc w:val="center"/>
            </w:pPr>
          </w:p>
        </w:tc>
      </w:tr>
    </w:tbl>
    <w:p w:rsidR="00791448" w:rsidRDefault="008F68CF" w:rsidP="008F68CF">
      <w:pPr>
        <w:pStyle w:val="formattexttopleveltext"/>
      </w:pPr>
      <w:r>
        <w:br/>
        <w:t>     </w:t>
      </w:r>
      <w:r>
        <w:br/>
        <w:t xml:space="preserve">     Глава администрации муниципального </w:t>
      </w:r>
      <w:r>
        <w:br/>
        <w:t>     образования                         ____________________________  /Ф.И.О./</w:t>
      </w:r>
      <w:r>
        <w:br/>
        <w:t>     М.П.                                                                 </w:t>
      </w:r>
    </w:p>
    <w:p w:rsidR="00611077" w:rsidRDefault="00791448" w:rsidP="008F68CF">
      <w:pPr>
        <w:pStyle w:val="formattexttopleveltext"/>
        <w:sectPr w:rsidR="00611077" w:rsidSect="008F68C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 xml:space="preserve">     </w:t>
      </w:r>
      <w:r w:rsidR="008F68CF">
        <w:t>Исполнитель     ________________/Ф.И.О./     Дата:____________</w:t>
      </w:r>
      <w:r w:rsidR="00F905DD">
        <w:t xml:space="preserve"> </w:t>
      </w:r>
      <w:r w:rsidR="008F68CF">
        <w:t>Тел.:_________</w:t>
      </w:r>
      <w:r w:rsidR="00F905DD">
        <w:t>___</w:t>
      </w:r>
      <w:r w:rsidR="008F68CF">
        <w:t>_</w:t>
      </w:r>
    </w:p>
    <w:p w:rsidR="00653398" w:rsidRPr="00514D11" w:rsidRDefault="00653398" w:rsidP="00123146">
      <w:pPr>
        <w:rPr>
          <w:szCs w:val="28"/>
        </w:rPr>
      </w:pPr>
    </w:p>
    <w:sectPr w:rsidR="00653398" w:rsidRPr="00514D11" w:rsidSect="00514D11">
      <w:pgSz w:w="16838" w:h="11906" w:orient="landscape"/>
      <w:pgMar w:top="1701" w:right="567" w:bottom="1276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03" w:rsidRDefault="00B22D03" w:rsidP="00CE0D98">
      <w:r>
        <w:separator/>
      </w:r>
    </w:p>
  </w:endnote>
  <w:endnote w:type="continuationSeparator" w:id="0">
    <w:p w:rsidR="00B22D03" w:rsidRDefault="00B22D0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03" w:rsidRDefault="00B22D03" w:rsidP="00CE0D98">
      <w:r>
        <w:separator/>
      </w:r>
    </w:p>
  </w:footnote>
  <w:footnote w:type="continuationSeparator" w:id="0">
    <w:p w:rsidR="00B22D03" w:rsidRDefault="00B22D0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03" w:rsidRDefault="00B22D0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23146"/>
    <w:rsid w:val="0013077C"/>
    <w:rsid w:val="001605B0"/>
    <w:rsid w:val="00183CF8"/>
    <w:rsid w:val="00195D34"/>
    <w:rsid w:val="001F4355"/>
    <w:rsid w:val="00265050"/>
    <w:rsid w:val="002A6B23"/>
    <w:rsid w:val="002E62A4"/>
    <w:rsid w:val="00307849"/>
    <w:rsid w:val="003970D7"/>
    <w:rsid w:val="003C1E6A"/>
    <w:rsid w:val="003C4D42"/>
    <w:rsid w:val="00420743"/>
    <w:rsid w:val="004653C9"/>
    <w:rsid w:val="00465C76"/>
    <w:rsid w:val="004731EA"/>
    <w:rsid w:val="004A24AD"/>
    <w:rsid w:val="004C5199"/>
    <w:rsid w:val="004D445C"/>
    <w:rsid w:val="004E2056"/>
    <w:rsid w:val="00513421"/>
    <w:rsid w:val="00514D11"/>
    <w:rsid w:val="005C332A"/>
    <w:rsid w:val="005C45D2"/>
    <w:rsid w:val="005C6C28"/>
    <w:rsid w:val="005F0A11"/>
    <w:rsid w:val="006055A2"/>
    <w:rsid w:val="00611077"/>
    <w:rsid w:val="006164ED"/>
    <w:rsid w:val="006429B5"/>
    <w:rsid w:val="00653398"/>
    <w:rsid w:val="006E64E6"/>
    <w:rsid w:val="007072B5"/>
    <w:rsid w:val="00726286"/>
    <w:rsid w:val="00756C1D"/>
    <w:rsid w:val="00757706"/>
    <w:rsid w:val="007653B7"/>
    <w:rsid w:val="007771A7"/>
    <w:rsid w:val="00791448"/>
    <w:rsid w:val="007C2C1F"/>
    <w:rsid w:val="007C7486"/>
    <w:rsid w:val="008333C2"/>
    <w:rsid w:val="00842E50"/>
    <w:rsid w:val="008573B7"/>
    <w:rsid w:val="00884F2A"/>
    <w:rsid w:val="00893102"/>
    <w:rsid w:val="008A3180"/>
    <w:rsid w:val="008F68CF"/>
    <w:rsid w:val="00953180"/>
    <w:rsid w:val="00961BBC"/>
    <w:rsid w:val="009D2DE2"/>
    <w:rsid w:val="009E192A"/>
    <w:rsid w:val="00A26500"/>
    <w:rsid w:val="00A272A0"/>
    <w:rsid w:val="00A36C25"/>
    <w:rsid w:val="00A545D1"/>
    <w:rsid w:val="00A72BAF"/>
    <w:rsid w:val="00A86F00"/>
    <w:rsid w:val="00A9267C"/>
    <w:rsid w:val="00A92C29"/>
    <w:rsid w:val="00AA36E4"/>
    <w:rsid w:val="00AB0C17"/>
    <w:rsid w:val="00AB6E2A"/>
    <w:rsid w:val="00AC3683"/>
    <w:rsid w:val="00AC7D1C"/>
    <w:rsid w:val="00AE3683"/>
    <w:rsid w:val="00B168AD"/>
    <w:rsid w:val="00B22D03"/>
    <w:rsid w:val="00B378FE"/>
    <w:rsid w:val="00B74F90"/>
    <w:rsid w:val="00B86ED4"/>
    <w:rsid w:val="00B901D8"/>
    <w:rsid w:val="00BA1074"/>
    <w:rsid w:val="00BA52E2"/>
    <w:rsid w:val="00BB2941"/>
    <w:rsid w:val="00BD2EB2"/>
    <w:rsid w:val="00BF779F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77DB"/>
    <w:rsid w:val="00F905DD"/>
    <w:rsid w:val="00FA3593"/>
    <w:rsid w:val="00FA61CF"/>
    <w:rsid w:val="00FC01B9"/>
    <w:rsid w:val="00FD03CE"/>
    <w:rsid w:val="00FD5EA8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formattexttopleveltextcentertext">
    <w:name w:val="formattext topleveltext centertext"/>
    <w:basedOn w:val="a"/>
    <w:rsid w:val="00F777D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F777D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F777D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68C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83C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83CF8"/>
    <w:rPr>
      <w:sz w:val="28"/>
    </w:rPr>
  </w:style>
  <w:style w:type="table" w:styleId="af3">
    <w:name w:val="Table Grid"/>
    <w:basedOn w:val="a1"/>
    <w:uiPriority w:val="59"/>
    <w:rsid w:val="00FA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1146</Words>
  <Characters>9361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12</cp:revision>
  <cp:lastPrinted>2012-12-27T12:19:00Z</cp:lastPrinted>
  <dcterms:created xsi:type="dcterms:W3CDTF">2012-12-24T07:53:00Z</dcterms:created>
  <dcterms:modified xsi:type="dcterms:W3CDTF">2012-12-27T12:20:00Z</dcterms:modified>
</cp:coreProperties>
</file>