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E9" w:rsidRDefault="004A0BE9">
      <w:pPr>
        <w:pStyle w:val="ConsPlusNormal"/>
        <w:jc w:val="both"/>
        <w:outlineLvl w:val="0"/>
      </w:pPr>
    </w:p>
    <w:p w:rsidR="004A0BE9" w:rsidRDefault="004A0BE9">
      <w:pPr>
        <w:pStyle w:val="ConsPlusTitle"/>
        <w:jc w:val="center"/>
        <w:outlineLvl w:val="0"/>
      </w:pPr>
      <w:r>
        <w:t>ПРАВИТЕЛЬСТВО РЕСПУБЛИКИ КАРЕЛИЯ</w:t>
      </w:r>
    </w:p>
    <w:p w:rsidR="004A0BE9" w:rsidRDefault="004A0BE9">
      <w:pPr>
        <w:pStyle w:val="ConsPlusTitle"/>
        <w:jc w:val="center"/>
      </w:pPr>
    </w:p>
    <w:p w:rsidR="004A0BE9" w:rsidRDefault="004A0BE9">
      <w:pPr>
        <w:pStyle w:val="ConsPlusTitle"/>
        <w:jc w:val="center"/>
      </w:pPr>
      <w:r>
        <w:t>ПОСТАНОВЛЕНИЕ</w:t>
      </w:r>
    </w:p>
    <w:p w:rsidR="004A0BE9" w:rsidRDefault="004A0BE9">
      <w:pPr>
        <w:pStyle w:val="ConsPlusTitle"/>
        <w:jc w:val="center"/>
      </w:pPr>
      <w:r>
        <w:t>от 9 июля 2013 г. N 216-П</w:t>
      </w:r>
    </w:p>
    <w:p w:rsidR="004A0BE9" w:rsidRDefault="004A0BE9">
      <w:pPr>
        <w:pStyle w:val="ConsPlusTitle"/>
        <w:jc w:val="center"/>
      </w:pPr>
    </w:p>
    <w:p w:rsidR="004A0BE9" w:rsidRDefault="004A0BE9">
      <w:pPr>
        <w:pStyle w:val="ConsPlusTitle"/>
        <w:jc w:val="center"/>
      </w:pPr>
      <w:r>
        <w:t>ОБ УТВЕРЖДЕНИИ ПОЛОЖЕНИЯ</w:t>
      </w:r>
    </w:p>
    <w:p w:rsidR="004A0BE9" w:rsidRDefault="004A0BE9">
      <w:pPr>
        <w:pStyle w:val="ConsPlusTitle"/>
        <w:jc w:val="center"/>
      </w:pPr>
      <w:r>
        <w:t>О МИНИСТЕРСТВЕ СТРОИТЕЛЬСТВА, ЖИЛИЩНО-КОММУНАЛЬНОГО</w:t>
      </w:r>
    </w:p>
    <w:p w:rsidR="004A0BE9" w:rsidRDefault="004A0BE9">
      <w:pPr>
        <w:pStyle w:val="ConsPlusTitle"/>
        <w:jc w:val="center"/>
      </w:pPr>
      <w:r>
        <w:t>ХОЗЯЙСТВА И ЭНЕРГЕТИКИ РЕСПУБЛИКИ КАРЕЛИЯ</w:t>
      </w:r>
    </w:p>
    <w:p w:rsidR="004A0BE9" w:rsidRDefault="004A0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0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BE9" w:rsidRDefault="004A0B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4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5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6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,</w:t>
            </w:r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12.02.2015 </w:t>
            </w:r>
            <w:hyperlink r:id="rId8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9" w:history="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10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11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 xml:space="preserve">, от 09.08.2017 </w:t>
            </w:r>
            <w:hyperlink r:id="rId12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3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4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строительства, жилищно-коммунального хозяйства и энергетики Республики Карелия.</w:t>
      </w: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jc w:val="right"/>
      </w:pPr>
      <w:r>
        <w:t>Глава Республики Карелия</w:t>
      </w:r>
    </w:p>
    <w:p w:rsidR="004A0BE9" w:rsidRDefault="004A0BE9">
      <w:pPr>
        <w:pStyle w:val="ConsPlusNormal"/>
        <w:jc w:val="right"/>
      </w:pPr>
      <w:r>
        <w:t>А.П.ХУДИЛАЙНЕН</w:t>
      </w: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jc w:val="right"/>
        <w:outlineLvl w:val="0"/>
      </w:pPr>
      <w:r>
        <w:t>Утверждено</w:t>
      </w:r>
    </w:p>
    <w:p w:rsidR="004A0BE9" w:rsidRDefault="004A0BE9">
      <w:pPr>
        <w:pStyle w:val="ConsPlusNormal"/>
        <w:jc w:val="right"/>
      </w:pPr>
      <w:r>
        <w:t>постановлением</w:t>
      </w:r>
    </w:p>
    <w:p w:rsidR="004A0BE9" w:rsidRDefault="004A0BE9">
      <w:pPr>
        <w:pStyle w:val="ConsPlusNormal"/>
        <w:jc w:val="right"/>
      </w:pPr>
      <w:r>
        <w:t>Правительства Республики Карелия</w:t>
      </w:r>
    </w:p>
    <w:p w:rsidR="004A0BE9" w:rsidRDefault="004A0BE9">
      <w:pPr>
        <w:pStyle w:val="ConsPlusNormal"/>
        <w:jc w:val="right"/>
      </w:pPr>
      <w:r>
        <w:t>от 9 июля 2013 года N 216-П</w:t>
      </w: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Title"/>
        <w:jc w:val="center"/>
      </w:pPr>
      <w:bookmarkStart w:id="0" w:name="P31"/>
      <w:bookmarkEnd w:id="0"/>
      <w:r>
        <w:t>ПОЛОЖЕНИЕ</w:t>
      </w:r>
    </w:p>
    <w:p w:rsidR="004A0BE9" w:rsidRDefault="004A0BE9">
      <w:pPr>
        <w:pStyle w:val="ConsPlusTitle"/>
        <w:jc w:val="center"/>
      </w:pPr>
      <w:r>
        <w:t>О МИНИСТЕРСТВЕ СТРОИТЕЛЬСТВА, ЖИЛИЩНО-КОММУНАЛЬНОГО</w:t>
      </w:r>
    </w:p>
    <w:p w:rsidR="004A0BE9" w:rsidRDefault="004A0BE9">
      <w:pPr>
        <w:pStyle w:val="ConsPlusTitle"/>
        <w:jc w:val="center"/>
      </w:pPr>
      <w:r>
        <w:t>ХОЗЯЙСТВА И ЭНЕРГЕТИКИ РЕСПУБЛИКИ КАРЕЛИЯ</w:t>
      </w:r>
    </w:p>
    <w:p w:rsidR="004A0BE9" w:rsidRDefault="004A0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0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BE9" w:rsidRDefault="004A0B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15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16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17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,</w:t>
            </w:r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18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12.02.2015 </w:t>
            </w:r>
            <w:hyperlink r:id="rId19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20" w:history="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21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22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 xml:space="preserve">, от 09.08.2017 </w:t>
            </w:r>
            <w:hyperlink r:id="rId23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</w:p>
          <w:p w:rsidR="004A0BE9" w:rsidRDefault="004A0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24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25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ind w:firstLine="540"/>
        <w:jc w:val="both"/>
      </w:pPr>
      <w:r>
        <w:t>1. Министерство строительства, жилищно-коммунального хозяйства и энергетики Республики Карелия (далее - Министерство) является органом исполнительной власти Республики Карелия, проводящим государственную политику и осуществляющим функции в сфере строительства, градостроительной деятельности, архитектуры, жилищно-коммунального хозяйства, энергетики, энергосбережения, повышения энергетической эффективности на территории Республики Карелия и промышленности строительных материалов.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Министерство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4A0BE9" w:rsidRDefault="004A0BE9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могут оформляться наряду с русским языком также на карельском, вепсском и (или) финском языках.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5. Министерство является правопреемником Государственного комитета Республики Карелия по жилищно-коммунальному хозяйству и энергетике и правопреемником Министерства строительства Республики Карелия по функциям, переданным Министерству в соответствии с настоящим Положением.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6. Финансовое обеспечение деятельности Министерства осуществляется за счет средств бюджета Республики Карелия.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8. Структура Министерства утверждается Главой Республики Карелия по согласованию с уполномоченным федеральным органом исполнительной власти.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9. Место нахождения Министерства - </w:t>
      </w:r>
      <w:proofErr w:type="gramStart"/>
      <w:r>
        <w:t>г</w:t>
      </w:r>
      <w:proofErr w:type="gramEnd"/>
      <w:r>
        <w:t>. Петрозаводск.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10. Министерство: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 xml:space="preserve">5) координирует в пределах своей компетенции деятельность органов исполнительной </w:t>
      </w:r>
      <w:r>
        <w:lastRenderedPageBreak/>
        <w:t xml:space="preserve">власти Республики Карелия, органов местного самоуправления, организаций в установленных сферах деятельности, в том числе по реализации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 июля 2007 года N 185-ФЗ "О Фонде содействия реформированию жилищно-коммунального хозяйства", организует взаимодействие участников процесса реформирования жилищно-коммунального хозяйства на территории Республики Карелия по вопросам, относящимся к компетенции Министерства;</w:t>
      </w:r>
      <w:proofErr w:type="gramEnd"/>
    </w:p>
    <w:p w:rsidR="004A0BE9" w:rsidRDefault="004A0BE9">
      <w:pPr>
        <w:pStyle w:val="ConsPlusNormal"/>
        <w:spacing w:before="220"/>
        <w:ind w:firstLine="540"/>
        <w:jc w:val="both"/>
      </w:pPr>
      <w: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7) участвует в подготовке сводного доклада Республики Карелия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в Республике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8) обеспечивает достижение планируемых значений показателей и представление информации к докладам Главы Республики Карелия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Карелия за отчетный год и их планируемых значениях на трехлетний период;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9) 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программ, формирует в установленном порядке бюджетные заявки на ассигнования из федерального бюджета для финансирования федеральных целевых программ, реализуемых на территории Республики Карелия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11) разрабатывает и реализует в установленном порядке программы и проекты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12) обеспечивает в установленном порядке ведение государственного статистического наблюдения;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13) осуществляет следующие полномочия Российской Федерации в области градостроительной деятельности, переданные для осуществления органам государственной власти субъектов Российской Федерации: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организация и проведение государственной экспертизы проектной документации, государственной экспертизы результатов инженерных изысканий, за исключением указанной в </w:t>
      </w:r>
      <w:hyperlink r:id="rId29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изысканий;</w:t>
      </w:r>
    </w:p>
    <w:p w:rsidR="004A0BE9" w:rsidRDefault="004A0BE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РК от 11.08.2014 N 261-П)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 xml:space="preserve">14) осуществляет полномочия Российской Федерации по обеспечению жилыми помещениями граждан, указанных в </w:t>
      </w:r>
      <w:hyperlink r:id="rId31" w:history="1">
        <w:r>
          <w:rPr>
            <w:color w:val="0000FF"/>
          </w:rPr>
          <w:t>абзаце первом пункта 2.1 статьи 15</w:t>
        </w:r>
      </w:hyperlink>
      <w:r>
        <w:t xml:space="preserve">, </w:t>
      </w:r>
      <w:hyperlink r:id="rId32" w:history="1">
        <w:r>
          <w:rPr>
            <w:color w:val="0000FF"/>
          </w:rPr>
          <w:t>абзаце третьем пункта 3.1 статьи 24</w:t>
        </w:r>
      </w:hyperlink>
      <w:r>
        <w:t xml:space="preserve"> Федерального закона от 27 мая 1998 года N 76-ФЗ "О статусе военнослужащих", </w:t>
      </w:r>
      <w:hyperlink r:id="rId33" w:history="1">
        <w:r>
          <w:rPr>
            <w:color w:val="0000FF"/>
          </w:rPr>
          <w:t>статье 2</w:t>
        </w:r>
      </w:hyperlink>
      <w:r>
        <w:t xml:space="preserve"> Федерального закона от 8 декабря 2010 года N 342-ФЗ "О внесении изменений в Федеральный закон "О статусе военнослужащих" и об обеспечении жилыми</w:t>
      </w:r>
      <w:proofErr w:type="gramEnd"/>
      <w:r>
        <w:t xml:space="preserve"> помещениями некоторых категорий граждан", переданные для осуществления органам государственной власти субъектов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lastRenderedPageBreak/>
        <w:t>15) координирует реализацию инвестиционных проектов в строительном комплексе, жилищно-коммунальном хозяйстве, энергетике и промышленности строительных материалов, программы газификации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16) разрабатывает мероприятия, направленные на развитие системы кредитования жилищного строительства;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17) обеспечивает подготовку документов территориального планирования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18) обеспечивает подготовку региональных нормативов градостроительного проектирования;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19) обеспечивает подготовку документации по планировке территории для размещения объектов регионального значения в случаях, предусмотренных Градостроительным кодексом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20) осуществляет координацию работы по согласованию проектов схем территориального планирования муниципальных районов, проектов генеральных планов поселений, городских округов в случаях, установленных законодательством;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21) утверждает план, предусматривающий организацию розничных рынков на территории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22) устанавливает основные требования к планировке, перепланировке и застройке розничных рынков, реконструкции и модернизации зданий, строений, сооружений, расположенных на розничных рынках, и находящихся в них помещений;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23) утратил силу. - </w:t>
      </w: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25.10.2017 N 378-П;</w:t>
      </w:r>
      <w:proofErr w:type="gramEnd"/>
    </w:p>
    <w:p w:rsidR="004A0BE9" w:rsidRDefault="004A0BE9">
      <w:pPr>
        <w:pStyle w:val="ConsPlusNormal"/>
        <w:spacing w:before="220"/>
        <w:ind w:firstLine="540"/>
        <w:jc w:val="both"/>
      </w:pPr>
      <w:r>
        <w:t>24) выдает разрешения на строительство и разрешения на ввод объектов в эксплуатацию в случаях, установленных законодательством;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25) осуществляет контроль и надзор в области долевого строительства многоквартирных домов и (или) иных объектов недвижимости, осуществляемого на территории Республики Карелия,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26) в пределах своей компетенции обеспечивает </w:t>
      </w:r>
      <w:proofErr w:type="gramStart"/>
      <w:r>
        <w:t>контроль за</w:t>
      </w:r>
      <w:proofErr w:type="gramEnd"/>
      <w:r>
        <w:t xml:space="preserve"> применением цен при определении сметной стоимости объектов строительства, финансируемых за счет средств бюджета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27) осуществляет мониторинг и анализ хода реализации реформы жилищно-коммунального хозяйства на территории Республики Карелия, в том числе мониторинг выполнения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условий предоставления финансовой поддержки за счет средств Фонда содействия реформированию жилищно-коммунального хозяйства;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28) рассчитывает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и производит анализ соответствия установленных стандартов действующим тарифам на жилищно-коммунальные услуги;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29) утверждает нормативы потребления коммунальных услуг и нормативы потребления </w:t>
      </w:r>
      <w:r>
        <w:lastRenderedPageBreak/>
        <w:t>коммунальных ресурсов в целях содержания общего имущества в многоквартирном доме;</w:t>
      </w:r>
    </w:p>
    <w:p w:rsidR="004A0BE9" w:rsidRDefault="004A0BE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РК от 09.08.2017 N 278-П)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30) в соответствии с законодательством Российской Федерации утверждает нормативы технологических потерь при передаче тепловой энергии, теплоносителя по тепловым сетям;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31) утверждает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32) 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33) определяет систему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34) утверждает инвестиционные программы организаций, осуществляющих регулируемые виды деятельности в сфере теплоснабжения, по согласованию с органами местного самоуправления поселений, городских округов;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35) утверждает инвестиционные программы организаций, осуществляющих горячее водоснабжение, холодное водоснабжение и (или) водоотведение;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36) 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37) осуществляет мониторинг разработки и утверждения схем водоснабжения и водоотведения;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38) осуществляет мониторинг разработки и утверждения схем теплоснабжения поселений и городских округов;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39) утверждает графики </w:t>
      </w:r>
      <w:proofErr w:type="gramStart"/>
      <w:r>
        <w:t>утверждения программ комплексного развития систем коммунальной инфраструктуры муниципальных образований</w:t>
      </w:r>
      <w:proofErr w:type="gramEnd"/>
      <w:r>
        <w:t>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40) составляет топливно-энергетический баланс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41) осуществляет мониторинг хода подготовки и проведения осенне-зимнего периода в Республике Карелия, в том числе организации поставок и наличия запасов топлива на территории Республики Карелия в разрезе муниципальных образований;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42) разрабатывает план мероприятий по подготовке объектов жилищно-коммунального хозяйства к работе в осенне-зимний период, финансируемых за счет средств бюджета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43) согласовывает размещение объектов электроэнергетики на территории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44) </w:t>
      </w:r>
      <w:proofErr w:type="gramStart"/>
      <w:r>
        <w:t>утверждает</w:t>
      </w:r>
      <w:proofErr w:type="gramEnd"/>
      <w:r>
        <w:t xml:space="preserve"> инвестиционные программы субъектов электроэнергетики и осуществляет </w:t>
      </w:r>
      <w:r>
        <w:lastRenderedPageBreak/>
        <w:t>контроль за их реализацией;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45) согласовывает инвестиционные программы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а также осуществляет </w:t>
      </w:r>
      <w:proofErr w:type="gramStart"/>
      <w:r>
        <w:t>контроль за</w:t>
      </w:r>
      <w:proofErr w:type="gramEnd"/>
      <w:r>
        <w:t xml:space="preserve"> реализацией таких программ;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46) устанавливает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47) осуществляет информационное обеспечение на территории Республики Карелия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эффективности, посредством: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>распространения информации об установленных законодательством Российской Федерации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законодательства Российской Федерации;</w:t>
      </w:r>
      <w:proofErr w:type="gramEnd"/>
    </w:p>
    <w:p w:rsidR="004A0BE9" w:rsidRDefault="004A0BE9">
      <w:pPr>
        <w:pStyle w:val="ConsPlusNormal"/>
        <w:spacing w:before="220"/>
        <w:ind w:firstLine="540"/>
        <w:jc w:val="both"/>
      </w:pPr>
      <w:r>
        <w:t>распространения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опубликования в средствах массовой информации региональной программы в области энергосбережения и повышения энергетической эффективности;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организации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размещения информации, включенной в государственную информационную систему в области энергосбережения и повышения энергетической эффективности, на странице Министерства, Официального интернет-портала Республики Карелия http://gov.karelia.ru и обновления указанной информации не реже чем один раз в квартал в соответствии с правилами, утвержденными Правительством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выполнения иных действий в соответствии с законодательством об энергосбережении и повышении энергетической эффективности;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48) рассчитывает значения целевых показателей в сфере энергосбережения и повышения энергетической эффективности, достижение которых обеспечивается в результате реализации региональной программы в сфере энергосбережения и повышения энергетической эффективности;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49) представляет в федеральный орган исполнительной власти, уполномоченный на создание и обеспечение функционирования государственной системы в сфере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50) разрабатывает и утверждает дополнительный перечень рекомендуемых мероприятий </w:t>
      </w:r>
      <w:r>
        <w:lastRenderedPageBreak/>
        <w:t>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51-52) утратили силу. - </w:t>
      </w:r>
      <w:hyperlink r:id="rId3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11.08.2014 N 261-П;</w:t>
      </w:r>
      <w:proofErr w:type="gramEnd"/>
    </w:p>
    <w:p w:rsidR="004A0BE9" w:rsidRDefault="004A0BE9">
      <w:pPr>
        <w:pStyle w:val="ConsPlusNormal"/>
        <w:spacing w:before="220"/>
        <w:ind w:firstLine="540"/>
        <w:jc w:val="both"/>
      </w:pPr>
      <w:r>
        <w:t>53) утверждает графики: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нужд, экспортных контрактов по международным обязательствам, договоров поставки газа для коммунально-бытовых нужд и населения;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54) проводит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актов, проектов нормативных правовых актов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55) проводит первый этап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РК от 25.10.2017 N 378-П)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>56)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t xml:space="preserve"> </w:t>
      </w:r>
      <w:proofErr w:type="gramStart"/>
      <w:r>
        <w:t>Российской Федерации);</w:t>
      </w:r>
      <w:proofErr w:type="gramEnd"/>
    </w:p>
    <w:p w:rsidR="004A0BE9" w:rsidRDefault="004A0BE9">
      <w:pPr>
        <w:pStyle w:val="ConsPlusNormal"/>
        <w:spacing w:before="220"/>
        <w:ind w:firstLine="540"/>
        <w:jc w:val="both"/>
      </w:pPr>
      <w:r>
        <w:t>57)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58)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07.03.2014 N 64-П)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59)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07.03.2014 N 64-П)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60)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61) осуществляет рассмотрение обращений и прием граждан по вопросам, относящимся к сферам деятельности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62) обеспечивает деятельность Министра строительства, жилищно-коммунального хозяйства и энергетики Республики Карелия в реализации полномочий по решению кадровых вопросов;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lastRenderedPageBreak/>
        <w:t>63) участвует в подготовке предложений в проекты соглашений между Объединением организаций профсоюзов в Республике Карелия, Союзом промышленников и предпринимателей (работодателей) Республики Карелия и Правительством Республики Карелия, разработке отраслевых тарифных соглашений;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64)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65) осуществляет управление закрепленным за Министерством государственным имуществом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66)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67)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68)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69)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координирует выполнение в подведомственных организациях требований к антитеррористической защищенности;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координирует восстановление нормального функционирования поврежденных или разрушенных объектов в случае совершения террористического акта на территории Республики Карелия;</w:t>
      </w:r>
    </w:p>
    <w:p w:rsidR="004A0BE9" w:rsidRDefault="004A0BE9">
      <w:pPr>
        <w:pStyle w:val="ConsPlusNormal"/>
        <w:jc w:val="both"/>
      </w:pPr>
      <w:r>
        <w:t xml:space="preserve">(п. 69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РК от 11.08.2014 N 261-П)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70) осуществляет полномочия в области гражданской обороны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71) 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>72)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учреждений, согласовывает прием на работу главных бухгалтеров подведомственных</w:t>
      </w:r>
      <w:proofErr w:type="gramEnd"/>
      <w:r>
        <w:t xml:space="preserve"> государственных унитарных предприятий, заключение, изменение и прекращение трудового договора с ними;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73) координирует и контролирует деятельность подведомственных государственных учреждений;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lastRenderedPageBreak/>
        <w:t>74) контролирует деятельность находящихся в его ведении государственных унитарных предприятий;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75)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76) участвует в установленном порядке в межрегиональном и международном сотрудничестве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77)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78) организует и проводит разъяснительную работу по вопросам, относящимся к сферам деятельности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79) организует проведение республиканских конкурсов в установленных сферах деятельности;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80) выполняет иные функции в соответствии с законодательством Российской Федерации, законодательством Республики Карелия, поручениями Главы Республики Карелия и Правительства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81) направляет в пределах своей компетенции в орган кадастрового учета документы, необходимые для внесения в государственный кадастр недвижимости сведений, предусмотренных федеральным законодательством;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РК от 06.12.2013 N 353-П)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82) устанавливает форму представления информации о многоквартирных домах лицами, осуществляющими управление многоквартирными домами;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07.03.2014 N 64-П)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83) подготавливает проект региональной программы капитального ремонта общего имущества в многоквартирных домах (далее - региональная программа) и направляет его на рассмотрение в Правительство Республики Карелия;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83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07.03.2014 N 64-П)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84) утверждает краткосрочные планы реализации региональной программы;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РК от 25.10.2017 N 378-П)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85) осуществляет функции и полномочия учредителя регионального оператора;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07.03.2014 N 64-П)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86) утратил силу. - </w:t>
      </w:r>
      <w:hyperlink r:id="rId4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12.02.2015 N 43-П;</w:t>
      </w:r>
      <w:proofErr w:type="gramEnd"/>
    </w:p>
    <w:p w:rsidR="004A0BE9" w:rsidRDefault="004A0BE9">
      <w:pPr>
        <w:pStyle w:val="ConsPlusNormal"/>
        <w:spacing w:before="220"/>
        <w:ind w:firstLine="540"/>
        <w:jc w:val="both"/>
      </w:pPr>
      <w:r>
        <w:t>87) устанавливает порядок и сроки размещения на сайте в информационно-телекоммуникационной сети "Интернет" годового отчета регионального оператора, в том числе аудиторского заключения;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87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07.03.2014 N 64-П)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88) устанавливает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88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РК от 11.08.2014 N 261-П)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lastRenderedPageBreak/>
        <w:t>89) согласовывает организациям, осуществляющим водоотведение,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89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РК от 11.08.2014 N 261-П)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90) назначает на конкурсной основе и освобождает от должности генерального директора регионального оператора;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90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РК от 12.02.2015 N 43-П)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91) отбирает на конкурсной основе аудиторскую организацию (аудитора) на проведение аудита годовой бухгалтерской (финансовой) отчетности регионального оператора;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РК от 12.02.2015 N 43-П)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92) обобщает и систематизирует информацию, необходимую для проведения мониторинга использования жилищного фонда и обеспечения его сохранности.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92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РК от 12.02.2015 N 43-П)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93) утверждает региональные нормативы градостроительного проектирования;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93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94) утверждает порядок </w:t>
      </w:r>
      <w:proofErr w:type="gramStart"/>
      <w:r>
        <w:t>ведения классификатора нормативов градостроительного проектирования Республики</w:t>
      </w:r>
      <w:proofErr w:type="gramEnd"/>
      <w:r>
        <w:t xml:space="preserve"> Карелия по видам объектов регионального значения и местного значения;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94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95) осуществляет ведение классификатора нормативов градостроительного проектирования Республики Карелия по видам объектов регионального значения и объектов местного значения;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95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96) устанавливает порядок формирования органом местного самоуправления списка молодых семей - участников </w:t>
      </w:r>
      <w:hyperlink r:id="rId5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2015-2020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(далее - социальная выплата) в планируемом году, и порядок исключения из данного списка;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96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97) формирует и утверждает сводный список молодых семей - участников </w:t>
      </w:r>
      <w:hyperlink r:id="rId5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2015-2020 годы, изъявивших желание получить социальную выплату в планируемом году;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97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98) утверждает список молодых семей - претендентов на получение социальных выплат в соответствующем году;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98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99) устанавливает порядок внесения изменений в утвержденные списки молодых семей - претендентов на получение социальных выплат в соответствующем году;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99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100) осуществляет отбор банков для участия в реализации </w:t>
      </w:r>
      <w:hyperlink r:id="rId63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2015-2020 годы;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100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101) реализует в установленных сферах деятельности мероприятия по содействию развитию конкуренции в Республике Карелия;</w:t>
      </w:r>
    </w:p>
    <w:p w:rsidR="004A0BE9" w:rsidRDefault="004A0BE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101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102) участвует в проведении в пределах своей компетенции государственной политики в области обращения с отходами на территории Республики Карелия;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102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103) участвует в разработке территориальной схемы в области обращения с отходами, в том числе с твердыми коммунальными отходами;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103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104) участвует в разработке и реализации региональной программы в области обращения с отходами, в том числе с твердыми коммунальными отходами, в разработке и выполнении федеральных программ в области обращения с отходами;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104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105) определяет в программе социально-экономического развития Республики Карелия прогнозные показатели и мероприятия по сокращению количества твердых коммунальных отходов, предназначенных для захоронения;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105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106) разрабатывает порядок сбора твердых коммунальных отходов (в том числе их раздельного сбора);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106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107) организует деятельность по сбору (в том числе раздельному сбору), транспортированию, обработке, утилизации, обезвреживанию и захоронению твердых коммунальных отходов;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107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108) разрабатывает правила осуществления деятельности регионального оператора по обращению с твердыми коммунальными отходами;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109) устанавливает нормативы накопления твердых коммунальных отходов;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109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110) утверждает 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110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111) проводит в порядке, установленном Правительством Российской Федерации, конкурсный отбор среди юридических лиц на присвоение статуса регионального оператора по обращению с твердыми коммунальными отходами и определяет зоны его деятельности;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112) регулирует деятельность региональных операторов по обращению с твердыми коммунальными отходами;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112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113) устанавливает содержание и порядок заключения соглашения между Министерством и региональным оператором по обращению с твердыми коммунальными отходами, условия проведения торгов на осуществление сбора и транспортирования твердых коммунальных отходов;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113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lastRenderedPageBreak/>
        <w:t>114) согласовывает условия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 по обращению с твердыми коммунальными отходами, в случаях и порядке, установленных Правительством Российской Федерации;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114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115) участвует в организации обеспечения доступа к информации в области обращения с отходами;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115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116) организует обеспечение надежного теплоснабжения потребителей тепловой энергии на территориях поселений, городских округов, в том числе принимает меры по организации обеспечения теплоснабжения потребителей тепловой энергии в случае неисполнения теплоснабжающими организациями или </w:t>
      </w:r>
      <w:proofErr w:type="spellStart"/>
      <w:r>
        <w:t>теплосетевыми</w:t>
      </w:r>
      <w:proofErr w:type="spellEnd"/>
      <w:r>
        <w:t xml:space="preserve"> организациями своих обязательств либо отказа указанных организаций от исполнения своих обязательств;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116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117) рассматривает обращения потребителей тепловой энергии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117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118) выполняет требования, установленные правилами оценки готовности поселений, городских округов к отопительному периоду, и </w:t>
      </w:r>
      <w:proofErr w:type="gramStart"/>
      <w:r>
        <w:t>контроль за</w:t>
      </w:r>
      <w:proofErr w:type="gramEnd"/>
      <w:r>
        <w:t xml:space="preserve"> готовностью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организаций, отдельных категорий потребителей тепловой энергии к отопительному периоду;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118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119) согласовывает вывод источников тепловой энергии, тепловых сетей в ремонт и из эксплуатации;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119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120) утверждает схемы теплоснабжения поселений, городских округов с численностью населения менее пятисот тысяч человек, в том числе определяет единую теплоснабжающую организацию в системе теплоснабжения;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120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121) согласовывает инвестиционные программы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122) организует газоснабжение населения в порядке, установленном законодательством Российской Федерации;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122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123) организует электроснабжение населения в порядке, установленном законодательством Российской Федерации.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123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РК от 20.05.2016 N 180-П)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 xml:space="preserve">124) устанавливает порядок формирования и утверждения сводного списка граждан - получателей государственных жилищных сертификатов в планируемом году по категориям граждан, установленным </w:t>
      </w:r>
      <w:hyperlink r:id="rId88" w:history="1">
        <w:r>
          <w:rPr>
            <w:color w:val="0000FF"/>
          </w:rPr>
          <w:t>подпунктами "е"</w:t>
        </w:r>
      </w:hyperlink>
      <w:r>
        <w:t>-</w:t>
      </w:r>
      <w:hyperlink r:id="rId8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5</w:t>
        </w:r>
      </w:hyperlink>
      <w:r>
        <w:t xml:space="preserve"> Правил выпуска 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установленных </w:t>
      </w:r>
      <w:r>
        <w:lastRenderedPageBreak/>
        <w:t>федеральным законодательством" федеральной целевой программы "Жилище" на 2015-2020 годы, утвержденных постановлением Правительства Российской Федерации от</w:t>
      </w:r>
      <w:proofErr w:type="gramEnd"/>
      <w:r>
        <w:t xml:space="preserve"> 21 марта 2006 года N 153.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124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РК от 01.11.2016 N 393-П)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11. Министерство при реализации возложенных на него функций в установленном порядке: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1) запрашивает и получает необходимую информацию по вопросам, относящимся к сферам деятельности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2) 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3) создает рабочие органы;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деятельности; устанавливает перечень должностных лиц, имеющих право составлять протоколы об административных правонарушениях, рассмотрение, дел о которых отнесено к полномочиям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9.1) составляет протоколы об административных правонарушениях, предусмотренных </w:t>
      </w:r>
      <w:hyperlink r:id="rId91" w:history="1">
        <w:r>
          <w:rPr>
            <w:color w:val="0000FF"/>
          </w:rPr>
          <w:t>частями 1</w:t>
        </w:r>
      </w:hyperlink>
      <w:r>
        <w:t>-</w:t>
      </w:r>
      <w:hyperlink r:id="rId92" w:history="1">
        <w:r>
          <w:rPr>
            <w:color w:val="0000FF"/>
          </w:rPr>
          <w:t>4 статьи 2.24</w:t>
        </w:r>
      </w:hyperlink>
      <w:r>
        <w:t xml:space="preserve"> Закона Республики Карелия от 15 мая 2008 года N 1191-ЗРК "Об административных правонарушениях";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РК от 06.12.2013 N 351-П)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10) участвует в пределах своей компетенции в реализации международных программ по вопросам, входящим в компетенцию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11) награждает работников строительного комплекса, жилищно-коммунального хозяйства и энергетики Республики Карелия Почетной грамотой Министерства и знаками "Почетный строитель Республики Карелия", "Почетный работник жилищно-коммунального хозяйства Республики Карелия";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12) осуществляет иные предусмотренные законодательством права.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12. Министерство возглавляет Министр, назначаемый на должность и освобождаемый от должности Главой Республики Карелия.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13. Министр имеет заместителей, назначаемых на должность и освобождаемых от </w:t>
      </w:r>
      <w:r>
        <w:lastRenderedPageBreak/>
        <w:t>должности в установленном порядке.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Министр: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1) осуществляет руководство Министерством на основе единоначалия и несет персональную ответственность за осуществление возложенных на Министерство функций;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2) распределяет обязанности между заместителями;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Министерства;</w:t>
      </w:r>
    </w:p>
    <w:p w:rsidR="004A0BE9" w:rsidRDefault="004A0BE9">
      <w:pPr>
        <w:pStyle w:val="ConsPlusNormal"/>
        <w:spacing w:before="220"/>
        <w:ind w:firstLine="540"/>
        <w:jc w:val="both"/>
      </w:pPr>
      <w:proofErr w:type="gramStart"/>
      <w:r>
        <w:t xml:space="preserve">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</w:t>
      </w:r>
      <w:hyperlink r:id="rId94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</w:t>
      </w:r>
      <w:proofErr w:type="gramEnd"/>
      <w:r>
        <w:t xml:space="preserve"> по профилактике коррупционных и иных правонарушений, утвержденным Указом Президента Российской Федерации от 15 июля 2015 года N 364;</w:t>
      </w:r>
    </w:p>
    <w:p w:rsidR="004A0BE9" w:rsidRDefault="004A0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РК от 26.12.2017 N 470-П)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8) исполняет поручения Главы Республики Карелия, Правительства Республики Карелия;</w:t>
      </w:r>
    </w:p>
    <w:p w:rsidR="004A0BE9" w:rsidRDefault="004A0BE9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законодательством Российской Федерации и Республики Карелия.</w:t>
      </w: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jc w:val="both"/>
      </w:pPr>
    </w:p>
    <w:p w:rsidR="004A0BE9" w:rsidRDefault="004A0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159" w:rsidRDefault="00B40159"/>
    <w:sectPr w:rsidR="00B40159" w:rsidSect="00BF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E9"/>
    <w:rsid w:val="003914F7"/>
    <w:rsid w:val="004A0BE9"/>
    <w:rsid w:val="007814C3"/>
    <w:rsid w:val="00B4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43E163CE247226FB02B16F40E56B9B12D7AB51ADBEC8DF0D10FE7309G" TargetMode="External"/><Relationship Id="rId21" Type="http://schemas.openxmlformats.org/officeDocument/2006/relationships/hyperlink" Target="consultantplus://offline/ref=6E43E163CE247226FB02AF6256893C9614D4F259A2EE9D8D071AAB617B8D1692227B1D228E4E00D846198F7C03G" TargetMode="External"/><Relationship Id="rId34" Type="http://schemas.openxmlformats.org/officeDocument/2006/relationships/hyperlink" Target="consultantplus://offline/ref=6E43E163CE247226FB02AF6256893C9614D4F259A3EB968D041AAB617B8D1692227B1D228E4E00D846198F7C01G" TargetMode="External"/><Relationship Id="rId42" Type="http://schemas.openxmlformats.org/officeDocument/2006/relationships/hyperlink" Target="consultantplus://offline/ref=6E43E163CE247226FB02AF6256893C9614D4F259A5EE958D041AAB617B8D1692227B1D228E4E00D846198F7C03G" TargetMode="External"/><Relationship Id="rId47" Type="http://schemas.openxmlformats.org/officeDocument/2006/relationships/hyperlink" Target="consultantplus://offline/ref=6E43E163CE247226FB02AF6256893C9614D4F259A2E9958D041AAB617B8D1692227B1D228E4E00D846198F7C00G" TargetMode="External"/><Relationship Id="rId50" Type="http://schemas.openxmlformats.org/officeDocument/2006/relationships/hyperlink" Target="consultantplus://offline/ref=6E43E163CE247226FB02AF6256893C9614D4F259A5E09D88021AAB617B8D1692227B1D228E4E00D846198E7C00G" TargetMode="External"/><Relationship Id="rId55" Type="http://schemas.openxmlformats.org/officeDocument/2006/relationships/hyperlink" Target="consultantplus://offline/ref=6E43E163CE247226FB02AF6256893C9614D4F259A2EE9D8D071AAB617B8D1692227B1D228E4E00D846198F7C01G" TargetMode="External"/><Relationship Id="rId63" Type="http://schemas.openxmlformats.org/officeDocument/2006/relationships/hyperlink" Target="consultantplus://offline/ref=6E43E163CE247226FB02B16F40E56B9B12D7AB57A0E19FDD5C45F03C2C841CC565344460C84B7005G" TargetMode="External"/><Relationship Id="rId68" Type="http://schemas.openxmlformats.org/officeDocument/2006/relationships/hyperlink" Target="consultantplus://offline/ref=6E43E163CE247226FB02AF6256893C9614D4F259A2EE9D8D071AAB617B8D1692227B1D228E4E00D846198E7C01G" TargetMode="External"/><Relationship Id="rId76" Type="http://schemas.openxmlformats.org/officeDocument/2006/relationships/hyperlink" Target="consultantplus://offline/ref=6E43E163CE247226FB02AF6256893C9614D4F259A2EE9D8D071AAB617B8D1692227B1D228E4E00D846198D7C03G" TargetMode="External"/><Relationship Id="rId84" Type="http://schemas.openxmlformats.org/officeDocument/2006/relationships/hyperlink" Target="consultantplus://offline/ref=6E43E163CE247226FB02AF6256893C9614D4F259A2EE9D8D071AAB617B8D1692227B1D228E4E00D846198C7C05G" TargetMode="External"/><Relationship Id="rId89" Type="http://schemas.openxmlformats.org/officeDocument/2006/relationships/hyperlink" Target="consultantplus://offline/ref=6E43E163CE247226FB02B16F40E56B9B12D7AA52A3EF9FDD5C45F03C2C841CC56534447602G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6E43E163CE247226FB02AF6256893C9614D4F259A5E09D88021AAB617B8D1692227B1D228E4E00D846198F7C03G" TargetMode="External"/><Relationship Id="rId71" Type="http://schemas.openxmlformats.org/officeDocument/2006/relationships/hyperlink" Target="consultantplus://offline/ref=6E43E163CE247226FB02AF6256893C9614D4F259A2EE9D8D071AAB617B8D1692227B1D228E4E00D846198D7C06G" TargetMode="External"/><Relationship Id="rId92" Type="http://schemas.openxmlformats.org/officeDocument/2006/relationships/hyperlink" Target="consultantplus://offline/ref=6E43E163CE247226FB02AF6256893C9614D4F259A3EC978E031AAB617B8D1692227B1D228E4E00D8461D8F7C0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43E163CE247226FB02AF6256893C9614D4F259A5EE958D041AAB617B8D1692227B1D228E4E00D846198F7C03G" TargetMode="External"/><Relationship Id="rId29" Type="http://schemas.openxmlformats.org/officeDocument/2006/relationships/hyperlink" Target="consultantplus://offline/ref=6E43E163CE247226FB02B16F40E56B9B12D7AB55A4EE9FDD5C45F03C2C841CC565344465C9740AG" TargetMode="External"/><Relationship Id="rId11" Type="http://schemas.openxmlformats.org/officeDocument/2006/relationships/hyperlink" Target="consultantplus://offline/ref=6E43E163CE247226FB02AF6256893C9614D4F259A2E19689011AAB617B8D1692227B1D228E4E00D846198F7C03G" TargetMode="External"/><Relationship Id="rId24" Type="http://schemas.openxmlformats.org/officeDocument/2006/relationships/hyperlink" Target="consultantplus://offline/ref=6E43E163CE247226FB02AF6256893C9614D4F259A3EB968D041AAB617B8D1692227B1D228E4E00D846198F7C03G" TargetMode="External"/><Relationship Id="rId32" Type="http://schemas.openxmlformats.org/officeDocument/2006/relationships/hyperlink" Target="consultantplus://offline/ref=6E43E163CE247226FB02B16F40E56B9B12DEA555A4EC9FDD5C45F03C2C841CC565344462C27402G" TargetMode="External"/><Relationship Id="rId37" Type="http://schemas.openxmlformats.org/officeDocument/2006/relationships/hyperlink" Target="consultantplus://offline/ref=6E43E163CE247226FB02AF6256893C9614D4F259A5E09D88021AAB617B8D1692227B1D228E4E00D846198F7C0EG" TargetMode="External"/><Relationship Id="rId40" Type="http://schemas.openxmlformats.org/officeDocument/2006/relationships/hyperlink" Target="consultantplus://offline/ref=6E43E163CE247226FB02AF6256893C9614D4F259A5EF948A031AAB617B8D1692227B1D228E4E00D846198F7C0EG" TargetMode="External"/><Relationship Id="rId45" Type="http://schemas.openxmlformats.org/officeDocument/2006/relationships/hyperlink" Target="consultantplus://offline/ref=6E43E163CE247226FB02AF6256893C9614D4F259A3EB968D041AAB617B8D1692227B1D228E4E00D846198E7C06G" TargetMode="External"/><Relationship Id="rId53" Type="http://schemas.openxmlformats.org/officeDocument/2006/relationships/hyperlink" Target="consultantplus://offline/ref=6E43E163CE247226FB02AF6256893C9614D4F259A2E9958D041AAB617B8D1692227B1D228E4E00D846198E7C06G" TargetMode="External"/><Relationship Id="rId58" Type="http://schemas.openxmlformats.org/officeDocument/2006/relationships/hyperlink" Target="consultantplus://offline/ref=6E43E163CE247226FB02AF6256893C9614D4F259A2EE9D8D071AAB617B8D1692227B1D228E4E00D846198F7C0FG" TargetMode="External"/><Relationship Id="rId66" Type="http://schemas.openxmlformats.org/officeDocument/2006/relationships/hyperlink" Target="consultantplus://offline/ref=6E43E163CE247226FB02AF6256893C9614D4F259A2EE9D8D071AAB617B8D1692227B1D228E4E00D846198E7C03G" TargetMode="External"/><Relationship Id="rId74" Type="http://schemas.openxmlformats.org/officeDocument/2006/relationships/hyperlink" Target="consultantplus://offline/ref=6E43E163CE247226FB02AF6256893C9614D4F259A2EE9D8D071AAB617B8D1692227B1D228E4E00D846198D7C05G" TargetMode="External"/><Relationship Id="rId79" Type="http://schemas.openxmlformats.org/officeDocument/2006/relationships/hyperlink" Target="consultantplus://offline/ref=6E43E163CE247226FB02AF6256893C9614D4F259A2EE9D8D071AAB617B8D1692227B1D228E4E00D846198D7C0EG" TargetMode="External"/><Relationship Id="rId87" Type="http://schemas.openxmlformats.org/officeDocument/2006/relationships/hyperlink" Target="consultantplus://offline/ref=6E43E163CE247226FB02AF6256893C9614D4F259A2EE9D8D071AAB617B8D1692227B1D228E4E00D846198C7C00G" TargetMode="External"/><Relationship Id="rId5" Type="http://schemas.openxmlformats.org/officeDocument/2006/relationships/hyperlink" Target="consultantplus://offline/ref=6E43E163CE247226FB02AF6256893C9614D4F259A5EE958D041AAB617B8D1692227B1D228E4E00D846198F7C03G" TargetMode="External"/><Relationship Id="rId61" Type="http://schemas.openxmlformats.org/officeDocument/2006/relationships/hyperlink" Target="consultantplus://offline/ref=6E43E163CE247226FB02AF6256893C9614D4F259A2EE9D8D071AAB617B8D1692227B1D228E4E00D846198E7C07G" TargetMode="External"/><Relationship Id="rId82" Type="http://schemas.openxmlformats.org/officeDocument/2006/relationships/hyperlink" Target="consultantplus://offline/ref=6E43E163CE247226FB02AF6256893C9614D4F259A2EE9D8D071AAB617B8D1692227B1D228E4E00D846198C7C07G" TargetMode="External"/><Relationship Id="rId90" Type="http://schemas.openxmlformats.org/officeDocument/2006/relationships/hyperlink" Target="consultantplus://offline/ref=6E43E163CE247226FB02AF6256893C9614D4F259A2E19689011AAB617B8D1692227B1D228E4E00D846198F7C03G" TargetMode="External"/><Relationship Id="rId95" Type="http://schemas.openxmlformats.org/officeDocument/2006/relationships/hyperlink" Target="consultantplus://offline/ref=6E43E163CE247226FB02AF6256893C9614D4F259A3EC948C081AAB617B8D1692227B1D228E4E00D846198D7C01G" TargetMode="External"/><Relationship Id="rId19" Type="http://schemas.openxmlformats.org/officeDocument/2006/relationships/hyperlink" Target="consultantplus://offline/ref=6E43E163CE247226FB02AF6256893C9614D4F259A2E9958D041AAB617B8D1692227B1D228E4E00D846198F7C03G" TargetMode="External"/><Relationship Id="rId14" Type="http://schemas.openxmlformats.org/officeDocument/2006/relationships/hyperlink" Target="consultantplus://offline/ref=6E43E163CE247226FB02AF6256893C9614D4F259A3EC948C081AAB617B8D1692227B1D228E4E00D846198D7C01G" TargetMode="External"/><Relationship Id="rId22" Type="http://schemas.openxmlformats.org/officeDocument/2006/relationships/hyperlink" Target="consultantplus://offline/ref=6E43E163CE247226FB02AF6256893C9614D4F259A2E19689011AAB617B8D1692227B1D228E4E00D846198F7C03G" TargetMode="External"/><Relationship Id="rId27" Type="http://schemas.openxmlformats.org/officeDocument/2006/relationships/hyperlink" Target="consultantplus://offline/ref=6E43E163CE247226FB02AF6256893C9614D4F259A2EF9489011AAB617B8D16927202G" TargetMode="External"/><Relationship Id="rId30" Type="http://schemas.openxmlformats.org/officeDocument/2006/relationships/hyperlink" Target="consultantplus://offline/ref=6E43E163CE247226FB02AF6256893C9614D4F259A5E09D88021AAB617B8D1692227B1D228E4E00D846198F7C00G" TargetMode="External"/><Relationship Id="rId35" Type="http://schemas.openxmlformats.org/officeDocument/2006/relationships/hyperlink" Target="consultantplus://offline/ref=6E43E163CE247226FB02B16F40E56B9B12D7AB57A6EE9FDD5C45F03C2C841CC565344460CA4300D97401G" TargetMode="External"/><Relationship Id="rId43" Type="http://schemas.openxmlformats.org/officeDocument/2006/relationships/hyperlink" Target="consultantplus://offline/ref=6E43E163CE247226FB02AF6256893C9614D4F259A5EF948A031AAB617B8D1692227B1D228E4E00D846198F7C0FG" TargetMode="External"/><Relationship Id="rId48" Type="http://schemas.openxmlformats.org/officeDocument/2006/relationships/hyperlink" Target="consultantplus://offline/ref=6E43E163CE247226FB02AF6256893C9614D4F259A5EF948A031AAB617B8D1692227B1D228E4E00D846198E7C03G" TargetMode="External"/><Relationship Id="rId56" Type="http://schemas.openxmlformats.org/officeDocument/2006/relationships/hyperlink" Target="consultantplus://offline/ref=6E43E163CE247226FB02AF6256893C9614D4F259A2EE9D8D071AAB617B8D1692227B1D228E4E00D846198F7C0EG" TargetMode="External"/><Relationship Id="rId64" Type="http://schemas.openxmlformats.org/officeDocument/2006/relationships/hyperlink" Target="consultantplus://offline/ref=6E43E163CE247226FB02AF6256893C9614D4F259A2EE9D8D071AAB617B8D1692227B1D228E4E00D846198E7C05G" TargetMode="External"/><Relationship Id="rId69" Type="http://schemas.openxmlformats.org/officeDocument/2006/relationships/hyperlink" Target="consultantplus://offline/ref=6E43E163CE247226FB02AF6256893C9614D4F259A2EE9D8D071AAB617B8D1692227B1D228E4E00D846198E7C0EG" TargetMode="External"/><Relationship Id="rId77" Type="http://schemas.openxmlformats.org/officeDocument/2006/relationships/hyperlink" Target="consultantplus://offline/ref=6E43E163CE247226FB02AF6256893C9614D4F259A2EE9D8D071AAB617B8D1692227B1D228E4E00D846198D7C00G" TargetMode="External"/><Relationship Id="rId8" Type="http://schemas.openxmlformats.org/officeDocument/2006/relationships/hyperlink" Target="consultantplus://offline/ref=6E43E163CE247226FB02AF6256893C9614D4F259A2E9958D041AAB617B8D1692227B1D228E4E00D846198F7C03G" TargetMode="External"/><Relationship Id="rId51" Type="http://schemas.openxmlformats.org/officeDocument/2006/relationships/hyperlink" Target="consultantplus://offline/ref=6E43E163CE247226FB02AF6256893C9614D4F259A2E9958D041AAB617B8D1692227B1D228E4E00D846198F7C01G" TargetMode="External"/><Relationship Id="rId72" Type="http://schemas.openxmlformats.org/officeDocument/2006/relationships/hyperlink" Target="consultantplus://offline/ref=6E43E163CE247226FB02AF6256893C9614D4F259A2EE9D8D071AAB617B8D1692227B1D228E4E00D846198D7C07G" TargetMode="External"/><Relationship Id="rId80" Type="http://schemas.openxmlformats.org/officeDocument/2006/relationships/hyperlink" Target="consultantplus://offline/ref=6E43E163CE247226FB02AF6256893C9614D4F259A2EE9D8D071AAB617B8D1692227B1D228E4E00D846198D7C0FG" TargetMode="External"/><Relationship Id="rId85" Type="http://schemas.openxmlformats.org/officeDocument/2006/relationships/hyperlink" Target="consultantplus://offline/ref=6E43E163CE247226FB02AF6256893C9614D4F259A2EE9D8D071AAB617B8D1692227B1D228E4E00D846198C7C02G" TargetMode="External"/><Relationship Id="rId93" Type="http://schemas.openxmlformats.org/officeDocument/2006/relationships/hyperlink" Target="consultantplus://offline/ref=6E43E163CE247226FB02AF6256893C9614D4F259A3EC9783011AAB617B8D1692227B1D228E4E00D846198E7C0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43E163CE247226FB02AF6256893C9614D4F259A3EA9088001AAB617B8D1692227B1D228E4E00D846198F7C03G" TargetMode="External"/><Relationship Id="rId17" Type="http://schemas.openxmlformats.org/officeDocument/2006/relationships/hyperlink" Target="consultantplus://offline/ref=6E43E163CE247226FB02AF6256893C9614D4F259A5EF948A031AAB617B8D1692227B1D228E4E00D846198F7C03G" TargetMode="External"/><Relationship Id="rId25" Type="http://schemas.openxmlformats.org/officeDocument/2006/relationships/hyperlink" Target="consultantplus://offline/ref=6E43E163CE247226FB02AF6256893C9614D4F259A3EC948C081AAB617B8D1692227B1D228E4E00D846198D7C01G" TargetMode="External"/><Relationship Id="rId33" Type="http://schemas.openxmlformats.org/officeDocument/2006/relationships/hyperlink" Target="consultantplus://offline/ref=6E43E163CE247226FB02B16F40E56B9B11D8AD56A0EE9FDD5C45F03C2C841CC565344460CA4301DB7402G" TargetMode="External"/><Relationship Id="rId38" Type="http://schemas.openxmlformats.org/officeDocument/2006/relationships/hyperlink" Target="consultantplus://offline/ref=6E43E163CE247226FB02AF6256893C9614D4F259A3EB968D041AAB617B8D1692227B1D228E4E00D846198F7C0EG" TargetMode="External"/><Relationship Id="rId46" Type="http://schemas.openxmlformats.org/officeDocument/2006/relationships/hyperlink" Target="consultantplus://offline/ref=6E43E163CE247226FB02AF6256893C9614D4F259A5EF948A031AAB617B8D1692227B1D228E4E00D846198E7C05G" TargetMode="External"/><Relationship Id="rId59" Type="http://schemas.openxmlformats.org/officeDocument/2006/relationships/hyperlink" Target="consultantplus://offline/ref=6E43E163CE247226FB02B16F40E56B9B12D7AB57A0E19FDD5C45F03C2C841CC565344460C84B7005G" TargetMode="External"/><Relationship Id="rId67" Type="http://schemas.openxmlformats.org/officeDocument/2006/relationships/hyperlink" Target="consultantplus://offline/ref=6E43E163CE247226FB02AF6256893C9614D4F259A2EE9D8D071AAB617B8D1692227B1D228E4E00D846198E7C00G" TargetMode="External"/><Relationship Id="rId20" Type="http://schemas.openxmlformats.org/officeDocument/2006/relationships/hyperlink" Target="consultantplus://offline/ref=6E43E163CE247226FB02AF6256893C9614D4F259A2EE9D8F031AAB617B8D1692227B1D228E4E00D846198F7C03G" TargetMode="External"/><Relationship Id="rId41" Type="http://schemas.openxmlformats.org/officeDocument/2006/relationships/hyperlink" Target="consultantplus://offline/ref=6E43E163CE247226FB02AF6256893C9614D4F259A5E09D88021AAB617B8D1692227B1D228E4E00D846198F7C0FG" TargetMode="External"/><Relationship Id="rId54" Type="http://schemas.openxmlformats.org/officeDocument/2006/relationships/hyperlink" Target="consultantplus://offline/ref=6E43E163CE247226FB02AF6256893C9614D4F259A2EE9D8D071AAB617B8D1692227B1D228E4E00D846198F7C03G" TargetMode="External"/><Relationship Id="rId62" Type="http://schemas.openxmlformats.org/officeDocument/2006/relationships/hyperlink" Target="consultantplus://offline/ref=6E43E163CE247226FB02AF6256893C9614D4F259A2EE9D8D071AAB617B8D1692227B1D228E4E00D846198E7C04G" TargetMode="External"/><Relationship Id="rId70" Type="http://schemas.openxmlformats.org/officeDocument/2006/relationships/hyperlink" Target="consultantplus://offline/ref=6E43E163CE247226FB02AF6256893C9614D4F259A2EE9D8D071AAB617B8D1692227B1D228E4E00D846198E7C0FG" TargetMode="External"/><Relationship Id="rId75" Type="http://schemas.openxmlformats.org/officeDocument/2006/relationships/hyperlink" Target="consultantplus://offline/ref=6E43E163CE247226FB02AF6256893C9614D4F259A2EE9D8D071AAB617B8D1692227B1D228E4E00D846198D7C02G" TargetMode="External"/><Relationship Id="rId83" Type="http://schemas.openxmlformats.org/officeDocument/2006/relationships/hyperlink" Target="consultantplus://offline/ref=6E43E163CE247226FB02AF6256893C9614D4F259A2EE9D8D071AAB617B8D1692227B1D228E4E00D846198C7C04G" TargetMode="External"/><Relationship Id="rId88" Type="http://schemas.openxmlformats.org/officeDocument/2006/relationships/hyperlink" Target="consultantplus://offline/ref=6E43E163CE247226FB02B16F40E56B9B12D7AA52A3EF9FDD5C45F03C2C841CC565344460CA4305DF7401G" TargetMode="External"/><Relationship Id="rId91" Type="http://schemas.openxmlformats.org/officeDocument/2006/relationships/hyperlink" Target="consultantplus://offline/ref=6E43E163CE247226FB02AF6256893C9614D4F259A3EC978E031AAB617B8D1692227B1D228E4E00D8461A867C01G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3E163CE247226FB02AF6256893C9614D4F259A5EF948A031AAB617B8D1692227B1D228E4E00D846198F7C03G" TargetMode="External"/><Relationship Id="rId15" Type="http://schemas.openxmlformats.org/officeDocument/2006/relationships/hyperlink" Target="consultantplus://offline/ref=6E43E163CE247226FB02AF6256893C9614D4F259A3EC9783011AAB617B8D1692227B1D228E4E00D846198E7C0EG" TargetMode="External"/><Relationship Id="rId23" Type="http://schemas.openxmlformats.org/officeDocument/2006/relationships/hyperlink" Target="consultantplus://offline/ref=6E43E163CE247226FB02AF6256893C9614D4F259A3EA9088001AAB617B8D1692227B1D228E4E00D846198F7C03G" TargetMode="External"/><Relationship Id="rId28" Type="http://schemas.openxmlformats.org/officeDocument/2006/relationships/hyperlink" Target="consultantplus://offline/ref=6E43E163CE247226FB02B16F40E56B9B12D7AB57A6EE9FDD5C45F03C2C7804G" TargetMode="External"/><Relationship Id="rId36" Type="http://schemas.openxmlformats.org/officeDocument/2006/relationships/hyperlink" Target="consultantplus://offline/ref=6E43E163CE247226FB02AF6256893C9614D4F259A3EA9088001AAB617B8D1692227B1D228E4E00D846198F7C03G" TargetMode="External"/><Relationship Id="rId49" Type="http://schemas.openxmlformats.org/officeDocument/2006/relationships/hyperlink" Target="consultantplus://offline/ref=6E43E163CE247226FB02AF6256893C9614D4F259A5E09D88021AAB617B8D1692227B1D228E4E00D846198E7C02G" TargetMode="External"/><Relationship Id="rId57" Type="http://schemas.openxmlformats.org/officeDocument/2006/relationships/hyperlink" Target="consultantplus://offline/ref=6E43E163CE247226FB02B16F40E56B9B12D7AB57A0E19FDD5C45F03C2C841CC565344460C84B7005G" TargetMode="External"/><Relationship Id="rId10" Type="http://schemas.openxmlformats.org/officeDocument/2006/relationships/hyperlink" Target="consultantplus://offline/ref=6E43E163CE247226FB02AF6256893C9614D4F259A2EE9D8D071AAB617B8D1692227B1D228E4E00D846198F7C03G" TargetMode="External"/><Relationship Id="rId31" Type="http://schemas.openxmlformats.org/officeDocument/2006/relationships/hyperlink" Target="consultantplus://offline/ref=6E43E163CE247226FB02B16F40E56B9B12DEA555A4EC9FDD5C45F03C2C841CC565344462CC7404G" TargetMode="External"/><Relationship Id="rId44" Type="http://schemas.openxmlformats.org/officeDocument/2006/relationships/hyperlink" Target="consultantplus://offline/ref=6E43E163CE247226FB02AF6256893C9614D4F259A5EF948A031AAB617B8D1692227B1D228E4E00D846198E7C07G" TargetMode="External"/><Relationship Id="rId52" Type="http://schemas.openxmlformats.org/officeDocument/2006/relationships/hyperlink" Target="consultantplus://offline/ref=6E43E163CE247226FB02AF6256893C9614D4F259A2E9958D041AAB617B8D1692227B1D228E4E00D846198F7C0FG" TargetMode="External"/><Relationship Id="rId60" Type="http://schemas.openxmlformats.org/officeDocument/2006/relationships/hyperlink" Target="consultantplus://offline/ref=6E43E163CE247226FB02AF6256893C9614D4F259A2EE9D8D071AAB617B8D1692227B1D228E4E00D846198E7C06G" TargetMode="External"/><Relationship Id="rId65" Type="http://schemas.openxmlformats.org/officeDocument/2006/relationships/hyperlink" Target="consultantplus://offline/ref=6E43E163CE247226FB02AF6256893C9614D4F259A2EE9D8D071AAB617B8D1692227B1D228E4E00D846198E7C02G" TargetMode="External"/><Relationship Id="rId73" Type="http://schemas.openxmlformats.org/officeDocument/2006/relationships/hyperlink" Target="consultantplus://offline/ref=6E43E163CE247226FB02AF6256893C9614D4F259A2EE9D8D071AAB617B8D1692227B1D228E4E00D846198D7C04G" TargetMode="External"/><Relationship Id="rId78" Type="http://schemas.openxmlformats.org/officeDocument/2006/relationships/hyperlink" Target="consultantplus://offline/ref=6E43E163CE247226FB02AF6256893C9614D4F259A2EE9D8D071AAB617B8D1692227B1D228E4E00D846198D7C01G" TargetMode="External"/><Relationship Id="rId81" Type="http://schemas.openxmlformats.org/officeDocument/2006/relationships/hyperlink" Target="consultantplus://offline/ref=6E43E163CE247226FB02AF6256893C9614D4F259A2EE9D8D071AAB617B8D1692227B1D228E4E00D846198C7C06G" TargetMode="External"/><Relationship Id="rId86" Type="http://schemas.openxmlformats.org/officeDocument/2006/relationships/hyperlink" Target="consultantplus://offline/ref=6E43E163CE247226FB02AF6256893C9614D4F259A2EE9D8D071AAB617B8D1692227B1D228E4E00D846198C7C03G" TargetMode="External"/><Relationship Id="rId94" Type="http://schemas.openxmlformats.org/officeDocument/2006/relationships/hyperlink" Target="consultantplus://offline/ref=6E43E163CE247226FB02B16F40E56B9B12D8A456A1E19FDD5C45F03C2C841CC565344460CA4300DD7402G" TargetMode="External"/><Relationship Id="rId4" Type="http://schemas.openxmlformats.org/officeDocument/2006/relationships/hyperlink" Target="consultantplus://offline/ref=6E43E163CE247226FB02AF6256893C9614D4F259A3EC9783011AAB617B8D1692227B1D228E4E00D846198E7C0EG" TargetMode="External"/><Relationship Id="rId9" Type="http://schemas.openxmlformats.org/officeDocument/2006/relationships/hyperlink" Target="consultantplus://offline/ref=6E43E163CE247226FB02AF6256893C9614D4F259A2EE9D8F031AAB617B8D1692227B1D228E4E00D846198F7C03G" TargetMode="External"/><Relationship Id="rId13" Type="http://schemas.openxmlformats.org/officeDocument/2006/relationships/hyperlink" Target="consultantplus://offline/ref=6E43E163CE247226FB02AF6256893C9614D4F259A3EB968D041AAB617B8D1692227B1D228E4E00D846198F7C03G" TargetMode="External"/><Relationship Id="rId18" Type="http://schemas.openxmlformats.org/officeDocument/2006/relationships/hyperlink" Target="consultantplus://offline/ref=6E43E163CE247226FB02AF6256893C9614D4F259A5E09D88021AAB617B8D1692227B1D228E4E00D846198F7C03G" TargetMode="External"/><Relationship Id="rId39" Type="http://schemas.openxmlformats.org/officeDocument/2006/relationships/hyperlink" Target="consultantplus://offline/ref=6E43E163CE247226FB02AF6256893C9614D4F259A5EF948A031AAB617B8D1692227B1D228E4E00D846198F7C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7677</Words>
  <Characters>43764</Characters>
  <Application>Microsoft Office Word</Application>
  <DocSecurity>0</DocSecurity>
  <Lines>364</Lines>
  <Paragraphs>102</Paragraphs>
  <ScaleCrop>false</ScaleCrop>
  <Company/>
  <LinksUpToDate>false</LinksUpToDate>
  <CharactersWithSpaces>51339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zhil5</dc:creator>
  <cp:lastModifiedBy>KopilenkoTT</cp:lastModifiedBy>
  <cp:revision>2</cp:revision>
  <cp:lastPrinted>2018-02-12T07:11:00Z</cp:lastPrinted>
  <dcterms:created xsi:type="dcterms:W3CDTF">2018-02-12T06:52:00Z</dcterms:created>
  <dcterms:modified xsi:type="dcterms:W3CDTF">2018-02-12T07:43:00Z</dcterms:modified>
</cp:coreProperties>
</file>