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A51" w:rsidRPr="00C61A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C1435" w:rsidRDefault="003C14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D705B">
      <w:pPr>
        <w:spacing w:before="240"/>
        <w:ind w:left="-142"/>
        <w:jc w:val="center"/>
      </w:pPr>
      <w:r>
        <w:t xml:space="preserve">от </w:t>
      </w:r>
      <w:r w:rsidR="005D705B">
        <w:t>23 сентября 2013 года № 295-П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26891" w:rsidRPr="00E26891" w:rsidRDefault="00E26891" w:rsidP="00E26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89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</w:p>
    <w:p w:rsidR="00E26891" w:rsidRPr="00E26891" w:rsidRDefault="00E26891" w:rsidP="00E26891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E26891">
        <w:rPr>
          <w:rFonts w:ascii="Times New Roman" w:hAnsi="Times New Roman" w:cs="Times New Roman"/>
          <w:sz w:val="28"/>
          <w:szCs w:val="28"/>
        </w:rPr>
        <w:t>прогноза баланса трудовых ресурсов Республики Карелия</w:t>
      </w:r>
    </w:p>
    <w:p w:rsidR="00E26891" w:rsidRPr="005A0866" w:rsidRDefault="00E26891" w:rsidP="00E26891">
      <w:pPr>
        <w:ind w:firstLine="709"/>
        <w:jc w:val="both"/>
        <w:rPr>
          <w:szCs w:val="28"/>
        </w:rPr>
      </w:pPr>
    </w:p>
    <w:p w:rsidR="00E26891" w:rsidRPr="005A0866" w:rsidRDefault="00E26891" w:rsidP="00E268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A0866">
        <w:rPr>
          <w:szCs w:val="28"/>
        </w:rPr>
        <w:t xml:space="preserve">В соответствии с пунктом 5 статьи 5 Закона Республики Карелия </w:t>
      </w:r>
      <w:r w:rsidR="003C1435">
        <w:rPr>
          <w:szCs w:val="28"/>
        </w:rPr>
        <w:t xml:space="preserve">              </w:t>
      </w:r>
      <w:r w:rsidRPr="005A0866">
        <w:rPr>
          <w:szCs w:val="28"/>
        </w:rPr>
        <w:t>от</w:t>
      </w:r>
      <w:r w:rsidR="003C1435">
        <w:rPr>
          <w:szCs w:val="28"/>
        </w:rPr>
        <w:t xml:space="preserve"> </w:t>
      </w:r>
      <w:r w:rsidRPr="005A0866">
        <w:rPr>
          <w:szCs w:val="28"/>
        </w:rPr>
        <w:t xml:space="preserve">4 апреля 2012 года № 1585-ЗРК «О разграничении полномочий </w:t>
      </w:r>
      <w:r w:rsidR="003C1435">
        <w:rPr>
          <w:szCs w:val="28"/>
        </w:rPr>
        <w:t xml:space="preserve"> </w:t>
      </w:r>
      <w:r w:rsidRPr="005A0866">
        <w:rPr>
          <w:szCs w:val="28"/>
        </w:rPr>
        <w:t xml:space="preserve">органов государственной власти Республики Карелия в области содействия занятости населения» Правительство Республики Карелия </w:t>
      </w:r>
      <w:r w:rsidR="003C1435">
        <w:rPr>
          <w:szCs w:val="28"/>
        </w:rPr>
        <w:t xml:space="preserve">                                    </w:t>
      </w:r>
      <w:proofErr w:type="spellStart"/>
      <w:proofErr w:type="gramStart"/>
      <w:r w:rsidRPr="003C1435">
        <w:rPr>
          <w:b/>
          <w:szCs w:val="28"/>
        </w:rPr>
        <w:t>п</w:t>
      </w:r>
      <w:proofErr w:type="spellEnd"/>
      <w:proofErr w:type="gramEnd"/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о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с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т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а</w:t>
      </w:r>
      <w:r w:rsidR="003C1435">
        <w:rPr>
          <w:b/>
          <w:szCs w:val="28"/>
        </w:rPr>
        <w:t xml:space="preserve"> </w:t>
      </w:r>
      <w:proofErr w:type="spellStart"/>
      <w:r w:rsidRPr="003C1435">
        <w:rPr>
          <w:b/>
          <w:szCs w:val="28"/>
        </w:rPr>
        <w:t>н</w:t>
      </w:r>
      <w:proofErr w:type="spellEnd"/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о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в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л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я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е</w:t>
      </w:r>
      <w:r w:rsidR="003C1435">
        <w:rPr>
          <w:b/>
          <w:szCs w:val="28"/>
        </w:rPr>
        <w:t xml:space="preserve"> </w:t>
      </w:r>
      <w:r w:rsidRPr="003C1435">
        <w:rPr>
          <w:b/>
          <w:szCs w:val="28"/>
        </w:rPr>
        <w:t>т:</w:t>
      </w:r>
    </w:p>
    <w:p w:rsidR="00E26891" w:rsidRPr="005A0866" w:rsidRDefault="00E26891" w:rsidP="00E26891">
      <w:pPr>
        <w:ind w:firstLine="540"/>
        <w:jc w:val="both"/>
        <w:rPr>
          <w:szCs w:val="28"/>
        </w:rPr>
      </w:pPr>
      <w:r w:rsidRPr="005A0866">
        <w:rPr>
          <w:szCs w:val="28"/>
        </w:rPr>
        <w:t xml:space="preserve">1. Утвердить прилагаемый Порядок </w:t>
      </w:r>
      <w:proofErr w:type="gramStart"/>
      <w:r w:rsidRPr="005A0866">
        <w:rPr>
          <w:szCs w:val="28"/>
        </w:rPr>
        <w:t>разработки прогноза баланса трудовых ресурсов Республики</w:t>
      </w:r>
      <w:proofErr w:type="gramEnd"/>
      <w:r w:rsidRPr="005A0866">
        <w:rPr>
          <w:szCs w:val="28"/>
        </w:rPr>
        <w:t xml:space="preserve"> Карелия.</w:t>
      </w:r>
    </w:p>
    <w:p w:rsidR="00E26891" w:rsidRPr="005A0866" w:rsidRDefault="00E26891" w:rsidP="00E268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5A0866">
        <w:rPr>
          <w:szCs w:val="28"/>
        </w:rPr>
        <w:t>. Министерству труда и занятости Республики Карелия осуществлять ежегодно, начиная с 2014 года, разработку прогноза баланса трудовых ресурсов Республики Карелия.</w:t>
      </w:r>
    </w:p>
    <w:p w:rsidR="00E26891" w:rsidRPr="005A0866" w:rsidRDefault="00E26891" w:rsidP="00E268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5A0866">
        <w:rPr>
          <w:szCs w:val="28"/>
        </w:rPr>
        <w:t xml:space="preserve">. Рекомендовать органам местного самоуправления муниципальных районов и городских округов в Республике Карелия предоставлять </w:t>
      </w:r>
      <w:r>
        <w:rPr>
          <w:szCs w:val="28"/>
        </w:rPr>
        <w:t xml:space="preserve">по запросам </w:t>
      </w:r>
      <w:r w:rsidRPr="005A0866">
        <w:rPr>
          <w:szCs w:val="28"/>
        </w:rPr>
        <w:t>Министерств</w:t>
      </w:r>
      <w:r>
        <w:rPr>
          <w:szCs w:val="28"/>
        </w:rPr>
        <w:t>а</w:t>
      </w:r>
      <w:r w:rsidRPr="005A0866">
        <w:rPr>
          <w:szCs w:val="28"/>
        </w:rPr>
        <w:t xml:space="preserve"> труда и занятости Республики Карелия данные для разработки прогноза баланса трудовых ресурсов Республик</w:t>
      </w:r>
      <w:r>
        <w:rPr>
          <w:szCs w:val="28"/>
        </w:rPr>
        <w:t>и</w:t>
      </w:r>
      <w:r w:rsidRPr="005A0866">
        <w:rPr>
          <w:szCs w:val="28"/>
        </w:rPr>
        <w:t xml:space="preserve"> Карелия.</w:t>
      </w:r>
    </w:p>
    <w:p w:rsidR="00E26891" w:rsidRPr="003C1435" w:rsidRDefault="00E26891" w:rsidP="00E26891">
      <w:pPr>
        <w:ind w:firstLine="540"/>
        <w:jc w:val="both"/>
        <w:rPr>
          <w:szCs w:val="28"/>
        </w:rPr>
      </w:pPr>
      <w:r w:rsidRPr="003C1435">
        <w:rPr>
          <w:szCs w:val="28"/>
        </w:rPr>
        <w:t xml:space="preserve">4. </w:t>
      </w:r>
      <w:proofErr w:type="gramStart"/>
      <w:r w:rsidRPr="003C1435">
        <w:rPr>
          <w:szCs w:val="28"/>
        </w:rPr>
        <w:t>Контроль за</w:t>
      </w:r>
      <w:proofErr w:type="gramEnd"/>
      <w:r w:rsidRPr="003C1435">
        <w:rPr>
          <w:szCs w:val="28"/>
        </w:rPr>
        <w:t xml:space="preserve"> исполнением настоящего постановления возложить на  заместителя Главы Республики Карелия – Министра здравоохранения и социального развития Республики Карелия </w:t>
      </w:r>
      <w:proofErr w:type="spellStart"/>
      <w:r w:rsidRPr="003C1435">
        <w:rPr>
          <w:szCs w:val="28"/>
        </w:rPr>
        <w:t>Улич</w:t>
      </w:r>
      <w:proofErr w:type="spellEnd"/>
      <w:r w:rsidR="003C1435">
        <w:rPr>
          <w:szCs w:val="28"/>
        </w:rPr>
        <w:t xml:space="preserve"> В.В</w:t>
      </w:r>
      <w:r w:rsidRPr="003C1435">
        <w:rPr>
          <w:szCs w:val="28"/>
        </w:rPr>
        <w:t>.</w:t>
      </w:r>
    </w:p>
    <w:p w:rsidR="00E26891" w:rsidRPr="005A0866" w:rsidRDefault="00E26891" w:rsidP="00E26891">
      <w:pPr>
        <w:ind w:firstLine="600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3C1435" w:rsidRDefault="008A3180" w:rsidP="00BA52E2">
      <w:pPr>
        <w:ind w:left="-142"/>
        <w:rPr>
          <w:szCs w:val="28"/>
        </w:rPr>
        <w:sectPr w:rsidR="003C1435" w:rsidSect="00B63A00">
          <w:headerReference w:type="first" r:id="rId9"/>
          <w:pgSz w:w="11906" w:h="16838"/>
          <w:pgMar w:top="1418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C1435" w:rsidRPr="005D705B" w:rsidRDefault="003C1435" w:rsidP="006E3CE6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D70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5D705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C1435" w:rsidRPr="005D705B" w:rsidRDefault="003C1435" w:rsidP="006E3CE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D705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3C1435" w:rsidRPr="005D705B" w:rsidRDefault="003C1435" w:rsidP="006E3CE6">
      <w:pPr>
        <w:ind w:firstLine="4820"/>
        <w:rPr>
          <w:szCs w:val="28"/>
        </w:rPr>
      </w:pPr>
      <w:r w:rsidRPr="005D705B">
        <w:rPr>
          <w:szCs w:val="28"/>
        </w:rPr>
        <w:t>от</w:t>
      </w:r>
      <w:r w:rsidR="005D705B" w:rsidRPr="005D705B">
        <w:rPr>
          <w:szCs w:val="28"/>
        </w:rPr>
        <w:t xml:space="preserve"> 23 сентября 2013 года № 295-П</w:t>
      </w:r>
      <w:r w:rsidRPr="005D705B">
        <w:rPr>
          <w:szCs w:val="28"/>
        </w:rPr>
        <w:t xml:space="preserve"> </w:t>
      </w:r>
    </w:p>
    <w:p w:rsidR="003C1435" w:rsidRPr="008B6D4C" w:rsidRDefault="003C1435" w:rsidP="006E3CE6">
      <w:pPr>
        <w:ind w:firstLine="4820"/>
        <w:rPr>
          <w:b/>
          <w:sz w:val="27"/>
          <w:szCs w:val="27"/>
          <w:highlight w:val="yellow"/>
        </w:rPr>
      </w:pPr>
    </w:p>
    <w:p w:rsidR="006E3CE6" w:rsidRPr="008B6D4C" w:rsidRDefault="003C1435" w:rsidP="003C1435">
      <w:pPr>
        <w:jc w:val="center"/>
        <w:rPr>
          <w:b/>
          <w:sz w:val="27"/>
          <w:szCs w:val="27"/>
        </w:rPr>
      </w:pPr>
      <w:r w:rsidRPr="008B6D4C">
        <w:rPr>
          <w:b/>
          <w:sz w:val="27"/>
          <w:szCs w:val="27"/>
        </w:rPr>
        <w:t>Порядок</w:t>
      </w:r>
      <w:r w:rsidRPr="008B6D4C">
        <w:rPr>
          <w:b/>
          <w:sz w:val="27"/>
          <w:szCs w:val="27"/>
        </w:rPr>
        <w:br/>
        <w:t xml:space="preserve">разработки прогноза баланса трудовых ресурсов </w:t>
      </w:r>
    </w:p>
    <w:p w:rsidR="003C1435" w:rsidRPr="008B6D4C" w:rsidRDefault="003C1435" w:rsidP="003C1435">
      <w:pPr>
        <w:jc w:val="center"/>
        <w:rPr>
          <w:b/>
          <w:sz w:val="27"/>
          <w:szCs w:val="27"/>
        </w:rPr>
      </w:pPr>
      <w:r w:rsidRPr="008B6D4C">
        <w:rPr>
          <w:b/>
          <w:sz w:val="27"/>
          <w:szCs w:val="27"/>
        </w:rPr>
        <w:t>Республики Карелия</w:t>
      </w:r>
    </w:p>
    <w:p w:rsidR="003C1435" w:rsidRPr="008B6D4C" w:rsidRDefault="003C1435" w:rsidP="003C1435">
      <w:pPr>
        <w:jc w:val="center"/>
        <w:rPr>
          <w:b/>
          <w:sz w:val="27"/>
          <w:szCs w:val="27"/>
        </w:rPr>
      </w:pPr>
    </w:p>
    <w:p w:rsidR="003C1435" w:rsidRPr="008B6D4C" w:rsidRDefault="003C1435" w:rsidP="003C1435">
      <w:pPr>
        <w:ind w:firstLine="600"/>
        <w:jc w:val="both"/>
        <w:rPr>
          <w:strike/>
          <w:sz w:val="27"/>
          <w:szCs w:val="27"/>
        </w:rPr>
      </w:pPr>
      <w:r w:rsidRPr="008B6D4C">
        <w:rPr>
          <w:sz w:val="27"/>
          <w:szCs w:val="27"/>
        </w:rPr>
        <w:t xml:space="preserve">1. Настоящий </w:t>
      </w:r>
      <w:r w:rsidR="006E3CE6" w:rsidRPr="008B6D4C">
        <w:rPr>
          <w:sz w:val="27"/>
          <w:szCs w:val="27"/>
        </w:rPr>
        <w:t>П</w:t>
      </w:r>
      <w:r w:rsidRPr="008B6D4C">
        <w:rPr>
          <w:sz w:val="27"/>
          <w:szCs w:val="27"/>
        </w:rPr>
        <w:t>орядок определяет правила разработки прогноза баланса трудовых ресурсов Республики Карелия (далее – прогноз).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2. Прогноз разрабатывается в целях: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а) оценки сбалансированности потенциального предложения на рынке труда и потенциального спроса на рабочую силу;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б) определения структурных пропорций предложения и спроса на рынке труда;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в) выявления перспективных направлений развития рынка труда с учетом стратегий развития отдельных сфер и отраслей экономики;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г) повышения эффективности регулирования процессов формирования и использования трудовых ресурсов, а также принятия </w:t>
      </w:r>
      <w:r w:rsidR="006E3CE6" w:rsidRPr="008B6D4C">
        <w:rPr>
          <w:sz w:val="27"/>
          <w:szCs w:val="27"/>
        </w:rPr>
        <w:t xml:space="preserve">соответствующих </w:t>
      </w:r>
      <w:r w:rsidRPr="008B6D4C">
        <w:rPr>
          <w:sz w:val="27"/>
          <w:szCs w:val="27"/>
        </w:rPr>
        <w:t>управленческих решений.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3. Прогноз разрабатывается в целом по Республике Карелия, а также в разрезе муниципальных районов и городских округов в Республике Карелия на очередной год и плановый </w:t>
      </w:r>
      <w:r w:rsidR="006E3CE6" w:rsidRPr="008B6D4C">
        <w:rPr>
          <w:sz w:val="27"/>
          <w:szCs w:val="27"/>
        </w:rPr>
        <w:t>(</w:t>
      </w:r>
      <w:r w:rsidRPr="008B6D4C">
        <w:rPr>
          <w:sz w:val="27"/>
          <w:szCs w:val="27"/>
        </w:rPr>
        <w:t>2-летний</w:t>
      </w:r>
      <w:r w:rsidR="00A70398" w:rsidRPr="008B6D4C">
        <w:rPr>
          <w:sz w:val="27"/>
          <w:szCs w:val="27"/>
        </w:rPr>
        <w:t>)</w:t>
      </w:r>
      <w:r w:rsidRPr="008B6D4C">
        <w:rPr>
          <w:sz w:val="27"/>
          <w:szCs w:val="27"/>
        </w:rPr>
        <w:t xml:space="preserve"> период (далее – прогнозируемый период) по видам экономической деятельности в соответствии с перечнем разделов Общероссийского классификатора видов экономической деятельности (далее – ОКВЭД).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4. Основой для разработки прогноза являются: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а) данные отчетного баланса трудовых ресурсов Республики Карелия;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б) данные о прогнозной численности населения Республики Карелия (демографический прогноз);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в) прогноз социально-экономического развития Республики Карелия на соответствующий прогнозируемый период;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г) данные</w:t>
      </w:r>
      <w:r w:rsidR="00A70398" w:rsidRPr="008B6D4C">
        <w:rPr>
          <w:sz w:val="27"/>
          <w:szCs w:val="27"/>
        </w:rPr>
        <w:t>, предоставляемые в соответствии с настоящим Порядком органами исполнительной власти Республики Карелия, территориальными органами федеральных органов исполнительной власти, территориальными подразделениями государственных внебюджетных фондов</w:t>
      </w:r>
      <w:r w:rsidRPr="008B6D4C">
        <w:rPr>
          <w:sz w:val="27"/>
          <w:szCs w:val="27"/>
        </w:rPr>
        <w:t>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proofErr w:type="spellStart"/>
      <w:r w:rsidRPr="008B6D4C">
        <w:rPr>
          <w:sz w:val="27"/>
          <w:szCs w:val="27"/>
        </w:rPr>
        <w:t>д</w:t>
      </w:r>
      <w:proofErr w:type="spellEnd"/>
      <w:r w:rsidRPr="008B6D4C">
        <w:rPr>
          <w:sz w:val="27"/>
          <w:szCs w:val="27"/>
        </w:rPr>
        <w:t>) экспертные оценки о потребности и возможном перераспределении рабочей силы между видами экономической деятельности вследствие происходящих структурных изменений в экономике.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5. Разработка прогноза осуществляется </w:t>
      </w:r>
      <w:r w:rsidR="00A70398" w:rsidRPr="008B6D4C">
        <w:rPr>
          <w:sz w:val="27"/>
          <w:szCs w:val="27"/>
        </w:rPr>
        <w:t>в соответствии с</w:t>
      </w:r>
      <w:r w:rsidRPr="008B6D4C">
        <w:rPr>
          <w:sz w:val="27"/>
          <w:szCs w:val="27"/>
        </w:rPr>
        <w:t xml:space="preserve"> Методик</w:t>
      </w:r>
      <w:r w:rsidR="00A70398" w:rsidRPr="008B6D4C">
        <w:rPr>
          <w:sz w:val="27"/>
          <w:szCs w:val="27"/>
        </w:rPr>
        <w:t>ой</w:t>
      </w:r>
      <w:r w:rsidRPr="008B6D4C">
        <w:rPr>
          <w:sz w:val="27"/>
          <w:szCs w:val="27"/>
        </w:rPr>
        <w:t xml:space="preserve"> разработки прогноза баланса трудовых ресурсов, утвержденной приказом Министерства здравоохранения и социального развития Российской Федерации от 29 февраля 2012 года № 178н.</w:t>
      </w:r>
    </w:p>
    <w:p w:rsidR="003C1435" w:rsidRPr="008B6D4C" w:rsidRDefault="00BE0E2F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6</w:t>
      </w:r>
      <w:r w:rsidR="003C1435" w:rsidRPr="008B6D4C">
        <w:rPr>
          <w:sz w:val="27"/>
          <w:szCs w:val="27"/>
        </w:rPr>
        <w:t xml:space="preserve">. В целях подготовки к разработке прогноза в Министерство труда и занятости Республики Карелия представляют в электронном виде в срок до </w:t>
      </w:r>
      <w:r w:rsidRPr="008B6D4C">
        <w:rPr>
          <w:sz w:val="27"/>
          <w:szCs w:val="27"/>
        </w:rPr>
        <w:t xml:space="preserve">              </w:t>
      </w:r>
      <w:r w:rsidR="003C1435" w:rsidRPr="008B6D4C">
        <w:rPr>
          <w:sz w:val="27"/>
          <w:szCs w:val="27"/>
        </w:rPr>
        <w:t>1 сентября текущего года:</w:t>
      </w:r>
    </w:p>
    <w:p w:rsidR="00D54574" w:rsidRDefault="00D54574" w:rsidP="0047471C">
      <w:pPr>
        <w:jc w:val="center"/>
        <w:rPr>
          <w:sz w:val="24"/>
          <w:szCs w:val="24"/>
        </w:rPr>
      </w:pPr>
    </w:p>
    <w:p w:rsidR="0047471C" w:rsidRPr="008B6D4C" w:rsidRDefault="0047471C" w:rsidP="0047471C">
      <w:pPr>
        <w:jc w:val="center"/>
        <w:rPr>
          <w:sz w:val="24"/>
          <w:szCs w:val="24"/>
        </w:rPr>
      </w:pPr>
      <w:r w:rsidRPr="008B6D4C">
        <w:rPr>
          <w:sz w:val="24"/>
          <w:szCs w:val="24"/>
        </w:rPr>
        <w:t>2</w:t>
      </w:r>
    </w:p>
    <w:p w:rsidR="00D54574" w:rsidRDefault="00D54574" w:rsidP="003C1435">
      <w:pPr>
        <w:ind w:firstLine="600"/>
        <w:jc w:val="both"/>
        <w:rPr>
          <w:sz w:val="27"/>
          <w:szCs w:val="27"/>
        </w:rPr>
      </w:pPr>
    </w:p>
    <w:p w:rsidR="003C1435" w:rsidRPr="008B6D4C" w:rsidRDefault="00BE0E2F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Т</w:t>
      </w:r>
      <w:r w:rsidR="003C1435" w:rsidRPr="008B6D4C">
        <w:rPr>
          <w:sz w:val="27"/>
          <w:szCs w:val="27"/>
        </w:rPr>
        <w:t xml:space="preserve">ерриториальный орган Федеральной службы государственной статистики по Республике Карелия (по согласованию) </w:t>
      </w:r>
      <w:r w:rsidRPr="008B6D4C">
        <w:rPr>
          <w:sz w:val="27"/>
          <w:szCs w:val="27"/>
        </w:rPr>
        <w:t>–</w:t>
      </w:r>
      <w:r w:rsidR="003C1435" w:rsidRPr="008B6D4C">
        <w:rPr>
          <w:sz w:val="27"/>
          <w:szCs w:val="27"/>
        </w:rPr>
        <w:t xml:space="preserve"> данные отчетного баланса трудовых ресурсов </w:t>
      </w:r>
      <w:r w:rsidRPr="008B6D4C">
        <w:rPr>
          <w:sz w:val="27"/>
          <w:szCs w:val="27"/>
        </w:rPr>
        <w:t xml:space="preserve">Республики Карелия </w:t>
      </w:r>
      <w:r w:rsidR="003C1435" w:rsidRPr="008B6D4C">
        <w:rPr>
          <w:sz w:val="27"/>
          <w:szCs w:val="27"/>
        </w:rPr>
        <w:t xml:space="preserve">и сведения о среднегодовой численности занятых в экономике по видам экономической деятельности за </w:t>
      </w:r>
      <w:r w:rsidRPr="008B6D4C">
        <w:rPr>
          <w:sz w:val="27"/>
          <w:szCs w:val="27"/>
        </w:rPr>
        <w:t>пять</w:t>
      </w:r>
      <w:r w:rsidR="003C1435" w:rsidRPr="008B6D4C">
        <w:rPr>
          <w:sz w:val="27"/>
          <w:szCs w:val="27"/>
        </w:rPr>
        <w:t xml:space="preserve"> предыдущих лет;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Государственный комитет Республики Карелия по ценам и тарифам </w:t>
      </w:r>
      <w:r w:rsidR="004C4F20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на текущий год о среднегодовой численности занятых по видам экономической деятельности «Производство и распределение электроэнергии, газа и воды», «Удаление сточных вод, отходов и аналогичная деятельность»  в организациях коммунального комплекса, предоставляющих услуги, цены (тарифы) на которые подлежат государственному регулированию.</w:t>
      </w:r>
    </w:p>
    <w:p w:rsidR="003C1435" w:rsidRPr="008B6D4C" w:rsidRDefault="00BE0E2F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7</w:t>
      </w:r>
      <w:r w:rsidR="003C1435" w:rsidRPr="008B6D4C">
        <w:rPr>
          <w:sz w:val="27"/>
          <w:szCs w:val="27"/>
        </w:rPr>
        <w:t xml:space="preserve">. Министерство труда и занятости Республики Карелия не позднее </w:t>
      </w:r>
      <w:r w:rsidRPr="008B6D4C">
        <w:rPr>
          <w:sz w:val="27"/>
          <w:szCs w:val="27"/>
        </w:rPr>
        <w:t xml:space="preserve">                    </w:t>
      </w:r>
      <w:r w:rsidR="003C1435" w:rsidRPr="008B6D4C">
        <w:rPr>
          <w:sz w:val="27"/>
          <w:szCs w:val="27"/>
        </w:rPr>
        <w:t xml:space="preserve">5 сентября размещает на своем официальном сайте в </w:t>
      </w:r>
      <w:r w:rsidRPr="008B6D4C">
        <w:rPr>
          <w:sz w:val="27"/>
          <w:szCs w:val="27"/>
        </w:rPr>
        <w:t xml:space="preserve">информационно-телекоммуникационной </w:t>
      </w:r>
      <w:r w:rsidR="003C1435" w:rsidRPr="008B6D4C">
        <w:rPr>
          <w:sz w:val="27"/>
          <w:szCs w:val="27"/>
        </w:rPr>
        <w:t xml:space="preserve">сети </w:t>
      </w:r>
      <w:r w:rsidRPr="008B6D4C">
        <w:rPr>
          <w:sz w:val="27"/>
          <w:szCs w:val="27"/>
        </w:rPr>
        <w:t>«</w:t>
      </w:r>
      <w:r w:rsidR="003C1435" w:rsidRPr="008B6D4C">
        <w:rPr>
          <w:sz w:val="27"/>
          <w:szCs w:val="27"/>
        </w:rPr>
        <w:t>Интернет</w:t>
      </w:r>
      <w:r w:rsidRPr="008B6D4C">
        <w:rPr>
          <w:sz w:val="27"/>
          <w:szCs w:val="27"/>
        </w:rPr>
        <w:t xml:space="preserve">» информацию, представленную в соответствии с пунктом 6 настоящего Порядка, иные </w:t>
      </w:r>
      <w:r w:rsidR="003C1435" w:rsidRPr="008B6D4C">
        <w:rPr>
          <w:sz w:val="27"/>
          <w:szCs w:val="27"/>
        </w:rPr>
        <w:t>организационно-методические материалы, необходимые для разработки прогноза.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Перечень организационно-методических материалов определяется Министерством труда и занятости Республики Карелия.</w:t>
      </w:r>
    </w:p>
    <w:p w:rsidR="003C1435" w:rsidRPr="008B6D4C" w:rsidRDefault="00BE0E2F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8</w:t>
      </w:r>
      <w:r w:rsidR="003C1435" w:rsidRPr="008B6D4C">
        <w:rPr>
          <w:sz w:val="27"/>
          <w:szCs w:val="27"/>
        </w:rPr>
        <w:t>. В целях разработки прогноза в Министерство труда и занятости Республики Карелия представляют в срок до 1 октября текущего года данные в целом по Республике Карелия и в разрезе муниципальных районов и городских округов в Республике Карелия: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1) Министерство экономического развития Республики Карелия</w:t>
      </w:r>
      <w:r w:rsidR="00BE0E2F" w:rsidRPr="008B6D4C">
        <w:rPr>
          <w:sz w:val="27"/>
          <w:szCs w:val="27"/>
        </w:rPr>
        <w:t>: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индексы физического объема выпуска товаров и услуг по разделам ОКВЭД;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индексы производительности труда по разделам ОКВЭД;</w:t>
      </w:r>
    </w:p>
    <w:p w:rsidR="003C1435" w:rsidRPr="008B6D4C" w:rsidRDefault="00BE0E2F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данные </w:t>
      </w:r>
      <w:r w:rsidR="003C1435" w:rsidRPr="008B6D4C">
        <w:rPr>
          <w:sz w:val="27"/>
          <w:szCs w:val="27"/>
        </w:rPr>
        <w:t>о среднегодовой численности занятых по видам экономической деятельности «Обрабатывающие производства» (за исключением видов экономической деятельности «Производство пищевых продуктов, включая напитки, и табака», «Обработка древесины и производство изделий из древесины», «Целлюлозно-бумажное производство; издательская и полиграфическая деятельность», «Производство прочих неметаллических минеральных продуктов»), «Прочие производства», «Связь», «Оптовая и розничная торговля; ремонт автотранспортных средств, мотоциклов, бытовых изделий и предметов личного пользования», «Гостиницы и рестораны»;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2) Министерство образования Республики Карелия: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данные о численности обучающихся, студентов трудоспособного возраста, обучающихся с отрывом от производства (без учета обучающихся трудоспособного возраста по очной форме обучения, совмещающих обучение с трудовой деятельностью) в образовательных учреждениях, подведомственных Министерству образования Республики Карелия; 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среднегодовой численности занятых по виду экономической деятельности «Образование»;</w:t>
      </w: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47471C">
      <w:pPr>
        <w:jc w:val="center"/>
        <w:rPr>
          <w:sz w:val="27"/>
          <w:szCs w:val="27"/>
        </w:rPr>
      </w:pPr>
      <w:r w:rsidRPr="008B6D4C">
        <w:rPr>
          <w:sz w:val="24"/>
          <w:szCs w:val="24"/>
        </w:rPr>
        <w:t>3</w:t>
      </w:r>
    </w:p>
    <w:p w:rsidR="004C4F20" w:rsidRDefault="004C4F20" w:rsidP="003C1435">
      <w:pPr>
        <w:ind w:firstLine="600"/>
        <w:jc w:val="both"/>
        <w:rPr>
          <w:sz w:val="27"/>
          <w:szCs w:val="27"/>
        </w:rPr>
      </w:pP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3) Министерство здравоохранения и социального развития Республики Карелия </w:t>
      </w:r>
      <w:r w:rsidR="00BE0E2F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среднегодовой численности занятых по виду экономической деятельности «Здравоохранение и предоставление социальных услуг» (за исключением видов экономической деятельности «Деятельность учреждений санитарно-эпидемиологической службы», «Ветеринарная деятельность»); </w:t>
      </w:r>
    </w:p>
    <w:p w:rsidR="003C1435" w:rsidRPr="008B6D4C" w:rsidRDefault="003C1435" w:rsidP="003C1435">
      <w:pPr>
        <w:ind w:firstLine="600"/>
        <w:jc w:val="both"/>
        <w:rPr>
          <w:spacing w:val="-4"/>
          <w:sz w:val="27"/>
          <w:szCs w:val="27"/>
        </w:rPr>
      </w:pPr>
      <w:r w:rsidRPr="008B6D4C">
        <w:rPr>
          <w:sz w:val="27"/>
          <w:szCs w:val="27"/>
        </w:rPr>
        <w:t>4) Министерство финансов Республики Карелия – данные о среднесписочной численности работников органов государственной власти Республики Карелия, государственных органов Республики Карелия за предыдущий год и первое полугодие текущего года</w:t>
      </w:r>
      <w:r w:rsidRPr="008B6D4C">
        <w:rPr>
          <w:spacing w:val="-4"/>
          <w:sz w:val="27"/>
          <w:szCs w:val="27"/>
        </w:rPr>
        <w:t>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5) Министерство сельского, рыбного и охотничьего хозяйства Республики Карелия </w:t>
      </w:r>
      <w:r w:rsidR="00BE0E2F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среднегодовой численности занятых по видам экономической деятельности «Сельское хозяйство, охота и предоставление услуг в этих областях», «Производство пищевых продуктов, включая напитки, и табака», «Рыболовство, рыбоводство», «Ветеринарная деятельность»;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proofErr w:type="gramStart"/>
      <w:r w:rsidRPr="008B6D4C">
        <w:rPr>
          <w:sz w:val="27"/>
          <w:szCs w:val="27"/>
        </w:rPr>
        <w:t xml:space="preserve">6) Министерство по природопользованию и экологии Республики </w:t>
      </w:r>
      <w:r w:rsidR="00BE0E2F" w:rsidRPr="008B6D4C">
        <w:rPr>
          <w:sz w:val="27"/>
          <w:szCs w:val="27"/>
        </w:rPr>
        <w:t xml:space="preserve">           </w:t>
      </w:r>
      <w:r w:rsidRPr="008B6D4C">
        <w:rPr>
          <w:sz w:val="27"/>
          <w:szCs w:val="27"/>
        </w:rPr>
        <w:t xml:space="preserve">Карелия </w:t>
      </w:r>
      <w:r w:rsidR="00BE0E2F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среднегодовой численности занятых по видам экономической деятельности «Лесное хозяйство, лесозаготовки и предоставление услуг в этих областях», «Обработка древесины и производство изделий из древесины», «Производство целлюлозы, древесной массы, бумаги, картона и изделий из них», «Добыча полезных ископаемых», «Производство прочих неметаллических минеральных продуктов», «Прочие производства»;</w:t>
      </w:r>
      <w:proofErr w:type="gramEnd"/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7) Министерство строительства, жилищно-коммунального хозяйства и энергетики Республики Карелия </w:t>
      </w:r>
      <w:r w:rsidR="00BE0E2F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среднегодовой численности занятых по видам экономической деятельности «Строительство»</w:t>
      </w:r>
      <w:r w:rsidR="00BE0E2F" w:rsidRPr="008B6D4C">
        <w:rPr>
          <w:sz w:val="27"/>
          <w:szCs w:val="27"/>
        </w:rPr>
        <w:t>,</w:t>
      </w:r>
      <w:r w:rsidRPr="008B6D4C">
        <w:rPr>
          <w:sz w:val="27"/>
          <w:szCs w:val="27"/>
        </w:rPr>
        <w:t xml:space="preserve"> «Производство и распределение электроэнергии, газа и воды», «Удаление сточных вод, отходов и аналогичная деятельность»;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8) Министерство культуры Республики Карелия </w:t>
      </w:r>
      <w:r w:rsidR="00BE0E2F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среднегодовой численности занятых по виду экономической деятельности «Деятельность по организации отдыха и развлечений, культуры и спорта» (за исключением видов экономической деятельности «Деятельность в области спорта», «Деятельность в области радиовещания и телевидения»);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9) Министерство по делам молодежи, физической культуре и спорту Республики Карелия </w:t>
      </w:r>
      <w:r w:rsidR="00A50E81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среднегодовой численности </w:t>
      </w:r>
      <w:proofErr w:type="gramStart"/>
      <w:r w:rsidRPr="008B6D4C">
        <w:rPr>
          <w:sz w:val="27"/>
          <w:szCs w:val="27"/>
        </w:rPr>
        <w:t>занятых</w:t>
      </w:r>
      <w:proofErr w:type="gramEnd"/>
      <w:r w:rsidRPr="008B6D4C">
        <w:rPr>
          <w:sz w:val="27"/>
          <w:szCs w:val="27"/>
        </w:rPr>
        <w:t xml:space="preserve"> по виду экономической деятельности «Деятельность в области спорта»;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proofErr w:type="gramStart"/>
      <w:r w:rsidRPr="008B6D4C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10)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</w:r>
      <w:r w:rsidR="00BE0E2F" w:rsidRPr="008B6D4C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–</w:t>
      </w:r>
      <w:r w:rsidRPr="008B6D4C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8B6D4C">
        <w:rPr>
          <w:sz w:val="27"/>
          <w:szCs w:val="27"/>
        </w:rPr>
        <w:t>данные о среднегодовой численности занятых по видам экономической деятельности «Деятельность в области радиовещания и телевидения» в средствах массовой информации, учредителями которых являются органы исполнительной власти Республики Карелия «Деятельность общественных объединений» в социально ориентированных некоммерческих организациях, осуществляющих свою деятельность на территории Республики Карелия;</w:t>
      </w:r>
      <w:proofErr w:type="gramEnd"/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47471C">
      <w:pPr>
        <w:jc w:val="center"/>
        <w:rPr>
          <w:b/>
          <w:sz w:val="27"/>
          <w:szCs w:val="27"/>
        </w:rPr>
      </w:pPr>
      <w:r w:rsidRPr="008B6D4C">
        <w:rPr>
          <w:sz w:val="24"/>
          <w:szCs w:val="24"/>
        </w:rPr>
        <w:t>4</w:t>
      </w:r>
    </w:p>
    <w:p w:rsidR="003C1435" w:rsidRPr="008B6D4C" w:rsidRDefault="003C1435" w:rsidP="003C1435">
      <w:pPr>
        <w:ind w:firstLine="600"/>
        <w:jc w:val="both"/>
        <w:rPr>
          <w:spacing w:val="-4"/>
          <w:sz w:val="27"/>
          <w:szCs w:val="27"/>
        </w:rPr>
      </w:pPr>
      <w:r w:rsidRPr="008B6D4C">
        <w:rPr>
          <w:sz w:val="27"/>
          <w:szCs w:val="27"/>
        </w:rPr>
        <w:t xml:space="preserve">11) </w:t>
      </w:r>
      <w:r w:rsidRPr="008B6D4C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Государственный комитет Республики Карелия по взаимодействию с органами местного самоуправления – данные </w:t>
      </w:r>
      <w:r w:rsidRPr="008B6D4C">
        <w:rPr>
          <w:spacing w:val="-4"/>
          <w:sz w:val="27"/>
          <w:szCs w:val="27"/>
        </w:rPr>
        <w:t xml:space="preserve">о среднесписочной численности </w:t>
      </w:r>
      <w:r w:rsidRPr="008B6D4C">
        <w:rPr>
          <w:sz w:val="27"/>
          <w:szCs w:val="27"/>
        </w:rPr>
        <w:t>работников органов местного самоуправления, избирательных комиссий и контрольно-счетных органов муниципальных образований</w:t>
      </w:r>
      <w:r w:rsidR="00A50E81" w:rsidRPr="008B6D4C">
        <w:rPr>
          <w:sz w:val="27"/>
          <w:szCs w:val="27"/>
        </w:rPr>
        <w:t xml:space="preserve"> в</w:t>
      </w:r>
      <w:r w:rsidRPr="008B6D4C">
        <w:rPr>
          <w:sz w:val="27"/>
          <w:szCs w:val="27"/>
        </w:rPr>
        <w:t xml:space="preserve"> Республик</w:t>
      </w:r>
      <w:r w:rsidR="00A50E81" w:rsidRPr="008B6D4C">
        <w:rPr>
          <w:sz w:val="27"/>
          <w:szCs w:val="27"/>
        </w:rPr>
        <w:t>е</w:t>
      </w:r>
      <w:r w:rsidRPr="008B6D4C">
        <w:rPr>
          <w:sz w:val="27"/>
          <w:szCs w:val="27"/>
        </w:rPr>
        <w:t xml:space="preserve"> Карелия;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pacing w:val="-4"/>
          <w:sz w:val="27"/>
          <w:szCs w:val="27"/>
        </w:rPr>
        <w:t xml:space="preserve">12) Государственный комитет Республики Карелия по транспорту  </w:t>
      </w:r>
      <w:r w:rsidR="00A50E81" w:rsidRPr="008B6D4C">
        <w:rPr>
          <w:spacing w:val="-4"/>
          <w:sz w:val="27"/>
          <w:szCs w:val="27"/>
        </w:rPr>
        <w:t>–</w:t>
      </w:r>
      <w:r w:rsidRPr="008B6D4C">
        <w:rPr>
          <w:spacing w:val="-4"/>
          <w:sz w:val="27"/>
          <w:szCs w:val="27"/>
        </w:rPr>
        <w:t xml:space="preserve"> </w:t>
      </w:r>
      <w:r w:rsidRPr="008B6D4C">
        <w:rPr>
          <w:sz w:val="27"/>
          <w:szCs w:val="27"/>
        </w:rPr>
        <w:t>данные о среднегодовой численности занятых по виду экономической деятельности «</w:t>
      </w:r>
      <w:r w:rsidRPr="008B6D4C">
        <w:rPr>
          <w:spacing w:val="-4"/>
          <w:sz w:val="27"/>
          <w:szCs w:val="27"/>
        </w:rPr>
        <w:t xml:space="preserve">Транспорт и связь» </w:t>
      </w:r>
      <w:r w:rsidRPr="008B6D4C">
        <w:rPr>
          <w:sz w:val="27"/>
          <w:szCs w:val="27"/>
        </w:rPr>
        <w:t>(за исключением видов экономической деятельности «Связь», «Деятельность туристических агентств»);</w:t>
      </w:r>
    </w:p>
    <w:p w:rsidR="003C1435" w:rsidRPr="008B6D4C" w:rsidRDefault="003C1435" w:rsidP="003C1435">
      <w:pPr>
        <w:ind w:firstLine="600"/>
        <w:jc w:val="both"/>
        <w:rPr>
          <w:spacing w:val="-4"/>
          <w:sz w:val="27"/>
          <w:szCs w:val="27"/>
        </w:rPr>
      </w:pPr>
      <w:r w:rsidRPr="008B6D4C">
        <w:rPr>
          <w:sz w:val="27"/>
          <w:szCs w:val="27"/>
        </w:rPr>
        <w:t>13) Государственный комитет Республики Карелия по туризму – данные  о среднегодовой численности занятых по виду экономической деятельности «Деятельность туристических агентств»;</w:t>
      </w:r>
    </w:p>
    <w:p w:rsidR="003C1435" w:rsidRPr="008B6D4C" w:rsidRDefault="003C1435" w:rsidP="003C1435">
      <w:pPr>
        <w:ind w:firstLine="540"/>
        <w:jc w:val="both"/>
        <w:rPr>
          <w:sz w:val="27"/>
          <w:szCs w:val="27"/>
        </w:rPr>
      </w:pPr>
      <w:r w:rsidRPr="008B6D4C">
        <w:rPr>
          <w:spacing w:val="-4"/>
          <w:sz w:val="27"/>
          <w:szCs w:val="27"/>
        </w:rPr>
        <w:t>14)</w:t>
      </w:r>
      <w:r w:rsidRPr="008B6D4C">
        <w:rPr>
          <w:sz w:val="27"/>
          <w:szCs w:val="27"/>
        </w:rPr>
        <w:t xml:space="preserve"> Территориальный орган Федеральной службы государственной статистики по Республике Карелия (по согласованию): </w:t>
      </w:r>
    </w:p>
    <w:p w:rsidR="003C1435" w:rsidRPr="008B6D4C" w:rsidRDefault="003C1435" w:rsidP="003C143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54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отчетный баланс трудовых ресурсов за отчетный год (в целом по  Республике Карелия);</w:t>
      </w:r>
    </w:p>
    <w:p w:rsidR="003C1435" w:rsidRDefault="003C1435" w:rsidP="003C1435">
      <w:pPr>
        <w:ind w:firstLine="54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постоянного населения по возрастным группам за текущий год (в целом по Республике Карелия в разрезе муниципальных районов и городских округов Республики Карелия);</w:t>
      </w:r>
    </w:p>
    <w:p w:rsidR="004C4F20" w:rsidRDefault="004C4F20" w:rsidP="004C4F20">
      <w:pPr>
        <w:ind w:firstLine="54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данные о </w:t>
      </w:r>
      <w:r>
        <w:rPr>
          <w:sz w:val="27"/>
          <w:szCs w:val="27"/>
        </w:rPr>
        <w:t xml:space="preserve">предположительной </w:t>
      </w:r>
      <w:r w:rsidRPr="008B6D4C">
        <w:rPr>
          <w:sz w:val="27"/>
          <w:szCs w:val="27"/>
        </w:rPr>
        <w:t xml:space="preserve">численности постоянного населения по возрастным группам </w:t>
      </w:r>
      <w:r>
        <w:rPr>
          <w:sz w:val="27"/>
          <w:szCs w:val="27"/>
        </w:rPr>
        <w:t xml:space="preserve">(демографический прогноз) за текущий год (в целом по Республике Карелия) и на прогнозируемый период </w:t>
      </w:r>
      <w:r w:rsidRPr="008B6D4C">
        <w:rPr>
          <w:sz w:val="27"/>
          <w:szCs w:val="27"/>
        </w:rPr>
        <w:t>(в целом по Республике Карелия);</w:t>
      </w:r>
    </w:p>
    <w:p w:rsidR="003C1435" w:rsidRPr="008B6D4C" w:rsidRDefault="003C1435" w:rsidP="003C1435">
      <w:pPr>
        <w:ind w:firstLine="54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данные о среднегодовой численности работников территориальных органов федеральных органов исполнительной власти за отчетный год (в целом по Республике Карелия); 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15) Управление Федеральной миграционной службы по Республике Карелия (по согласованию) </w:t>
      </w:r>
      <w:r w:rsidR="00A50E81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численности иностранных трудовых мигрантов;</w:t>
      </w:r>
    </w:p>
    <w:p w:rsidR="003C1435" w:rsidRPr="008B6D4C" w:rsidRDefault="003C1435" w:rsidP="003C143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16) Управление Федеральной службы исполнения наказаний по Республике Карелия (по согласованию):</w:t>
      </w:r>
    </w:p>
    <w:p w:rsidR="003C1435" w:rsidRPr="008B6D4C" w:rsidRDefault="003C1435" w:rsidP="003C143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неработающих осужденных трудоспособного возраста, отбывающих наказание в местах лишения свободы;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осужденных, отбывающих наказание в местах лишения свободы, привлекаемых к оплачиваемому труду</w:t>
      </w:r>
      <w:r w:rsidR="00A50E81" w:rsidRPr="008B6D4C">
        <w:rPr>
          <w:sz w:val="27"/>
          <w:szCs w:val="27"/>
        </w:rPr>
        <w:t>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17) </w:t>
      </w:r>
      <w:r w:rsidR="00A50E81" w:rsidRPr="008B6D4C">
        <w:rPr>
          <w:sz w:val="27"/>
          <w:szCs w:val="27"/>
        </w:rPr>
        <w:t>г</w:t>
      </w:r>
      <w:r w:rsidRPr="008B6D4C">
        <w:rPr>
          <w:sz w:val="27"/>
          <w:szCs w:val="27"/>
        </w:rPr>
        <w:t xml:space="preserve">осударственное учреждение </w:t>
      </w:r>
      <w:r w:rsidR="00A50E81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Отделение Пенсионного фонда Российской Федерации по Республике Карелия (по согласованию):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работающих лиц, застрахованных в системе обязательного пенсионного страхования (включая лиц, заключивших договоры гражданско-правового характера);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работающих лиц моложе трудоспособного возраста, застрахованных в системе обязательного пенсионного страхования;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неработающих пенсионеров трудоспособно</w:t>
      </w:r>
      <w:r w:rsidR="00A50E81" w:rsidRPr="008B6D4C">
        <w:rPr>
          <w:sz w:val="27"/>
          <w:szCs w:val="27"/>
        </w:rPr>
        <w:t>го</w:t>
      </w:r>
      <w:r w:rsidRPr="008B6D4C">
        <w:rPr>
          <w:sz w:val="27"/>
          <w:szCs w:val="27"/>
        </w:rPr>
        <w:t xml:space="preserve"> возраст</w:t>
      </w:r>
      <w:r w:rsidR="00A50E81" w:rsidRPr="008B6D4C">
        <w:rPr>
          <w:sz w:val="27"/>
          <w:szCs w:val="27"/>
        </w:rPr>
        <w:t>а</w:t>
      </w:r>
      <w:r w:rsidRPr="008B6D4C">
        <w:rPr>
          <w:sz w:val="27"/>
          <w:szCs w:val="27"/>
        </w:rPr>
        <w:t>, получающих пенсии на льготных условиях и по инвалидности;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данные о численности работающих пенсионеров старше трудоспособного возраста</w:t>
      </w:r>
      <w:r w:rsidR="00A50E81" w:rsidRPr="008B6D4C">
        <w:rPr>
          <w:sz w:val="27"/>
          <w:szCs w:val="27"/>
        </w:rPr>
        <w:t>;</w:t>
      </w:r>
    </w:p>
    <w:p w:rsidR="0047471C" w:rsidRPr="008B6D4C" w:rsidRDefault="0047471C" w:rsidP="003C1435">
      <w:pPr>
        <w:ind w:firstLine="600"/>
        <w:jc w:val="both"/>
        <w:rPr>
          <w:sz w:val="27"/>
          <w:szCs w:val="27"/>
        </w:rPr>
      </w:pPr>
    </w:p>
    <w:p w:rsidR="0047471C" w:rsidRPr="008B6D4C" w:rsidRDefault="0047471C" w:rsidP="0047471C">
      <w:pPr>
        <w:jc w:val="center"/>
        <w:rPr>
          <w:sz w:val="24"/>
          <w:szCs w:val="24"/>
        </w:rPr>
      </w:pPr>
    </w:p>
    <w:p w:rsidR="0047471C" w:rsidRPr="008B6D4C" w:rsidRDefault="0047471C" w:rsidP="0047471C">
      <w:pPr>
        <w:jc w:val="center"/>
        <w:rPr>
          <w:sz w:val="27"/>
          <w:szCs w:val="27"/>
        </w:rPr>
      </w:pPr>
      <w:r w:rsidRPr="008B6D4C">
        <w:rPr>
          <w:sz w:val="24"/>
          <w:szCs w:val="24"/>
        </w:rPr>
        <w:t>5</w:t>
      </w:r>
    </w:p>
    <w:p w:rsidR="003C1435" w:rsidRPr="008B6D4C" w:rsidRDefault="003C1435" w:rsidP="003C143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18) Государственное учреждение </w:t>
      </w:r>
      <w:r w:rsidR="00A50E81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</w:t>
      </w:r>
      <w:r w:rsidR="00A50E81" w:rsidRPr="008B6D4C">
        <w:rPr>
          <w:sz w:val="27"/>
          <w:szCs w:val="27"/>
        </w:rPr>
        <w:t>р</w:t>
      </w:r>
      <w:r w:rsidRPr="008B6D4C">
        <w:rPr>
          <w:sz w:val="27"/>
          <w:szCs w:val="27"/>
        </w:rPr>
        <w:t xml:space="preserve">егиональное отделение Фонда социального страхования Российской Федерации по Республике Карелия  (по согласованию) </w:t>
      </w:r>
      <w:r w:rsidR="00A50E81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численности работающих лиц, застрахованных в системе обязательного социального страхования на случай временной нетрудоспособности и в связи с материнством;</w:t>
      </w:r>
    </w:p>
    <w:p w:rsidR="003C1435" w:rsidRPr="008B6D4C" w:rsidRDefault="003C1435" w:rsidP="003C143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19) Территориальный фонд обязательного медицинского страхования Республики Карелия (по согласованию) </w:t>
      </w:r>
      <w:r w:rsidR="00A50E81" w:rsidRPr="008B6D4C">
        <w:rPr>
          <w:sz w:val="27"/>
          <w:szCs w:val="27"/>
        </w:rPr>
        <w:t>–</w:t>
      </w:r>
      <w:r w:rsidRPr="008B6D4C">
        <w:rPr>
          <w:sz w:val="27"/>
          <w:szCs w:val="27"/>
        </w:rPr>
        <w:t xml:space="preserve"> данные о численности работающих лиц, застрахованных в системе обязательного медицинского страхования.</w:t>
      </w:r>
    </w:p>
    <w:p w:rsidR="003C1435" w:rsidRPr="008B6D4C" w:rsidRDefault="00A50E81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9. </w:t>
      </w:r>
      <w:r w:rsidR="003C1435" w:rsidRPr="008B6D4C">
        <w:rPr>
          <w:sz w:val="27"/>
          <w:szCs w:val="27"/>
        </w:rPr>
        <w:t xml:space="preserve">Данные, указанные в </w:t>
      </w:r>
      <w:r w:rsidR="00BF0502" w:rsidRPr="008B6D4C">
        <w:rPr>
          <w:sz w:val="27"/>
          <w:szCs w:val="27"/>
        </w:rPr>
        <w:t xml:space="preserve">пункте 8 настоящего Порядка, за исключением данных, предусмотренных подпунктами 4 и 14 указанного пункта, </w:t>
      </w:r>
      <w:r w:rsidR="003C1435" w:rsidRPr="008B6D4C">
        <w:rPr>
          <w:sz w:val="27"/>
          <w:szCs w:val="27"/>
        </w:rPr>
        <w:t>представляются за отчетный год, текущий год и на прогнозируемый период.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10. Министерство труда и занятости Республики Карелия при подготовке прогноза использует данные</w:t>
      </w:r>
      <w:r w:rsidR="00BF0502" w:rsidRPr="008B6D4C">
        <w:rPr>
          <w:sz w:val="27"/>
          <w:szCs w:val="27"/>
        </w:rPr>
        <w:t>, полученные в соответствии с пунктом 8 настоящего Порядка, а также данные:</w:t>
      </w:r>
    </w:p>
    <w:p w:rsidR="003C1435" w:rsidRPr="008B6D4C" w:rsidRDefault="00BF0502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1</w:t>
      </w:r>
      <w:r w:rsidR="003C1435" w:rsidRPr="008B6D4C">
        <w:rPr>
          <w:sz w:val="27"/>
          <w:szCs w:val="27"/>
        </w:rPr>
        <w:t xml:space="preserve">) </w:t>
      </w:r>
      <w:r w:rsidR="004C4F20">
        <w:rPr>
          <w:sz w:val="27"/>
          <w:szCs w:val="27"/>
        </w:rPr>
        <w:t xml:space="preserve">о </w:t>
      </w:r>
      <w:r w:rsidR="003C1435" w:rsidRPr="008B6D4C">
        <w:rPr>
          <w:sz w:val="27"/>
          <w:szCs w:val="27"/>
        </w:rPr>
        <w:t>среднегодовой численности безработных граждан, зарегистрированных в органах службы занятости населения;</w:t>
      </w:r>
    </w:p>
    <w:p w:rsidR="003C1435" w:rsidRPr="008B6D4C" w:rsidRDefault="00BF0502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2</w:t>
      </w:r>
      <w:r w:rsidR="003C1435" w:rsidRPr="008B6D4C">
        <w:rPr>
          <w:sz w:val="27"/>
          <w:szCs w:val="27"/>
        </w:rPr>
        <w:t xml:space="preserve">) о среднегодовой численности </w:t>
      </w:r>
      <w:proofErr w:type="gramStart"/>
      <w:r w:rsidR="003C1435" w:rsidRPr="008B6D4C">
        <w:rPr>
          <w:sz w:val="27"/>
          <w:szCs w:val="27"/>
        </w:rPr>
        <w:t>занятых</w:t>
      </w:r>
      <w:proofErr w:type="gramEnd"/>
      <w:r w:rsidR="003C1435" w:rsidRPr="008B6D4C">
        <w:rPr>
          <w:sz w:val="27"/>
          <w:szCs w:val="27"/>
        </w:rPr>
        <w:t xml:space="preserve"> в экономике (всего);</w:t>
      </w:r>
    </w:p>
    <w:p w:rsidR="003C1435" w:rsidRPr="008B6D4C" w:rsidRDefault="00BF0502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3</w:t>
      </w:r>
      <w:r w:rsidR="003C1435" w:rsidRPr="008B6D4C">
        <w:rPr>
          <w:sz w:val="27"/>
          <w:szCs w:val="27"/>
        </w:rPr>
        <w:t>) об общей численности безработных (по методологии Международной организации труда).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11</w:t>
      </w:r>
      <w:r w:rsidR="00BF0502" w:rsidRPr="008B6D4C">
        <w:rPr>
          <w:sz w:val="27"/>
          <w:szCs w:val="27"/>
        </w:rPr>
        <w:t>.</w:t>
      </w:r>
      <w:r w:rsidRPr="008B6D4C">
        <w:rPr>
          <w:sz w:val="27"/>
          <w:szCs w:val="27"/>
        </w:rPr>
        <w:t xml:space="preserve"> Данные, предусмотренные </w:t>
      </w:r>
      <w:hyperlink r:id="rId10" w:history="1">
        <w:r w:rsidRPr="008B6D4C">
          <w:rPr>
            <w:sz w:val="27"/>
            <w:szCs w:val="27"/>
          </w:rPr>
          <w:t xml:space="preserve">пунктом </w:t>
        </w:r>
      </w:hyperlink>
      <w:r w:rsidR="00BF0502" w:rsidRPr="008B6D4C">
        <w:rPr>
          <w:sz w:val="27"/>
          <w:szCs w:val="27"/>
        </w:rPr>
        <w:t>8</w:t>
      </w:r>
      <w:r w:rsidRPr="008B6D4C">
        <w:rPr>
          <w:sz w:val="27"/>
          <w:szCs w:val="27"/>
        </w:rPr>
        <w:t xml:space="preserve"> настоящего Порядка, представляются на бумажном носителе и в электронном виде по формам, утверждаемым Министерством труда и занятости Республики Карелия.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12.  </w:t>
      </w:r>
      <w:proofErr w:type="gramStart"/>
      <w:r w:rsidRPr="008B6D4C">
        <w:rPr>
          <w:sz w:val="27"/>
          <w:szCs w:val="27"/>
        </w:rPr>
        <w:t xml:space="preserve">Разработка прогнозных данных о численности занятых по видам экономической деятельности, не указанных в пункте </w:t>
      </w:r>
      <w:r w:rsidR="00BF0502" w:rsidRPr="008B6D4C">
        <w:rPr>
          <w:sz w:val="27"/>
          <w:szCs w:val="27"/>
        </w:rPr>
        <w:t>8</w:t>
      </w:r>
      <w:r w:rsidRPr="008B6D4C">
        <w:rPr>
          <w:sz w:val="27"/>
          <w:szCs w:val="27"/>
        </w:rPr>
        <w:t xml:space="preserve"> настоящего Порядка, осуществляется Министерством труда и занятости Республики Карелия на основании данных отчетного баланса трудовых ресурсов за отчетный год с использованием экспертных оценок заинтересованных органов исполнительной власти Республики Карелия и территориальных органов федеральных органов исполнительной власти (по согласованию).        </w:t>
      </w:r>
      <w:proofErr w:type="gramEnd"/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13. Министерство труда и занятости Республики Карелия не позднее </w:t>
      </w:r>
      <w:r w:rsidR="00BF0502" w:rsidRPr="008B6D4C">
        <w:rPr>
          <w:sz w:val="27"/>
          <w:szCs w:val="27"/>
        </w:rPr>
        <w:t xml:space="preserve">                    </w:t>
      </w:r>
      <w:r w:rsidRPr="008B6D4C">
        <w:rPr>
          <w:sz w:val="27"/>
          <w:szCs w:val="27"/>
        </w:rPr>
        <w:t>1 ноября текущего года разрабатывает предварительный вариант прогноза и направляет его на рассмотрение в Министерство экономического развития Республики Карелия.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14. Министерство экономического развития Республики Карелия в течение 15 дней с момента  получения предварительного варианта прогноза, но не позднее 20 ноября текущего года, вносит свои предложения </w:t>
      </w:r>
      <w:r w:rsidR="00BF0502" w:rsidRPr="008B6D4C">
        <w:rPr>
          <w:sz w:val="27"/>
          <w:szCs w:val="27"/>
        </w:rPr>
        <w:t xml:space="preserve">по показателям </w:t>
      </w:r>
      <w:r w:rsidRPr="008B6D4C">
        <w:rPr>
          <w:sz w:val="27"/>
          <w:szCs w:val="27"/>
        </w:rPr>
        <w:t>прогноза.</w:t>
      </w:r>
    </w:p>
    <w:p w:rsidR="003C1435" w:rsidRPr="008B6D4C" w:rsidRDefault="003C1435" w:rsidP="003C1435">
      <w:pPr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15. Министерство труда и занятости Республики Карелия не позднее </w:t>
      </w:r>
      <w:r w:rsidR="00BF0502" w:rsidRPr="008B6D4C">
        <w:rPr>
          <w:sz w:val="27"/>
          <w:szCs w:val="27"/>
        </w:rPr>
        <w:t xml:space="preserve">                 </w:t>
      </w:r>
      <w:r w:rsidRPr="008B6D4C">
        <w:rPr>
          <w:sz w:val="27"/>
          <w:szCs w:val="27"/>
        </w:rPr>
        <w:t xml:space="preserve">15 декабря текущего года </w:t>
      </w:r>
      <w:r w:rsidR="00BF0502" w:rsidRPr="008B6D4C">
        <w:rPr>
          <w:sz w:val="27"/>
          <w:szCs w:val="27"/>
        </w:rPr>
        <w:t>с учетом</w:t>
      </w:r>
      <w:r w:rsidRPr="008B6D4C">
        <w:rPr>
          <w:sz w:val="27"/>
          <w:szCs w:val="27"/>
        </w:rPr>
        <w:t xml:space="preserve"> предложений Министерства экономического развития Республики Карелия осуществляет уточнение показателей прогноза и  формирует окончательный вариант прогноза.</w:t>
      </w:r>
    </w:p>
    <w:p w:rsidR="003C1435" w:rsidRPr="008B6D4C" w:rsidRDefault="003C1435" w:rsidP="003C1435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>16. Министерство труда и занятости Республики Карелия в течение 10 дней с момента формирования окончательного варианта прогноза:</w:t>
      </w:r>
    </w:p>
    <w:p w:rsidR="003C1435" w:rsidRPr="008B6D4C" w:rsidRDefault="003C1435" w:rsidP="003C1435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lastRenderedPageBreak/>
        <w:t>направляет прогноз заинтересованны</w:t>
      </w:r>
      <w:r w:rsidR="001A0FD0" w:rsidRPr="008B6D4C">
        <w:rPr>
          <w:sz w:val="27"/>
          <w:szCs w:val="27"/>
        </w:rPr>
        <w:t>м</w:t>
      </w:r>
      <w:r w:rsidRPr="008B6D4C">
        <w:rPr>
          <w:sz w:val="27"/>
          <w:szCs w:val="27"/>
        </w:rPr>
        <w:t xml:space="preserve"> орган</w:t>
      </w:r>
      <w:r w:rsidR="001A0FD0" w:rsidRPr="008B6D4C">
        <w:rPr>
          <w:sz w:val="27"/>
          <w:szCs w:val="27"/>
        </w:rPr>
        <w:t>ам</w:t>
      </w:r>
      <w:r w:rsidRPr="008B6D4C">
        <w:rPr>
          <w:sz w:val="27"/>
          <w:szCs w:val="27"/>
        </w:rPr>
        <w:t xml:space="preserve"> исполнительной власти Республики Карелия;</w:t>
      </w:r>
    </w:p>
    <w:p w:rsidR="0047471C" w:rsidRPr="008B6D4C" w:rsidRDefault="003C1435" w:rsidP="003C1435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8B6D4C">
        <w:rPr>
          <w:sz w:val="27"/>
          <w:szCs w:val="27"/>
        </w:rPr>
        <w:t xml:space="preserve">размещает прогноз на </w:t>
      </w:r>
      <w:proofErr w:type="gramStart"/>
      <w:r w:rsidR="001A0FD0" w:rsidRPr="008B6D4C">
        <w:rPr>
          <w:sz w:val="27"/>
          <w:szCs w:val="27"/>
        </w:rPr>
        <w:t>О</w:t>
      </w:r>
      <w:r w:rsidRPr="008B6D4C">
        <w:rPr>
          <w:sz w:val="27"/>
          <w:szCs w:val="27"/>
        </w:rPr>
        <w:t>фициальном</w:t>
      </w:r>
      <w:proofErr w:type="gramEnd"/>
      <w:r w:rsidRPr="008B6D4C">
        <w:rPr>
          <w:sz w:val="27"/>
          <w:szCs w:val="27"/>
        </w:rPr>
        <w:t xml:space="preserve"> </w:t>
      </w:r>
      <w:proofErr w:type="spellStart"/>
      <w:r w:rsidR="001A0FD0" w:rsidRPr="008B6D4C">
        <w:rPr>
          <w:sz w:val="27"/>
          <w:szCs w:val="27"/>
        </w:rPr>
        <w:t>интернет-</w:t>
      </w:r>
      <w:r w:rsidRPr="008B6D4C">
        <w:rPr>
          <w:sz w:val="27"/>
          <w:szCs w:val="27"/>
        </w:rPr>
        <w:t>портале</w:t>
      </w:r>
      <w:proofErr w:type="spellEnd"/>
      <w:r w:rsidRPr="008B6D4C">
        <w:rPr>
          <w:sz w:val="27"/>
          <w:szCs w:val="27"/>
        </w:rPr>
        <w:t xml:space="preserve"> Республики Карелия.</w:t>
      </w:r>
    </w:p>
    <w:sectPr w:rsidR="0047471C" w:rsidRPr="008B6D4C" w:rsidSect="008B6D4C">
      <w:footerReference w:type="even" r:id="rId11"/>
      <w:footerReference w:type="default" r:id="rId12"/>
      <w:pgSz w:w="11906" w:h="16838"/>
      <w:pgMar w:top="1134" w:right="851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35" w:rsidRDefault="003C1435" w:rsidP="00CE0D98">
      <w:r>
        <w:separator/>
      </w:r>
    </w:p>
  </w:endnote>
  <w:endnote w:type="continuationSeparator" w:id="0">
    <w:p w:rsidR="003C1435" w:rsidRDefault="003C143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35" w:rsidRDefault="00C61A51" w:rsidP="003C1435">
    <w:pPr>
      <w:pStyle w:val="af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C14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1435" w:rsidRDefault="003C1435" w:rsidP="003C1435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35" w:rsidRDefault="003C1435" w:rsidP="003C1435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35" w:rsidRDefault="003C1435" w:rsidP="00CE0D98">
      <w:r>
        <w:separator/>
      </w:r>
    </w:p>
  </w:footnote>
  <w:footnote w:type="continuationSeparator" w:id="0">
    <w:p w:rsidR="003C1435" w:rsidRDefault="003C143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35" w:rsidRDefault="003C1435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461E75"/>
    <w:multiLevelType w:val="multilevel"/>
    <w:tmpl w:val="9F5878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93364"/>
    <w:multiLevelType w:val="multilevel"/>
    <w:tmpl w:val="15442B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977218"/>
    <w:multiLevelType w:val="multilevel"/>
    <w:tmpl w:val="ED823D4C"/>
    <w:lvl w:ilvl="0">
      <w:start w:val="1"/>
      <w:numFmt w:val="decimal"/>
      <w:lvlText w:val="%1."/>
      <w:lvlJc w:val="left"/>
      <w:pPr>
        <w:ind w:left="145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E300D"/>
    <w:rsid w:val="00103C69"/>
    <w:rsid w:val="0013077C"/>
    <w:rsid w:val="001605B0"/>
    <w:rsid w:val="00195D34"/>
    <w:rsid w:val="001A0FD0"/>
    <w:rsid w:val="001F4355"/>
    <w:rsid w:val="00265050"/>
    <w:rsid w:val="002A6B23"/>
    <w:rsid w:val="002B0288"/>
    <w:rsid w:val="0030234A"/>
    <w:rsid w:val="00307849"/>
    <w:rsid w:val="003970D7"/>
    <w:rsid w:val="003C1435"/>
    <w:rsid w:val="003C4D42"/>
    <w:rsid w:val="003E6EA6"/>
    <w:rsid w:val="00417A46"/>
    <w:rsid w:val="004653C9"/>
    <w:rsid w:val="00465C76"/>
    <w:rsid w:val="004731EA"/>
    <w:rsid w:val="0047471C"/>
    <w:rsid w:val="004A24AD"/>
    <w:rsid w:val="004C4F20"/>
    <w:rsid w:val="004C5199"/>
    <w:rsid w:val="004D445C"/>
    <w:rsid w:val="004E2056"/>
    <w:rsid w:val="00533557"/>
    <w:rsid w:val="00574808"/>
    <w:rsid w:val="005C332A"/>
    <w:rsid w:val="005C45D2"/>
    <w:rsid w:val="005C6C28"/>
    <w:rsid w:val="005D705B"/>
    <w:rsid w:val="005F0A11"/>
    <w:rsid w:val="006055A2"/>
    <w:rsid w:val="006429B5"/>
    <w:rsid w:val="00653398"/>
    <w:rsid w:val="006E3CE6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B6D4C"/>
    <w:rsid w:val="00961BBC"/>
    <w:rsid w:val="00982F5A"/>
    <w:rsid w:val="009D2DE2"/>
    <w:rsid w:val="009E192A"/>
    <w:rsid w:val="00A2446E"/>
    <w:rsid w:val="00A26500"/>
    <w:rsid w:val="00A272A0"/>
    <w:rsid w:val="00A36C25"/>
    <w:rsid w:val="00A50E81"/>
    <w:rsid w:val="00A545D1"/>
    <w:rsid w:val="00A70398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63A00"/>
    <w:rsid w:val="00B74F90"/>
    <w:rsid w:val="00B86ED4"/>
    <w:rsid w:val="00B901D8"/>
    <w:rsid w:val="00BA1074"/>
    <w:rsid w:val="00BA52E2"/>
    <w:rsid w:val="00BB2941"/>
    <w:rsid w:val="00BD2EB2"/>
    <w:rsid w:val="00BE0E2F"/>
    <w:rsid w:val="00BF0502"/>
    <w:rsid w:val="00C0029F"/>
    <w:rsid w:val="00C24172"/>
    <w:rsid w:val="00C26937"/>
    <w:rsid w:val="00C311EB"/>
    <w:rsid w:val="00C61A51"/>
    <w:rsid w:val="00C81556"/>
    <w:rsid w:val="00C92BA5"/>
    <w:rsid w:val="00C97F75"/>
    <w:rsid w:val="00CB3FDE"/>
    <w:rsid w:val="00CC1D45"/>
    <w:rsid w:val="00CE0D98"/>
    <w:rsid w:val="00CF001D"/>
    <w:rsid w:val="00CF5812"/>
    <w:rsid w:val="00D176CA"/>
    <w:rsid w:val="00D22F40"/>
    <w:rsid w:val="00D54574"/>
    <w:rsid w:val="00DB34EF"/>
    <w:rsid w:val="00DC600E"/>
    <w:rsid w:val="00DF3DAD"/>
    <w:rsid w:val="00E26891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3C1435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Абзац списка1"/>
    <w:basedOn w:val="a"/>
    <w:rsid w:val="00E268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3C1435"/>
    <w:pPr>
      <w:jc w:val="center"/>
    </w:pPr>
    <w:rPr>
      <w:b/>
      <w:bCs/>
      <w:sz w:val="26"/>
      <w:szCs w:val="24"/>
    </w:rPr>
  </w:style>
  <w:style w:type="character" w:customStyle="1" w:styleId="af4">
    <w:name w:val="Название Знак"/>
    <w:basedOn w:val="a0"/>
    <w:link w:val="af3"/>
    <w:rsid w:val="003C1435"/>
    <w:rPr>
      <w:b/>
      <w:bCs/>
      <w:sz w:val="26"/>
      <w:szCs w:val="24"/>
    </w:rPr>
  </w:style>
  <w:style w:type="paragraph" w:styleId="22">
    <w:name w:val="Body Text Indent 2"/>
    <w:basedOn w:val="a"/>
    <w:link w:val="23"/>
    <w:rsid w:val="003C1435"/>
    <w:pPr>
      <w:ind w:firstLine="600"/>
      <w:jc w:val="center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C1435"/>
    <w:rPr>
      <w:sz w:val="24"/>
      <w:szCs w:val="24"/>
    </w:rPr>
  </w:style>
  <w:style w:type="paragraph" w:styleId="HTML">
    <w:name w:val="HTML Preformatted"/>
    <w:basedOn w:val="a"/>
    <w:link w:val="HTML0"/>
    <w:rsid w:val="003C1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C1435"/>
    <w:rPr>
      <w:rFonts w:ascii="Courier New" w:hAnsi="Courier New" w:cs="Courier New"/>
    </w:rPr>
  </w:style>
  <w:style w:type="character" w:customStyle="1" w:styleId="FontStyle12">
    <w:name w:val="Font Style12"/>
    <w:rsid w:val="003C1435"/>
    <w:rPr>
      <w:rFonts w:ascii="Times New Roman" w:hAnsi="Times New Roman" w:cs="Times New Roman"/>
      <w:sz w:val="20"/>
      <w:szCs w:val="20"/>
    </w:rPr>
  </w:style>
  <w:style w:type="character" w:customStyle="1" w:styleId="af5">
    <w:name w:val="Гипертекстовая ссылка"/>
    <w:rsid w:val="003C1435"/>
    <w:rPr>
      <w:color w:val="008000"/>
    </w:rPr>
  </w:style>
  <w:style w:type="paragraph" w:customStyle="1" w:styleId="af6">
    <w:name w:val="Абзац"/>
    <w:basedOn w:val="a"/>
    <w:rsid w:val="003C143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character" w:customStyle="1" w:styleId="titledepartment1">
    <w:name w:val="titledepartment1"/>
    <w:rsid w:val="003C1435"/>
    <w:rPr>
      <w:b/>
      <w:bCs/>
    </w:rPr>
  </w:style>
  <w:style w:type="paragraph" w:styleId="af7">
    <w:name w:val="footer"/>
    <w:basedOn w:val="a"/>
    <w:link w:val="af8"/>
    <w:rsid w:val="003C14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3C1435"/>
    <w:rPr>
      <w:sz w:val="24"/>
      <w:szCs w:val="24"/>
    </w:rPr>
  </w:style>
  <w:style w:type="character" w:customStyle="1" w:styleId="menu3br1">
    <w:name w:val="menu3br1"/>
    <w:rsid w:val="003C1435"/>
    <w:rPr>
      <w:rFonts w:ascii="Arial" w:hAnsi="Arial" w:cs="Arial" w:hint="default"/>
      <w:b/>
      <w:bCs/>
      <w:color w:val="10386E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4935;fld=134;dst=1000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2468-9E87-4DF9-9786-8CB15C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1665</Words>
  <Characters>13025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17</cp:revision>
  <cp:lastPrinted>2013-09-19T11:44:00Z</cp:lastPrinted>
  <dcterms:created xsi:type="dcterms:W3CDTF">2013-09-18T11:58:00Z</dcterms:created>
  <dcterms:modified xsi:type="dcterms:W3CDTF">2013-09-23T08:31:00Z</dcterms:modified>
</cp:coreProperties>
</file>