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6F5E06">
      <w:pPr>
        <w:jc w:val="center"/>
        <w:rPr>
          <w:sz w:val="16"/>
        </w:rPr>
      </w:pPr>
      <w:r w:rsidRPr="006F5E0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461080" w:rsidRDefault="00461080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795E61" w:rsidRPr="00722B14" w:rsidRDefault="00795E61" w:rsidP="00795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 xml:space="preserve">О внесении изменений в Указ Главы </w:t>
      </w:r>
    </w:p>
    <w:p w:rsidR="00795E61" w:rsidRPr="00722B14" w:rsidRDefault="00795E61" w:rsidP="00795E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22B14">
        <w:rPr>
          <w:rFonts w:ascii="Times New Roman" w:hAnsi="Times New Roman" w:cs="Times New Roman"/>
          <w:sz w:val="28"/>
          <w:szCs w:val="28"/>
        </w:rPr>
        <w:t xml:space="preserve">Республики Карелия от </w:t>
      </w:r>
      <w:r w:rsidR="001D56C6">
        <w:rPr>
          <w:rFonts w:ascii="Times New Roman" w:hAnsi="Times New Roman" w:cs="Times New Roman"/>
          <w:sz w:val="28"/>
          <w:szCs w:val="28"/>
        </w:rPr>
        <w:t>22 марта</w:t>
      </w:r>
      <w:r w:rsidRPr="00722B14">
        <w:rPr>
          <w:rFonts w:ascii="Times New Roman" w:hAnsi="Times New Roman" w:cs="Times New Roman"/>
          <w:sz w:val="28"/>
          <w:szCs w:val="28"/>
        </w:rPr>
        <w:t xml:space="preserve"> 20</w:t>
      </w:r>
      <w:r w:rsidR="001D56C6">
        <w:rPr>
          <w:rFonts w:ascii="Times New Roman" w:hAnsi="Times New Roman" w:cs="Times New Roman"/>
          <w:sz w:val="28"/>
          <w:szCs w:val="28"/>
        </w:rPr>
        <w:t>1</w:t>
      </w:r>
      <w:r w:rsidRPr="00722B14">
        <w:rPr>
          <w:rFonts w:ascii="Times New Roman" w:hAnsi="Times New Roman" w:cs="Times New Roman"/>
          <w:sz w:val="28"/>
          <w:szCs w:val="28"/>
        </w:rPr>
        <w:t>3 года № 1</w:t>
      </w:r>
      <w:r w:rsidR="001D56C6">
        <w:rPr>
          <w:rFonts w:ascii="Times New Roman" w:hAnsi="Times New Roman" w:cs="Times New Roman"/>
          <w:sz w:val="28"/>
          <w:szCs w:val="28"/>
        </w:rPr>
        <w:t>2</w:t>
      </w:r>
    </w:p>
    <w:p w:rsidR="00795E61" w:rsidRPr="00722B14" w:rsidRDefault="00795E61" w:rsidP="00795E6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95E61" w:rsidRPr="00292B60" w:rsidRDefault="00795E61" w:rsidP="00795E6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2B60">
        <w:rPr>
          <w:rFonts w:ascii="Times New Roman" w:hAnsi="Times New Roman" w:cs="Times New Roman"/>
          <w:sz w:val="27"/>
          <w:szCs w:val="27"/>
        </w:rPr>
        <w:t xml:space="preserve">Внести </w:t>
      </w:r>
      <w:proofErr w:type="gramStart"/>
      <w:r w:rsidRPr="00292B60">
        <w:rPr>
          <w:rFonts w:ascii="Times New Roman" w:hAnsi="Times New Roman" w:cs="Times New Roman"/>
          <w:sz w:val="27"/>
          <w:szCs w:val="27"/>
        </w:rPr>
        <w:t xml:space="preserve">в </w:t>
      </w:r>
      <w:r w:rsidR="001D56C6" w:rsidRPr="00292B60">
        <w:rPr>
          <w:rFonts w:ascii="Times New Roman" w:hAnsi="Times New Roman" w:cs="Times New Roman"/>
          <w:sz w:val="27"/>
          <w:szCs w:val="27"/>
        </w:rPr>
        <w:t>Положение о Координационном совете при Главе Республики Карелия по реализации Стратегии действий в интересах</w:t>
      </w:r>
      <w:proofErr w:type="gramEnd"/>
      <w:r w:rsidR="001D56C6" w:rsidRPr="00292B60">
        <w:rPr>
          <w:rFonts w:ascii="Times New Roman" w:hAnsi="Times New Roman" w:cs="Times New Roman"/>
          <w:sz w:val="27"/>
          <w:szCs w:val="27"/>
        </w:rPr>
        <w:t xml:space="preserve"> детей в Республике Карелия на 2012-2017 годы, утвержденное </w:t>
      </w:r>
      <w:hyperlink r:id="rId8" w:history="1">
        <w:r w:rsidRPr="00292B60">
          <w:rPr>
            <w:rStyle w:val="aa"/>
            <w:rFonts w:ascii="Times New Roman" w:hAnsi="Times New Roman" w:cs="Times New Roman"/>
            <w:color w:val="auto"/>
            <w:sz w:val="27"/>
            <w:szCs w:val="27"/>
            <w:u w:val="none"/>
          </w:rPr>
          <w:t>Указ</w:t>
        </w:r>
      </w:hyperlink>
      <w:r w:rsidR="001D56C6" w:rsidRPr="00292B60">
        <w:rPr>
          <w:rFonts w:ascii="Times New Roman" w:hAnsi="Times New Roman" w:cs="Times New Roman"/>
          <w:sz w:val="27"/>
          <w:szCs w:val="27"/>
        </w:rPr>
        <w:t>ом</w:t>
      </w:r>
      <w:r w:rsidRPr="00292B60">
        <w:rPr>
          <w:rFonts w:ascii="Times New Roman" w:hAnsi="Times New Roman" w:cs="Times New Roman"/>
          <w:sz w:val="27"/>
          <w:szCs w:val="27"/>
        </w:rPr>
        <w:t xml:space="preserve"> Главы Республики Карелия от </w:t>
      </w:r>
      <w:r w:rsidR="002866C6" w:rsidRPr="00292B60">
        <w:rPr>
          <w:rFonts w:ascii="Times New Roman" w:hAnsi="Times New Roman" w:cs="Times New Roman"/>
          <w:sz w:val="27"/>
          <w:szCs w:val="27"/>
        </w:rPr>
        <w:t>22 марта 2013</w:t>
      </w:r>
      <w:r w:rsidRPr="00292B60">
        <w:rPr>
          <w:rFonts w:ascii="Times New Roman" w:hAnsi="Times New Roman" w:cs="Times New Roman"/>
          <w:sz w:val="27"/>
          <w:szCs w:val="27"/>
        </w:rPr>
        <w:t xml:space="preserve"> года № 1</w:t>
      </w:r>
      <w:r w:rsidR="002866C6" w:rsidRPr="00292B60">
        <w:rPr>
          <w:rFonts w:ascii="Times New Roman" w:hAnsi="Times New Roman" w:cs="Times New Roman"/>
          <w:sz w:val="27"/>
          <w:szCs w:val="27"/>
        </w:rPr>
        <w:t>2</w:t>
      </w:r>
      <w:r w:rsidRPr="00292B60">
        <w:rPr>
          <w:rFonts w:ascii="Times New Roman" w:hAnsi="Times New Roman" w:cs="Times New Roman"/>
          <w:sz w:val="27"/>
          <w:szCs w:val="27"/>
        </w:rPr>
        <w:t xml:space="preserve"> (Собрание законодательства Республики Карелия, 20</w:t>
      </w:r>
      <w:r w:rsidR="002866C6" w:rsidRPr="00292B60">
        <w:rPr>
          <w:rFonts w:ascii="Times New Roman" w:hAnsi="Times New Roman" w:cs="Times New Roman"/>
          <w:sz w:val="27"/>
          <w:szCs w:val="27"/>
        </w:rPr>
        <w:t>1</w:t>
      </w:r>
      <w:r w:rsidRPr="00292B60">
        <w:rPr>
          <w:rFonts w:ascii="Times New Roman" w:hAnsi="Times New Roman" w:cs="Times New Roman"/>
          <w:sz w:val="27"/>
          <w:szCs w:val="27"/>
        </w:rPr>
        <w:t xml:space="preserve">3, № </w:t>
      </w:r>
      <w:r w:rsidR="002866C6" w:rsidRPr="00292B60">
        <w:rPr>
          <w:rFonts w:ascii="Times New Roman" w:hAnsi="Times New Roman" w:cs="Times New Roman"/>
          <w:sz w:val="27"/>
          <w:szCs w:val="27"/>
        </w:rPr>
        <w:t>3</w:t>
      </w:r>
      <w:r w:rsidRPr="00292B60">
        <w:rPr>
          <w:rFonts w:ascii="Times New Roman" w:hAnsi="Times New Roman" w:cs="Times New Roman"/>
          <w:sz w:val="27"/>
          <w:szCs w:val="27"/>
        </w:rPr>
        <w:t xml:space="preserve">, ст. </w:t>
      </w:r>
      <w:r w:rsidR="002866C6" w:rsidRPr="00292B60">
        <w:rPr>
          <w:rFonts w:ascii="Times New Roman" w:hAnsi="Times New Roman" w:cs="Times New Roman"/>
          <w:sz w:val="27"/>
          <w:szCs w:val="27"/>
        </w:rPr>
        <w:t xml:space="preserve">418), </w:t>
      </w:r>
      <w:r w:rsidRPr="00292B60">
        <w:rPr>
          <w:rFonts w:ascii="Times New Roman" w:hAnsi="Times New Roman" w:cs="Times New Roman"/>
          <w:sz w:val="27"/>
          <w:szCs w:val="27"/>
        </w:rPr>
        <w:t>следующие изменения:</w:t>
      </w:r>
    </w:p>
    <w:p w:rsidR="004562FD" w:rsidRPr="00292B60" w:rsidRDefault="004562FD" w:rsidP="00795E61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92B60">
        <w:rPr>
          <w:rFonts w:ascii="Times New Roman" w:hAnsi="Times New Roman" w:cs="Times New Roman"/>
          <w:sz w:val="27"/>
          <w:szCs w:val="27"/>
        </w:rPr>
        <w:t>1) пункты 10-13 изложить в следующей редакции:</w:t>
      </w:r>
    </w:p>
    <w:p w:rsidR="004562FD" w:rsidRPr="00292B60" w:rsidRDefault="004562FD" w:rsidP="004562FD">
      <w:pPr>
        <w:shd w:val="clear" w:color="auto" w:fill="FFFFFF"/>
        <w:ind w:firstLine="567"/>
        <w:jc w:val="both"/>
        <w:rPr>
          <w:sz w:val="27"/>
          <w:szCs w:val="27"/>
        </w:rPr>
      </w:pPr>
      <w:r w:rsidRPr="00292B60">
        <w:rPr>
          <w:sz w:val="27"/>
          <w:szCs w:val="27"/>
        </w:rPr>
        <w:t xml:space="preserve">«10. </w:t>
      </w:r>
      <w:r w:rsidR="00461080" w:rsidRPr="00292B60">
        <w:rPr>
          <w:sz w:val="27"/>
          <w:szCs w:val="27"/>
        </w:rPr>
        <w:t xml:space="preserve">Дату, время и место проведения заседания Совета определяет председатель Совета либо по его поручению заместитель председателя. Предложения о дате, времени и месте проведения заседания Совета представляются председателю Совета секретарем Совета не </w:t>
      </w:r>
      <w:proofErr w:type="gramStart"/>
      <w:r w:rsidR="00461080" w:rsidRPr="00292B60">
        <w:rPr>
          <w:sz w:val="27"/>
          <w:szCs w:val="27"/>
        </w:rPr>
        <w:t>позднее</w:t>
      </w:r>
      <w:proofErr w:type="gramEnd"/>
      <w:r w:rsidR="00461080" w:rsidRPr="00292B60">
        <w:rPr>
          <w:sz w:val="27"/>
          <w:szCs w:val="27"/>
        </w:rPr>
        <w:t xml:space="preserve"> чем за десять дней до предполагаемой даты проведения заседания Совета. Исключение составляет внеочередное заседание Совета.</w:t>
      </w:r>
    </w:p>
    <w:p w:rsidR="00461080" w:rsidRPr="00292B60" w:rsidRDefault="00461080" w:rsidP="004562FD">
      <w:pPr>
        <w:shd w:val="clear" w:color="auto" w:fill="FFFFFF"/>
        <w:ind w:firstLine="567"/>
        <w:jc w:val="both"/>
        <w:rPr>
          <w:sz w:val="27"/>
          <w:szCs w:val="27"/>
        </w:rPr>
      </w:pPr>
      <w:r w:rsidRPr="00292B60">
        <w:rPr>
          <w:sz w:val="27"/>
          <w:szCs w:val="27"/>
        </w:rPr>
        <w:t xml:space="preserve">11. Секретарь Совета информирует членов Совета о дате, времени и месте проведения заседания Совета не </w:t>
      </w:r>
      <w:proofErr w:type="gramStart"/>
      <w:r w:rsidRPr="00292B60">
        <w:rPr>
          <w:sz w:val="27"/>
          <w:szCs w:val="27"/>
        </w:rPr>
        <w:t>позднее</w:t>
      </w:r>
      <w:proofErr w:type="gramEnd"/>
      <w:r w:rsidRPr="00292B60">
        <w:rPr>
          <w:sz w:val="27"/>
          <w:szCs w:val="27"/>
        </w:rPr>
        <w:t xml:space="preserve"> чем за восемь дней до даты его проведения.</w:t>
      </w:r>
    </w:p>
    <w:p w:rsidR="00461080" w:rsidRPr="00292B60" w:rsidRDefault="00461080" w:rsidP="004562FD">
      <w:pPr>
        <w:shd w:val="clear" w:color="auto" w:fill="FFFFFF"/>
        <w:ind w:firstLine="567"/>
        <w:jc w:val="both"/>
        <w:rPr>
          <w:sz w:val="27"/>
          <w:szCs w:val="27"/>
        </w:rPr>
      </w:pPr>
      <w:r w:rsidRPr="00292B60">
        <w:rPr>
          <w:sz w:val="27"/>
          <w:szCs w:val="27"/>
        </w:rPr>
        <w:t xml:space="preserve">12. Члены Совета имеют право заявлять дополнительные вопросы для обсуждения в повестку заседания Совета с обоснованием необходимости рассмотрения вопросов на заседании Совета, приложением материалов, направляя свои предложения (включая предложения по перечню соисполнителей для подготовки соответствующего вопроса, перечню содокладчиков) секретарю Совета не </w:t>
      </w:r>
      <w:proofErr w:type="gramStart"/>
      <w:r w:rsidRPr="00292B60">
        <w:rPr>
          <w:sz w:val="27"/>
          <w:szCs w:val="27"/>
        </w:rPr>
        <w:t>позднее</w:t>
      </w:r>
      <w:proofErr w:type="gramEnd"/>
      <w:r w:rsidRPr="00292B60">
        <w:rPr>
          <w:sz w:val="27"/>
          <w:szCs w:val="27"/>
        </w:rPr>
        <w:t xml:space="preserve"> чем за пять дней до даты проведения заседания Совета.</w:t>
      </w:r>
    </w:p>
    <w:p w:rsidR="00461080" w:rsidRDefault="00461080" w:rsidP="004562FD">
      <w:pPr>
        <w:shd w:val="clear" w:color="auto" w:fill="FFFFFF"/>
        <w:ind w:firstLine="567"/>
        <w:jc w:val="both"/>
        <w:rPr>
          <w:sz w:val="27"/>
          <w:szCs w:val="27"/>
        </w:rPr>
      </w:pPr>
      <w:r w:rsidRPr="00292B60">
        <w:rPr>
          <w:sz w:val="27"/>
          <w:szCs w:val="27"/>
        </w:rPr>
        <w:t>В случае если необходимость в рассмотрении вопроса, вошедшего в повестку заседания Совета, отпала или ответственный исполнитель не имеет возможности представить материалы секретарю Совета в установленные сроки,</w:t>
      </w:r>
      <w:r w:rsidR="00292B60" w:rsidRPr="00292B60">
        <w:rPr>
          <w:sz w:val="27"/>
          <w:szCs w:val="27"/>
        </w:rPr>
        <w:t xml:space="preserve"> он обязан сообщить об этом председателю Совета и секретарю Совета в срок не </w:t>
      </w:r>
      <w:proofErr w:type="gramStart"/>
      <w:r w:rsidR="00292B60" w:rsidRPr="00292B60">
        <w:rPr>
          <w:sz w:val="27"/>
          <w:szCs w:val="27"/>
        </w:rPr>
        <w:t>позднее</w:t>
      </w:r>
      <w:proofErr w:type="gramEnd"/>
      <w:r w:rsidR="00292B60" w:rsidRPr="00292B60">
        <w:rPr>
          <w:sz w:val="27"/>
          <w:szCs w:val="27"/>
        </w:rPr>
        <w:t xml:space="preserve"> чем за пять дней до даты проведения заседания Совета. Председателем (заместителем председателя) Совета может быть принято решение об исключении вопроса из повестки заседания Совета или переносе его на следующее заседание.</w:t>
      </w:r>
    </w:p>
    <w:p w:rsidR="00414807" w:rsidRDefault="00414807" w:rsidP="004562FD">
      <w:pPr>
        <w:shd w:val="clear" w:color="auto" w:fill="FFFFFF"/>
        <w:ind w:firstLine="567"/>
        <w:jc w:val="both"/>
        <w:rPr>
          <w:sz w:val="27"/>
          <w:szCs w:val="27"/>
        </w:rPr>
      </w:pPr>
    </w:p>
    <w:p w:rsidR="00414807" w:rsidRDefault="00414807" w:rsidP="004562FD">
      <w:pPr>
        <w:shd w:val="clear" w:color="auto" w:fill="FFFFFF"/>
        <w:ind w:firstLine="567"/>
        <w:jc w:val="both"/>
        <w:rPr>
          <w:sz w:val="27"/>
          <w:szCs w:val="27"/>
        </w:rPr>
      </w:pPr>
    </w:p>
    <w:p w:rsidR="00414807" w:rsidRPr="00414807" w:rsidRDefault="00414807" w:rsidP="00414807">
      <w:pPr>
        <w:shd w:val="clear" w:color="auto" w:fill="FFFFFF"/>
        <w:jc w:val="center"/>
        <w:rPr>
          <w:szCs w:val="24"/>
        </w:rPr>
      </w:pPr>
      <w:r w:rsidRPr="00414807">
        <w:rPr>
          <w:szCs w:val="24"/>
        </w:rPr>
        <w:lastRenderedPageBreak/>
        <w:t>2</w:t>
      </w:r>
    </w:p>
    <w:p w:rsidR="00292B60" w:rsidRPr="00292B60" w:rsidRDefault="00292B60" w:rsidP="004562FD">
      <w:pPr>
        <w:shd w:val="clear" w:color="auto" w:fill="FFFFFF"/>
        <w:ind w:firstLine="567"/>
        <w:jc w:val="both"/>
        <w:rPr>
          <w:sz w:val="27"/>
          <w:szCs w:val="27"/>
        </w:rPr>
      </w:pPr>
      <w:r w:rsidRPr="00292B60">
        <w:rPr>
          <w:sz w:val="27"/>
          <w:szCs w:val="27"/>
        </w:rPr>
        <w:t xml:space="preserve">13. Не </w:t>
      </w:r>
      <w:proofErr w:type="gramStart"/>
      <w:r w:rsidRPr="00292B60">
        <w:rPr>
          <w:sz w:val="27"/>
          <w:szCs w:val="27"/>
        </w:rPr>
        <w:t>позднее</w:t>
      </w:r>
      <w:proofErr w:type="gramEnd"/>
      <w:r w:rsidRPr="00292B60">
        <w:rPr>
          <w:sz w:val="27"/>
          <w:szCs w:val="27"/>
        </w:rPr>
        <w:t xml:space="preserve"> чем за пять дней до даты проведения заседания Совета секретарь Совета направляет членам Совета по электронной почте:</w:t>
      </w:r>
    </w:p>
    <w:p w:rsidR="00292B60" w:rsidRPr="00292B60" w:rsidRDefault="00292B60" w:rsidP="004562FD">
      <w:pPr>
        <w:shd w:val="clear" w:color="auto" w:fill="FFFFFF"/>
        <w:ind w:firstLine="567"/>
        <w:jc w:val="both"/>
        <w:rPr>
          <w:sz w:val="27"/>
          <w:szCs w:val="27"/>
        </w:rPr>
      </w:pPr>
      <w:r w:rsidRPr="00292B60">
        <w:rPr>
          <w:sz w:val="27"/>
          <w:szCs w:val="27"/>
        </w:rPr>
        <w:t>повестку проведения заседания;</w:t>
      </w:r>
    </w:p>
    <w:p w:rsidR="00292B60" w:rsidRPr="00292B60" w:rsidRDefault="00292B60" w:rsidP="004562FD">
      <w:pPr>
        <w:shd w:val="clear" w:color="auto" w:fill="FFFFFF"/>
        <w:ind w:firstLine="567"/>
        <w:jc w:val="both"/>
        <w:rPr>
          <w:sz w:val="27"/>
          <w:szCs w:val="27"/>
        </w:rPr>
      </w:pPr>
      <w:r w:rsidRPr="00292B60">
        <w:rPr>
          <w:sz w:val="27"/>
          <w:szCs w:val="27"/>
        </w:rPr>
        <w:t>проект протокола заседания;</w:t>
      </w:r>
    </w:p>
    <w:p w:rsidR="00292B60" w:rsidRPr="00292B60" w:rsidRDefault="00292B60" w:rsidP="004562FD">
      <w:pPr>
        <w:shd w:val="clear" w:color="auto" w:fill="FFFFFF"/>
        <w:ind w:firstLine="567"/>
        <w:jc w:val="both"/>
        <w:rPr>
          <w:sz w:val="27"/>
          <w:szCs w:val="27"/>
        </w:rPr>
      </w:pPr>
      <w:r w:rsidRPr="00292B60">
        <w:rPr>
          <w:sz w:val="27"/>
          <w:szCs w:val="27"/>
        </w:rPr>
        <w:t>материалы к заседанию</w:t>
      </w:r>
      <w:proofErr w:type="gramStart"/>
      <w:r w:rsidRPr="00292B60">
        <w:rPr>
          <w:sz w:val="27"/>
          <w:szCs w:val="27"/>
        </w:rPr>
        <w:t>.»;</w:t>
      </w:r>
      <w:proofErr w:type="gramEnd"/>
    </w:p>
    <w:p w:rsidR="00292B60" w:rsidRPr="00292B60" w:rsidRDefault="00292B60" w:rsidP="004562FD">
      <w:pPr>
        <w:shd w:val="clear" w:color="auto" w:fill="FFFFFF"/>
        <w:ind w:firstLine="567"/>
        <w:jc w:val="both"/>
        <w:rPr>
          <w:sz w:val="27"/>
          <w:szCs w:val="27"/>
        </w:rPr>
      </w:pPr>
      <w:r w:rsidRPr="00292B60">
        <w:rPr>
          <w:sz w:val="27"/>
          <w:szCs w:val="27"/>
        </w:rPr>
        <w:t>2) дополнить пунктами 14-21 следующего содержания:</w:t>
      </w:r>
    </w:p>
    <w:p w:rsidR="00292B60" w:rsidRPr="00292B60" w:rsidRDefault="00292B60" w:rsidP="004562FD">
      <w:pPr>
        <w:shd w:val="clear" w:color="auto" w:fill="FFFFFF"/>
        <w:ind w:firstLine="567"/>
        <w:jc w:val="both"/>
        <w:rPr>
          <w:sz w:val="27"/>
          <w:szCs w:val="27"/>
        </w:rPr>
      </w:pPr>
      <w:r w:rsidRPr="00292B60">
        <w:rPr>
          <w:sz w:val="27"/>
          <w:szCs w:val="27"/>
        </w:rPr>
        <w:t xml:space="preserve">«14. В целях </w:t>
      </w:r>
      <w:proofErr w:type="gramStart"/>
      <w:r w:rsidRPr="00292B60">
        <w:rPr>
          <w:sz w:val="27"/>
          <w:szCs w:val="27"/>
        </w:rPr>
        <w:t>формирования уточненного списка участников заседания Совета</w:t>
      </w:r>
      <w:proofErr w:type="gramEnd"/>
      <w:r w:rsidRPr="00292B60">
        <w:rPr>
          <w:sz w:val="27"/>
          <w:szCs w:val="27"/>
        </w:rPr>
        <w:t xml:space="preserve"> члены Совета не менее чем за сутки информируют секретаря Совета о невозможности присутствия на заседании либо о замене кандидатуры участника заседания Совета.</w:t>
      </w:r>
    </w:p>
    <w:p w:rsidR="00292B60" w:rsidRPr="00292B60" w:rsidRDefault="00292B60" w:rsidP="004562FD">
      <w:pPr>
        <w:shd w:val="clear" w:color="auto" w:fill="FFFFFF"/>
        <w:ind w:firstLine="567"/>
        <w:jc w:val="both"/>
        <w:rPr>
          <w:sz w:val="27"/>
          <w:szCs w:val="27"/>
        </w:rPr>
      </w:pPr>
      <w:r w:rsidRPr="00292B60">
        <w:rPr>
          <w:sz w:val="27"/>
          <w:szCs w:val="27"/>
        </w:rPr>
        <w:t xml:space="preserve">15. Секретарь Совета в день заседания Совета не </w:t>
      </w:r>
      <w:proofErr w:type="gramStart"/>
      <w:r w:rsidRPr="00292B60">
        <w:rPr>
          <w:sz w:val="27"/>
          <w:szCs w:val="27"/>
        </w:rPr>
        <w:t>позднее</w:t>
      </w:r>
      <w:proofErr w:type="gramEnd"/>
      <w:r w:rsidRPr="00292B60">
        <w:rPr>
          <w:sz w:val="27"/>
          <w:szCs w:val="27"/>
        </w:rPr>
        <w:t xml:space="preserve"> чем за 3 часа до заседания направляет в адрес Администрации Главы Республики Карелия (управление организационной работы) и заместителя председателя Совета по электронной почте уточненный список участников заседания.</w:t>
      </w:r>
    </w:p>
    <w:p w:rsidR="00292B60" w:rsidRPr="00292B60" w:rsidRDefault="00292B60" w:rsidP="004562FD">
      <w:pPr>
        <w:shd w:val="clear" w:color="auto" w:fill="FFFFFF"/>
        <w:ind w:firstLine="567"/>
        <w:jc w:val="both"/>
        <w:rPr>
          <w:sz w:val="27"/>
          <w:szCs w:val="27"/>
        </w:rPr>
      </w:pPr>
      <w:r w:rsidRPr="00292B60">
        <w:rPr>
          <w:sz w:val="27"/>
          <w:szCs w:val="27"/>
        </w:rPr>
        <w:t>16. Повестка заседания Совета, проект протокола заседания, материалы к заседанию тиражируются секретарем Совета и раздаются членам Совета перед началом заседания Совета.</w:t>
      </w:r>
    </w:p>
    <w:p w:rsidR="00292B60" w:rsidRPr="00292B60" w:rsidRDefault="00292B60" w:rsidP="004562FD">
      <w:pPr>
        <w:shd w:val="clear" w:color="auto" w:fill="FFFFFF"/>
        <w:ind w:firstLine="567"/>
        <w:jc w:val="both"/>
        <w:rPr>
          <w:sz w:val="27"/>
          <w:szCs w:val="27"/>
        </w:rPr>
      </w:pPr>
      <w:r w:rsidRPr="00292B60">
        <w:rPr>
          <w:sz w:val="27"/>
          <w:szCs w:val="27"/>
        </w:rPr>
        <w:t xml:space="preserve">17. В случае несогласия с решением Совета член </w:t>
      </w:r>
      <w:r w:rsidR="00FE36A8">
        <w:rPr>
          <w:sz w:val="27"/>
          <w:szCs w:val="27"/>
        </w:rPr>
        <w:t>С</w:t>
      </w:r>
      <w:r w:rsidRPr="00292B60">
        <w:rPr>
          <w:sz w:val="27"/>
          <w:szCs w:val="27"/>
        </w:rPr>
        <w:t>овета оформляет свое особое мнение. Особое мнение оформляется в листе голосования с обоснованием причин несогласия с решением Совета.</w:t>
      </w:r>
    </w:p>
    <w:p w:rsidR="004562FD" w:rsidRPr="00292B60" w:rsidRDefault="004562FD" w:rsidP="004562FD">
      <w:pPr>
        <w:shd w:val="clear" w:color="auto" w:fill="FFFFFF"/>
        <w:ind w:firstLine="567"/>
        <w:jc w:val="both"/>
        <w:rPr>
          <w:sz w:val="27"/>
          <w:szCs w:val="27"/>
        </w:rPr>
      </w:pPr>
      <w:r w:rsidRPr="00292B60">
        <w:rPr>
          <w:sz w:val="27"/>
          <w:szCs w:val="27"/>
        </w:rPr>
        <w:t>18. Заседание Совета считается правомочным, если на нем присутствует не менее двух третей от числа членов Совета.</w:t>
      </w:r>
      <w:bookmarkStart w:id="0" w:name="100"/>
      <w:bookmarkEnd w:id="0"/>
    </w:p>
    <w:p w:rsidR="004562FD" w:rsidRPr="00292B60" w:rsidRDefault="004562FD" w:rsidP="004562F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92B60">
        <w:rPr>
          <w:sz w:val="27"/>
          <w:szCs w:val="27"/>
        </w:rPr>
        <w:t>19. Решение Совета принимается открытым голосованием простым большинством голосов от числа присутствующих на заседании членов Совета.</w:t>
      </w:r>
      <w:bookmarkStart w:id="1" w:name="110"/>
      <w:bookmarkEnd w:id="1"/>
      <w:r w:rsidRPr="00292B60">
        <w:rPr>
          <w:sz w:val="27"/>
          <w:szCs w:val="27"/>
        </w:rPr>
        <w:t xml:space="preserve"> </w:t>
      </w:r>
    </w:p>
    <w:p w:rsidR="004562FD" w:rsidRPr="00292B60" w:rsidRDefault="004562FD" w:rsidP="004562F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92B60">
        <w:rPr>
          <w:sz w:val="27"/>
          <w:szCs w:val="27"/>
        </w:rPr>
        <w:t xml:space="preserve">При равенстве голосов решающим является голос </w:t>
      </w:r>
      <w:proofErr w:type="spellStart"/>
      <w:proofErr w:type="gramStart"/>
      <w:r w:rsidRPr="00292B60">
        <w:rPr>
          <w:sz w:val="27"/>
          <w:szCs w:val="27"/>
        </w:rPr>
        <w:t>председательст-вующего</w:t>
      </w:r>
      <w:proofErr w:type="spellEnd"/>
      <w:proofErr w:type="gramEnd"/>
      <w:r w:rsidRPr="00292B60">
        <w:rPr>
          <w:sz w:val="27"/>
          <w:szCs w:val="27"/>
        </w:rPr>
        <w:t>.</w:t>
      </w:r>
    </w:p>
    <w:p w:rsidR="004562FD" w:rsidRPr="00292B60" w:rsidRDefault="004562FD" w:rsidP="004562F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92B60">
        <w:rPr>
          <w:sz w:val="27"/>
          <w:szCs w:val="27"/>
        </w:rPr>
        <w:t xml:space="preserve">20. </w:t>
      </w:r>
      <w:proofErr w:type="gramStart"/>
      <w:r w:rsidRPr="00292B60">
        <w:rPr>
          <w:sz w:val="27"/>
          <w:szCs w:val="27"/>
        </w:rPr>
        <w:t>По итогам обсуждения вопросов, вынесенных на рассмотрение Совета, оформляется протокол заседания Совета, который в течение трех дней после дня проведения заседания подписывается председателем Совета либо лицом, председательствующим на заседании Совета, и направляется в органы государственной власти Республики Карелия, в соответствующие территориальные органы федеральных органов исполнительной власти в Республике Карелия, органы местного самоуправления муниципальных образований в Республике Карелия, общественные объединения и</w:t>
      </w:r>
      <w:proofErr w:type="gramEnd"/>
      <w:r w:rsidRPr="00292B60">
        <w:rPr>
          <w:sz w:val="27"/>
          <w:szCs w:val="27"/>
        </w:rPr>
        <w:t xml:space="preserve"> другие организации.</w:t>
      </w:r>
    </w:p>
    <w:p w:rsidR="004562FD" w:rsidRPr="00292B60" w:rsidRDefault="000359A5" w:rsidP="004562FD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292B60">
        <w:rPr>
          <w:sz w:val="27"/>
          <w:szCs w:val="27"/>
        </w:rPr>
        <w:t>2</w:t>
      </w:r>
      <w:r w:rsidR="004562FD" w:rsidRPr="00292B60">
        <w:rPr>
          <w:sz w:val="27"/>
          <w:szCs w:val="27"/>
        </w:rPr>
        <w:t>1. Организационно-техническое обеспечение деятельности Совета осуществляет Министерство образования Республики  Карелия</w:t>
      </w:r>
      <w:proofErr w:type="gramStart"/>
      <w:r w:rsidR="004562FD" w:rsidRPr="00292B60">
        <w:rPr>
          <w:sz w:val="27"/>
          <w:szCs w:val="27"/>
        </w:rPr>
        <w:t>.</w:t>
      </w:r>
      <w:r w:rsidRPr="00292B60">
        <w:rPr>
          <w:sz w:val="27"/>
          <w:szCs w:val="27"/>
        </w:rPr>
        <w:t>».</w:t>
      </w:r>
      <w:proofErr w:type="gramEnd"/>
    </w:p>
    <w:p w:rsidR="00CC1D62" w:rsidRPr="00292B60" w:rsidRDefault="00CC1D62" w:rsidP="00422024">
      <w:pPr>
        <w:ind w:firstLine="567"/>
        <w:jc w:val="both"/>
        <w:rPr>
          <w:b/>
          <w:sz w:val="27"/>
          <w:szCs w:val="27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8D586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8D5868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>
      <w:pPr>
        <w:rPr>
          <w:sz w:val="28"/>
          <w:szCs w:val="28"/>
        </w:rPr>
      </w:pPr>
    </w:p>
    <w:p w:rsidR="009D00E0" w:rsidRPr="00ED0EEA" w:rsidRDefault="009D00E0">
      <w:pPr>
        <w:rPr>
          <w:sz w:val="28"/>
          <w:szCs w:val="28"/>
        </w:rPr>
      </w:pPr>
    </w:p>
    <w:p w:rsidR="003867F1" w:rsidRPr="00ED0EEA" w:rsidRDefault="003867F1">
      <w:pPr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F344C6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611E6D">
        <w:rPr>
          <w:sz w:val="28"/>
          <w:szCs w:val="28"/>
        </w:rPr>
        <w:t xml:space="preserve">октября </w:t>
      </w:r>
      <w:r w:rsidR="00EC4F8D">
        <w:rPr>
          <w:sz w:val="28"/>
          <w:szCs w:val="28"/>
        </w:rPr>
        <w:t xml:space="preserve">2013 </w:t>
      </w:r>
      <w:r w:rsidR="003867F1" w:rsidRPr="00ED0EEA">
        <w:rPr>
          <w:sz w:val="28"/>
          <w:szCs w:val="28"/>
        </w:rPr>
        <w:t>года</w:t>
      </w:r>
    </w:p>
    <w:p w:rsidR="00877641" w:rsidRDefault="003867F1">
      <w:r w:rsidRPr="00ED0EEA">
        <w:rPr>
          <w:sz w:val="28"/>
          <w:szCs w:val="28"/>
        </w:rPr>
        <w:t>№</w:t>
      </w:r>
      <w:r w:rsidR="00F344C6">
        <w:rPr>
          <w:sz w:val="28"/>
          <w:szCs w:val="28"/>
        </w:rPr>
        <w:t xml:space="preserve"> 80</w:t>
      </w:r>
    </w:p>
    <w:sectPr w:rsidR="00877641" w:rsidSect="00F10A57">
      <w:headerReference w:type="even" r:id="rId9"/>
      <w:headerReference w:type="default" r:id="rId10"/>
      <w:pgSz w:w="11906" w:h="16838"/>
      <w:pgMar w:top="709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080" w:rsidRDefault="00461080">
      <w:r>
        <w:separator/>
      </w:r>
    </w:p>
  </w:endnote>
  <w:endnote w:type="continuationSeparator" w:id="0">
    <w:p w:rsidR="00461080" w:rsidRDefault="00461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080" w:rsidRDefault="00461080">
      <w:r>
        <w:separator/>
      </w:r>
    </w:p>
  </w:footnote>
  <w:footnote w:type="continuationSeparator" w:id="0">
    <w:p w:rsidR="00461080" w:rsidRDefault="00461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80" w:rsidRDefault="006F5E06" w:rsidP="00160E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6108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1080" w:rsidRDefault="004610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80" w:rsidRDefault="00461080">
    <w:pPr>
      <w:pStyle w:val="a4"/>
    </w:pPr>
  </w:p>
  <w:p w:rsidR="00461080" w:rsidRDefault="0046108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359A5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35C5"/>
    <w:rsid w:val="001B519E"/>
    <w:rsid w:val="001D56C6"/>
    <w:rsid w:val="00202441"/>
    <w:rsid w:val="00234B76"/>
    <w:rsid w:val="0025404C"/>
    <w:rsid w:val="00261244"/>
    <w:rsid w:val="002714E4"/>
    <w:rsid w:val="00283493"/>
    <w:rsid w:val="0028637C"/>
    <w:rsid w:val="002866C6"/>
    <w:rsid w:val="00292B60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5373"/>
    <w:rsid w:val="003E728C"/>
    <w:rsid w:val="004101D0"/>
    <w:rsid w:val="00414807"/>
    <w:rsid w:val="00422024"/>
    <w:rsid w:val="004443C7"/>
    <w:rsid w:val="004562FD"/>
    <w:rsid w:val="00461080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C36B9"/>
    <w:rsid w:val="006D53BF"/>
    <w:rsid w:val="006D6FE0"/>
    <w:rsid w:val="006E5373"/>
    <w:rsid w:val="006F218B"/>
    <w:rsid w:val="006F3378"/>
    <w:rsid w:val="006F5E06"/>
    <w:rsid w:val="00710CB8"/>
    <w:rsid w:val="00724853"/>
    <w:rsid w:val="00783FA1"/>
    <w:rsid w:val="0079073E"/>
    <w:rsid w:val="0079127E"/>
    <w:rsid w:val="00795E61"/>
    <w:rsid w:val="007A43E3"/>
    <w:rsid w:val="007A6CD6"/>
    <w:rsid w:val="007B0ABE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93072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366F4"/>
    <w:rsid w:val="00B6042E"/>
    <w:rsid w:val="00B85235"/>
    <w:rsid w:val="00BB12DF"/>
    <w:rsid w:val="00BC74EE"/>
    <w:rsid w:val="00BE0215"/>
    <w:rsid w:val="00BE345F"/>
    <w:rsid w:val="00C46B2B"/>
    <w:rsid w:val="00C54713"/>
    <w:rsid w:val="00C61003"/>
    <w:rsid w:val="00C72D7F"/>
    <w:rsid w:val="00C750C3"/>
    <w:rsid w:val="00C90417"/>
    <w:rsid w:val="00CC1D62"/>
    <w:rsid w:val="00CC6282"/>
    <w:rsid w:val="00CE2E09"/>
    <w:rsid w:val="00CF6D68"/>
    <w:rsid w:val="00D63BAA"/>
    <w:rsid w:val="00D82431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B5CD9"/>
    <w:rsid w:val="00EC4F8D"/>
    <w:rsid w:val="00ED0EEA"/>
    <w:rsid w:val="00ED2F29"/>
    <w:rsid w:val="00EF4ECC"/>
    <w:rsid w:val="00F10A57"/>
    <w:rsid w:val="00F344C6"/>
    <w:rsid w:val="00F44374"/>
    <w:rsid w:val="00F63473"/>
    <w:rsid w:val="00F67800"/>
    <w:rsid w:val="00F81DA7"/>
    <w:rsid w:val="00F93553"/>
    <w:rsid w:val="00F93A4D"/>
    <w:rsid w:val="00FE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rsid w:val="00BB12D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B12DF"/>
  </w:style>
  <w:style w:type="paragraph" w:styleId="a6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7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95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4;n=25085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typer2</cp:lastModifiedBy>
  <cp:revision>8</cp:revision>
  <cp:lastPrinted>2006-04-07T12:19:00Z</cp:lastPrinted>
  <dcterms:created xsi:type="dcterms:W3CDTF">2013-10-04T05:41:00Z</dcterms:created>
  <dcterms:modified xsi:type="dcterms:W3CDTF">2013-10-08T06:18:00Z</dcterms:modified>
</cp:coreProperties>
</file>