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209"/>
      </w:tblGrid>
      <w:tr w:rsidR="003B3E94" w:rsidTr="00360C0A">
        <w:tc>
          <w:tcPr>
            <w:tcW w:w="4361" w:type="dxa"/>
          </w:tcPr>
          <w:p w:rsidR="003B3E94" w:rsidRDefault="003B3E94" w:rsidP="00360C0A">
            <w:pPr>
              <w:jc w:val="center"/>
              <w:rPr>
                <w:sz w:val="32"/>
                <w:szCs w:val="32"/>
              </w:rPr>
            </w:pPr>
          </w:p>
        </w:tc>
        <w:tc>
          <w:tcPr>
            <w:tcW w:w="5209" w:type="dxa"/>
          </w:tcPr>
          <w:p w:rsidR="004E50AF" w:rsidRDefault="003B3E94" w:rsidP="00360C0A">
            <w:pPr>
              <w:jc w:val="left"/>
              <w:rPr>
                <w:sz w:val="28"/>
                <w:szCs w:val="28"/>
              </w:rPr>
            </w:pPr>
            <w:proofErr w:type="gramStart"/>
            <w:r w:rsidRPr="004E50AF">
              <w:rPr>
                <w:sz w:val="28"/>
                <w:szCs w:val="28"/>
              </w:rPr>
              <w:t>Утверждена</w:t>
            </w:r>
            <w:proofErr w:type="gramEnd"/>
            <w:r w:rsidRPr="004E50AF">
              <w:rPr>
                <w:sz w:val="28"/>
                <w:szCs w:val="28"/>
              </w:rPr>
              <w:t xml:space="preserve"> </w:t>
            </w:r>
            <w:r w:rsidR="00360C0A" w:rsidRPr="004E50AF">
              <w:rPr>
                <w:sz w:val="28"/>
                <w:szCs w:val="28"/>
              </w:rPr>
              <w:t xml:space="preserve">постановлением </w:t>
            </w:r>
            <w:r w:rsidRPr="004E50AF">
              <w:rPr>
                <w:sz w:val="28"/>
                <w:szCs w:val="28"/>
              </w:rPr>
              <w:t>П</w:t>
            </w:r>
            <w:r w:rsidR="004E50AF">
              <w:rPr>
                <w:sz w:val="28"/>
                <w:szCs w:val="28"/>
              </w:rPr>
              <w:t>равительства Республики Карелия</w:t>
            </w:r>
          </w:p>
          <w:p w:rsidR="003B3E94" w:rsidRPr="004E50AF" w:rsidRDefault="001566E2" w:rsidP="004E50AF">
            <w:pPr>
              <w:spacing w:after="120"/>
              <w:jc w:val="left"/>
              <w:rPr>
                <w:sz w:val="28"/>
                <w:szCs w:val="28"/>
              </w:rPr>
            </w:pPr>
            <w:r>
              <w:rPr>
                <w:sz w:val="28"/>
                <w:szCs w:val="28"/>
              </w:rPr>
              <w:t>о</w:t>
            </w:r>
            <w:r w:rsidR="003B3E94" w:rsidRPr="004E50AF">
              <w:rPr>
                <w:sz w:val="28"/>
                <w:szCs w:val="28"/>
              </w:rPr>
              <w:t>т</w:t>
            </w:r>
            <w:r>
              <w:rPr>
                <w:sz w:val="28"/>
                <w:szCs w:val="28"/>
              </w:rPr>
              <w:t xml:space="preserve"> 19 декабря 2013 года № 365-П</w:t>
            </w:r>
          </w:p>
        </w:tc>
      </w:tr>
    </w:tbl>
    <w:p w:rsidR="004E50AF" w:rsidRDefault="004E50AF" w:rsidP="003B3E94">
      <w:pPr>
        <w:jc w:val="center"/>
        <w:rPr>
          <w:sz w:val="32"/>
          <w:szCs w:val="32"/>
        </w:rPr>
      </w:pPr>
    </w:p>
    <w:p w:rsidR="003B3E94" w:rsidRPr="003303E1" w:rsidRDefault="003B3E94" w:rsidP="003B3E94">
      <w:pPr>
        <w:jc w:val="center"/>
        <w:rPr>
          <w:b/>
          <w:bCs/>
          <w:sz w:val="28"/>
          <w:szCs w:val="28"/>
        </w:rPr>
      </w:pPr>
      <w:r w:rsidRPr="003303E1">
        <w:rPr>
          <w:b/>
          <w:bCs/>
          <w:sz w:val="28"/>
          <w:szCs w:val="28"/>
        </w:rPr>
        <w:t>Государственная программа Республики Карелия</w:t>
      </w:r>
    </w:p>
    <w:p w:rsidR="003B3E94" w:rsidRPr="003303E1" w:rsidRDefault="003B3E94" w:rsidP="003B3E94">
      <w:pPr>
        <w:jc w:val="center"/>
        <w:rPr>
          <w:b/>
          <w:bCs/>
          <w:sz w:val="28"/>
          <w:szCs w:val="28"/>
        </w:rPr>
      </w:pPr>
      <w:r w:rsidRPr="003303E1">
        <w:rPr>
          <w:b/>
          <w:bCs/>
          <w:sz w:val="28"/>
          <w:szCs w:val="28"/>
        </w:rPr>
        <w:t xml:space="preserve">«Развитие институтов гражданского общества </w:t>
      </w:r>
    </w:p>
    <w:p w:rsidR="003B3E94" w:rsidRPr="003303E1" w:rsidRDefault="003B3E94" w:rsidP="003B3E94">
      <w:pPr>
        <w:jc w:val="center"/>
        <w:rPr>
          <w:b/>
          <w:bCs/>
          <w:sz w:val="28"/>
          <w:szCs w:val="28"/>
        </w:rPr>
      </w:pPr>
      <w:r w:rsidRPr="003303E1">
        <w:rPr>
          <w:b/>
          <w:bCs/>
          <w:sz w:val="28"/>
          <w:szCs w:val="28"/>
        </w:rPr>
        <w:t>и развитие местного самоуправления,</w:t>
      </w:r>
    </w:p>
    <w:p w:rsidR="003303E1" w:rsidRDefault="003B3E94" w:rsidP="00360C0A">
      <w:pPr>
        <w:jc w:val="center"/>
        <w:rPr>
          <w:b/>
          <w:bCs/>
          <w:sz w:val="28"/>
          <w:szCs w:val="28"/>
        </w:rPr>
      </w:pPr>
      <w:r w:rsidRPr="003303E1">
        <w:rPr>
          <w:b/>
          <w:bCs/>
          <w:sz w:val="28"/>
          <w:szCs w:val="28"/>
        </w:rPr>
        <w:t>защита прав и свобод человека и гражданина»</w:t>
      </w:r>
    </w:p>
    <w:p w:rsidR="00360C0A" w:rsidRPr="003303E1" w:rsidRDefault="003303E1" w:rsidP="00360C0A">
      <w:pPr>
        <w:jc w:val="center"/>
        <w:rPr>
          <w:b/>
          <w:bCs/>
          <w:sz w:val="28"/>
          <w:szCs w:val="28"/>
        </w:rPr>
      </w:pPr>
      <w:r>
        <w:rPr>
          <w:b/>
          <w:bCs/>
          <w:sz w:val="28"/>
          <w:szCs w:val="28"/>
        </w:rPr>
        <w:t>на 2014-2020 годы</w:t>
      </w:r>
      <w:r w:rsidR="003B3E94" w:rsidRPr="003303E1">
        <w:rPr>
          <w:b/>
          <w:bCs/>
          <w:sz w:val="28"/>
          <w:szCs w:val="28"/>
        </w:rPr>
        <w:t xml:space="preserve"> </w:t>
      </w:r>
    </w:p>
    <w:p w:rsidR="00360C0A" w:rsidRDefault="00360C0A" w:rsidP="00360C0A">
      <w:pPr>
        <w:jc w:val="center"/>
        <w:rPr>
          <w:b/>
          <w:bCs/>
          <w:sz w:val="32"/>
          <w:szCs w:val="32"/>
        </w:rPr>
      </w:pPr>
    </w:p>
    <w:p w:rsidR="003B3E94" w:rsidRDefault="003B3E94" w:rsidP="00360C0A">
      <w:pPr>
        <w:jc w:val="center"/>
        <w:rPr>
          <w:b/>
          <w:sz w:val="26"/>
          <w:szCs w:val="26"/>
        </w:rPr>
      </w:pPr>
      <w:r>
        <w:rPr>
          <w:b/>
          <w:sz w:val="26"/>
          <w:szCs w:val="26"/>
        </w:rPr>
        <w:t>ПАСПОРТ</w:t>
      </w:r>
    </w:p>
    <w:p w:rsidR="003B3E94" w:rsidRDefault="003B3E94" w:rsidP="003B3E9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2014-2020 годы</w:t>
      </w:r>
    </w:p>
    <w:p w:rsidR="003B3E94" w:rsidRDefault="003B3E94" w:rsidP="003B3E94">
      <w:pPr>
        <w:pStyle w:val="ConsPlusNormal"/>
        <w:widowControl/>
        <w:ind w:firstLine="0"/>
        <w:rPr>
          <w:rFonts w:ascii="Times New Roman" w:hAnsi="Times New Roman" w:cs="Times New Roman"/>
          <w:sz w:val="26"/>
          <w:szCs w:val="26"/>
        </w:rPr>
      </w:pPr>
    </w:p>
    <w:tbl>
      <w:tblPr>
        <w:tblW w:w="9620" w:type="dxa"/>
        <w:tblInd w:w="-25" w:type="dxa"/>
        <w:tblLayout w:type="fixed"/>
        <w:tblLook w:val="0000"/>
      </w:tblPr>
      <w:tblGrid>
        <w:gridCol w:w="2543"/>
        <w:gridCol w:w="7077"/>
      </w:tblGrid>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Ответственный исполнитель</w:t>
            </w:r>
          </w:p>
          <w:p w:rsidR="003B3E94" w:rsidRDefault="003B3E94" w:rsidP="00360C0A">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Соисполнители 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60C0A"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Администрация Главы Республики Карелия;</w:t>
            </w:r>
          </w:p>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Министерство юстиции Республики Карелия;</w:t>
            </w:r>
          </w:p>
          <w:p w:rsidR="003B3E94" w:rsidRDefault="003B3E94" w:rsidP="00360C0A">
            <w:pPr>
              <w:suppressAutoHyphens w:val="0"/>
              <w:autoSpaceDE w:val="0"/>
              <w:rPr>
                <w:sz w:val="26"/>
                <w:szCs w:val="26"/>
              </w:rPr>
            </w:pPr>
            <w:r>
              <w:rPr>
                <w:sz w:val="26"/>
                <w:szCs w:val="26"/>
              </w:rPr>
              <w:t>Министерство здравоохранения и социального развития Республики Карелия;</w:t>
            </w:r>
          </w:p>
          <w:p w:rsidR="003B3E94" w:rsidRDefault="003B3E94" w:rsidP="00360C0A">
            <w:pPr>
              <w:suppressAutoHyphens w:val="0"/>
              <w:autoSpaceDE w:val="0"/>
              <w:rPr>
                <w:sz w:val="26"/>
                <w:szCs w:val="26"/>
              </w:rPr>
            </w:pPr>
            <w:r>
              <w:rPr>
                <w:sz w:val="26"/>
                <w:szCs w:val="26"/>
              </w:rPr>
              <w:t>Министерство образования Республики Карелия;</w:t>
            </w:r>
          </w:p>
          <w:p w:rsidR="00360C0A" w:rsidRDefault="003B3E94" w:rsidP="00360C0A">
            <w:pPr>
              <w:suppressAutoHyphens w:val="0"/>
              <w:autoSpaceDE w:val="0"/>
              <w:rPr>
                <w:sz w:val="26"/>
                <w:szCs w:val="26"/>
              </w:rPr>
            </w:pPr>
            <w:r>
              <w:rPr>
                <w:sz w:val="26"/>
                <w:szCs w:val="26"/>
              </w:rPr>
              <w:t xml:space="preserve">Министерство культуры Республики Карелия; </w:t>
            </w:r>
          </w:p>
          <w:p w:rsidR="003B3E94" w:rsidRDefault="003B3E94" w:rsidP="00360C0A">
            <w:pPr>
              <w:suppressAutoHyphens w:val="0"/>
              <w:autoSpaceDE w:val="0"/>
              <w:rPr>
                <w:sz w:val="26"/>
                <w:szCs w:val="26"/>
              </w:rPr>
            </w:pPr>
            <w:r>
              <w:rPr>
                <w:sz w:val="26"/>
                <w:szCs w:val="26"/>
              </w:rPr>
              <w:t>Министерство по делам молодежи, физической культуре и спорту Республики Карелия;</w:t>
            </w:r>
          </w:p>
          <w:p w:rsidR="003B3E94" w:rsidRDefault="003B3E94" w:rsidP="00360C0A">
            <w:pPr>
              <w:pStyle w:val="ConsPlusNormal"/>
              <w:widowControl/>
              <w:ind w:firstLine="0"/>
              <w:rPr>
                <w:rFonts w:ascii="Times New Roman" w:eastAsia="Times New Roman" w:hAnsi="Times New Roman" w:cs="Times New Roman"/>
                <w:sz w:val="26"/>
                <w:szCs w:val="26"/>
              </w:rPr>
            </w:pPr>
            <w:r>
              <w:rPr>
                <w:rFonts w:ascii="Times New Roman" w:eastAsia="Times New Roman" w:hAnsi="Times New Roman" w:cs="Times New Roman"/>
                <w:sz w:val="26"/>
                <w:szCs w:val="26"/>
              </w:rPr>
              <w:t>Государственный комитет Республики Карелия по взаимодействию с органами местного самоуправления;</w:t>
            </w:r>
          </w:p>
          <w:p w:rsidR="003B3E94" w:rsidRDefault="003B3E94" w:rsidP="00360C0A">
            <w:pPr>
              <w:suppressAutoHyphens w:val="0"/>
              <w:autoSpaceDE w:val="0"/>
              <w:rPr>
                <w:sz w:val="26"/>
                <w:szCs w:val="26"/>
              </w:rPr>
            </w:pPr>
            <w:r>
              <w:rPr>
                <w:sz w:val="26"/>
                <w:szCs w:val="26"/>
              </w:rPr>
              <w:t>Государственный комитет Республики Карелия по обеспечению жизнедеятельности и безопасности населения</w:t>
            </w: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Подпрограммы 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60C0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1) </w:t>
            </w:r>
            <w:r w:rsidR="003B3E94">
              <w:rPr>
                <w:rFonts w:ascii="Times New Roman" w:hAnsi="Times New Roman" w:cs="Times New Roman"/>
                <w:sz w:val="26"/>
                <w:szCs w:val="26"/>
              </w:rPr>
              <w:t xml:space="preserve">«Поддержка социально ориентированных </w:t>
            </w:r>
            <w:proofErr w:type="spellStart"/>
            <w:proofErr w:type="gramStart"/>
            <w:r w:rsidR="003B3E94">
              <w:rPr>
                <w:rFonts w:ascii="Times New Roman" w:hAnsi="Times New Roman" w:cs="Times New Roman"/>
                <w:sz w:val="26"/>
                <w:szCs w:val="26"/>
              </w:rPr>
              <w:t>неком</w:t>
            </w:r>
            <w:r>
              <w:rPr>
                <w:rFonts w:ascii="Times New Roman" w:hAnsi="Times New Roman" w:cs="Times New Roman"/>
                <w:sz w:val="26"/>
                <w:szCs w:val="26"/>
              </w:rPr>
              <w:t>-</w:t>
            </w:r>
            <w:r w:rsidR="003B3E94">
              <w:rPr>
                <w:rFonts w:ascii="Times New Roman" w:hAnsi="Times New Roman" w:cs="Times New Roman"/>
                <w:sz w:val="26"/>
                <w:szCs w:val="26"/>
              </w:rPr>
              <w:t>мерческих</w:t>
            </w:r>
            <w:proofErr w:type="spellEnd"/>
            <w:proofErr w:type="gramEnd"/>
            <w:r w:rsidR="003B3E94">
              <w:rPr>
                <w:rFonts w:ascii="Times New Roman" w:hAnsi="Times New Roman" w:cs="Times New Roman"/>
                <w:sz w:val="26"/>
                <w:szCs w:val="26"/>
              </w:rPr>
              <w:t xml:space="preserve"> организаций в Республике Карелия» на 2014-2020 годы;</w:t>
            </w:r>
          </w:p>
          <w:p w:rsidR="003B3E94" w:rsidRDefault="00360C0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2) </w:t>
            </w:r>
            <w:r w:rsidR="003B3E94" w:rsidRPr="00F14D01">
              <w:rPr>
                <w:rFonts w:ascii="Times New Roman" w:hAnsi="Times New Roman" w:cs="Times New Roman"/>
                <w:sz w:val="26"/>
                <w:szCs w:val="26"/>
              </w:rPr>
              <w:t>«</w:t>
            </w:r>
            <w:r w:rsidR="003B3E94" w:rsidRPr="00F14D01">
              <w:rPr>
                <w:rFonts w:ascii="Times New Roman" w:hAnsi="Times New Roman" w:cs="Times New Roman"/>
                <w:bCs/>
                <w:sz w:val="26"/>
                <w:szCs w:val="26"/>
              </w:rPr>
              <w:t>Создание условий для расширения</w:t>
            </w:r>
            <w:r w:rsidR="003B3E94">
              <w:rPr>
                <w:rFonts w:ascii="Times New Roman" w:hAnsi="Times New Roman" w:cs="Times New Roman"/>
                <w:bCs/>
                <w:sz w:val="26"/>
                <w:szCs w:val="26"/>
              </w:rPr>
              <w:t xml:space="preserve"> доступа населения к информации, распространяемой </w:t>
            </w:r>
            <w:r w:rsidR="003B3E94" w:rsidRPr="00F14D01">
              <w:rPr>
                <w:rFonts w:ascii="Times New Roman" w:hAnsi="Times New Roman" w:cs="Times New Roman"/>
                <w:bCs/>
                <w:sz w:val="26"/>
                <w:szCs w:val="26"/>
              </w:rPr>
              <w:t>в средствах массовой информации</w:t>
            </w:r>
            <w:r>
              <w:rPr>
                <w:rFonts w:ascii="Times New Roman" w:hAnsi="Times New Roman" w:cs="Times New Roman"/>
                <w:bCs/>
                <w:sz w:val="26"/>
                <w:szCs w:val="26"/>
              </w:rPr>
              <w:t xml:space="preserve"> в</w:t>
            </w:r>
            <w:r w:rsidR="003B3E94" w:rsidRPr="00F14D01">
              <w:rPr>
                <w:rFonts w:ascii="Times New Roman" w:hAnsi="Times New Roman" w:cs="Times New Roman"/>
                <w:bCs/>
                <w:sz w:val="26"/>
                <w:szCs w:val="26"/>
              </w:rPr>
              <w:t xml:space="preserve"> Республик</w:t>
            </w:r>
            <w:r>
              <w:rPr>
                <w:rFonts w:ascii="Times New Roman" w:hAnsi="Times New Roman" w:cs="Times New Roman"/>
                <w:bCs/>
                <w:sz w:val="26"/>
                <w:szCs w:val="26"/>
              </w:rPr>
              <w:t>е</w:t>
            </w:r>
            <w:r w:rsidR="003B3E94" w:rsidRPr="00F14D01">
              <w:rPr>
                <w:rFonts w:ascii="Times New Roman" w:hAnsi="Times New Roman" w:cs="Times New Roman"/>
                <w:bCs/>
                <w:sz w:val="26"/>
                <w:szCs w:val="26"/>
              </w:rPr>
              <w:t xml:space="preserve"> Карелия» </w:t>
            </w:r>
            <w:r w:rsidR="003B3E94" w:rsidRPr="00F14D01">
              <w:rPr>
                <w:rFonts w:ascii="Times New Roman" w:hAnsi="Times New Roman" w:cs="Times New Roman"/>
                <w:sz w:val="26"/>
                <w:szCs w:val="26"/>
              </w:rPr>
              <w:t>на 2014-2020 годы</w:t>
            </w:r>
            <w:r w:rsidR="003B3E94">
              <w:rPr>
                <w:rFonts w:ascii="Times New Roman" w:hAnsi="Times New Roman" w:cs="Times New Roman"/>
                <w:sz w:val="26"/>
                <w:szCs w:val="26"/>
              </w:rPr>
              <w:t>;</w:t>
            </w:r>
          </w:p>
          <w:p w:rsidR="003B3E94" w:rsidRDefault="00360C0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3) </w:t>
            </w:r>
            <w:r w:rsidR="003B3E94">
              <w:rPr>
                <w:rFonts w:ascii="Times New Roman" w:hAnsi="Times New Roman" w:cs="Times New Roman"/>
                <w:sz w:val="26"/>
                <w:szCs w:val="26"/>
              </w:rPr>
              <w:t>«Сохранение единства народов и этнических общностей Карелии» на 2014-2020 годы («</w:t>
            </w:r>
            <w:proofErr w:type="spellStart"/>
            <w:r w:rsidR="003B3E94">
              <w:rPr>
                <w:rFonts w:ascii="Times New Roman" w:hAnsi="Times New Roman" w:cs="Times New Roman"/>
                <w:sz w:val="26"/>
                <w:szCs w:val="26"/>
              </w:rPr>
              <w:t>Карьяла</w:t>
            </w:r>
            <w:proofErr w:type="spellEnd"/>
            <w:r w:rsidR="003B3E94">
              <w:rPr>
                <w:rFonts w:ascii="Times New Roman" w:hAnsi="Times New Roman" w:cs="Times New Roman"/>
                <w:sz w:val="26"/>
                <w:szCs w:val="26"/>
              </w:rPr>
              <w:t xml:space="preserve"> – наш дом»);</w:t>
            </w:r>
          </w:p>
          <w:p w:rsidR="003B3E94" w:rsidRDefault="00360C0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4) </w:t>
            </w:r>
            <w:r w:rsidR="003B3E94">
              <w:rPr>
                <w:rFonts w:ascii="Times New Roman" w:hAnsi="Times New Roman" w:cs="Times New Roman"/>
                <w:sz w:val="26"/>
                <w:szCs w:val="26"/>
              </w:rPr>
              <w:t>«</w:t>
            </w:r>
            <w:r>
              <w:rPr>
                <w:rFonts w:ascii="Times New Roman" w:hAnsi="Times New Roman" w:cs="Times New Roman"/>
                <w:sz w:val="26"/>
                <w:szCs w:val="26"/>
              </w:rPr>
              <w:t>С</w:t>
            </w:r>
            <w:r w:rsidR="003B3E94">
              <w:rPr>
                <w:rFonts w:ascii="Times New Roman" w:hAnsi="Times New Roman" w:cs="Times New Roman"/>
                <w:sz w:val="26"/>
                <w:szCs w:val="26"/>
              </w:rPr>
              <w:t>одействи</w:t>
            </w:r>
            <w:r>
              <w:rPr>
                <w:rFonts w:ascii="Times New Roman" w:hAnsi="Times New Roman" w:cs="Times New Roman"/>
                <w:sz w:val="26"/>
                <w:szCs w:val="26"/>
              </w:rPr>
              <w:t>е</w:t>
            </w:r>
            <w:r w:rsidR="003B3E94">
              <w:rPr>
                <w:rFonts w:ascii="Times New Roman" w:hAnsi="Times New Roman" w:cs="Times New Roman"/>
                <w:sz w:val="26"/>
                <w:szCs w:val="26"/>
              </w:rPr>
              <w:t xml:space="preserve">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2014-2020 годы;</w:t>
            </w:r>
          </w:p>
          <w:p w:rsidR="003B3E94" w:rsidRDefault="00360C0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 xml:space="preserve">5) </w:t>
            </w:r>
            <w:r w:rsidR="003B3E94">
              <w:rPr>
                <w:rFonts w:ascii="Times New Roman" w:hAnsi="Times New Roman" w:cs="Times New Roman"/>
                <w:sz w:val="26"/>
                <w:szCs w:val="26"/>
              </w:rPr>
              <w:t>«Развитие системы мировой юстиции в Республике Карелия» на 2014-2020 годы;</w:t>
            </w:r>
          </w:p>
          <w:p w:rsidR="003B3E94" w:rsidRDefault="00360C0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3B3E94">
              <w:rPr>
                <w:rFonts w:ascii="Times New Roman" w:hAnsi="Times New Roman" w:cs="Times New Roman"/>
                <w:sz w:val="26"/>
                <w:szCs w:val="26"/>
              </w:rPr>
              <w:t>«Формирование и подготовка резерва управленческих кадров Республики Карелия» на 2014-2020 годы</w:t>
            </w: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lastRenderedPageBreak/>
              <w:t>Цель 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snapToGrid w:val="0"/>
              <w:ind w:left="34" w:firstLine="0"/>
              <w:rPr>
                <w:rFonts w:ascii="Times New Roman" w:hAnsi="Times New Roman" w:cs="Times New Roman"/>
                <w:sz w:val="26"/>
                <w:szCs w:val="26"/>
              </w:rPr>
            </w:pPr>
            <w:r>
              <w:rPr>
                <w:rFonts w:ascii="Times New Roman" w:hAnsi="Times New Roman" w:cs="Times New Roman"/>
                <w:sz w:val="26"/>
                <w:szCs w:val="26"/>
              </w:rPr>
              <w:t>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Задачи 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60C0A" w:rsidP="00360C0A">
            <w:pPr>
              <w:snapToGrid w:val="0"/>
              <w:rPr>
                <w:rFonts w:eastAsia="Arial"/>
                <w:sz w:val="26"/>
                <w:szCs w:val="26"/>
              </w:rPr>
            </w:pPr>
            <w:r>
              <w:rPr>
                <w:rFonts w:eastAsia="Arial"/>
                <w:sz w:val="26"/>
                <w:szCs w:val="26"/>
              </w:rPr>
              <w:t xml:space="preserve">1) </w:t>
            </w:r>
            <w:r w:rsidR="003B3E94">
              <w:rPr>
                <w:rFonts w:eastAsia="Arial"/>
                <w:sz w:val="26"/>
                <w:szCs w:val="26"/>
              </w:rPr>
              <w:t>оказание содействия эффективному использованию возможностей гражданского общества в решении задач социального развития Республики Карелия;</w:t>
            </w:r>
          </w:p>
          <w:p w:rsidR="003B3E94" w:rsidRDefault="00360C0A" w:rsidP="00360C0A">
            <w:pPr>
              <w:rPr>
                <w:rFonts w:eastAsia="Arial"/>
                <w:sz w:val="26"/>
                <w:szCs w:val="26"/>
              </w:rPr>
            </w:pPr>
            <w:proofErr w:type="gramStart"/>
            <w:r>
              <w:rPr>
                <w:sz w:val="26"/>
                <w:szCs w:val="26"/>
              </w:rPr>
              <w:t xml:space="preserve">2) </w:t>
            </w:r>
            <w:r w:rsidR="003B3E94" w:rsidRPr="00EE0B7E">
              <w:rPr>
                <w:sz w:val="26"/>
                <w:szCs w:val="26"/>
              </w:rPr>
              <w:t xml:space="preserve"> </w:t>
            </w:r>
            <w:r w:rsidR="003B3E94">
              <w:rPr>
                <w:sz w:val="26"/>
                <w:szCs w:val="26"/>
              </w:rPr>
              <w:t>оказание содействия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w:t>
            </w:r>
            <w:r w:rsidR="003B3E94" w:rsidRPr="00EE0B7E">
              <w:rPr>
                <w:rFonts w:eastAsia="Arial"/>
                <w:sz w:val="26"/>
                <w:szCs w:val="26"/>
              </w:rPr>
              <w:t>,</w:t>
            </w:r>
            <w:r>
              <w:rPr>
                <w:rFonts w:eastAsia="Arial"/>
                <w:sz w:val="26"/>
                <w:szCs w:val="26"/>
              </w:rPr>
              <w:t xml:space="preserve"> об </w:t>
            </w:r>
            <w:r w:rsidR="003B3E94" w:rsidRPr="00EE0B7E">
              <w:rPr>
                <w:rFonts w:eastAsia="Arial"/>
                <w:sz w:val="26"/>
                <w:szCs w:val="26"/>
              </w:rPr>
              <w:t xml:space="preserve">общественно-политической, культурной и социальной жизни в Республике Карелия; </w:t>
            </w:r>
            <w:proofErr w:type="gramEnd"/>
          </w:p>
          <w:p w:rsidR="003B3E94" w:rsidRPr="00EE0B7E" w:rsidRDefault="00360C0A" w:rsidP="00360C0A">
            <w:pPr>
              <w:rPr>
                <w:rFonts w:eastAsia="Arial"/>
                <w:sz w:val="26"/>
                <w:szCs w:val="26"/>
              </w:rPr>
            </w:pPr>
            <w:r>
              <w:rPr>
                <w:rFonts w:eastAsia="Arial"/>
                <w:sz w:val="26"/>
                <w:szCs w:val="26"/>
              </w:rPr>
              <w:t xml:space="preserve">3) </w:t>
            </w:r>
            <w:r w:rsidR="003B3E94" w:rsidRPr="00EE0B7E">
              <w:rPr>
                <w:rFonts w:eastAsia="Arial"/>
                <w:sz w:val="26"/>
                <w:szCs w:val="26"/>
              </w:rPr>
              <w:t>оказание содействия обеспечению условий для устойчивого этнокультурного развития народов и этнических общностей</w:t>
            </w:r>
            <w:r w:rsidR="003B3E94">
              <w:rPr>
                <w:rFonts w:eastAsia="Arial"/>
                <w:sz w:val="26"/>
                <w:szCs w:val="26"/>
              </w:rPr>
              <w:t>, проживающих в Республике Карелия</w:t>
            </w:r>
            <w:r w:rsidR="003B3E94" w:rsidRPr="00EE0B7E">
              <w:rPr>
                <w:rFonts w:eastAsia="Arial"/>
                <w:sz w:val="26"/>
                <w:szCs w:val="26"/>
              </w:rPr>
              <w:t>, а также для сохранения гражданского мира, укрепления межнационального и межконфессионального согласия в Республике Карелия;</w:t>
            </w:r>
          </w:p>
          <w:p w:rsidR="003B3E94" w:rsidRPr="003F245B" w:rsidRDefault="00360C0A" w:rsidP="00360C0A">
            <w:pPr>
              <w:rPr>
                <w:rFonts w:eastAsia="Arial"/>
                <w:sz w:val="26"/>
                <w:szCs w:val="26"/>
              </w:rPr>
            </w:pPr>
            <w:r>
              <w:rPr>
                <w:rFonts w:eastAsia="Arial"/>
                <w:sz w:val="26"/>
                <w:szCs w:val="26"/>
              </w:rPr>
              <w:t xml:space="preserve">4) </w:t>
            </w:r>
            <w:r w:rsidR="003B3E94">
              <w:rPr>
                <w:rFonts w:eastAsia="Arial"/>
                <w:sz w:val="26"/>
                <w:szCs w:val="26"/>
              </w:rPr>
              <w:t xml:space="preserve">оказание содействия органам местного самоуправления в Республике Карелия в развитии муниципальной службы, территориального общественного самоуправления </w:t>
            </w:r>
            <w:r w:rsidR="003B3E94" w:rsidRPr="003F245B">
              <w:rPr>
                <w:rFonts w:eastAsia="Arial"/>
                <w:sz w:val="26"/>
                <w:szCs w:val="26"/>
              </w:rPr>
              <w:t>и иных форм осуществления местного самоуправления;</w:t>
            </w:r>
          </w:p>
          <w:p w:rsidR="003B3E94" w:rsidRDefault="00360C0A" w:rsidP="00360C0A">
            <w:pPr>
              <w:rPr>
                <w:rFonts w:eastAsia="Arial"/>
                <w:sz w:val="26"/>
                <w:szCs w:val="26"/>
              </w:rPr>
            </w:pPr>
            <w:r>
              <w:rPr>
                <w:rFonts w:eastAsia="Arial"/>
                <w:sz w:val="26"/>
                <w:szCs w:val="26"/>
              </w:rPr>
              <w:t xml:space="preserve">5) </w:t>
            </w:r>
            <w:r w:rsidR="003B3E94">
              <w:rPr>
                <w:rFonts w:eastAsia="Arial"/>
                <w:sz w:val="26"/>
                <w:szCs w:val="26"/>
              </w:rPr>
              <w:t>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p w:rsidR="003B3E94" w:rsidRDefault="00360C0A" w:rsidP="00360C0A">
            <w:pPr>
              <w:rPr>
                <w:rFonts w:eastAsia="Arial"/>
                <w:sz w:val="26"/>
                <w:szCs w:val="26"/>
              </w:rPr>
            </w:pPr>
            <w:r>
              <w:rPr>
                <w:rFonts w:eastAsia="Arial"/>
                <w:sz w:val="26"/>
                <w:szCs w:val="26"/>
              </w:rPr>
              <w:t xml:space="preserve">6) </w:t>
            </w:r>
            <w:r w:rsidR="003B3E94">
              <w:rPr>
                <w:rFonts w:eastAsia="Arial"/>
                <w:sz w:val="26"/>
                <w:szCs w:val="26"/>
              </w:rPr>
              <w:t>формирование и подготовка резерва управленческих кадров Республики Карелия</w:t>
            </w:r>
          </w:p>
          <w:p w:rsidR="003B3E94" w:rsidRDefault="003B3E94" w:rsidP="00360C0A">
            <w:pPr>
              <w:pStyle w:val="ConsPlusNormal"/>
              <w:tabs>
                <w:tab w:val="left" w:pos="0"/>
              </w:tabs>
              <w:ind w:left="374" w:firstLine="0"/>
              <w:rPr>
                <w:rFonts w:ascii="Times New Roman" w:hAnsi="Times New Roman" w:cs="Times New Roman"/>
                <w:sz w:val="26"/>
                <w:szCs w:val="26"/>
              </w:rPr>
            </w:pP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t>Конечные результаты 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60C0A" w:rsidP="00360C0A">
            <w:pPr>
              <w:tabs>
                <w:tab w:val="left" w:pos="720"/>
                <w:tab w:val="left" w:pos="2268"/>
                <w:tab w:val="left" w:pos="3402"/>
                <w:tab w:val="left" w:pos="4536"/>
                <w:tab w:val="left" w:pos="5670"/>
                <w:tab w:val="left" w:pos="6804"/>
                <w:tab w:val="left" w:pos="7938"/>
                <w:tab w:val="left" w:pos="9072"/>
              </w:tabs>
              <w:snapToGrid w:val="0"/>
              <w:rPr>
                <w:iCs/>
                <w:sz w:val="26"/>
                <w:szCs w:val="26"/>
              </w:rPr>
            </w:pPr>
            <w:r>
              <w:rPr>
                <w:sz w:val="26"/>
                <w:szCs w:val="26"/>
              </w:rPr>
              <w:t xml:space="preserve">1) </w:t>
            </w:r>
            <w:r w:rsidR="003B3E94">
              <w:rPr>
                <w:sz w:val="26"/>
                <w:szCs w:val="26"/>
              </w:rPr>
              <w:t xml:space="preserve">рост уровня удовлетворенности населения </w:t>
            </w:r>
            <w:r w:rsidR="00CD3B32">
              <w:rPr>
                <w:sz w:val="26"/>
                <w:szCs w:val="26"/>
              </w:rPr>
              <w:t>степенью</w:t>
            </w:r>
            <w:r w:rsidR="003B3E94">
              <w:rPr>
                <w:sz w:val="26"/>
                <w:szCs w:val="26"/>
              </w:rPr>
              <w:t xml:space="preserve"> развития институтов гражданского общества, местного самоуправления, защиты прав и свобод человека и гражданина в Республике</w:t>
            </w:r>
            <w:r w:rsidR="00CD3B32">
              <w:rPr>
                <w:sz w:val="26"/>
                <w:szCs w:val="26"/>
              </w:rPr>
              <w:t xml:space="preserve"> Карелия</w:t>
            </w:r>
            <w:r w:rsidR="00CD3B32">
              <w:rPr>
                <w:iCs/>
                <w:sz w:val="26"/>
                <w:szCs w:val="26"/>
              </w:rPr>
              <w:t xml:space="preserve"> до 63% (в 1,</w:t>
            </w:r>
            <w:r w:rsidR="003B3E94">
              <w:rPr>
                <w:iCs/>
                <w:sz w:val="26"/>
                <w:szCs w:val="26"/>
              </w:rPr>
              <w:t>13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2)</w:t>
            </w:r>
            <w:r w:rsidR="003B3E94">
              <w:rPr>
                <w:sz w:val="26"/>
                <w:szCs w:val="26"/>
              </w:rPr>
              <w:t xml:space="preserve"> рост уровня удовлетворенности населения услугами, оказываемыми социально ориентированными </w:t>
            </w:r>
            <w:proofErr w:type="spellStart"/>
            <w:proofErr w:type="gramStart"/>
            <w:r w:rsidR="003B3E94">
              <w:rPr>
                <w:sz w:val="26"/>
                <w:szCs w:val="26"/>
              </w:rPr>
              <w:t>неком</w:t>
            </w:r>
            <w:r w:rsidR="00CD3B32">
              <w:rPr>
                <w:sz w:val="26"/>
                <w:szCs w:val="26"/>
              </w:rPr>
              <w:t>мерчес-кими</w:t>
            </w:r>
            <w:proofErr w:type="spellEnd"/>
            <w:proofErr w:type="gramEnd"/>
            <w:r w:rsidR="00CD3B32">
              <w:rPr>
                <w:sz w:val="26"/>
                <w:szCs w:val="26"/>
              </w:rPr>
              <w:t xml:space="preserve"> организациями, до 75</w:t>
            </w:r>
            <w:r w:rsidR="003B3E94">
              <w:rPr>
                <w:sz w:val="26"/>
                <w:szCs w:val="26"/>
              </w:rPr>
              <w:t>% (в 1,25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 xml:space="preserve">3) </w:t>
            </w:r>
            <w:r w:rsidR="003B3E94">
              <w:rPr>
                <w:sz w:val="26"/>
                <w:szCs w:val="26"/>
              </w:rPr>
              <w:t>рост уровня удовлетворенности населения степенью доступности и качеством информации, распространяемой в средствах массовой информации,  до 73% (в 1,09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 xml:space="preserve">4) </w:t>
            </w:r>
            <w:r w:rsidR="003B3E94">
              <w:rPr>
                <w:sz w:val="26"/>
                <w:szCs w:val="26"/>
              </w:rPr>
              <w:t xml:space="preserve">рост уровня удовлетворенности представителей коренных народов Республики Карелия степенью реализации прав на национальное (этнокультурное) развитие до 81% </w:t>
            </w:r>
            <w:r w:rsidR="00CD3B32">
              <w:rPr>
                <w:sz w:val="26"/>
                <w:szCs w:val="26"/>
              </w:rPr>
              <w:t xml:space="preserve">                           </w:t>
            </w:r>
            <w:r w:rsidR="003B3E94">
              <w:rPr>
                <w:sz w:val="26"/>
                <w:szCs w:val="26"/>
              </w:rPr>
              <w:t>(в 1,04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lastRenderedPageBreak/>
              <w:t xml:space="preserve">5) </w:t>
            </w:r>
            <w:r w:rsidR="003B3E94">
              <w:rPr>
                <w:sz w:val="26"/>
                <w:szCs w:val="26"/>
              </w:rPr>
              <w:t>рост уровня этнической и религиозной толерантности населения Республики Карелия до 81% (в 1,07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 xml:space="preserve">6) </w:t>
            </w:r>
            <w:r w:rsidR="003B3E94">
              <w:rPr>
                <w:sz w:val="26"/>
                <w:szCs w:val="26"/>
              </w:rPr>
              <w:t>рост уровня удовлетворенности граждан степенью реализации своих конституционных прав на свободу совести и вероисповедания до 81% (в 1,07 раза);</w:t>
            </w:r>
          </w:p>
          <w:p w:rsidR="003B3E94" w:rsidRDefault="00360C0A" w:rsidP="00360C0A">
            <w:pPr>
              <w:tabs>
                <w:tab w:val="left" w:pos="2268"/>
                <w:tab w:val="left" w:pos="3402"/>
                <w:tab w:val="left" w:pos="4536"/>
                <w:tab w:val="left" w:pos="5670"/>
                <w:tab w:val="left" w:pos="6804"/>
                <w:tab w:val="left" w:pos="7938"/>
                <w:tab w:val="left" w:pos="9072"/>
              </w:tabs>
              <w:snapToGrid w:val="0"/>
              <w:rPr>
                <w:iCs/>
                <w:sz w:val="26"/>
                <w:szCs w:val="26"/>
              </w:rPr>
            </w:pPr>
            <w:r>
              <w:rPr>
                <w:sz w:val="26"/>
                <w:szCs w:val="26"/>
              </w:rPr>
              <w:t xml:space="preserve">7) </w:t>
            </w:r>
            <w:r w:rsidR="003B3E94">
              <w:rPr>
                <w:sz w:val="26"/>
                <w:szCs w:val="26"/>
              </w:rPr>
              <w:t>рост уровня</w:t>
            </w:r>
            <w:r w:rsidR="003B3E94">
              <w:rPr>
                <w:iCs/>
                <w:sz w:val="26"/>
                <w:szCs w:val="26"/>
              </w:rPr>
              <w:t xml:space="preserve"> удовлетворенности населения деятельностью органов местного самоуправления до 50% (в 1,4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 xml:space="preserve">8) </w:t>
            </w:r>
            <w:r w:rsidR="003B3E94">
              <w:rPr>
                <w:sz w:val="26"/>
                <w:szCs w:val="26"/>
              </w:rPr>
              <w:t>рост</w:t>
            </w:r>
            <w:r w:rsidR="003B3E94">
              <w:rPr>
                <w:color w:val="0070C0"/>
                <w:sz w:val="26"/>
                <w:szCs w:val="26"/>
              </w:rPr>
              <w:t xml:space="preserve"> </w:t>
            </w:r>
            <w:r w:rsidR="003B3E94">
              <w:rPr>
                <w:sz w:val="26"/>
                <w:szCs w:val="26"/>
              </w:rPr>
              <w:t>доли судебных участков мировых судей Республики Карелия, соответствующих необходимым требованиям (оборудованных техническими средствами и системами обеспечения безопасности помещений (зданий), в том числе охранно-пожарной сигнализацией, обеспеченны</w:t>
            </w:r>
            <w:r w:rsidR="00CD3B32">
              <w:rPr>
                <w:sz w:val="26"/>
                <w:szCs w:val="26"/>
              </w:rPr>
              <w:t>х</w:t>
            </w:r>
            <w:r w:rsidR="003B3E94">
              <w:rPr>
                <w:sz w:val="26"/>
                <w:szCs w:val="26"/>
              </w:rPr>
              <w:t xml:space="preserve"> компьютерной и оргтехникой), до 100% (в 100 раз);</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 xml:space="preserve">9) </w:t>
            </w:r>
            <w:r w:rsidR="003B3E94">
              <w:rPr>
                <w:sz w:val="26"/>
                <w:szCs w:val="26"/>
              </w:rPr>
              <w:t xml:space="preserve">рост доли отремонтированных помещений судебных участков мировых судей Республики Карелия до 100% </w:t>
            </w:r>
            <w:r w:rsidR="00CD3B32">
              <w:rPr>
                <w:sz w:val="26"/>
                <w:szCs w:val="26"/>
              </w:rPr>
              <w:t xml:space="preserve">               </w:t>
            </w:r>
            <w:r w:rsidR="003B3E94">
              <w:rPr>
                <w:sz w:val="26"/>
                <w:szCs w:val="26"/>
              </w:rPr>
              <w:t>(в 1,6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 xml:space="preserve">10) </w:t>
            </w:r>
            <w:r w:rsidR="003B3E94">
              <w:rPr>
                <w:sz w:val="26"/>
                <w:szCs w:val="26"/>
              </w:rPr>
              <w:t xml:space="preserve"> рост доли судебных участков, в которых введены должност</w:t>
            </w:r>
            <w:r w:rsidR="00CD3B32">
              <w:rPr>
                <w:sz w:val="26"/>
                <w:szCs w:val="26"/>
              </w:rPr>
              <w:t>и технических работников, до 52</w:t>
            </w:r>
            <w:r w:rsidR="003B3E94">
              <w:rPr>
                <w:sz w:val="26"/>
                <w:szCs w:val="26"/>
              </w:rPr>
              <w:t>% (в 52 раза);</w:t>
            </w:r>
          </w:p>
          <w:p w:rsidR="003B3E94" w:rsidRDefault="00360C0A" w:rsidP="00360C0A">
            <w:pPr>
              <w:tabs>
                <w:tab w:val="left" w:pos="2268"/>
                <w:tab w:val="left" w:pos="3402"/>
                <w:tab w:val="left" w:pos="4536"/>
                <w:tab w:val="left" w:pos="5670"/>
                <w:tab w:val="left" w:pos="6804"/>
                <w:tab w:val="left" w:pos="7938"/>
                <w:tab w:val="left" w:pos="9072"/>
              </w:tabs>
              <w:snapToGrid w:val="0"/>
              <w:rPr>
                <w:sz w:val="26"/>
                <w:szCs w:val="26"/>
              </w:rPr>
            </w:pPr>
            <w:r>
              <w:rPr>
                <w:sz w:val="26"/>
                <w:szCs w:val="26"/>
              </w:rPr>
              <w:t xml:space="preserve">11) </w:t>
            </w:r>
            <w:r w:rsidR="003B3E94">
              <w:rPr>
                <w:sz w:val="26"/>
                <w:szCs w:val="26"/>
              </w:rPr>
              <w:t xml:space="preserve"> рост доли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w:t>
            </w:r>
            <w:r w:rsidR="00CD3B32">
              <w:rPr>
                <w:sz w:val="26"/>
                <w:szCs w:val="26"/>
              </w:rPr>
              <w:t>,</w:t>
            </w:r>
            <w:r w:rsidR="003B3E94">
              <w:rPr>
                <w:sz w:val="26"/>
                <w:szCs w:val="26"/>
              </w:rPr>
              <w:t xml:space="preserve"> до 20% (в 20 раз)</w:t>
            </w: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sz w:val="26"/>
                <w:szCs w:val="26"/>
              </w:rPr>
              <w:lastRenderedPageBreak/>
              <w:t>Целевые индикаторы 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numPr>
                <w:ilvl w:val="0"/>
                <w:numId w:val="23"/>
              </w:numPr>
              <w:tabs>
                <w:tab w:val="left" w:pos="709"/>
                <w:tab w:val="left" w:pos="2268"/>
                <w:tab w:val="left" w:pos="3402"/>
                <w:tab w:val="left" w:pos="4536"/>
                <w:tab w:val="left" w:pos="5670"/>
                <w:tab w:val="left" w:pos="6804"/>
                <w:tab w:val="left" w:pos="7938"/>
                <w:tab w:val="left" w:pos="9072"/>
              </w:tabs>
              <w:snapToGrid w:val="0"/>
              <w:ind w:left="0" w:firstLine="0"/>
              <w:rPr>
                <w:iCs/>
                <w:sz w:val="26"/>
                <w:szCs w:val="26"/>
              </w:rPr>
            </w:pPr>
            <w:r>
              <w:rPr>
                <w:sz w:val="26"/>
                <w:szCs w:val="26"/>
              </w:rPr>
              <w:t>уровень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r>
              <w:rPr>
                <w:iCs/>
                <w:sz w:val="26"/>
                <w:szCs w:val="26"/>
              </w:rPr>
              <w:t>;</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уровень удовлетворенности населения услугами, оказываемыми социально ориентированными некоммерческими организациями;</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уровень удовлетворенности населения степенью доступности и качеством информации, распространяемой в средствах массовой информации;</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 xml:space="preserve">уровень удовлетворенности представителей коренных народов Республики Карелия степенью реализации прав на национальное (этнокультурное) развитие; </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 xml:space="preserve"> уровень этнической и религиозной толерантности населения Республики Карелия;</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 xml:space="preserve"> уровень удовлетворенности граждан степенью реализации своих конституционных прав на свободу совести и вероисповедания;</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iCs/>
                <w:sz w:val="26"/>
                <w:szCs w:val="26"/>
              </w:rPr>
            </w:pPr>
            <w:r>
              <w:rPr>
                <w:iCs/>
                <w:sz w:val="26"/>
                <w:szCs w:val="26"/>
              </w:rPr>
              <w:t>уровень удовлетворенности населения деятельностью органов местного самоуправления;</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 xml:space="preserve">доля судебных участков мировых судей Республики Карелия, соответствующих необходимым требованиям (оборудованных техническими средствами и системами обеспечения безопасности помещений (зданий), в том числе </w:t>
            </w:r>
            <w:r>
              <w:rPr>
                <w:sz w:val="26"/>
                <w:szCs w:val="26"/>
              </w:rPr>
              <w:lastRenderedPageBreak/>
              <w:t>охранно-пожарной сигнализацией, обеспеченны</w:t>
            </w:r>
            <w:r w:rsidR="00CD3B32">
              <w:rPr>
                <w:sz w:val="26"/>
                <w:szCs w:val="26"/>
              </w:rPr>
              <w:t>х</w:t>
            </w:r>
            <w:r>
              <w:rPr>
                <w:sz w:val="26"/>
                <w:szCs w:val="26"/>
              </w:rPr>
              <w:t xml:space="preserve"> компьютерной и оргтехникой);</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доля отремонтированных помещений судебных участков мировых судей Республики Карелия;</w:t>
            </w:r>
          </w:p>
          <w:p w:rsidR="003B3E94" w:rsidRDefault="003B3E94"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 доля судебных участков мировых судей Республики Карелия, в которых введены должности технических работников;</w:t>
            </w:r>
          </w:p>
          <w:p w:rsidR="003B3E94" w:rsidRDefault="00CD3B32" w:rsidP="00360C0A">
            <w:pPr>
              <w:numPr>
                <w:ilvl w:val="0"/>
                <w:numId w:val="23"/>
              </w:numPr>
              <w:tabs>
                <w:tab w:val="left" w:pos="2268"/>
                <w:tab w:val="left" w:pos="3402"/>
                <w:tab w:val="left" w:pos="4536"/>
                <w:tab w:val="left" w:pos="5670"/>
                <w:tab w:val="left" w:pos="6804"/>
                <w:tab w:val="left" w:pos="7938"/>
                <w:tab w:val="left" w:pos="9072"/>
              </w:tabs>
              <w:snapToGrid w:val="0"/>
              <w:ind w:left="0" w:firstLine="0"/>
              <w:rPr>
                <w:sz w:val="26"/>
                <w:szCs w:val="26"/>
              </w:rPr>
            </w:pPr>
            <w:r>
              <w:rPr>
                <w:sz w:val="26"/>
                <w:szCs w:val="26"/>
              </w:rPr>
              <w:t xml:space="preserve"> </w:t>
            </w:r>
            <w:r w:rsidR="003B3E94">
              <w:rPr>
                <w:sz w:val="26"/>
                <w:szCs w:val="26"/>
              </w:rPr>
              <w:t>доля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w:t>
            </w: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Pr="00CF56EE" w:rsidRDefault="003B3E94" w:rsidP="00360C0A">
            <w:pPr>
              <w:pStyle w:val="ConsPlusNormal"/>
              <w:snapToGrid w:val="0"/>
              <w:ind w:firstLine="0"/>
              <w:jc w:val="left"/>
              <w:rPr>
                <w:rFonts w:ascii="Times New Roman" w:hAnsi="Times New Roman" w:cs="Times New Roman"/>
                <w:sz w:val="26"/>
                <w:szCs w:val="26"/>
              </w:rPr>
            </w:pPr>
            <w:r w:rsidRPr="00CF56EE">
              <w:rPr>
                <w:rFonts w:ascii="Times New Roman" w:hAnsi="Times New Roman" w:cs="Times New Roman"/>
                <w:sz w:val="26"/>
                <w:szCs w:val="26"/>
              </w:rPr>
              <w:lastRenderedPageBreak/>
              <w:t>Показатели результатов и эффективности государственной 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 xml:space="preserve">уровень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 (2014 г. – 58%, </w:t>
            </w:r>
            <w:r>
              <w:rPr>
                <w:sz w:val="26"/>
                <w:szCs w:val="26"/>
              </w:rPr>
              <w:t xml:space="preserve">              </w:t>
            </w:r>
            <w:r w:rsidRPr="00CF56EE">
              <w:rPr>
                <w:sz w:val="26"/>
                <w:szCs w:val="26"/>
              </w:rPr>
              <w:t>2015 г. – 59%, 2016 г. – 60%,</w:t>
            </w:r>
            <w:r w:rsidR="00CD3B32">
              <w:rPr>
                <w:sz w:val="26"/>
                <w:szCs w:val="26"/>
              </w:rPr>
              <w:t xml:space="preserve"> </w:t>
            </w:r>
            <w:r w:rsidRPr="00CF56EE">
              <w:rPr>
                <w:sz w:val="26"/>
                <w:szCs w:val="26"/>
              </w:rPr>
              <w:t>2017 г. –</w:t>
            </w:r>
            <w:r>
              <w:rPr>
                <w:sz w:val="26"/>
                <w:szCs w:val="26"/>
              </w:rPr>
              <w:t xml:space="preserve"> </w:t>
            </w:r>
            <w:r w:rsidRPr="00CF56EE">
              <w:rPr>
                <w:sz w:val="26"/>
                <w:szCs w:val="26"/>
              </w:rPr>
              <w:t>60% , 2018 г. – 62%, 2019 г. – 62%, 2020 г. – 63%);</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 xml:space="preserve">уровень удовлетворенности населения услугами, оказываемыми социально ориентированными </w:t>
            </w:r>
            <w:proofErr w:type="spellStart"/>
            <w:proofErr w:type="gramStart"/>
            <w:r w:rsidRPr="00CF56EE">
              <w:rPr>
                <w:sz w:val="26"/>
                <w:szCs w:val="26"/>
              </w:rPr>
              <w:t>некоммерчес</w:t>
            </w:r>
            <w:r w:rsidR="00CD3B32">
              <w:rPr>
                <w:sz w:val="26"/>
                <w:szCs w:val="26"/>
              </w:rPr>
              <w:t>-</w:t>
            </w:r>
            <w:r w:rsidRPr="00CF56EE">
              <w:rPr>
                <w:sz w:val="26"/>
                <w:szCs w:val="26"/>
              </w:rPr>
              <w:t>кими</w:t>
            </w:r>
            <w:proofErr w:type="spellEnd"/>
            <w:proofErr w:type="gramEnd"/>
            <w:r w:rsidRPr="00CF56EE">
              <w:rPr>
                <w:sz w:val="26"/>
                <w:szCs w:val="26"/>
              </w:rPr>
              <w:t xml:space="preserve"> организациями (2014 г. – 62%, 2015 г. – 64%, 2016 г. – 66%,</w:t>
            </w:r>
            <w:r w:rsidR="00CD3B32">
              <w:rPr>
                <w:sz w:val="26"/>
                <w:szCs w:val="26"/>
              </w:rPr>
              <w:t xml:space="preserve"> </w:t>
            </w:r>
            <w:r w:rsidRPr="00CF56EE">
              <w:rPr>
                <w:sz w:val="26"/>
                <w:szCs w:val="26"/>
              </w:rPr>
              <w:t>2017 г. –</w:t>
            </w:r>
            <w:r>
              <w:rPr>
                <w:sz w:val="26"/>
                <w:szCs w:val="26"/>
              </w:rPr>
              <w:t xml:space="preserve"> </w:t>
            </w:r>
            <w:r w:rsidRPr="00CF56EE">
              <w:rPr>
                <w:sz w:val="26"/>
                <w:szCs w:val="26"/>
              </w:rPr>
              <w:t>68% , 2018 г. – 70%, 2019 г. – 72%, 2020 г. – 75%);</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уровень удовлетворенности населения степенью доступности и качеством информации, распространяемой в средствах массовой информации (2014 г. –</w:t>
            </w:r>
            <w:r>
              <w:rPr>
                <w:sz w:val="26"/>
                <w:szCs w:val="26"/>
              </w:rPr>
              <w:t xml:space="preserve"> </w:t>
            </w:r>
            <w:r w:rsidR="00CD3B32">
              <w:rPr>
                <w:sz w:val="26"/>
                <w:szCs w:val="26"/>
              </w:rPr>
              <w:t>68%</w:t>
            </w:r>
            <w:r w:rsidRPr="00CF56EE">
              <w:rPr>
                <w:sz w:val="26"/>
                <w:szCs w:val="26"/>
              </w:rPr>
              <w:t>,</w:t>
            </w:r>
            <w:r w:rsidR="00CD3B32">
              <w:rPr>
                <w:sz w:val="26"/>
                <w:szCs w:val="26"/>
              </w:rPr>
              <w:t xml:space="preserve"> 2</w:t>
            </w:r>
            <w:r w:rsidRPr="00CF56EE">
              <w:rPr>
                <w:sz w:val="26"/>
                <w:szCs w:val="26"/>
              </w:rPr>
              <w:t>015 г.</w:t>
            </w:r>
            <w:r>
              <w:rPr>
                <w:sz w:val="26"/>
                <w:szCs w:val="26"/>
              </w:rPr>
              <w:t xml:space="preserve"> </w:t>
            </w:r>
            <w:r w:rsidRPr="00CF56EE">
              <w:rPr>
                <w:sz w:val="26"/>
                <w:szCs w:val="26"/>
              </w:rPr>
              <w:t>–</w:t>
            </w:r>
            <w:r>
              <w:rPr>
                <w:sz w:val="26"/>
                <w:szCs w:val="26"/>
              </w:rPr>
              <w:t xml:space="preserve"> </w:t>
            </w:r>
            <w:r w:rsidRPr="00CF56EE">
              <w:rPr>
                <w:sz w:val="26"/>
                <w:szCs w:val="26"/>
              </w:rPr>
              <w:t>69% , 2016 г. –</w:t>
            </w:r>
            <w:r w:rsidR="00CD3B32">
              <w:rPr>
                <w:sz w:val="26"/>
                <w:szCs w:val="26"/>
              </w:rPr>
              <w:t xml:space="preserve"> </w:t>
            </w:r>
            <w:r w:rsidRPr="00CF56EE">
              <w:rPr>
                <w:sz w:val="26"/>
                <w:szCs w:val="26"/>
              </w:rPr>
              <w:t>70%, 2017 г. – 70%, 2018 г. –</w:t>
            </w:r>
            <w:r>
              <w:rPr>
                <w:sz w:val="26"/>
                <w:szCs w:val="26"/>
              </w:rPr>
              <w:t xml:space="preserve"> </w:t>
            </w:r>
            <w:r w:rsidRPr="00CF56EE">
              <w:rPr>
                <w:sz w:val="26"/>
                <w:szCs w:val="26"/>
              </w:rPr>
              <w:t>71%, 2019 г. – 72%,  2020 г. – 73%);</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уровень удовлетворенности представителей коренных народов Республики Карелия степенью реализации прав на национальное (этнокультурное) развитие (2014 г. – 79%, 2015 г.</w:t>
            </w:r>
            <w:r>
              <w:rPr>
                <w:sz w:val="26"/>
                <w:szCs w:val="26"/>
              </w:rPr>
              <w:t xml:space="preserve"> </w:t>
            </w:r>
            <w:r w:rsidRPr="00CF56EE">
              <w:rPr>
                <w:sz w:val="26"/>
                <w:szCs w:val="26"/>
              </w:rPr>
              <w:t>– 80%, 2016 г. – 80%,</w:t>
            </w:r>
            <w:r w:rsidR="00CD3B32">
              <w:rPr>
                <w:sz w:val="26"/>
                <w:szCs w:val="26"/>
              </w:rPr>
              <w:t xml:space="preserve"> </w:t>
            </w:r>
            <w:r w:rsidRPr="00CF56EE">
              <w:rPr>
                <w:sz w:val="26"/>
                <w:szCs w:val="26"/>
              </w:rPr>
              <w:t>2017 г. – 80%, 2018 г. – 80%, 2019 г. –</w:t>
            </w:r>
            <w:r>
              <w:rPr>
                <w:sz w:val="26"/>
                <w:szCs w:val="26"/>
              </w:rPr>
              <w:t xml:space="preserve"> </w:t>
            </w:r>
            <w:r w:rsidRPr="00CF56EE">
              <w:rPr>
                <w:sz w:val="26"/>
                <w:szCs w:val="26"/>
              </w:rPr>
              <w:t>80%, 2020 г. – 81%);</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уровень этнической и религиозной толерантности населения Республики Карелия (2014 г. – 78% , 2015 г. – 79%, 2016 г. – 80% ,</w:t>
            </w:r>
            <w:r w:rsidR="00CD3B32">
              <w:rPr>
                <w:sz w:val="26"/>
                <w:szCs w:val="26"/>
              </w:rPr>
              <w:t xml:space="preserve"> </w:t>
            </w:r>
            <w:r w:rsidRPr="00CF56EE">
              <w:rPr>
                <w:sz w:val="26"/>
                <w:szCs w:val="26"/>
              </w:rPr>
              <w:t>2017 г. – 80% , 2018 г. – 80%, 2019 г. –80%, 2020 г. – 81%);</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уровень удовлетворенности граждан степенью реализации своих конституционных прав на свободу совести и вероисповедания (2014 г. – 78% , 2015 г. – 79% , 2016 г. – 80%, 2017 г. – 80% , 2018 г. – 80%, 2019 г. –</w:t>
            </w:r>
            <w:r>
              <w:rPr>
                <w:sz w:val="26"/>
                <w:szCs w:val="26"/>
              </w:rPr>
              <w:t xml:space="preserve"> </w:t>
            </w:r>
            <w:r w:rsidRPr="00CF56EE">
              <w:rPr>
                <w:sz w:val="26"/>
                <w:szCs w:val="26"/>
              </w:rPr>
              <w:t>80%, 2020 г. – 81%);</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iCs/>
                <w:sz w:val="26"/>
                <w:szCs w:val="26"/>
              </w:rPr>
              <w:t>уровень удовлетворенности населения деятельностью органов местного самоуправления</w:t>
            </w:r>
            <w:r w:rsidR="00CD3B32">
              <w:rPr>
                <w:sz w:val="26"/>
                <w:szCs w:val="26"/>
              </w:rPr>
              <w:t xml:space="preserve"> (2014 г. – 38%</w:t>
            </w:r>
            <w:r w:rsidRPr="00CF56EE">
              <w:rPr>
                <w:sz w:val="26"/>
                <w:szCs w:val="26"/>
              </w:rPr>
              <w:t xml:space="preserve">, </w:t>
            </w:r>
            <w:r>
              <w:rPr>
                <w:sz w:val="26"/>
                <w:szCs w:val="26"/>
              </w:rPr>
              <w:t xml:space="preserve">              </w:t>
            </w:r>
            <w:r w:rsidRPr="00CF56EE">
              <w:rPr>
                <w:sz w:val="26"/>
                <w:szCs w:val="26"/>
              </w:rPr>
              <w:t>2015 г.</w:t>
            </w:r>
            <w:r>
              <w:rPr>
                <w:sz w:val="26"/>
                <w:szCs w:val="26"/>
              </w:rPr>
              <w:t xml:space="preserve"> </w:t>
            </w:r>
            <w:r w:rsidRPr="00CF56EE">
              <w:rPr>
                <w:sz w:val="26"/>
                <w:szCs w:val="26"/>
              </w:rPr>
              <w:t>– 40%, 2016 г. – 43% ,</w:t>
            </w:r>
            <w:r w:rsidR="00CD3B32">
              <w:rPr>
                <w:sz w:val="26"/>
                <w:szCs w:val="26"/>
              </w:rPr>
              <w:t xml:space="preserve"> </w:t>
            </w:r>
            <w:r w:rsidRPr="00CF56EE">
              <w:rPr>
                <w:sz w:val="26"/>
                <w:szCs w:val="26"/>
              </w:rPr>
              <w:t>2017 г. – 46% , 2018 г. – 49%, 2019 г. – 50%, 2020 г. – 50%);</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 xml:space="preserve">доля судебных участков мировых судей Республики </w:t>
            </w:r>
            <w:r w:rsidRPr="00CF56EE">
              <w:rPr>
                <w:sz w:val="26"/>
                <w:szCs w:val="26"/>
              </w:rPr>
              <w:lastRenderedPageBreak/>
              <w:t>Карелия, соответствующих необходимым требованиям (оборудованных техническими средствами и системами обеспечения безопасности помещений (зданий), в том числе охранно-пожарной сигнализацией, обеспеченны</w:t>
            </w:r>
            <w:r w:rsidR="00CD3B32">
              <w:rPr>
                <w:sz w:val="26"/>
                <w:szCs w:val="26"/>
              </w:rPr>
              <w:t>х</w:t>
            </w:r>
            <w:r w:rsidRPr="00CF56EE">
              <w:rPr>
                <w:sz w:val="26"/>
                <w:szCs w:val="26"/>
              </w:rPr>
              <w:t xml:space="preserve"> компьютерной и оргтехникой) (2014 г. – 63%, 2015 г. – 81%, 2016 г. – 100%, 2017 г. – 100%, 2018 г. – 100%,</w:t>
            </w:r>
            <w:r w:rsidR="00CD3B32">
              <w:rPr>
                <w:sz w:val="26"/>
                <w:szCs w:val="26"/>
              </w:rPr>
              <w:t xml:space="preserve"> </w:t>
            </w:r>
            <w:r w:rsidRPr="00CF56EE">
              <w:rPr>
                <w:sz w:val="26"/>
                <w:szCs w:val="26"/>
              </w:rPr>
              <w:t>2019 г. – 100%, 2020 г. – 100%);</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доля отремонтированных помещений судебных участков мировых судей Республики Карелия (2014 г. – 63%,</w:t>
            </w:r>
            <w:r w:rsidR="00CD3B32">
              <w:rPr>
                <w:sz w:val="26"/>
                <w:szCs w:val="26"/>
              </w:rPr>
              <w:t xml:space="preserve"> </w:t>
            </w:r>
            <w:r w:rsidRPr="00CF56EE">
              <w:rPr>
                <w:sz w:val="26"/>
                <w:szCs w:val="26"/>
              </w:rPr>
              <w:t>2015 г. – 81%, 2016 г. – 100%, 2017 г. – 100%, 2018 г. – 100%, 201</w:t>
            </w:r>
            <w:r w:rsidR="00CD3B32">
              <w:rPr>
                <w:sz w:val="26"/>
                <w:szCs w:val="26"/>
              </w:rPr>
              <w:t>9 г. – 100%, 2020 г. – 100%)</w:t>
            </w:r>
            <w:r w:rsidRPr="00CF56EE">
              <w:rPr>
                <w:sz w:val="26"/>
                <w:szCs w:val="26"/>
              </w:rPr>
              <w:t>;</w:t>
            </w:r>
          </w:p>
          <w:p w:rsidR="003B3E94" w:rsidRPr="00CF56EE" w:rsidRDefault="003B3E94" w:rsidP="00360C0A">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 xml:space="preserve"> доля судебных участков мировых судей Республики Карелия, в которых введены должности технических работников (2014 г. – 0%, 2015 г. – 26%, 2016 г. – 52%, </w:t>
            </w:r>
            <w:r w:rsidR="00CD3B32">
              <w:rPr>
                <w:sz w:val="26"/>
                <w:szCs w:val="26"/>
              </w:rPr>
              <w:t xml:space="preserve">              </w:t>
            </w:r>
            <w:r w:rsidRPr="00CF56EE">
              <w:rPr>
                <w:sz w:val="26"/>
                <w:szCs w:val="26"/>
              </w:rPr>
              <w:t>2017 г. – 52%, 2018 г. – 52%, 2019 г. – 52%, 2020 г. – 52%);</w:t>
            </w:r>
          </w:p>
          <w:p w:rsidR="003B3E94" w:rsidRPr="00CF56EE" w:rsidRDefault="003B3E94" w:rsidP="00CD3B32">
            <w:pPr>
              <w:numPr>
                <w:ilvl w:val="0"/>
                <w:numId w:val="27"/>
              </w:numPr>
              <w:tabs>
                <w:tab w:val="left" w:pos="709"/>
                <w:tab w:val="left" w:pos="2268"/>
                <w:tab w:val="left" w:pos="3402"/>
                <w:tab w:val="left" w:pos="4536"/>
                <w:tab w:val="left" w:pos="5670"/>
                <w:tab w:val="left" w:pos="6804"/>
                <w:tab w:val="left" w:pos="7938"/>
                <w:tab w:val="left" w:pos="9072"/>
              </w:tabs>
              <w:snapToGrid w:val="0"/>
              <w:ind w:left="0" w:firstLine="0"/>
              <w:rPr>
                <w:sz w:val="26"/>
                <w:szCs w:val="26"/>
              </w:rPr>
            </w:pPr>
            <w:r w:rsidRPr="00CF56EE">
              <w:rPr>
                <w:sz w:val="26"/>
                <w:szCs w:val="26"/>
              </w:rPr>
              <w:t> доля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 (2014 г. – 10%, 2015 г.</w:t>
            </w:r>
            <w:r>
              <w:rPr>
                <w:sz w:val="26"/>
                <w:szCs w:val="26"/>
              </w:rPr>
              <w:t xml:space="preserve"> </w:t>
            </w:r>
            <w:r w:rsidRPr="00CF56EE">
              <w:rPr>
                <w:sz w:val="26"/>
                <w:szCs w:val="26"/>
              </w:rPr>
              <w:t>– 15%,</w:t>
            </w:r>
            <w:r w:rsidR="00CD3B32">
              <w:rPr>
                <w:sz w:val="26"/>
                <w:szCs w:val="26"/>
              </w:rPr>
              <w:t xml:space="preserve"> </w:t>
            </w:r>
            <w:r w:rsidRPr="00CF56EE">
              <w:rPr>
                <w:sz w:val="26"/>
                <w:szCs w:val="26"/>
              </w:rPr>
              <w:t>2016 г. – 20%, 2017 г. – 20%, 2018 г.</w:t>
            </w:r>
            <w:r>
              <w:rPr>
                <w:sz w:val="26"/>
                <w:szCs w:val="26"/>
              </w:rPr>
              <w:t xml:space="preserve"> </w:t>
            </w:r>
            <w:r w:rsidRPr="00CF56EE">
              <w:rPr>
                <w:sz w:val="26"/>
                <w:szCs w:val="26"/>
              </w:rPr>
              <w:t>– 20%, 2019 г. –</w:t>
            </w:r>
            <w:r>
              <w:rPr>
                <w:sz w:val="26"/>
                <w:szCs w:val="26"/>
              </w:rPr>
              <w:t xml:space="preserve"> </w:t>
            </w:r>
            <w:r w:rsidRPr="00CF56EE">
              <w:rPr>
                <w:sz w:val="26"/>
                <w:szCs w:val="26"/>
              </w:rPr>
              <w:t>20%, 2020 г. – 20%)</w:t>
            </w: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snapToGrid w:val="0"/>
              <w:ind w:firstLine="0"/>
              <w:jc w:val="left"/>
              <w:rPr>
                <w:rFonts w:ascii="Times New Roman" w:hAnsi="Times New Roman" w:cs="Times New Roman"/>
                <w:sz w:val="26"/>
                <w:szCs w:val="26"/>
              </w:rPr>
            </w:pPr>
            <w:r>
              <w:rPr>
                <w:rFonts w:ascii="Times New Roman" w:hAnsi="Times New Roman" w:cs="Times New Roman"/>
                <w:sz w:val="26"/>
                <w:szCs w:val="26"/>
              </w:rPr>
              <w:lastRenderedPageBreak/>
              <w:t>Этапы и сроки реализации государственной</w:t>
            </w:r>
          </w:p>
          <w:p w:rsidR="003B3E94" w:rsidRDefault="003B3E94" w:rsidP="00360C0A">
            <w:pPr>
              <w:pStyle w:val="ConsPlusNormal"/>
              <w:ind w:firstLine="0"/>
              <w:jc w:val="left"/>
              <w:rPr>
                <w:rFonts w:ascii="Times New Roman" w:hAnsi="Times New Roman" w:cs="Times New Roman"/>
                <w:sz w:val="26"/>
                <w:szCs w:val="26"/>
              </w:rPr>
            </w:pPr>
            <w:r>
              <w:rPr>
                <w:rFonts w:ascii="Times New Roman" w:hAnsi="Times New Roman" w:cs="Times New Roman"/>
                <w:sz w:val="26"/>
                <w:szCs w:val="26"/>
              </w:rPr>
              <w:t>программы</w:t>
            </w: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сроки реализации: 2014-2020 годы. Этапы реализации государственной программы не выделяются</w:t>
            </w:r>
          </w:p>
          <w:p w:rsidR="003B3E94" w:rsidRDefault="003B3E94" w:rsidP="00360C0A">
            <w:pPr>
              <w:ind w:left="360"/>
              <w:rPr>
                <w:bCs/>
                <w:sz w:val="26"/>
                <w:szCs w:val="26"/>
              </w:rPr>
            </w:pPr>
          </w:p>
        </w:tc>
      </w:tr>
      <w:tr w:rsidR="003B3E94" w:rsidTr="00360C0A">
        <w:tc>
          <w:tcPr>
            <w:tcW w:w="2543"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snapToGrid w:val="0"/>
              <w:ind w:firstLine="0"/>
              <w:jc w:val="left"/>
              <w:rPr>
                <w:rFonts w:ascii="Times New Roman" w:hAnsi="Times New Roman" w:cs="Times New Roman"/>
                <w:sz w:val="26"/>
                <w:szCs w:val="26"/>
              </w:rPr>
            </w:pPr>
            <w:r>
              <w:rPr>
                <w:rFonts w:ascii="Times New Roman" w:hAnsi="Times New Roman" w:cs="Times New Roman"/>
                <w:sz w:val="26"/>
                <w:szCs w:val="26"/>
              </w:rPr>
              <w:t xml:space="preserve">Финансовое обеспечение государственной программы </w:t>
            </w:r>
          </w:p>
          <w:p w:rsidR="003B3E94" w:rsidRDefault="003B3E94" w:rsidP="00360C0A">
            <w:pPr>
              <w:pStyle w:val="ConsPlusNormal"/>
              <w:ind w:firstLine="0"/>
              <w:jc w:val="left"/>
              <w:rPr>
                <w:rFonts w:ascii="Times New Roman" w:hAnsi="Times New Roman" w:cs="Times New Roman"/>
                <w:sz w:val="26"/>
                <w:szCs w:val="26"/>
              </w:rPr>
            </w:pPr>
            <w:r>
              <w:rPr>
                <w:rFonts w:ascii="Times New Roman" w:hAnsi="Times New Roman" w:cs="Times New Roman"/>
                <w:sz w:val="26"/>
                <w:szCs w:val="26"/>
              </w:rPr>
              <w:t>с указанием источников</w:t>
            </w:r>
          </w:p>
          <w:p w:rsidR="003B3E94" w:rsidRDefault="003B3E94" w:rsidP="00360C0A">
            <w:pPr>
              <w:pStyle w:val="ConsPlusNormal"/>
              <w:ind w:firstLine="0"/>
              <w:jc w:val="left"/>
              <w:rPr>
                <w:rFonts w:ascii="Times New Roman" w:hAnsi="Times New Roman" w:cs="Times New Roman"/>
                <w:sz w:val="26"/>
                <w:szCs w:val="26"/>
              </w:rPr>
            </w:pPr>
          </w:p>
        </w:tc>
        <w:tc>
          <w:tcPr>
            <w:tcW w:w="7077" w:type="dxa"/>
            <w:tcBorders>
              <w:top w:val="single" w:sz="4" w:space="0" w:color="000000"/>
              <w:left w:val="single" w:sz="4" w:space="0" w:color="000000"/>
              <w:bottom w:val="single" w:sz="4" w:space="0" w:color="000000"/>
              <w:right w:val="single" w:sz="4" w:space="0" w:color="000000"/>
            </w:tcBorders>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объем бюджетных ассигнований за счет средств бюджета Республики Карелия на реализацию государственной программы составляет</w:t>
            </w:r>
            <w:r w:rsidR="00CD3B32">
              <w:rPr>
                <w:rFonts w:ascii="Times New Roman" w:hAnsi="Times New Roman" w:cs="Times New Roman"/>
                <w:sz w:val="26"/>
                <w:szCs w:val="26"/>
              </w:rPr>
              <w:t xml:space="preserve"> </w:t>
            </w:r>
            <w:r w:rsidRPr="00B82D43">
              <w:rPr>
                <w:rFonts w:ascii="Times New Roman" w:eastAsia="Calibri" w:hAnsi="Times New Roman" w:cs="Times New Roman"/>
                <w:bCs/>
                <w:color w:val="000000"/>
                <w:sz w:val="26"/>
                <w:szCs w:val="26"/>
              </w:rPr>
              <w:t xml:space="preserve">571 799,98 </w:t>
            </w:r>
            <w:r w:rsidRPr="00B82D43">
              <w:rPr>
                <w:rFonts w:ascii="Times New Roman" w:hAnsi="Times New Roman" w:cs="Times New Roman"/>
                <w:sz w:val="26"/>
                <w:szCs w:val="26"/>
              </w:rPr>
              <w:t>тыс. рублей (в текущих ценах), в том числе по годам:</w:t>
            </w:r>
          </w:p>
          <w:tbl>
            <w:tblPr>
              <w:tblW w:w="0" w:type="auto"/>
              <w:tblLayout w:type="fixed"/>
              <w:tblLook w:val="0000"/>
            </w:tblPr>
            <w:tblGrid>
              <w:gridCol w:w="1224"/>
              <w:gridCol w:w="4104"/>
            </w:tblGrid>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2014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75 454,76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2015 год</w:t>
                  </w:r>
                </w:p>
              </w:tc>
              <w:tc>
                <w:tcPr>
                  <w:tcW w:w="4104" w:type="dxa"/>
                  <w:shd w:val="clear" w:color="auto" w:fill="auto"/>
                </w:tcPr>
                <w:p w:rsidR="003B3E94" w:rsidRPr="00B82D43" w:rsidRDefault="00CD3B32" w:rsidP="00CD3B32">
                  <w:pPr>
                    <w:snapToGrid w:val="0"/>
                    <w:ind w:left="-22"/>
                    <w:rPr>
                      <w:sz w:val="26"/>
                      <w:szCs w:val="26"/>
                    </w:rPr>
                  </w:pPr>
                  <w:r>
                    <w:rPr>
                      <w:sz w:val="26"/>
                      <w:szCs w:val="26"/>
                    </w:rPr>
                    <w:t>–</w:t>
                  </w:r>
                  <w:r w:rsidR="003B3E94" w:rsidRPr="00B82D43">
                    <w:rPr>
                      <w:sz w:val="26"/>
                      <w:szCs w:val="26"/>
                    </w:rPr>
                    <w:t xml:space="preserve"> </w:t>
                  </w:r>
                  <w:r w:rsidR="003B3E94" w:rsidRPr="00B82D43">
                    <w:rPr>
                      <w:color w:val="000000"/>
                      <w:sz w:val="26"/>
                      <w:szCs w:val="26"/>
                    </w:rPr>
                    <w:t xml:space="preserve">80 482,86 </w:t>
                  </w:r>
                  <w:r w:rsidR="003B3E94" w:rsidRPr="00B82D43">
                    <w:rPr>
                      <w:sz w:val="26"/>
                      <w:szCs w:val="26"/>
                    </w:rPr>
                    <w:t>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2016 год</w:t>
                  </w:r>
                </w:p>
              </w:tc>
              <w:tc>
                <w:tcPr>
                  <w:tcW w:w="4104" w:type="dxa"/>
                  <w:shd w:val="clear" w:color="auto" w:fill="auto"/>
                </w:tcPr>
                <w:p w:rsidR="003B3E94" w:rsidRPr="00B82D43" w:rsidRDefault="00CD3B32" w:rsidP="00CD3B32">
                  <w:pPr>
                    <w:snapToGrid w:val="0"/>
                    <w:ind w:left="-22"/>
                    <w:rPr>
                      <w:sz w:val="26"/>
                      <w:szCs w:val="26"/>
                    </w:rPr>
                  </w:pPr>
                  <w:r>
                    <w:rPr>
                      <w:sz w:val="26"/>
                      <w:szCs w:val="26"/>
                    </w:rPr>
                    <w:t>–</w:t>
                  </w:r>
                  <w:r w:rsidR="003B3E94" w:rsidRPr="00B82D43">
                    <w:rPr>
                      <w:sz w:val="26"/>
                      <w:szCs w:val="26"/>
                    </w:rPr>
                    <w:t xml:space="preserve"> </w:t>
                  </w:r>
                  <w:r w:rsidR="003B3E94" w:rsidRPr="00B82D43">
                    <w:rPr>
                      <w:color w:val="000000"/>
                      <w:sz w:val="26"/>
                      <w:szCs w:val="26"/>
                    </w:rPr>
                    <w:t xml:space="preserve">80 970,86 </w:t>
                  </w:r>
                  <w:r w:rsidR="003B3E94" w:rsidRPr="00B82D43">
                    <w:rPr>
                      <w:sz w:val="26"/>
                      <w:szCs w:val="26"/>
                    </w:rPr>
                    <w:t>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2017 год</w:t>
                  </w:r>
                </w:p>
              </w:tc>
              <w:tc>
                <w:tcPr>
                  <w:tcW w:w="4104" w:type="dxa"/>
                  <w:shd w:val="clear" w:color="auto" w:fill="auto"/>
                </w:tcPr>
                <w:p w:rsidR="003B3E94" w:rsidRPr="00B82D43" w:rsidRDefault="00CD3B32" w:rsidP="00CD3B32">
                  <w:pPr>
                    <w:snapToGrid w:val="0"/>
                    <w:ind w:left="-22"/>
                    <w:rPr>
                      <w:sz w:val="26"/>
                      <w:szCs w:val="26"/>
                    </w:rPr>
                  </w:pPr>
                  <w:r>
                    <w:rPr>
                      <w:sz w:val="26"/>
                      <w:szCs w:val="26"/>
                    </w:rPr>
                    <w:t>–</w:t>
                  </w:r>
                  <w:r w:rsidR="003B3E94" w:rsidRPr="00B82D43">
                    <w:rPr>
                      <w:sz w:val="26"/>
                      <w:szCs w:val="26"/>
                    </w:rPr>
                    <w:t xml:space="preserve"> </w:t>
                  </w:r>
                  <w:r w:rsidR="003B3E94" w:rsidRPr="00B82D43">
                    <w:rPr>
                      <w:color w:val="000000"/>
                      <w:sz w:val="26"/>
                      <w:szCs w:val="26"/>
                    </w:rPr>
                    <w:t xml:space="preserve">81 559,01 </w:t>
                  </w:r>
                  <w:r w:rsidR="003B3E94" w:rsidRPr="00B82D43">
                    <w:rPr>
                      <w:sz w:val="26"/>
                      <w:szCs w:val="26"/>
                    </w:rPr>
                    <w:t>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2018 год</w:t>
                  </w:r>
                </w:p>
              </w:tc>
              <w:tc>
                <w:tcPr>
                  <w:tcW w:w="4104" w:type="dxa"/>
                  <w:shd w:val="clear" w:color="auto" w:fill="auto"/>
                </w:tcPr>
                <w:p w:rsidR="003B3E94" w:rsidRPr="00B82D43" w:rsidRDefault="00CD3B32" w:rsidP="00CD3B32">
                  <w:pPr>
                    <w:snapToGrid w:val="0"/>
                    <w:ind w:left="-22"/>
                    <w:rPr>
                      <w:sz w:val="26"/>
                      <w:szCs w:val="26"/>
                    </w:rPr>
                  </w:pPr>
                  <w:r>
                    <w:rPr>
                      <w:sz w:val="26"/>
                      <w:szCs w:val="26"/>
                    </w:rPr>
                    <w:t>–</w:t>
                  </w:r>
                  <w:r w:rsidR="003B3E94" w:rsidRPr="00B82D43">
                    <w:rPr>
                      <w:sz w:val="26"/>
                      <w:szCs w:val="26"/>
                    </w:rPr>
                    <w:t xml:space="preserve"> </w:t>
                  </w:r>
                  <w:r w:rsidR="003B3E94" w:rsidRPr="00B82D43">
                    <w:rPr>
                      <w:color w:val="000000"/>
                      <w:sz w:val="26"/>
                      <w:szCs w:val="26"/>
                    </w:rPr>
                    <w:t xml:space="preserve">82 049,30 </w:t>
                  </w:r>
                  <w:r w:rsidR="003B3E94" w:rsidRPr="00B82D43">
                    <w:rPr>
                      <w:sz w:val="26"/>
                      <w:szCs w:val="26"/>
                    </w:rPr>
                    <w:t>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2019 год</w:t>
                  </w:r>
                </w:p>
              </w:tc>
              <w:tc>
                <w:tcPr>
                  <w:tcW w:w="4104" w:type="dxa"/>
                  <w:shd w:val="clear" w:color="auto" w:fill="auto"/>
                </w:tcPr>
                <w:p w:rsidR="003B3E94" w:rsidRPr="00B82D43" w:rsidRDefault="00CD3B32" w:rsidP="00CD3B32">
                  <w:pPr>
                    <w:snapToGrid w:val="0"/>
                    <w:ind w:left="-22"/>
                    <w:rPr>
                      <w:sz w:val="26"/>
                      <w:szCs w:val="26"/>
                    </w:rPr>
                  </w:pPr>
                  <w:r>
                    <w:rPr>
                      <w:sz w:val="26"/>
                      <w:szCs w:val="26"/>
                    </w:rPr>
                    <w:t>–</w:t>
                  </w:r>
                  <w:r w:rsidR="003B3E94" w:rsidRPr="00B82D43">
                    <w:rPr>
                      <w:sz w:val="26"/>
                      <w:szCs w:val="26"/>
                    </w:rPr>
                    <w:t xml:space="preserve"> </w:t>
                  </w:r>
                  <w:r w:rsidR="003B3E94" w:rsidRPr="00B82D43">
                    <w:rPr>
                      <w:color w:val="000000"/>
                      <w:sz w:val="26"/>
                      <w:szCs w:val="26"/>
                    </w:rPr>
                    <w:t>83 040,01</w:t>
                  </w:r>
                  <w:r w:rsidR="003B3E94" w:rsidRPr="00B82D43">
                    <w:rPr>
                      <w:sz w:val="26"/>
                      <w:szCs w:val="26"/>
                    </w:rPr>
                    <w:t xml:space="preserve">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2020 год</w:t>
                  </w:r>
                </w:p>
              </w:tc>
              <w:tc>
                <w:tcPr>
                  <w:tcW w:w="4104" w:type="dxa"/>
                  <w:shd w:val="clear" w:color="auto" w:fill="auto"/>
                </w:tcPr>
                <w:p w:rsidR="003B3E94" w:rsidRPr="00B82D43" w:rsidRDefault="00CD3B32" w:rsidP="00562553">
                  <w:pPr>
                    <w:snapToGrid w:val="0"/>
                    <w:ind w:left="-22"/>
                    <w:rPr>
                      <w:sz w:val="26"/>
                      <w:szCs w:val="26"/>
                    </w:rPr>
                  </w:pPr>
                  <w:r>
                    <w:rPr>
                      <w:sz w:val="26"/>
                      <w:szCs w:val="26"/>
                    </w:rPr>
                    <w:t>–</w:t>
                  </w:r>
                  <w:r w:rsidR="003B3E94" w:rsidRPr="00B82D43">
                    <w:rPr>
                      <w:sz w:val="26"/>
                      <w:szCs w:val="26"/>
                    </w:rPr>
                    <w:t xml:space="preserve"> </w:t>
                  </w:r>
                  <w:r w:rsidR="003B3E94" w:rsidRPr="00B82D43">
                    <w:rPr>
                      <w:color w:val="000000"/>
                      <w:sz w:val="26"/>
                      <w:szCs w:val="26"/>
                    </w:rPr>
                    <w:t xml:space="preserve">88 243,18 </w:t>
                  </w:r>
                  <w:r w:rsidR="003B3E94" w:rsidRPr="00B82D43">
                    <w:rPr>
                      <w:sz w:val="26"/>
                      <w:szCs w:val="26"/>
                    </w:rPr>
                    <w:t>тыс. рублей</w:t>
                  </w:r>
                  <w:r w:rsidR="00562553">
                    <w:rPr>
                      <w:sz w:val="26"/>
                      <w:szCs w:val="26"/>
                    </w:rPr>
                    <w:t>;</w:t>
                  </w:r>
                </w:p>
              </w:tc>
            </w:tr>
          </w:tbl>
          <w:p w:rsidR="003B3E94" w:rsidRPr="00B82D43" w:rsidRDefault="00CD3B32" w:rsidP="00D46F8A">
            <w:pPr>
              <w:pStyle w:val="ConsPlusNormal"/>
              <w:spacing w:before="60"/>
              <w:ind w:firstLine="0"/>
              <w:rPr>
                <w:rFonts w:ascii="Times New Roman" w:hAnsi="Times New Roman" w:cs="Times New Roman"/>
                <w:bCs/>
                <w:sz w:val="26"/>
                <w:szCs w:val="26"/>
              </w:rPr>
            </w:pPr>
            <w:r>
              <w:rPr>
                <w:rFonts w:ascii="Times New Roman" w:hAnsi="Times New Roman" w:cs="Times New Roman"/>
                <w:bCs/>
                <w:sz w:val="26"/>
                <w:szCs w:val="26"/>
              </w:rPr>
              <w:t>и</w:t>
            </w:r>
            <w:r w:rsidR="003B3E94" w:rsidRPr="00B82D43">
              <w:rPr>
                <w:rFonts w:ascii="Times New Roman" w:hAnsi="Times New Roman" w:cs="Times New Roman"/>
                <w:bCs/>
                <w:sz w:val="26"/>
                <w:szCs w:val="26"/>
              </w:rPr>
              <w:t xml:space="preserve">з них на реализацию подпрограммы «Поддержка социально ориентированных некоммерческих организаций в Республике Карелия» </w:t>
            </w:r>
            <w:r w:rsidR="003B3E94" w:rsidRPr="00B82D43">
              <w:rPr>
                <w:rFonts w:ascii="Times New Roman" w:hAnsi="Times New Roman" w:cs="Times New Roman"/>
                <w:sz w:val="26"/>
                <w:szCs w:val="26"/>
              </w:rPr>
              <w:t>на</w:t>
            </w:r>
            <w:r w:rsidR="003B3E94" w:rsidRPr="00B82D43">
              <w:rPr>
                <w:rFonts w:ascii="Times New Roman" w:hAnsi="Times New Roman" w:cs="Times New Roman"/>
                <w:bCs/>
                <w:sz w:val="26"/>
                <w:szCs w:val="26"/>
              </w:rPr>
              <w:t xml:space="preserve"> 2014-2020 годы –</w:t>
            </w:r>
            <w:r w:rsidR="003B3E94">
              <w:rPr>
                <w:rFonts w:ascii="Times New Roman" w:hAnsi="Times New Roman" w:cs="Times New Roman"/>
                <w:bCs/>
                <w:sz w:val="26"/>
                <w:szCs w:val="26"/>
              </w:rPr>
              <w:t xml:space="preserve"> </w:t>
            </w:r>
            <w:r w:rsidR="003B3E94" w:rsidRPr="00B82D43">
              <w:rPr>
                <w:rFonts w:ascii="Times New Roman" w:hAnsi="Times New Roman" w:cs="Times New Roman"/>
                <w:bCs/>
                <w:sz w:val="26"/>
                <w:szCs w:val="26"/>
              </w:rPr>
              <w:t>9 400,02 тыс. рублей, в том числе по годам:</w:t>
            </w:r>
          </w:p>
          <w:tbl>
            <w:tblPr>
              <w:tblW w:w="0" w:type="auto"/>
              <w:tblLayout w:type="fixed"/>
              <w:tblLook w:val="0000"/>
            </w:tblPr>
            <w:tblGrid>
              <w:gridCol w:w="1224"/>
              <w:gridCol w:w="4104"/>
            </w:tblGrid>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2014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1 342,86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2015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1 342,86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2016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1 342,86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2017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1 342,86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2018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1 342,86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t>2019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1 342,86 тыс. рублей</w:t>
                  </w:r>
                </w:p>
              </w:tc>
            </w:tr>
            <w:tr w:rsidR="003B3E94" w:rsidRPr="00B82D43" w:rsidTr="00360C0A">
              <w:tc>
                <w:tcPr>
                  <w:tcW w:w="1224" w:type="dxa"/>
                  <w:shd w:val="clear" w:color="auto" w:fill="auto"/>
                </w:tcPr>
                <w:p w:rsidR="003B3E94" w:rsidRPr="00B82D43" w:rsidRDefault="003B3E94" w:rsidP="00360C0A">
                  <w:pPr>
                    <w:pStyle w:val="ConsPlusNormal"/>
                    <w:snapToGrid w:val="0"/>
                    <w:ind w:firstLine="0"/>
                    <w:rPr>
                      <w:rFonts w:ascii="Times New Roman" w:hAnsi="Times New Roman" w:cs="Times New Roman"/>
                      <w:sz w:val="26"/>
                      <w:szCs w:val="26"/>
                    </w:rPr>
                  </w:pPr>
                  <w:r w:rsidRPr="00B82D43">
                    <w:rPr>
                      <w:rFonts w:ascii="Times New Roman" w:hAnsi="Times New Roman" w:cs="Times New Roman"/>
                      <w:sz w:val="26"/>
                      <w:szCs w:val="26"/>
                    </w:rPr>
                    <w:lastRenderedPageBreak/>
                    <w:t>2020 год</w:t>
                  </w:r>
                </w:p>
              </w:tc>
              <w:tc>
                <w:tcPr>
                  <w:tcW w:w="4104" w:type="dxa"/>
                  <w:shd w:val="clear" w:color="auto" w:fill="auto"/>
                </w:tcPr>
                <w:p w:rsidR="003B3E94" w:rsidRPr="00B82D43" w:rsidRDefault="00CD3B32" w:rsidP="00CD3B32">
                  <w:pPr>
                    <w:pStyle w:val="ConsPlusNormal"/>
                    <w:snapToGrid w:val="0"/>
                    <w:ind w:left="-22"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1 342,86 тыс. рублей;</w:t>
                  </w:r>
                </w:p>
              </w:tc>
            </w:tr>
          </w:tbl>
          <w:p w:rsidR="003B3E94" w:rsidRDefault="003B3E94" w:rsidP="00D46F8A">
            <w:pPr>
              <w:pStyle w:val="ConsPlusNormal"/>
              <w:spacing w:before="60"/>
              <w:ind w:firstLine="0"/>
              <w:rPr>
                <w:rFonts w:ascii="Times New Roman" w:hAnsi="Times New Roman" w:cs="Times New Roman"/>
                <w:sz w:val="26"/>
                <w:szCs w:val="26"/>
              </w:rPr>
            </w:pPr>
            <w:r w:rsidRPr="00B82D43">
              <w:rPr>
                <w:rFonts w:ascii="Times New Roman" w:hAnsi="Times New Roman" w:cs="Times New Roman"/>
                <w:bCs/>
                <w:sz w:val="26"/>
                <w:szCs w:val="26"/>
              </w:rPr>
              <w:t xml:space="preserve">подпрограммы </w:t>
            </w:r>
            <w:r w:rsidRPr="00B82D43">
              <w:rPr>
                <w:rFonts w:ascii="Times New Roman" w:hAnsi="Times New Roman" w:cs="Times New Roman"/>
                <w:sz w:val="26"/>
                <w:szCs w:val="26"/>
              </w:rPr>
              <w:t>«</w:t>
            </w:r>
            <w:r>
              <w:rPr>
                <w:rFonts w:ascii="Times New Roman" w:hAnsi="Times New Roman" w:cs="Times New Roman"/>
                <w:bCs/>
                <w:sz w:val="26"/>
                <w:szCs w:val="26"/>
              </w:rPr>
              <w:t>Создание условий для расширения доступа населения к информации, распространяемой в средствах массовой информации</w:t>
            </w:r>
            <w:r w:rsidR="00CD3B32">
              <w:rPr>
                <w:rFonts w:ascii="Times New Roman" w:hAnsi="Times New Roman" w:cs="Times New Roman"/>
                <w:bCs/>
                <w:sz w:val="26"/>
                <w:szCs w:val="26"/>
              </w:rPr>
              <w:t xml:space="preserve"> в</w:t>
            </w:r>
            <w:r>
              <w:rPr>
                <w:rFonts w:ascii="Times New Roman" w:hAnsi="Times New Roman" w:cs="Times New Roman"/>
                <w:bCs/>
                <w:sz w:val="26"/>
                <w:szCs w:val="26"/>
              </w:rPr>
              <w:t xml:space="preserve"> Республик</w:t>
            </w:r>
            <w:r w:rsidR="00CD3B32">
              <w:rPr>
                <w:rFonts w:ascii="Times New Roman" w:hAnsi="Times New Roman" w:cs="Times New Roman"/>
                <w:bCs/>
                <w:sz w:val="26"/>
                <w:szCs w:val="26"/>
              </w:rPr>
              <w:t>е</w:t>
            </w:r>
            <w:r>
              <w:rPr>
                <w:rFonts w:ascii="Times New Roman" w:hAnsi="Times New Roman" w:cs="Times New Roman"/>
                <w:bCs/>
                <w:sz w:val="26"/>
                <w:szCs w:val="26"/>
              </w:rPr>
              <w:t xml:space="preserve"> Карелия</w:t>
            </w:r>
            <w:r w:rsidRPr="00B82D43">
              <w:rPr>
                <w:rFonts w:ascii="Times New Roman" w:hAnsi="Times New Roman" w:cs="Times New Roman"/>
                <w:bCs/>
                <w:sz w:val="26"/>
                <w:szCs w:val="26"/>
              </w:rPr>
              <w:t xml:space="preserve">» </w:t>
            </w:r>
            <w:r w:rsidRPr="00B82D43">
              <w:rPr>
                <w:rFonts w:ascii="Times New Roman" w:hAnsi="Times New Roman" w:cs="Times New Roman"/>
                <w:sz w:val="26"/>
                <w:szCs w:val="26"/>
              </w:rPr>
              <w:t>на 2014-2020 годы –</w:t>
            </w:r>
            <w:r>
              <w:rPr>
                <w:rFonts w:ascii="Times New Roman" w:hAnsi="Times New Roman" w:cs="Times New Roman"/>
                <w:sz w:val="26"/>
                <w:szCs w:val="26"/>
              </w:rPr>
              <w:t xml:space="preserve"> </w:t>
            </w:r>
            <w:r w:rsidRPr="00B82D43">
              <w:rPr>
                <w:rFonts w:ascii="Times New Roman" w:hAnsi="Times New Roman" w:cs="Times New Roman"/>
                <w:sz w:val="26"/>
                <w:szCs w:val="26"/>
              </w:rPr>
              <w:t>473 081,90 тыс. рублей, в том числе по годам:</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168"/>
              <w:gridCol w:w="5678"/>
            </w:tblGrid>
            <w:tr w:rsidR="00CD3B32" w:rsidTr="00D46F8A">
              <w:tc>
                <w:tcPr>
                  <w:tcW w:w="1168" w:type="dxa"/>
                </w:tcPr>
                <w:p w:rsidR="00CD3B32" w:rsidRPr="00B82D43" w:rsidRDefault="00CD3B32"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2014 год</w:t>
                  </w:r>
                </w:p>
              </w:tc>
              <w:tc>
                <w:tcPr>
                  <w:tcW w:w="5678" w:type="dxa"/>
                </w:tcPr>
                <w:p w:rsidR="00CD3B32" w:rsidRDefault="00D46F8A" w:rsidP="00360C0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CD3B32" w:rsidRPr="00B82D43">
                    <w:rPr>
                      <w:rFonts w:ascii="Times New Roman" w:hAnsi="Times New Roman" w:cs="Times New Roman"/>
                      <w:sz w:val="26"/>
                      <w:szCs w:val="26"/>
                    </w:rPr>
                    <w:t>63 641,90 тыс. рублей</w:t>
                  </w:r>
                </w:p>
              </w:tc>
            </w:tr>
            <w:tr w:rsidR="00CD3B32" w:rsidTr="00D46F8A">
              <w:tc>
                <w:tcPr>
                  <w:tcW w:w="1168" w:type="dxa"/>
                </w:tcPr>
                <w:p w:rsidR="00CD3B32" w:rsidRPr="00B82D43" w:rsidRDefault="00CD3B32"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2015 год</w:t>
                  </w:r>
                </w:p>
              </w:tc>
              <w:tc>
                <w:tcPr>
                  <w:tcW w:w="5678" w:type="dxa"/>
                </w:tcPr>
                <w:p w:rsidR="00CD3B32" w:rsidRDefault="00D46F8A" w:rsidP="00360C0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CD3B32" w:rsidRPr="00B82D43">
                    <w:rPr>
                      <w:rFonts w:ascii="Times New Roman" w:hAnsi="Times New Roman" w:cs="Times New Roman"/>
                      <w:sz w:val="26"/>
                      <w:szCs w:val="26"/>
                    </w:rPr>
                    <w:t>68 240,00 тыс. рублей</w:t>
                  </w:r>
                </w:p>
              </w:tc>
            </w:tr>
            <w:tr w:rsidR="00CD3B32" w:rsidTr="00D46F8A">
              <w:tc>
                <w:tcPr>
                  <w:tcW w:w="1168" w:type="dxa"/>
                </w:tcPr>
                <w:p w:rsidR="00CD3B32" w:rsidRPr="00B82D43" w:rsidRDefault="00CD3B32"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2016 год</w:t>
                  </w:r>
                </w:p>
              </w:tc>
              <w:tc>
                <w:tcPr>
                  <w:tcW w:w="5678" w:type="dxa"/>
                </w:tcPr>
                <w:p w:rsidR="00CD3B32" w:rsidRDefault="00D46F8A" w:rsidP="00360C0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CD3B32" w:rsidRPr="00B82D43">
                    <w:rPr>
                      <w:rFonts w:ascii="Times New Roman" w:hAnsi="Times New Roman" w:cs="Times New Roman"/>
                      <w:sz w:val="26"/>
                      <w:szCs w:val="26"/>
                    </w:rPr>
                    <w:t>68 240,00 тыс. рублей</w:t>
                  </w:r>
                </w:p>
              </w:tc>
            </w:tr>
            <w:tr w:rsidR="00CD3B32" w:rsidTr="00D46F8A">
              <w:tc>
                <w:tcPr>
                  <w:tcW w:w="1168" w:type="dxa"/>
                </w:tcPr>
                <w:p w:rsidR="00CD3B32" w:rsidRPr="00B82D43" w:rsidRDefault="00CD3B32"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2017 год</w:t>
                  </w:r>
                </w:p>
              </w:tc>
              <w:tc>
                <w:tcPr>
                  <w:tcW w:w="5678" w:type="dxa"/>
                </w:tcPr>
                <w:p w:rsidR="00CD3B32" w:rsidRDefault="00D46F8A" w:rsidP="00D46F8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00CD3B32" w:rsidRPr="00B82D43">
                    <w:rPr>
                      <w:rFonts w:ascii="Times New Roman" w:hAnsi="Times New Roman" w:cs="Times New Roman"/>
                      <w:sz w:val="26"/>
                      <w:szCs w:val="26"/>
                    </w:rPr>
                    <w:t>68 240,00 тыс. рублей</w:t>
                  </w:r>
                </w:p>
              </w:tc>
            </w:tr>
            <w:tr w:rsidR="00CD3B32" w:rsidTr="00D46F8A">
              <w:tc>
                <w:tcPr>
                  <w:tcW w:w="1168" w:type="dxa"/>
                </w:tcPr>
                <w:p w:rsidR="00CD3B32" w:rsidRPr="00B82D43" w:rsidRDefault="00CD3B32"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2018 год</w:t>
                  </w:r>
                </w:p>
              </w:tc>
              <w:tc>
                <w:tcPr>
                  <w:tcW w:w="5678" w:type="dxa"/>
                </w:tcPr>
                <w:p w:rsidR="00CD3B32" w:rsidRDefault="00D46F8A" w:rsidP="00360C0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Pr="00B82D43">
                    <w:rPr>
                      <w:rFonts w:ascii="Times New Roman" w:hAnsi="Times New Roman" w:cs="Times New Roman"/>
                      <w:sz w:val="26"/>
                      <w:szCs w:val="26"/>
                    </w:rPr>
                    <w:t>68 240,00  тыс. рублей</w:t>
                  </w:r>
                </w:p>
              </w:tc>
            </w:tr>
            <w:tr w:rsidR="00CD3B32" w:rsidTr="00D46F8A">
              <w:tc>
                <w:tcPr>
                  <w:tcW w:w="1168" w:type="dxa"/>
                </w:tcPr>
                <w:p w:rsidR="00CD3B32" w:rsidRPr="00B82D43" w:rsidRDefault="00CD3B32"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2019 год</w:t>
                  </w:r>
                </w:p>
              </w:tc>
              <w:tc>
                <w:tcPr>
                  <w:tcW w:w="5678" w:type="dxa"/>
                </w:tcPr>
                <w:p w:rsidR="00CD3B32" w:rsidRDefault="00D46F8A" w:rsidP="00360C0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Pr="00B82D43">
                    <w:rPr>
                      <w:rFonts w:ascii="Times New Roman" w:hAnsi="Times New Roman" w:cs="Times New Roman"/>
                      <w:sz w:val="26"/>
                      <w:szCs w:val="26"/>
                    </w:rPr>
                    <w:t>68 240,00 тыс. рублей</w:t>
                  </w:r>
                </w:p>
              </w:tc>
            </w:tr>
            <w:tr w:rsidR="00CD3B32" w:rsidTr="00D46F8A">
              <w:tc>
                <w:tcPr>
                  <w:tcW w:w="1168" w:type="dxa"/>
                </w:tcPr>
                <w:p w:rsidR="00CD3B32" w:rsidRDefault="00D46F8A" w:rsidP="00D46F8A">
                  <w:pPr>
                    <w:pStyle w:val="ConsPlusNormal"/>
                    <w:ind w:right="-108" w:firstLine="0"/>
                    <w:rPr>
                      <w:rFonts w:ascii="Times New Roman" w:hAnsi="Times New Roman" w:cs="Times New Roman"/>
                      <w:sz w:val="26"/>
                      <w:szCs w:val="26"/>
                    </w:rPr>
                  </w:pPr>
                  <w:r>
                    <w:rPr>
                      <w:rFonts w:ascii="Times New Roman" w:hAnsi="Times New Roman" w:cs="Times New Roman"/>
                      <w:sz w:val="26"/>
                      <w:szCs w:val="26"/>
                    </w:rPr>
                    <w:t>2020 год</w:t>
                  </w:r>
                </w:p>
              </w:tc>
              <w:tc>
                <w:tcPr>
                  <w:tcW w:w="5678" w:type="dxa"/>
                </w:tcPr>
                <w:p w:rsidR="00CD3B32" w:rsidRDefault="00D46F8A" w:rsidP="00360C0A">
                  <w:pPr>
                    <w:pStyle w:val="ConsPlusNormal"/>
                    <w:ind w:firstLine="0"/>
                    <w:rPr>
                      <w:rFonts w:ascii="Times New Roman" w:hAnsi="Times New Roman" w:cs="Times New Roman"/>
                      <w:sz w:val="26"/>
                      <w:szCs w:val="26"/>
                    </w:rPr>
                  </w:pPr>
                  <w:r>
                    <w:rPr>
                      <w:rFonts w:ascii="Times New Roman" w:hAnsi="Times New Roman" w:cs="Times New Roman"/>
                      <w:sz w:val="26"/>
                      <w:szCs w:val="26"/>
                    </w:rPr>
                    <w:t xml:space="preserve">– </w:t>
                  </w:r>
                  <w:r w:rsidRPr="00B82D43">
                    <w:rPr>
                      <w:rFonts w:ascii="Times New Roman" w:hAnsi="Times New Roman" w:cs="Times New Roman"/>
                      <w:sz w:val="26"/>
                      <w:szCs w:val="26"/>
                    </w:rPr>
                    <w:t>68 240,00 тыс. рублей;</w:t>
                  </w:r>
                </w:p>
              </w:tc>
            </w:tr>
          </w:tbl>
          <w:p w:rsidR="003B3E94" w:rsidRPr="00B82D43" w:rsidRDefault="003B3E94" w:rsidP="00D46F8A">
            <w:pPr>
              <w:pStyle w:val="ConsPlusNormal"/>
              <w:spacing w:before="60"/>
              <w:ind w:firstLine="0"/>
              <w:rPr>
                <w:rFonts w:ascii="Times New Roman" w:hAnsi="Times New Roman" w:cs="Times New Roman"/>
                <w:bCs/>
                <w:sz w:val="26"/>
                <w:szCs w:val="26"/>
              </w:rPr>
            </w:pPr>
            <w:r w:rsidRPr="00B82D43">
              <w:rPr>
                <w:rFonts w:ascii="Times New Roman" w:hAnsi="Times New Roman" w:cs="Times New Roman"/>
                <w:bCs/>
                <w:sz w:val="26"/>
                <w:szCs w:val="26"/>
              </w:rPr>
              <w:t>подпрограммы «Сохранение единства народов и этнических общно</w:t>
            </w:r>
            <w:r w:rsidR="00D46F8A">
              <w:rPr>
                <w:rFonts w:ascii="Times New Roman" w:hAnsi="Times New Roman" w:cs="Times New Roman"/>
                <w:bCs/>
                <w:sz w:val="26"/>
                <w:szCs w:val="26"/>
              </w:rPr>
              <w:t>стей Карелии» на 2014-2020 годы</w:t>
            </w:r>
            <w:r w:rsidRPr="00B82D43">
              <w:rPr>
                <w:rFonts w:ascii="Times New Roman" w:hAnsi="Times New Roman" w:cs="Times New Roman"/>
                <w:bCs/>
                <w:sz w:val="26"/>
                <w:szCs w:val="26"/>
              </w:rPr>
              <w:t xml:space="preserve"> («</w:t>
            </w:r>
            <w:proofErr w:type="spellStart"/>
            <w:r w:rsidRPr="00B82D43">
              <w:rPr>
                <w:rFonts w:ascii="Times New Roman" w:hAnsi="Times New Roman" w:cs="Times New Roman"/>
                <w:bCs/>
                <w:sz w:val="26"/>
                <w:szCs w:val="26"/>
              </w:rPr>
              <w:t>Карьяла</w:t>
            </w:r>
            <w:proofErr w:type="spellEnd"/>
            <w:r w:rsidRPr="00B82D43">
              <w:rPr>
                <w:rFonts w:ascii="Times New Roman" w:hAnsi="Times New Roman" w:cs="Times New Roman"/>
                <w:bCs/>
                <w:sz w:val="26"/>
                <w:szCs w:val="26"/>
              </w:rPr>
              <w:t xml:space="preserve"> – наш дом») </w:t>
            </w:r>
            <w:r w:rsidRPr="00B82D43">
              <w:rPr>
                <w:rFonts w:ascii="Times New Roman" w:hAnsi="Times New Roman" w:cs="Times New Roman"/>
                <w:sz w:val="26"/>
                <w:szCs w:val="26"/>
              </w:rPr>
              <w:t>–</w:t>
            </w:r>
            <w:r>
              <w:rPr>
                <w:rFonts w:ascii="Times New Roman" w:hAnsi="Times New Roman" w:cs="Times New Roman"/>
                <w:sz w:val="26"/>
                <w:szCs w:val="26"/>
              </w:rPr>
              <w:t xml:space="preserve"> </w:t>
            </w:r>
            <w:r w:rsidRPr="00B82D43">
              <w:rPr>
                <w:rFonts w:ascii="Times New Roman" w:hAnsi="Times New Roman" w:cs="Times New Roman"/>
                <w:bCs/>
                <w:sz w:val="26"/>
                <w:szCs w:val="26"/>
              </w:rPr>
              <w:t>42 000,00 тыс. рублей, в том числе по годам:</w:t>
            </w:r>
          </w:p>
          <w:tbl>
            <w:tblPr>
              <w:tblW w:w="0" w:type="auto"/>
              <w:tblLayout w:type="fixed"/>
              <w:tblLook w:val="0000"/>
            </w:tblPr>
            <w:tblGrid>
              <w:gridCol w:w="1168"/>
              <w:gridCol w:w="4160"/>
            </w:tblGrid>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2014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6 000,00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2015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6 000,00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2016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6 000,00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2017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6 000,00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2018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6 000,00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2019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6 000,00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2020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6 000,00 тыс. рублей;</w:t>
                  </w:r>
                </w:p>
              </w:tc>
            </w:tr>
          </w:tbl>
          <w:p w:rsidR="003B3E94" w:rsidRPr="00B82D43" w:rsidRDefault="003B3E94" w:rsidP="00D46F8A">
            <w:pPr>
              <w:pStyle w:val="ConsPlusNormal"/>
              <w:spacing w:before="60"/>
              <w:ind w:firstLine="0"/>
              <w:rPr>
                <w:rFonts w:ascii="Times New Roman" w:hAnsi="Times New Roman" w:cs="Times New Roman"/>
                <w:bCs/>
                <w:sz w:val="26"/>
                <w:szCs w:val="26"/>
              </w:rPr>
            </w:pPr>
            <w:r w:rsidRPr="00B82D43">
              <w:rPr>
                <w:rFonts w:ascii="Times New Roman" w:hAnsi="Times New Roman" w:cs="Times New Roman"/>
                <w:bCs/>
                <w:sz w:val="26"/>
                <w:szCs w:val="26"/>
              </w:rPr>
              <w:t>подпрограммы «</w:t>
            </w:r>
            <w:r w:rsidR="00562553">
              <w:rPr>
                <w:rFonts w:ascii="Times New Roman" w:hAnsi="Times New Roman" w:cs="Times New Roman"/>
                <w:bCs/>
                <w:sz w:val="26"/>
                <w:szCs w:val="26"/>
              </w:rPr>
              <w:t>С</w:t>
            </w:r>
            <w:r w:rsidRPr="00B82D43">
              <w:rPr>
                <w:rFonts w:ascii="Times New Roman" w:hAnsi="Times New Roman" w:cs="Times New Roman"/>
                <w:bCs/>
                <w:sz w:val="26"/>
                <w:szCs w:val="26"/>
              </w:rPr>
              <w:t>одействи</w:t>
            </w:r>
            <w:r w:rsidR="00562553">
              <w:rPr>
                <w:rFonts w:ascii="Times New Roman" w:hAnsi="Times New Roman" w:cs="Times New Roman"/>
                <w:bCs/>
                <w:sz w:val="26"/>
                <w:szCs w:val="26"/>
              </w:rPr>
              <w:t>е</w:t>
            </w:r>
            <w:r w:rsidRPr="00B82D43">
              <w:rPr>
                <w:rFonts w:ascii="Times New Roman" w:hAnsi="Times New Roman" w:cs="Times New Roman"/>
                <w:bCs/>
                <w:sz w:val="26"/>
                <w:szCs w:val="26"/>
              </w:rPr>
              <w:t xml:space="preserve">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2014-2020 годы </w:t>
            </w:r>
            <w:r w:rsidRPr="00B82D43">
              <w:rPr>
                <w:rFonts w:ascii="Times New Roman" w:hAnsi="Times New Roman" w:cs="Times New Roman"/>
                <w:sz w:val="26"/>
                <w:szCs w:val="26"/>
              </w:rPr>
              <w:t>–</w:t>
            </w:r>
            <w:r w:rsidR="00562553">
              <w:rPr>
                <w:rFonts w:ascii="Times New Roman" w:hAnsi="Times New Roman" w:cs="Times New Roman"/>
                <w:sz w:val="26"/>
                <w:szCs w:val="26"/>
              </w:rPr>
              <w:t xml:space="preserve"> </w:t>
            </w:r>
            <w:r w:rsidRPr="00B82D43">
              <w:rPr>
                <w:rFonts w:ascii="Times New Roman" w:hAnsi="Times New Roman" w:cs="Times New Roman"/>
                <w:bCs/>
                <w:color w:val="000000"/>
                <w:sz w:val="26"/>
                <w:szCs w:val="26"/>
              </w:rPr>
              <w:t xml:space="preserve">46 837,00 </w:t>
            </w:r>
            <w:r w:rsidRPr="00B82D43">
              <w:rPr>
                <w:rFonts w:ascii="Times New Roman" w:hAnsi="Times New Roman" w:cs="Times New Roman"/>
                <w:bCs/>
                <w:sz w:val="26"/>
                <w:szCs w:val="26"/>
              </w:rPr>
              <w:t>тыс. рублей, в том числе по годам:</w:t>
            </w:r>
          </w:p>
          <w:tbl>
            <w:tblPr>
              <w:tblW w:w="0" w:type="auto"/>
              <w:tblLayout w:type="fixed"/>
              <w:tblLook w:val="0000"/>
            </w:tblPr>
            <w:tblGrid>
              <w:gridCol w:w="1168"/>
              <w:gridCol w:w="4160"/>
            </w:tblGrid>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bookmarkStart w:id="0" w:name="OLE_LINK1"/>
                  <w:bookmarkEnd w:id="0"/>
                  <w:r w:rsidRPr="00B82D43">
                    <w:rPr>
                      <w:rFonts w:ascii="Times New Roman" w:hAnsi="Times New Roman" w:cs="Times New Roman"/>
                      <w:sz w:val="26"/>
                      <w:szCs w:val="26"/>
                    </w:rPr>
                    <w:t>2014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w:t>
                  </w:r>
                  <w:r w:rsidR="003B3E94" w:rsidRPr="00B82D43">
                    <w:rPr>
                      <w:rFonts w:ascii="Times New Roman" w:hAnsi="Times New Roman" w:cs="Times New Roman"/>
                      <w:color w:val="000000"/>
                      <w:sz w:val="26"/>
                      <w:szCs w:val="26"/>
                    </w:rPr>
                    <w:t xml:space="preserve">4 410,00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2015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w:t>
                  </w:r>
                  <w:r w:rsidR="003B3E94" w:rsidRPr="00B82D43">
                    <w:rPr>
                      <w:rFonts w:ascii="Times New Roman" w:hAnsi="Times New Roman" w:cs="Times New Roman"/>
                      <w:color w:val="000000"/>
                      <w:sz w:val="26"/>
                      <w:szCs w:val="26"/>
                    </w:rPr>
                    <w:t xml:space="preserve">4 840,00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2016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w:t>
                  </w:r>
                  <w:r w:rsidR="003B3E94" w:rsidRPr="00B82D43">
                    <w:rPr>
                      <w:rFonts w:ascii="Times New Roman" w:hAnsi="Times New Roman" w:cs="Times New Roman"/>
                      <w:color w:val="000000"/>
                      <w:sz w:val="26"/>
                      <w:szCs w:val="26"/>
                    </w:rPr>
                    <w:t>5 325,0</w:t>
                  </w:r>
                  <w:r w:rsidR="003B3E94" w:rsidRPr="00B82D43">
                    <w:rPr>
                      <w:rFonts w:ascii="Times New Roman" w:hAnsi="Times New Roman" w:cs="Times New Roman"/>
                      <w:sz w:val="26"/>
                      <w:szCs w:val="26"/>
                    </w:rPr>
                    <w:t>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2017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w:t>
                  </w:r>
                  <w:r w:rsidR="003B3E94" w:rsidRPr="00B82D43">
                    <w:rPr>
                      <w:rFonts w:ascii="Times New Roman" w:hAnsi="Times New Roman" w:cs="Times New Roman"/>
                      <w:color w:val="000000"/>
                      <w:sz w:val="26"/>
                      <w:szCs w:val="26"/>
                    </w:rPr>
                    <w:t xml:space="preserve">5 910,0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2018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w:t>
                  </w:r>
                  <w:r w:rsidR="003B3E94" w:rsidRPr="00B82D43">
                    <w:rPr>
                      <w:rFonts w:ascii="Times New Roman" w:hAnsi="Times New Roman" w:cs="Times New Roman"/>
                      <w:color w:val="000000"/>
                      <w:sz w:val="26"/>
                      <w:szCs w:val="26"/>
                    </w:rPr>
                    <w:t xml:space="preserve">6 395,00 </w:t>
                  </w:r>
                  <w:r w:rsidR="003B3E94" w:rsidRPr="00B82D43">
                    <w:rPr>
                      <w:rFonts w:ascii="Times New Roman" w:hAnsi="Times New Roman" w:cs="Times New Roman"/>
                      <w:sz w:val="26"/>
                      <w:szCs w:val="26"/>
                    </w:rPr>
                    <w:t>тыс. рублей</w:t>
                  </w:r>
                </w:p>
              </w:tc>
            </w:tr>
            <w:tr w:rsidR="003B3E94" w:rsidRPr="00B82D43" w:rsidTr="00D46F8A">
              <w:trPr>
                <w:trHeight w:val="133"/>
              </w:trPr>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2019 год</w:t>
                  </w:r>
                </w:p>
              </w:tc>
              <w:tc>
                <w:tcPr>
                  <w:tcW w:w="4160" w:type="dxa"/>
                  <w:shd w:val="clear" w:color="auto" w:fill="auto"/>
                </w:tcPr>
                <w:p w:rsidR="003B3E94" w:rsidRPr="00B82D43" w:rsidRDefault="00D46F8A"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w:t>
                  </w:r>
                  <w:r w:rsidR="003B3E94" w:rsidRPr="00B82D43">
                    <w:rPr>
                      <w:rFonts w:ascii="Times New Roman" w:hAnsi="Times New Roman" w:cs="Times New Roman"/>
                      <w:color w:val="000000"/>
                      <w:sz w:val="26"/>
                      <w:szCs w:val="26"/>
                    </w:rPr>
                    <w:t xml:space="preserve">7 380,00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firstLine="0"/>
                    <w:rPr>
                      <w:rFonts w:ascii="Times New Roman" w:hAnsi="Times New Roman" w:cs="Times New Roman"/>
                      <w:sz w:val="26"/>
                      <w:szCs w:val="26"/>
                    </w:rPr>
                  </w:pPr>
                  <w:r w:rsidRPr="00B82D43">
                    <w:rPr>
                      <w:rFonts w:ascii="Times New Roman" w:hAnsi="Times New Roman" w:cs="Times New Roman"/>
                      <w:sz w:val="26"/>
                      <w:szCs w:val="26"/>
                    </w:rPr>
                    <w:t>2020 год</w:t>
                  </w:r>
                </w:p>
              </w:tc>
              <w:tc>
                <w:tcPr>
                  <w:tcW w:w="4160" w:type="dxa"/>
                  <w:shd w:val="clear" w:color="auto" w:fill="auto"/>
                </w:tcPr>
                <w:p w:rsidR="003B3E94" w:rsidRPr="00B82D43" w:rsidRDefault="00D46F8A" w:rsidP="00D46F8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w:t>
                  </w:r>
                  <w:r w:rsidR="003B3E94" w:rsidRPr="00B82D43">
                    <w:rPr>
                      <w:rFonts w:ascii="Times New Roman" w:hAnsi="Times New Roman" w:cs="Times New Roman"/>
                      <w:color w:val="000000"/>
                      <w:sz w:val="26"/>
                      <w:szCs w:val="26"/>
                    </w:rPr>
                    <w:t>12 577,0</w:t>
                  </w:r>
                  <w:r w:rsidR="003B3E94" w:rsidRPr="00B82D43">
                    <w:rPr>
                      <w:rFonts w:ascii="Times New Roman" w:hAnsi="Times New Roman" w:cs="Times New Roman"/>
                      <w:sz w:val="26"/>
                      <w:szCs w:val="26"/>
                    </w:rPr>
                    <w:t>0 тыс. рублей;</w:t>
                  </w:r>
                </w:p>
              </w:tc>
            </w:tr>
          </w:tbl>
          <w:p w:rsidR="003B3E94" w:rsidRPr="00B82D43" w:rsidRDefault="003B3E94" w:rsidP="00D46F8A">
            <w:pPr>
              <w:pStyle w:val="ConsPlusNormal"/>
              <w:spacing w:before="60"/>
              <w:ind w:firstLine="0"/>
              <w:rPr>
                <w:rFonts w:ascii="Times New Roman" w:hAnsi="Times New Roman" w:cs="Times New Roman"/>
                <w:bCs/>
                <w:sz w:val="26"/>
                <w:szCs w:val="26"/>
              </w:rPr>
            </w:pPr>
            <w:r w:rsidRPr="00B82D43">
              <w:rPr>
                <w:rFonts w:ascii="Times New Roman" w:hAnsi="Times New Roman" w:cs="Times New Roman"/>
                <w:bCs/>
                <w:sz w:val="26"/>
                <w:szCs w:val="26"/>
              </w:rPr>
              <w:t>подпрограммы «Развитие системы мировой юстиции в Республике Карелия» на 2014-2020 годы –</w:t>
            </w:r>
            <w:r w:rsidR="00D46F8A">
              <w:rPr>
                <w:rFonts w:ascii="Times New Roman" w:hAnsi="Times New Roman" w:cs="Times New Roman"/>
                <w:bCs/>
                <w:sz w:val="26"/>
                <w:szCs w:val="26"/>
              </w:rPr>
              <w:t xml:space="preserve"> 670 789,</w:t>
            </w:r>
            <w:r w:rsidR="00562553">
              <w:rPr>
                <w:rFonts w:ascii="Times New Roman" w:hAnsi="Times New Roman" w:cs="Times New Roman"/>
                <w:bCs/>
                <w:sz w:val="26"/>
                <w:szCs w:val="26"/>
              </w:rPr>
              <w:t>3</w:t>
            </w:r>
            <w:r w:rsidRPr="00B82D43">
              <w:rPr>
                <w:rFonts w:ascii="Times New Roman" w:hAnsi="Times New Roman" w:cs="Times New Roman"/>
                <w:bCs/>
                <w:sz w:val="26"/>
                <w:szCs w:val="26"/>
              </w:rPr>
              <w:t>0 тыс. рублей (</w:t>
            </w:r>
            <w:proofErr w:type="spellStart"/>
            <w:r w:rsidRPr="00B82D43">
              <w:rPr>
                <w:rFonts w:ascii="Times New Roman" w:hAnsi="Times New Roman" w:cs="Times New Roman"/>
                <w:bCs/>
                <w:sz w:val="26"/>
                <w:szCs w:val="26"/>
              </w:rPr>
              <w:t>непрограммные</w:t>
            </w:r>
            <w:proofErr w:type="spellEnd"/>
            <w:r w:rsidRPr="00B82D43">
              <w:rPr>
                <w:rFonts w:ascii="Times New Roman" w:hAnsi="Times New Roman" w:cs="Times New Roman"/>
                <w:bCs/>
                <w:sz w:val="26"/>
                <w:szCs w:val="26"/>
              </w:rPr>
              <w:t xml:space="preserve"> расходы), в том числе по годам:</w:t>
            </w:r>
          </w:p>
          <w:tbl>
            <w:tblPr>
              <w:tblW w:w="9288" w:type="dxa"/>
              <w:tblLayout w:type="fixed"/>
              <w:tblLook w:val="0000"/>
            </w:tblPr>
            <w:tblGrid>
              <w:gridCol w:w="1168"/>
              <w:gridCol w:w="8120"/>
            </w:tblGrid>
            <w:tr w:rsidR="003B3E94" w:rsidRPr="00B82D43" w:rsidTr="00D46F8A">
              <w:tc>
                <w:tcPr>
                  <w:tcW w:w="1168" w:type="dxa"/>
                  <w:shd w:val="clear" w:color="auto" w:fill="auto"/>
                </w:tcPr>
                <w:p w:rsidR="003B3E94" w:rsidRPr="00B82D43" w:rsidRDefault="003B3E94" w:rsidP="00D46F8A">
                  <w:pPr>
                    <w:pStyle w:val="ConsPlusNormal"/>
                    <w:snapToGrid w:val="0"/>
                    <w:ind w:right="-108" w:hanging="18"/>
                    <w:rPr>
                      <w:rFonts w:ascii="Times New Roman" w:hAnsi="Times New Roman" w:cs="Times New Roman"/>
                      <w:sz w:val="26"/>
                      <w:szCs w:val="26"/>
                    </w:rPr>
                  </w:pPr>
                  <w:r w:rsidRPr="00B82D43">
                    <w:rPr>
                      <w:rFonts w:ascii="Times New Roman" w:hAnsi="Times New Roman" w:cs="Times New Roman"/>
                      <w:sz w:val="26"/>
                      <w:szCs w:val="26"/>
                    </w:rPr>
                    <w:t>2014 год</w:t>
                  </w:r>
                </w:p>
              </w:tc>
              <w:tc>
                <w:tcPr>
                  <w:tcW w:w="8120" w:type="dxa"/>
                  <w:shd w:val="clear" w:color="auto" w:fill="auto"/>
                </w:tcPr>
                <w:p w:rsidR="003B3E94" w:rsidRPr="00B82D43" w:rsidRDefault="00D46F8A" w:rsidP="00360C0A">
                  <w:pPr>
                    <w:pStyle w:val="ConsPlusNormal"/>
                    <w:snapToGrid w:val="0"/>
                    <w:ind w:hanging="18"/>
                    <w:rPr>
                      <w:rFonts w:ascii="Times New Roman" w:hAnsi="Times New Roman" w:cs="Times New Roman"/>
                      <w:sz w:val="26"/>
                      <w:szCs w:val="26"/>
                    </w:rPr>
                  </w:pPr>
                  <w:r>
                    <w:rPr>
                      <w:rFonts w:ascii="Times New Roman" w:hAnsi="Times New Roman" w:cs="Times New Roman"/>
                      <w:color w:val="000000"/>
                      <w:sz w:val="26"/>
                      <w:szCs w:val="26"/>
                    </w:rPr>
                    <w:t>– 92 375,</w:t>
                  </w:r>
                  <w:r w:rsidR="003B3E94" w:rsidRPr="00B82D43">
                    <w:rPr>
                      <w:rFonts w:ascii="Times New Roman" w:hAnsi="Times New Roman" w:cs="Times New Roman"/>
                      <w:color w:val="000000"/>
                      <w:sz w:val="26"/>
                      <w:szCs w:val="26"/>
                    </w:rPr>
                    <w:t xml:space="preserve">10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hanging="18"/>
                    <w:rPr>
                      <w:rFonts w:ascii="Times New Roman" w:hAnsi="Times New Roman" w:cs="Times New Roman"/>
                      <w:sz w:val="26"/>
                      <w:szCs w:val="26"/>
                    </w:rPr>
                  </w:pPr>
                  <w:r w:rsidRPr="00B82D43">
                    <w:rPr>
                      <w:rFonts w:ascii="Times New Roman" w:hAnsi="Times New Roman" w:cs="Times New Roman"/>
                      <w:sz w:val="26"/>
                      <w:szCs w:val="26"/>
                    </w:rPr>
                    <w:t>2015 год</w:t>
                  </w:r>
                </w:p>
              </w:tc>
              <w:tc>
                <w:tcPr>
                  <w:tcW w:w="8120" w:type="dxa"/>
                  <w:shd w:val="clear" w:color="auto" w:fill="auto"/>
                </w:tcPr>
                <w:p w:rsidR="003B3E94" w:rsidRPr="00B82D43" w:rsidRDefault="00D46F8A"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w:t>
                  </w:r>
                  <w:r w:rsidR="003B3E94" w:rsidRPr="00B82D43">
                    <w:rPr>
                      <w:rFonts w:ascii="Times New Roman" w:hAnsi="Times New Roman" w:cs="Times New Roman"/>
                      <w:sz w:val="26"/>
                      <w:szCs w:val="26"/>
                    </w:rPr>
                    <w:t xml:space="preserve"> 91 107,10 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hanging="18"/>
                    <w:rPr>
                      <w:rFonts w:ascii="Times New Roman" w:hAnsi="Times New Roman" w:cs="Times New Roman"/>
                      <w:sz w:val="26"/>
                      <w:szCs w:val="26"/>
                    </w:rPr>
                  </w:pPr>
                  <w:r w:rsidRPr="00B82D43">
                    <w:rPr>
                      <w:rFonts w:ascii="Times New Roman" w:hAnsi="Times New Roman" w:cs="Times New Roman"/>
                      <w:sz w:val="26"/>
                      <w:szCs w:val="26"/>
                    </w:rPr>
                    <w:t>2016 год</w:t>
                  </w:r>
                </w:p>
              </w:tc>
              <w:tc>
                <w:tcPr>
                  <w:tcW w:w="8120" w:type="dxa"/>
                  <w:shd w:val="clear" w:color="auto" w:fill="auto"/>
                </w:tcPr>
                <w:p w:rsidR="003B3E94" w:rsidRPr="00B82D43" w:rsidRDefault="00D46F8A" w:rsidP="00360C0A">
                  <w:pPr>
                    <w:pStyle w:val="ConsPlusNormal"/>
                    <w:snapToGrid w:val="0"/>
                    <w:ind w:hanging="18"/>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83 691,10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hanging="18"/>
                    <w:rPr>
                      <w:rFonts w:ascii="Times New Roman" w:hAnsi="Times New Roman" w:cs="Times New Roman"/>
                      <w:sz w:val="26"/>
                      <w:szCs w:val="26"/>
                    </w:rPr>
                  </w:pPr>
                  <w:r w:rsidRPr="00B82D43">
                    <w:rPr>
                      <w:rFonts w:ascii="Times New Roman" w:hAnsi="Times New Roman" w:cs="Times New Roman"/>
                      <w:sz w:val="26"/>
                      <w:szCs w:val="26"/>
                    </w:rPr>
                    <w:t>2017 год</w:t>
                  </w:r>
                </w:p>
              </w:tc>
              <w:tc>
                <w:tcPr>
                  <w:tcW w:w="8120" w:type="dxa"/>
                  <w:shd w:val="clear" w:color="auto" w:fill="auto"/>
                </w:tcPr>
                <w:p w:rsidR="003B3E94" w:rsidRPr="00B82D43" w:rsidRDefault="00D46F8A" w:rsidP="00360C0A">
                  <w:pPr>
                    <w:pStyle w:val="ConsPlusNormal"/>
                    <w:snapToGrid w:val="0"/>
                    <w:ind w:hanging="18"/>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100 904,00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hanging="18"/>
                    <w:rPr>
                      <w:rFonts w:ascii="Times New Roman" w:hAnsi="Times New Roman" w:cs="Times New Roman"/>
                      <w:sz w:val="26"/>
                      <w:szCs w:val="26"/>
                    </w:rPr>
                  </w:pPr>
                  <w:r w:rsidRPr="00B82D43">
                    <w:rPr>
                      <w:rFonts w:ascii="Times New Roman" w:hAnsi="Times New Roman" w:cs="Times New Roman"/>
                      <w:sz w:val="26"/>
                      <w:szCs w:val="26"/>
                    </w:rPr>
                    <w:t>2018 год</w:t>
                  </w:r>
                </w:p>
              </w:tc>
              <w:tc>
                <w:tcPr>
                  <w:tcW w:w="8120" w:type="dxa"/>
                  <w:shd w:val="clear" w:color="auto" w:fill="auto"/>
                </w:tcPr>
                <w:p w:rsidR="003B3E94" w:rsidRPr="00B82D43" w:rsidRDefault="00D46F8A" w:rsidP="00360C0A">
                  <w:pPr>
                    <w:pStyle w:val="ConsPlusNormal"/>
                    <w:snapToGrid w:val="0"/>
                    <w:ind w:hanging="18"/>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100 904,00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hanging="18"/>
                    <w:rPr>
                      <w:rFonts w:ascii="Times New Roman" w:hAnsi="Times New Roman" w:cs="Times New Roman"/>
                      <w:sz w:val="26"/>
                      <w:szCs w:val="26"/>
                    </w:rPr>
                  </w:pPr>
                  <w:r w:rsidRPr="00B82D43">
                    <w:rPr>
                      <w:rFonts w:ascii="Times New Roman" w:hAnsi="Times New Roman" w:cs="Times New Roman"/>
                      <w:sz w:val="26"/>
                      <w:szCs w:val="26"/>
                    </w:rPr>
                    <w:t>2019 год</w:t>
                  </w:r>
                </w:p>
              </w:tc>
              <w:tc>
                <w:tcPr>
                  <w:tcW w:w="8120" w:type="dxa"/>
                  <w:shd w:val="clear" w:color="auto" w:fill="auto"/>
                </w:tcPr>
                <w:p w:rsidR="003B3E94" w:rsidRPr="00B82D43" w:rsidRDefault="00D46F8A" w:rsidP="00360C0A">
                  <w:pPr>
                    <w:pStyle w:val="ConsPlusNormal"/>
                    <w:snapToGrid w:val="0"/>
                    <w:ind w:hanging="18"/>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100 904,00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snapToGrid w:val="0"/>
                    <w:ind w:right="-108" w:hanging="18"/>
                    <w:rPr>
                      <w:rFonts w:ascii="Times New Roman" w:hAnsi="Times New Roman" w:cs="Times New Roman"/>
                      <w:sz w:val="26"/>
                      <w:szCs w:val="26"/>
                    </w:rPr>
                  </w:pPr>
                  <w:r w:rsidRPr="00B82D43">
                    <w:rPr>
                      <w:rFonts w:ascii="Times New Roman" w:hAnsi="Times New Roman" w:cs="Times New Roman"/>
                      <w:sz w:val="26"/>
                      <w:szCs w:val="26"/>
                    </w:rPr>
                    <w:t>2020 год</w:t>
                  </w:r>
                </w:p>
              </w:tc>
              <w:tc>
                <w:tcPr>
                  <w:tcW w:w="8120" w:type="dxa"/>
                  <w:shd w:val="clear" w:color="auto" w:fill="auto"/>
                </w:tcPr>
                <w:p w:rsidR="003B3E94" w:rsidRPr="00B82D43" w:rsidRDefault="00D46F8A" w:rsidP="00360C0A">
                  <w:pPr>
                    <w:pStyle w:val="ConsPlusNormal"/>
                    <w:snapToGrid w:val="0"/>
                    <w:ind w:hanging="18"/>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100 904,00 </w:t>
                  </w:r>
                  <w:r w:rsidR="003B3E94" w:rsidRPr="00B82D43">
                    <w:rPr>
                      <w:rFonts w:ascii="Times New Roman" w:hAnsi="Times New Roman" w:cs="Times New Roman"/>
                      <w:sz w:val="26"/>
                      <w:szCs w:val="26"/>
                    </w:rPr>
                    <w:t>тыс. рублей;</w:t>
                  </w:r>
                </w:p>
              </w:tc>
            </w:tr>
          </w:tbl>
          <w:p w:rsidR="003B3E94" w:rsidRDefault="003B3E94" w:rsidP="00360C0A">
            <w:pPr>
              <w:pStyle w:val="ConsPlusNormal"/>
              <w:ind w:firstLine="0"/>
              <w:rPr>
                <w:rFonts w:ascii="Times New Roman" w:hAnsi="Times New Roman" w:cs="Times New Roman"/>
                <w:sz w:val="26"/>
                <w:szCs w:val="26"/>
              </w:rPr>
            </w:pPr>
          </w:p>
          <w:p w:rsidR="003B3E94" w:rsidRPr="00B82D43" w:rsidRDefault="003B3E94" w:rsidP="00360C0A">
            <w:pPr>
              <w:pStyle w:val="ConsPlusNormal"/>
              <w:ind w:firstLine="0"/>
              <w:rPr>
                <w:rFonts w:ascii="Times New Roman" w:hAnsi="Times New Roman" w:cs="Times New Roman"/>
                <w:sz w:val="26"/>
                <w:szCs w:val="26"/>
              </w:rPr>
            </w:pPr>
          </w:p>
          <w:p w:rsidR="003B3E94" w:rsidRPr="00B82D43" w:rsidRDefault="003B3E94" w:rsidP="00360C0A">
            <w:pPr>
              <w:pStyle w:val="ConsPlusNormal"/>
              <w:ind w:firstLine="0"/>
              <w:rPr>
                <w:rFonts w:ascii="Times New Roman" w:hAnsi="Times New Roman" w:cs="Times New Roman"/>
                <w:sz w:val="26"/>
                <w:szCs w:val="26"/>
              </w:rPr>
            </w:pPr>
            <w:r w:rsidRPr="00B82D43">
              <w:rPr>
                <w:rFonts w:ascii="Times New Roman" w:hAnsi="Times New Roman" w:cs="Times New Roman"/>
                <w:bCs/>
                <w:sz w:val="26"/>
                <w:szCs w:val="26"/>
              </w:rPr>
              <w:lastRenderedPageBreak/>
              <w:t xml:space="preserve">подпрограммы «Формирование и подготовка резерва управленческих кадров Республики Карелия» на 2014-2020 годы </w:t>
            </w:r>
            <w:r w:rsidRPr="00B82D43">
              <w:rPr>
                <w:rFonts w:ascii="Times New Roman" w:hAnsi="Times New Roman" w:cs="Times New Roman"/>
                <w:sz w:val="26"/>
                <w:szCs w:val="26"/>
              </w:rPr>
              <w:t xml:space="preserve">– </w:t>
            </w:r>
            <w:r w:rsidRPr="00B82D43">
              <w:rPr>
                <w:rFonts w:ascii="Times New Roman" w:hAnsi="Times New Roman" w:cs="Times New Roman"/>
                <w:color w:val="000000"/>
                <w:sz w:val="26"/>
                <w:szCs w:val="26"/>
              </w:rPr>
              <w:t xml:space="preserve">481,06 </w:t>
            </w:r>
            <w:r w:rsidRPr="00B82D43">
              <w:rPr>
                <w:rFonts w:ascii="Times New Roman" w:hAnsi="Times New Roman" w:cs="Times New Roman"/>
                <w:sz w:val="26"/>
                <w:szCs w:val="26"/>
              </w:rPr>
              <w:t>тыс. рублей, в том числе по годам:</w:t>
            </w:r>
          </w:p>
          <w:tbl>
            <w:tblPr>
              <w:tblW w:w="0" w:type="auto"/>
              <w:tblLayout w:type="fixed"/>
              <w:tblLook w:val="0000"/>
            </w:tblPr>
            <w:tblGrid>
              <w:gridCol w:w="1168"/>
              <w:gridCol w:w="3672"/>
            </w:tblGrid>
            <w:tr w:rsidR="003B3E94" w:rsidRPr="00B82D43" w:rsidTr="00D46F8A">
              <w:tc>
                <w:tcPr>
                  <w:tcW w:w="1168" w:type="dxa"/>
                  <w:shd w:val="clear" w:color="auto" w:fill="auto"/>
                </w:tcPr>
                <w:p w:rsidR="003B3E94" w:rsidRPr="00B82D43" w:rsidRDefault="003B3E94" w:rsidP="00D46F8A">
                  <w:pPr>
                    <w:pStyle w:val="ConsPlusNormal"/>
                    <w:widowControl/>
                    <w:snapToGrid w:val="0"/>
                    <w:ind w:right="-52" w:firstLine="0"/>
                    <w:rPr>
                      <w:rFonts w:ascii="Times New Roman" w:hAnsi="Times New Roman" w:cs="Times New Roman"/>
                      <w:color w:val="000000"/>
                      <w:sz w:val="26"/>
                      <w:szCs w:val="26"/>
                    </w:rPr>
                  </w:pPr>
                  <w:r w:rsidRPr="00B82D43">
                    <w:rPr>
                      <w:rFonts w:ascii="Times New Roman" w:hAnsi="Times New Roman" w:cs="Times New Roman"/>
                      <w:color w:val="000000"/>
                      <w:sz w:val="26"/>
                      <w:szCs w:val="26"/>
                    </w:rPr>
                    <w:t>2014 год</w:t>
                  </w:r>
                </w:p>
              </w:tc>
              <w:tc>
                <w:tcPr>
                  <w:tcW w:w="3672" w:type="dxa"/>
                  <w:shd w:val="clear" w:color="auto" w:fill="auto"/>
                </w:tcPr>
                <w:p w:rsidR="003B3E94" w:rsidRPr="00B82D43" w:rsidRDefault="00D46F8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60,00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widowControl/>
                    <w:snapToGrid w:val="0"/>
                    <w:ind w:right="-52" w:firstLine="0"/>
                    <w:rPr>
                      <w:rFonts w:ascii="Times New Roman" w:hAnsi="Times New Roman" w:cs="Times New Roman"/>
                      <w:color w:val="000000"/>
                      <w:sz w:val="26"/>
                      <w:szCs w:val="26"/>
                    </w:rPr>
                  </w:pPr>
                  <w:r w:rsidRPr="00B82D43">
                    <w:rPr>
                      <w:rFonts w:ascii="Times New Roman" w:hAnsi="Times New Roman" w:cs="Times New Roman"/>
                      <w:color w:val="000000"/>
                      <w:sz w:val="26"/>
                      <w:szCs w:val="26"/>
                    </w:rPr>
                    <w:t>2015 год</w:t>
                  </w:r>
                </w:p>
              </w:tc>
              <w:tc>
                <w:tcPr>
                  <w:tcW w:w="3672" w:type="dxa"/>
                  <w:shd w:val="clear" w:color="auto" w:fill="auto"/>
                </w:tcPr>
                <w:p w:rsidR="003B3E94" w:rsidRPr="00B82D43" w:rsidRDefault="00D46F8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60,00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widowControl/>
                    <w:snapToGrid w:val="0"/>
                    <w:ind w:right="-52" w:firstLine="0"/>
                    <w:rPr>
                      <w:rFonts w:ascii="Times New Roman" w:hAnsi="Times New Roman" w:cs="Times New Roman"/>
                      <w:color w:val="000000"/>
                      <w:sz w:val="26"/>
                      <w:szCs w:val="26"/>
                    </w:rPr>
                  </w:pPr>
                  <w:r w:rsidRPr="00B82D43">
                    <w:rPr>
                      <w:rFonts w:ascii="Times New Roman" w:hAnsi="Times New Roman" w:cs="Times New Roman"/>
                      <w:color w:val="000000"/>
                      <w:sz w:val="26"/>
                      <w:szCs w:val="26"/>
                    </w:rPr>
                    <w:t>2016 год</w:t>
                  </w:r>
                </w:p>
              </w:tc>
              <w:tc>
                <w:tcPr>
                  <w:tcW w:w="3672" w:type="dxa"/>
                  <w:shd w:val="clear" w:color="auto" w:fill="auto"/>
                </w:tcPr>
                <w:p w:rsidR="003B3E94" w:rsidRPr="00B82D43" w:rsidRDefault="00D46F8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63,00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widowControl/>
                    <w:snapToGrid w:val="0"/>
                    <w:ind w:right="-52" w:firstLine="0"/>
                    <w:rPr>
                      <w:rFonts w:ascii="Times New Roman" w:hAnsi="Times New Roman" w:cs="Times New Roman"/>
                      <w:color w:val="000000"/>
                      <w:sz w:val="26"/>
                      <w:szCs w:val="26"/>
                    </w:rPr>
                  </w:pPr>
                  <w:r w:rsidRPr="00B82D43">
                    <w:rPr>
                      <w:rFonts w:ascii="Times New Roman" w:hAnsi="Times New Roman" w:cs="Times New Roman"/>
                      <w:color w:val="000000"/>
                      <w:sz w:val="26"/>
                      <w:szCs w:val="26"/>
                    </w:rPr>
                    <w:t>2017 год</w:t>
                  </w:r>
                </w:p>
              </w:tc>
              <w:tc>
                <w:tcPr>
                  <w:tcW w:w="3672" w:type="dxa"/>
                  <w:shd w:val="clear" w:color="auto" w:fill="auto"/>
                </w:tcPr>
                <w:p w:rsidR="003B3E94" w:rsidRPr="00B82D43" w:rsidRDefault="00D46F8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66,15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widowControl/>
                    <w:snapToGrid w:val="0"/>
                    <w:ind w:right="-52" w:firstLine="0"/>
                    <w:rPr>
                      <w:rFonts w:ascii="Times New Roman" w:hAnsi="Times New Roman" w:cs="Times New Roman"/>
                      <w:color w:val="000000"/>
                      <w:sz w:val="26"/>
                      <w:szCs w:val="26"/>
                    </w:rPr>
                  </w:pPr>
                  <w:r w:rsidRPr="00B82D43">
                    <w:rPr>
                      <w:rFonts w:ascii="Times New Roman" w:hAnsi="Times New Roman" w:cs="Times New Roman"/>
                      <w:color w:val="000000"/>
                      <w:sz w:val="26"/>
                      <w:szCs w:val="26"/>
                    </w:rPr>
                    <w:t>2018 год</w:t>
                  </w:r>
                </w:p>
              </w:tc>
              <w:tc>
                <w:tcPr>
                  <w:tcW w:w="3672" w:type="dxa"/>
                  <w:shd w:val="clear" w:color="auto" w:fill="auto"/>
                </w:tcPr>
                <w:p w:rsidR="003B3E94" w:rsidRPr="00B82D43" w:rsidRDefault="00D46F8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71,44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widowControl/>
                    <w:snapToGrid w:val="0"/>
                    <w:ind w:right="-52" w:firstLine="0"/>
                    <w:rPr>
                      <w:rFonts w:ascii="Times New Roman" w:hAnsi="Times New Roman" w:cs="Times New Roman"/>
                      <w:color w:val="000000"/>
                      <w:sz w:val="26"/>
                      <w:szCs w:val="26"/>
                    </w:rPr>
                  </w:pPr>
                  <w:r w:rsidRPr="00B82D43">
                    <w:rPr>
                      <w:rFonts w:ascii="Times New Roman" w:hAnsi="Times New Roman" w:cs="Times New Roman"/>
                      <w:color w:val="000000"/>
                      <w:sz w:val="26"/>
                      <w:szCs w:val="26"/>
                    </w:rPr>
                    <w:t>2019 год</w:t>
                  </w:r>
                </w:p>
              </w:tc>
              <w:tc>
                <w:tcPr>
                  <w:tcW w:w="3672" w:type="dxa"/>
                  <w:shd w:val="clear" w:color="auto" w:fill="auto"/>
                </w:tcPr>
                <w:p w:rsidR="003B3E94" w:rsidRPr="00B82D43" w:rsidRDefault="00D46F8A" w:rsidP="00360C0A">
                  <w:pPr>
                    <w:pStyle w:val="ConsPlusNormal"/>
                    <w:widowControl/>
                    <w:snapToGrid w:val="0"/>
                    <w:ind w:firstLine="0"/>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77,15 </w:t>
                  </w:r>
                  <w:r w:rsidR="003B3E94" w:rsidRPr="00B82D43">
                    <w:rPr>
                      <w:rFonts w:ascii="Times New Roman" w:hAnsi="Times New Roman" w:cs="Times New Roman"/>
                      <w:sz w:val="26"/>
                      <w:szCs w:val="26"/>
                    </w:rPr>
                    <w:t>тыс. рублей</w:t>
                  </w:r>
                </w:p>
              </w:tc>
            </w:tr>
            <w:tr w:rsidR="003B3E94" w:rsidRPr="00B82D43" w:rsidTr="00D46F8A">
              <w:tc>
                <w:tcPr>
                  <w:tcW w:w="1168" w:type="dxa"/>
                  <w:shd w:val="clear" w:color="auto" w:fill="auto"/>
                </w:tcPr>
                <w:p w:rsidR="003B3E94" w:rsidRPr="00B82D43" w:rsidRDefault="003B3E94" w:rsidP="00D46F8A">
                  <w:pPr>
                    <w:pStyle w:val="ConsPlusNormal"/>
                    <w:widowControl/>
                    <w:snapToGrid w:val="0"/>
                    <w:ind w:right="-52" w:firstLine="0"/>
                    <w:rPr>
                      <w:rFonts w:ascii="Times New Roman" w:hAnsi="Times New Roman" w:cs="Times New Roman"/>
                      <w:color w:val="000000"/>
                      <w:sz w:val="26"/>
                      <w:szCs w:val="26"/>
                    </w:rPr>
                  </w:pPr>
                  <w:r w:rsidRPr="00B82D43">
                    <w:rPr>
                      <w:rFonts w:ascii="Times New Roman" w:hAnsi="Times New Roman" w:cs="Times New Roman"/>
                      <w:color w:val="000000"/>
                      <w:sz w:val="26"/>
                      <w:szCs w:val="26"/>
                    </w:rPr>
                    <w:t>2020 год</w:t>
                  </w:r>
                </w:p>
              </w:tc>
              <w:tc>
                <w:tcPr>
                  <w:tcW w:w="3672" w:type="dxa"/>
                  <w:shd w:val="clear" w:color="auto" w:fill="auto"/>
                </w:tcPr>
                <w:p w:rsidR="003B3E94" w:rsidRPr="00B82D43" w:rsidRDefault="00D46F8A" w:rsidP="00D46F8A">
                  <w:pPr>
                    <w:pStyle w:val="ConsPlusNormal"/>
                    <w:widowControl/>
                    <w:snapToGrid w:val="0"/>
                    <w:ind w:firstLine="0"/>
                    <w:rPr>
                      <w:rFonts w:ascii="Times New Roman" w:hAnsi="Times New Roman" w:cs="Times New Roman"/>
                      <w:sz w:val="26"/>
                      <w:szCs w:val="26"/>
                    </w:rPr>
                  </w:pPr>
                  <w:r>
                    <w:rPr>
                      <w:rFonts w:ascii="Times New Roman" w:hAnsi="Times New Roman" w:cs="Times New Roman"/>
                      <w:color w:val="000000"/>
                      <w:sz w:val="26"/>
                      <w:szCs w:val="26"/>
                    </w:rPr>
                    <w:t>–</w:t>
                  </w:r>
                  <w:r w:rsidR="003B3E94" w:rsidRPr="00B82D43">
                    <w:rPr>
                      <w:rFonts w:ascii="Times New Roman" w:hAnsi="Times New Roman" w:cs="Times New Roman"/>
                      <w:color w:val="000000"/>
                      <w:sz w:val="26"/>
                      <w:szCs w:val="26"/>
                    </w:rPr>
                    <w:t xml:space="preserve"> 83,32</w:t>
                  </w:r>
                  <w:r w:rsidR="003B3E94" w:rsidRPr="00B82D43">
                    <w:rPr>
                      <w:rFonts w:ascii="Times New Roman" w:hAnsi="Times New Roman" w:cs="Times New Roman"/>
                      <w:sz w:val="26"/>
                      <w:szCs w:val="26"/>
                    </w:rPr>
                    <w:t xml:space="preserve"> тыс. рублей</w:t>
                  </w:r>
                </w:p>
              </w:tc>
            </w:tr>
          </w:tbl>
          <w:p w:rsidR="003B3E94" w:rsidRDefault="003B3E94" w:rsidP="00360C0A">
            <w:pPr>
              <w:pStyle w:val="ConsPlusNormal"/>
              <w:rPr>
                <w:rFonts w:ascii="Times New Roman" w:hAnsi="Times New Roman" w:cs="Times New Roman"/>
                <w:b/>
                <w:bCs/>
                <w:sz w:val="26"/>
                <w:szCs w:val="26"/>
              </w:rPr>
            </w:pPr>
          </w:p>
        </w:tc>
      </w:tr>
    </w:tbl>
    <w:p w:rsidR="003B3E94" w:rsidRDefault="003B3E94" w:rsidP="003B3E94">
      <w:pPr>
        <w:pStyle w:val="ConsPlusNormal"/>
        <w:pageBreakBefore/>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lastRenderedPageBreak/>
        <w:t>Раздел 1. Характеристика текущего состояния и проблем соответствующей сферы социально-экономического развития. Анализ социальных, финансово-экономических и прочих рисков реализации государственной программы</w:t>
      </w:r>
    </w:p>
    <w:p w:rsidR="003B3E94" w:rsidRDefault="003B3E94" w:rsidP="003B3E94">
      <w:pPr>
        <w:rPr>
          <w:sz w:val="26"/>
          <w:szCs w:val="26"/>
        </w:rPr>
      </w:pP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Реализация гражданских прав и свобод, национальное развитие, местное самоуправление – эти сферы неизбежно оказываются в эпицентре интересов населения практически любого региона. В то же время именно высокий уровень развития факторов, связанных с «человеческим капиталом» (уровень развития гражданского общества, информатизации, образования и др.), не раз становился визитной карточкой Карелии на федеральном уровне.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Концепция социально-экономического развития Республики Карелия на период до 2017 года одним из приоритетных направлений деятельности Правительства Республики Карелия определяет повышение эффективности деятельности органов государственной власти Республики Карелия и органов местного самоуправления в Республике Карелия, их взаимодействия с общественностью, развитие институтов гражданского общества. </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Институты гражданского общества занимают особое место в механизме обеспечения защиты прав и свобод человека и гражданина. Деятельность социально ориентированных некоммерческих организаций призвана способствовать социальной стабильности, экономическому росту, развитию инновационных технологий, сохранению и приумножению образовательного, культурного, научного, духовного потенциала общества, реализации профессиональных и общественных интересов населения, защите прав и свобод человека и гражданина, экологической безопасности. На 1 января 2013 года в Республике Карелия зарегистрировано 1 335 некоммерческих организаций, в том числе: общественные организации – 539, общественно-государственные объединения – 4, общественные движения – 15, общественные фонды – 15, национально-культурные автономии и национальные общественные объединения – 67, религиозные организации – 203, профессиональные союзы – 90, региональные отделения политических партий – 20, иные некоммерческие организации – 382.</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 xml:space="preserve"> Формирование гражданского общества зависит не только от количества социально ориентированных некоммерческих организаций и их активности, но и от наличия эффективных механизмов взаимодействия исполнительных органов государственной власти, органов местного самоуправления с социально ориентированными некоммерческими организациями в решении социально-экономических проблем.</w:t>
      </w:r>
    </w:p>
    <w:p w:rsidR="003B3E94" w:rsidRDefault="003B3E94" w:rsidP="003B3E94">
      <w:pPr>
        <w:autoSpaceDE w:val="0"/>
        <w:ind w:firstLine="709"/>
        <w:rPr>
          <w:sz w:val="26"/>
          <w:szCs w:val="26"/>
        </w:rPr>
      </w:pPr>
      <w:proofErr w:type="gramStart"/>
      <w:r>
        <w:rPr>
          <w:sz w:val="26"/>
          <w:szCs w:val="26"/>
        </w:rPr>
        <w:t>Важность отрасли средств массовой информации для развития Республики Карелия определяется тем влиянием, которое они оказывают на формирование общественного сознания и общественного мнения, ролью средств массовой информации в установлении полноценного диалога между властью и обществом, определяющим влиянием средств массовой информации на сохранение и укрепление нравственных ценностей общества, традиций патриотизма и гуманизма, культурного и научного потенциала республики.</w:t>
      </w:r>
      <w:proofErr w:type="gramEnd"/>
      <w:r>
        <w:rPr>
          <w:sz w:val="26"/>
          <w:szCs w:val="26"/>
        </w:rPr>
        <w:t xml:space="preserve"> Решение этих задач напрямую зависит от количества и качества средств массовой информации, от наличия кадров и необходимой материально-технической базы средств массовой информации, определяющей практические возможности выпуска газет, </w:t>
      </w:r>
      <w:r>
        <w:rPr>
          <w:sz w:val="26"/>
          <w:szCs w:val="26"/>
        </w:rPr>
        <w:lastRenderedPageBreak/>
        <w:t>телевизионных и радиопрограмм. В Республике Карелия функционируют средства массовой информации, соучредителями которых выступают органы государственной власти и местного самоуправления. В течение года</w:t>
      </w:r>
      <w:r w:rsidR="00562553">
        <w:rPr>
          <w:sz w:val="26"/>
          <w:szCs w:val="26"/>
        </w:rPr>
        <w:t xml:space="preserve"> выходят 1 235 газетных номеров</w:t>
      </w:r>
      <w:r>
        <w:rPr>
          <w:sz w:val="26"/>
          <w:szCs w:val="26"/>
        </w:rPr>
        <w:t xml:space="preserve"> средним разовым тиражом 83 000, в количестве более 100 миллионов экземпляров. </w:t>
      </w:r>
      <w:proofErr w:type="gramStart"/>
      <w:r>
        <w:rPr>
          <w:sz w:val="26"/>
          <w:szCs w:val="26"/>
        </w:rPr>
        <w:t xml:space="preserve">Оперативность и повышение качества информации, правдивая позиция редакций, увеличение объема и периодичности издания городских и районных газет, многие из которых являются официальными публикаторами нормативных правовых актов, издаваемых на территории Республики Карелия, способствуют усилению интереса и повышению доверия читателей к распространяемым материалам, в конечном итоге приводят к расширению информационных возможностей средств массовой информации. </w:t>
      </w:r>
      <w:proofErr w:type="gramEnd"/>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Республика Карелия является многонациональным и </w:t>
      </w:r>
      <w:proofErr w:type="spellStart"/>
      <w:r>
        <w:rPr>
          <w:rFonts w:ascii="Times New Roman" w:hAnsi="Times New Roman" w:cs="Times New Roman"/>
          <w:sz w:val="26"/>
          <w:szCs w:val="26"/>
        </w:rPr>
        <w:t>поликонфессиональным</w:t>
      </w:r>
      <w:proofErr w:type="spellEnd"/>
      <w:r>
        <w:rPr>
          <w:rFonts w:ascii="Times New Roman" w:hAnsi="Times New Roman" w:cs="Times New Roman"/>
          <w:sz w:val="26"/>
          <w:szCs w:val="26"/>
        </w:rPr>
        <w:t xml:space="preserve"> субъектом Российской Федерации, в котором проживают представители более </w:t>
      </w:r>
      <w:r w:rsidR="00D46F8A">
        <w:rPr>
          <w:rFonts w:ascii="Times New Roman" w:hAnsi="Times New Roman" w:cs="Times New Roman"/>
          <w:sz w:val="26"/>
          <w:szCs w:val="26"/>
        </w:rPr>
        <w:t xml:space="preserve">              </w:t>
      </w:r>
      <w:r>
        <w:rPr>
          <w:rFonts w:ascii="Times New Roman" w:hAnsi="Times New Roman" w:cs="Times New Roman"/>
          <w:sz w:val="26"/>
          <w:szCs w:val="26"/>
        </w:rPr>
        <w:t>130 национальностей при численном доминировании представителей русского народа. Основная часть верующих, проживающих в республике, относит себя к православным. Этническое, религиозное и культурное многообразие является ресурсом развития Республики Карелия, а систематическая работа по поддержанию баланса интересов различных этнокультурных и религиозных сообществ дает результат, проявляющийся в сохранении межнационального и межконфессионального мира в обществе. В то же время тенденциями в мировом сообществе являются обострение межэтнических и межконфессиональных противоречий, рост нетерпимости и экстремизма, в том числе и в странах, обладающих высоким качеством жизни. Эти противоречия возникают на фоне социального расслоения в обществе, нарастания трудовой миграции, столкновений религиозной и светской парадигм, отсутствия оптимальной модели гармоничного сочетания прав большинства и меньшинства.</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 ходе реформы местного самоуправления на территории Республики Карелия образовано 127 муниципальных образований. Общая численность выборных должностных лиц органов местного самоуправления и муниципальных служащих в Республике Карелия по состоянию на 1 марта 2012 года составляет 1 497 человек. Большая часть должностных лиц местного самоуправления, муниципальных служащих не имеет соответствующего профессионального образования, а также опыта работы. Местные администрации чаще всего не воспринимают население как реальный ресурс для развития, не могут организовать привлечение населения к решению вопросов социально-экономического развития своих территорий. В результате местное самоуправление подменяется муниципальным управлением, что сужает до минимума возможности активных граждан принимать непосредственное участие в решении вопросов </w:t>
      </w:r>
      <w:r w:rsidR="00D46F8A">
        <w:rPr>
          <w:rFonts w:ascii="Times New Roman" w:hAnsi="Times New Roman" w:cs="Times New Roman"/>
          <w:sz w:val="26"/>
          <w:szCs w:val="26"/>
        </w:rPr>
        <w:t>местного значения. В результате</w:t>
      </w:r>
      <w:r>
        <w:rPr>
          <w:rFonts w:ascii="Times New Roman" w:hAnsi="Times New Roman" w:cs="Times New Roman"/>
          <w:sz w:val="26"/>
          <w:szCs w:val="26"/>
        </w:rPr>
        <w:t xml:space="preserve"> при становлении местного самоуправления в республике накопилось множество проблем, затрудняющих и ограничивающих его развитие, что отрицательно влияет на развитие Карелии в целом, а также на качество жизни проживающего на территории республики населения. По данным социологического опроса, проведенного в 2013 году, только 35% населения республики удовлетворены или скорее удовлетворены деятельностью органов местного самоуправления. </w:t>
      </w:r>
    </w:p>
    <w:p w:rsidR="003B3E94" w:rsidRDefault="003B3E94" w:rsidP="003B3E94">
      <w:pPr>
        <w:pStyle w:val="ConsPlusNormal"/>
        <w:ind w:firstLine="709"/>
        <w:rPr>
          <w:rFonts w:ascii="Times New Roman" w:hAnsi="Times New Roman" w:cs="Times New Roman"/>
          <w:sz w:val="26"/>
          <w:szCs w:val="26"/>
        </w:rPr>
      </w:pP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Мировые судьи являются наиболее приближенным к населению уровнем судебной власти, призванным являться ключевым звеном в защите прав и свобод граждан. В Республике Карелия существует ряд проблем, связанных с обеспечением деятельности мировых судей Республики Карелия, влияющих на качество осуществления правосудия, открытость и доступность правосудия, авторитет судебной власти и престиж государственной гражданской службы в аппаратах мировых судей Республики Карелия. В целях обеспечения независимости судебной власти и создания условий для реализации правосудия необходимо внедрение технических средств и систем обеспечения безопасности зданий, занимаемых судебными участками мировых судей Республики Карелия. Согласно части 3 статьи 10 Федерального закона от 17 декабря 1998 года № 188-ФЗ «О мировых судьях в Российской Федерации» материально-техническое обеспечение деятельности мировых судей осуществляют органы исполнительной власти субъектов Российской Федерации. В соответствии с Законом Республики Карелия от 1 ноября 2002 года № 627-ЗРК «О мировых судьях Республики Карелия» указанные расходы финансируются из бюджета Республики Карелия и предусматриваются в нем отдельной строкой. </w:t>
      </w:r>
    </w:p>
    <w:p w:rsidR="003B3E94" w:rsidRDefault="003B3E94" w:rsidP="003B3E94">
      <w:pPr>
        <w:pStyle w:val="af5"/>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С 2009 года в целях удовлетворения потребности в управленческих кадрах в приоритетных сферах экономики, органов государственной власти Республики Карелия и органов местного самоуправления в Республике Карелия формируется резерв управленческих кадров. </w:t>
      </w:r>
    </w:p>
    <w:p w:rsidR="003B3E94" w:rsidRDefault="003B3E94" w:rsidP="003B3E94">
      <w:pPr>
        <w:pStyle w:val="af5"/>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По состоянию на 1 апреля 2013 года в резерв управленческих кадров Республики Карелия включены 544 человека (в том числе резерв управленческих кадров муниципальных образований – 227), из них только 78 человек являются государственными гражданскими служащими. </w:t>
      </w:r>
      <w:proofErr w:type="gramStart"/>
      <w:r>
        <w:rPr>
          <w:rFonts w:ascii="Times New Roman" w:hAnsi="Times New Roman" w:cs="Times New Roman"/>
          <w:sz w:val="26"/>
          <w:szCs w:val="26"/>
        </w:rPr>
        <w:t>В то же время с учетом рекомендаций Администрации Президента Российской Федерации в Республике Карелия формирование резерва управленческих кадров будет осуществляться с разбивкой на следующие группы резерва: руководящие должности в органах исполнительной власти Республики Карелия, выборные должности в законодательном (представительном) органе власти Республики Карелия, должностные лица органов местного самоуправления – руководители муниципальных образований (городских округов и муниципальных районов), должности руководителей государственных предприятий</w:t>
      </w:r>
      <w:proofErr w:type="gramEnd"/>
      <w:r>
        <w:rPr>
          <w:rFonts w:ascii="Times New Roman" w:hAnsi="Times New Roman" w:cs="Times New Roman"/>
          <w:sz w:val="26"/>
          <w:szCs w:val="26"/>
        </w:rPr>
        <w:t xml:space="preserve"> и учреждений, предприятий и организаций с долей собственности Республики Карелия 25 и более процентов.</w:t>
      </w:r>
    </w:p>
    <w:p w:rsidR="003B3E94" w:rsidRPr="00E33C4C"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 xml:space="preserve">На решение задач и достижение цели </w:t>
      </w:r>
      <w:r w:rsidRPr="00E33C4C">
        <w:rPr>
          <w:rFonts w:ascii="Times New Roman" w:hAnsi="Times New Roman" w:cs="Times New Roman"/>
          <w:sz w:val="26"/>
          <w:szCs w:val="26"/>
        </w:rPr>
        <w:t xml:space="preserve">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 на </w:t>
      </w:r>
      <w:r w:rsidR="00D46F8A">
        <w:rPr>
          <w:rFonts w:ascii="Times New Roman" w:hAnsi="Times New Roman" w:cs="Times New Roman"/>
          <w:sz w:val="26"/>
          <w:szCs w:val="26"/>
        </w:rPr>
        <w:t xml:space="preserve">               </w:t>
      </w:r>
      <w:r w:rsidRPr="00E33C4C">
        <w:rPr>
          <w:rFonts w:ascii="Times New Roman" w:hAnsi="Times New Roman" w:cs="Times New Roman"/>
          <w:sz w:val="26"/>
          <w:szCs w:val="26"/>
        </w:rPr>
        <w:t xml:space="preserve">2014-2020 годы (далее </w:t>
      </w:r>
      <w:r w:rsidR="00D46F8A">
        <w:rPr>
          <w:rFonts w:ascii="Times New Roman" w:hAnsi="Times New Roman" w:cs="Times New Roman"/>
          <w:sz w:val="26"/>
          <w:szCs w:val="26"/>
        </w:rPr>
        <w:t>–</w:t>
      </w:r>
      <w:r w:rsidRPr="00E33C4C">
        <w:rPr>
          <w:rFonts w:ascii="Times New Roman" w:hAnsi="Times New Roman" w:cs="Times New Roman"/>
          <w:sz w:val="26"/>
          <w:szCs w:val="26"/>
        </w:rPr>
        <w:t xml:space="preserve"> государственная программа) </w:t>
      </w:r>
      <w:r w:rsidRPr="00DD1C8A">
        <w:rPr>
          <w:rFonts w:ascii="Times New Roman" w:hAnsi="Times New Roman" w:cs="Times New Roman"/>
          <w:sz w:val="26"/>
          <w:szCs w:val="26"/>
        </w:rPr>
        <w:t>могут оказать влияние внутренние и внешние риски.</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Внутренние риски реализации государственной программы:</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1. Неэффективность организации и управления процессом реализации программных положений.</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2. Низкая эффективность использования бюджетных средств.</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3. Необоснованное перераспределение средств, предусмотренных государственной программой, в ходе ее исполнения.</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lastRenderedPageBreak/>
        <w:t>4. Недостаточный уровень исполнительской дисциплины руководителей организационных структур.</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5. Недостаточный уровень межведомственной координации в ходе реализации государственной программы.</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Внешние риски реализации государственной программы:</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1. Несовершенство нормативного правового регулирования деятельности в сфере реализации государственной программы на федеральном и региональном уровнях. Задержка принятия запланированных нормативных правовых актов может существенно снизить результативность государственной программы.</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2.</w:t>
      </w:r>
      <w:r w:rsidR="00D46F8A">
        <w:rPr>
          <w:rFonts w:ascii="Times New Roman" w:hAnsi="Times New Roman" w:cs="Times New Roman"/>
          <w:sz w:val="26"/>
          <w:szCs w:val="26"/>
        </w:rPr>
        <w:t xml:space="preserve"> </w:t>
      </w:r>
      <w:r w:rsidRPr="00DD1C8A">
        <w:rPr>
          <w:rFonts w:ascii="Times New Roman" w:hAnsi="Times New Roman" w:cs="Times New Roman"/>
          <w:sz w:val="26"/>
          <w:szCs w:val="26"/>
        </w:rPr>
        <w:t>Финансовые риски, связанные с недостаточным уровнем бюджетного финансирования государственной программы, вызванные возникновением бюджетного дефицита.</w:t>
      </w:r>
    </w:p>
    <w:p w:rsidR="003B3E94" w:rsidRPr="00DD1C8A" w:rsidRDefault="003B3E94" w:rsidP="003B3E94">
      <w:pPr>
        <w:pStyle w:val="af5"/>
        <w:spacing w:after="0" w:line="240" w:lineRule="auto"/>
        <w:ind w:left="0" w:firstLine="709"/>
        <w:rPr>
          <w:rFonts w:ascii="Times New Roman" w:hAnsi="Times New Roman" w:cs="Times New Roman"/>
          <w:sz w:val="26"/>
          <w:szCs w:val="26"/>
        </w:rPr>
      </w:pPr>
      <w:r w:rsidRPr="00DD1C8A">
        <w:rPr>
          <w:rFonts w:ascii="Times New Roman" w:hAnsi="Times New Roman" w:cs="Times New Roman"/>
          <w:sz w:val="26"/>
          <w:szCs w:val="26"/>
        </w:rPr>
        <w:t>Наибольшее влияние на перспективы, объем и полноту реализации мероприятий государственной программы оказывают внешние риски. В рамках реализации государственной программы в целом и отдельных ее подпрограмм могут и должны быть внесены соответствующие изменения, касающиеся объемов и сроков реализации отдельных мероприятий государственной программы.</w:t>
      </w:r>
    </w:p>
    <w:p w:rsidR="003B3E94" w:rsidRPr="00DD1C8A" w:rsidRDefault="003B3E94" w:rsidP="003B3E94">
      <w:pPr>
        <w:pStyle w:val="af5"/>
        <w:spacing w:after="0" w:line="240" w:lineRule="auto"/>
        <w:ind w:left="0" w:firstLine="709"/>
        <w:rPr>
          <w:rFonts w:ascii="Times New Roman" w:hAnsi="Times New Roman" w:cs="Times New Roman"/>
          <w:sz w:val="26"/>
          <w:szCs w:val="26"/>
        </w:rPr>
      </w:pPr>
    </w:p>
    <w:p w:rsidR="003B3E94" w:rsidRDefault="003B3E94" w:rsidP="003B3E94">
      <w:pPr>
        <w:jc w:val="center"/>
        <w:rPr>
          <w:b/>
          <w:bCs/>
          <w:sz w:val="26"/>
          <w:szCs w:val="26"/>
        </w:rPr>
      </w:pPr>
      <w:r>
        <w:rPr>
          <w:b/>
          <w:bCs/>
          <w:sz w:val="26"/>
          <w:szCs w:val="26"/>
        </w:rPr>
        <w:t>Раздел 2. Приоритеты и цели государственной политики в соответствующей сфере социально-экономического развития. Основные цели и задачи государственной программы. Прогноз развития соответствующей сферы социально-экономического развития и планируемые макроэкономические показатели по итогам реализации государственной программы</w:t>
      </w:r>
    </w:p>
    <w:p w:rsidR="003B3E94" w:rsidRDefault="003B3E94" w:rsidP="003B3E94">
      <w:pPr>
        <w:jc w:val="center"/>
        <w:rPr>
          <w:b/>
          <w:bCs/>
          <w:sz w:val="26"/>
          <w:szCs w:val="26"/>
        </w:rPr>
      </w:pPr>
    </w:p>
    <w:p w:rsidR="003B3E94" w:rsidRDefault="003B3E94" w:rsidP="00D46F8A">
      <w:pPr>
        <w:ind w:firstLine="709"/>
        <w:rPr>
          <w:sz w:val="26"/>
          <w:szCs w:val="26"/>
        </w:rPr>
      </w:pPr>
      <w:proofErr w:type="gramStart"/>
      <w:r>
        <w:rPr>
          <w:sz w:val="26"/>
          <w:szCs w:val="26"/>
        </w:rPr>
        <w:t xml:space="preserve">В соответствии со Стратегией социально-экономического развития Республики Карелия до 2020 года, утвержденной постановлением Законодательного Собрания Республики Карелия от 24 июня 2010 года </w:t>
      </w:r>
      <w:r w:rsidR="00D46F8A">
        <w:rPr>
          <w:sz w:val="26"/>
          <w:szCs w:val="26"/>
        </w:rPr>
        <w:t xml:space="preserve">                        </w:t>
      </w:r>
      <w:r>
        <w:rPr>
          <w:sz w:val="26"/>
          <w:szCs w:val="26"/>
        </w:rPr>
        <w:t>№</w:t>
      </w:r>
      <w:r w:rsidR="00D46F8A">
        <w:rPr>
          <w:sz w:val="26"/>
          <w:szCs w:val="26"/>
        </w:rPr>
        <w:t xml:space="preserve"> </w:t>
      </w:r>
      <w:r>
        <w:rPr>
          <w:sz w:val="26"/>
          <w:szCs w:val="26"/>
        </w:rPr>
        <w:t>1755-IV ЗС, стратегической целью социально-экономическ</w:t>
      </w:r>
      <w:r w:rsidR="00D46F8A">
        <w:rPr>
          <w:sz w:val="26"/>
          <w:szCs w:val="26"/>
        </w:rPr>
        <w:t>ого развития Республики Карелия</w:t>
      </w:r>
      <w:r>
        <w:rPr>
          <w:sz w:val="26"/>
          <w:szCs w:val="26"/>
        </w:rPr>
        <w:t xml:space="preserve"> является повышение качества жизни населения республики на основе устойчивого сбалансированного развития экономики, формирования потенциала будущего развития и активного участия республики в системе международных и межрегиональных обменов.</w:t>
      </w:r>
      <w:proofErr w:type="gramEnd"/>
    </w:p>
    <w:p w:rsidR="003B3E94" w:rsidRDefault="003B3E94" w:rsidP="003B3E94">
      <w:pPr>
        <w:pStyle w:val="ConsPlusNormal"/>
        <w:ind w:firstLine="540"/>
        <w:rPr>
          <w:rFonts w:ascii="Times New Roman" w:hAnsi="Times New Roman" w:cs="Times New Roman"/>
          <w:sz w:val="26"/>
          <w:szCs w:val="26"/>
        </w:rPr>
      </w:pPr>
      <w:r>
        <w:rPr>
          <w:rFonts w:ascii="Times New Roman" w:hAnsi="Times New Roman" w:cs="Times New Roman"/>
          <w:sz w:val="26"/>
          <w:szCs w:val="26"/>
        </w:rPr>
        <w:t xml:space="preserve">Одной из задач для достижения указанной цели определено развитие гражданского общества и </w:t>
      </w:r>
      <w:proofErr w:type="spellStart"/>
      <w:r>
        <w:rPr>
          <w:rFonts w:ascii="Times New Roman" w:hAnsi="Times New Roman" w:cs="Times New Roman"/>
          <w:sz w:val="26"/>
          <w:szCs w:val="26"/>
        </w:rPr>
        <w:t>частно-государственного</w:t>
      </w:r>
      <w:proofErr w:type="spellEnd"/>
      <w:r>
        <w:rPr>
          <w:rFonts w:ascii="Times New Roman" w:hAnsi="Times New Roman" w:cs="Times New Roman"/>
          <w:sz w:val="26"/>
          <w:szCs w:val="26"/>
        </w:rPr>
        <w:t xml:space="preserve"> партнерства, обеспечение конституционных прав граждан, социального благополучия и согласия в обществе.</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 соответствии с 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 и утвержденной </w:t>
      </w:r>
      <w:r w:rsidR="00D46F8A">
        <w:rPr>
          <w:rFonts w:ascii="Times New Roman" w:hAnsi="Times New Roman" w:cs="Times New Roman"/>
          <w:sz w:val="26"/>
          <w:szCs w:val="26"/>
        </w:rPr>
        <w:t>п</w:t>
      </w:r>
      <w:r>
        <w:rPr>
          <w:rFonts w:ascii="Times New Roman" w:hAnsi="Times New Roman" w:cs="Times New Roman"/>
          <w:sz w:val="26"/>
          <w:szCs w:val="26"/>
        </w:rPr>
        <w:t>остановлением Законодательного Собрания Республики Карелия от 15 ноября 2012 года №  467-</w:t>
      </w:r>
      <w:r>
        <w:rPr>
          <w:rFonts w:ascii="Times New Roman" w:hAnsi="Times New Roman" w:cs="Times New Roman"/>
          <w:sz w:val="26"/>
          <w:szCs w:val="26"/>
          <w:lang w:val="fi-FI"/>
        </w:rPr>
        <w:t>V</w:t>
      </w:r>
      <w:r>
        <w:rPr>
          <w:rFonts w:ascii="Times New Roman" w:hAnsi="Times New Roman" w:cs="Times New Roman"/>
          <w:sz w:val="26"/>
          <w:szCs w:val="26"/>
        </w:rPr>
        <w:t xml:space="preserve"> ЗС, в современных условиях возрастает роль человеческого капитала как основного фактора экономического развития. </w:t>
      </w:r>
    </w:p>
    <w:p w:rsidR="003B3E94" w:rsidRPr="00926706"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В связи с этим основной целью социальной политики Правительства Республики Карелия на среднесрочную перспективу является последовательное повышение уровня и качества жизни населения республики. Для достижения поставленной</w:t>
      </w:r>
      <w:r w:rsidR="009219F9">
        <w:rPr>
          <w:rFonts w:ascii="Times New Roman" w:hAnsi="Times New Roman" w:cs="Times New Roman"/>
          <w:sz w:val="26"/>
          <w:szCs w:val="26"/>
        </w:rPr>
        <w:t xml:space="preserve"> цели предусматривается решение</w:t>
      </w:r>
      <w:r>
        <w:rPr>
          <w:rFonts w:ascii="Times New Roman" w:hAnsi="Times New Roman" w:cs="Times New Roman"/>
          <w:sz w:val="26"/>
          <w:szCs w:val="26"/>
        </w:rPr>
        <w:t xml:space="preserve"> в том числе и задачи по обеспечению доступности культурных ценностей, сохранение и упрочение </w:t>
      </w:r>
      <w:r w:rsidRPr="00926706">
        <w:rPr>
          <w:rFonts w:ascii="Times New Roman" w:hAnsi="Times New Roman" w:cs="Times New Roman"/>
          <w:sz w:val="26"/>
          <w:szCs w:val="26"/>
        </w:rPr>
        <w:lastRenderedPageBreak/>
        <w:t>благоприятного климата в межнациональных отношениях.</w:t>
      </w:r>
    </w:p>
    <w:p w:rsidR="003B3E94" w:rsidRPr="00926706" w:rsidRDefault="003B3E94" w:rsidP="003B3E94">
      <w:pPr>
        <w:pStyle w:val="ConsPlusNormal"/>
        <w:ind w:firstLine="540"/>
        <w:rPr>
          <w:rFonts w:ascii="Times New Roman" w:hAnsi="Times New Roman" w:cs="Times New Roman"/>
          <w:iCs/>
          <w:sz w:val="26"/>
          <w:szCs w:val="26"/>
        </w:rPr>
      </w:pPr>
      <w:r w:rsidRPr="00926706">
        <w:rPr>
          <w:rFonts w:ascii="Times New Roman" w:hAnsi="Times New Roman" w:cs="Times New Roman"/>
          <w:sz w:val="26"/>
          <w:szCs w:val="26"/>
        </w:rPr>
        <w:t>Учитывая изложенное, г</w:t>
      </w:r>
      <w:r w:rsidRPr="00926706">
        <w:rPr>
          <w:rFonts w:ascii="Times New Roman" w:hAnsi="Times New Roman" w:cs="Times New Roman"/>
          <w:bCs/>
          <w:sz w:val="26"/>
          <w:szCs w:val="26"/>
        </w:rPr>
        <w:t xml:space="preserve">лавной целью данной государственной программы определено </w:t>
      </w:r>
      <w:r>
        <w:rPr>
          <w:rFonts w:ascii="Times New Roman" w:hAnsi="Times New Roman" w:cs="Times New Roman"/>
          <w:iCs/>
          <w:sz w:val="26"/>
          <w:szCs w:val="26"/>
        </w:rPr>
        <w:t>повышение уровня удовлетворенности населения степенью развития институтов гражданского общества, местного самоуправления, защиты прав и свобод человека и гражданина в Республике Карелия</w:t>
      </w:r>
      <w:r w:rsidRPr="00926706">
        <w:rPr>
          <w:rFonts w:ascii="Times New Roman" w:hAnsi="Times New Roman" w:cs="Times New Roman"/>
          <w:iCs/>
          <w:sz w:val="26"/>
          <w:szCs w:val="26"/>
        </w:rPr>
        <w:t xml:space="preserve">.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iCs/>
          <w:sz w:val="26"/>
          <w:szCs w:val="26"/>
        </w:rPr>
        <w:t xml:space="preserve">В соответствии с </w:t>
      </w:r>
      <w:r>
        <w:rPr>
          <w:rFonts w:ascii="Times New Roman" w:hAnsi="Times New Roman" w:cs="Times New Roman"/>
          <w:sz w:val="26"/>
          <w:szCs w:val="26"/>
        </w:rPr>
        <w:t xml:space="preserve">Указом Президента Российской Федерации от 7 мая </w:t>
      </w:r>
      <w:r w:rsidR="009219F9">
        <w:rPr>
          <w:rFonts w:ascii="Times New Roman" w:hAnsi="Times New Roman" w:cs="Times New Roman"/>
          <w:sz w:val="26"/>
          <w:szCs w:val="26"/>
        </w:rPr>
        <w:t xml:space="preserve">              </w:t>
      </w:r>
      <w:r>
        <w:rPr>
          <w:rFonts w:ascii="Times New Roman" w:hAnsi="Times New Roman" w:cs="Times New Roman"/>
          <w:sz w:val="26"/>
          <w:szCs w:val="26"/>
        </w:rPr>
        <w:t xml:space="preserve">2012 года № 597 поддержка развития социально ориентированных некоммерческих организаций является механизмом развития гражданского общества и одним из ключевых показателей эффективности социальной политики государства. </w:t>
      </w:r>
    </w:p>
    <w:p w:rsidR="003B3E94" w:rsidRPr="00BE0E6F" w:rsidRDefault="003B3E94" w:rsidP="003B3E94">
      <w:pPr>
        <w:pStyle w:val="ConsPlusNormal"/>
        <w:ind w:firstLine="540"/>
        <w:rPr>
          <w:rFonts w:ascii="Times New Roman" w:hAnsi="Times New Roman" w:cs="Times New Roman"/>
          <w:sz w:val="26"/>
          <w:szCs w:val="26"/>
        </w:rPr>
      </w:pPr>
      <w:proofErr w:type="gramStart"/>
      <w:r w:rsidRPr="00BE0E6F">
        <w:rPr>
          <w:rFonts w:ascii="Times New Roman" w:hAnsi="Times New Roman" w:cs="Times New Roman"/>
          <w:sz w:val="26"/>
          <w:szCs w:val="26"/>
        </w:rPr>
        <w:t xml:space="preserve">В целях реализации Указа Президента Российской Федерации от 7 мая </w:t>
      </w:r>
      <w:r w:rsidR="009219F9">
        <w:rPr>
          <w:rFonts w:ascii="Times New Roman" w:hAnsi="Times New Roman" w:cs="Times New Roman"/>
          <w:sz w:val="26"/>
          <w:szCs w:val="26"/>
        </w:rPr>
        <w:t xml:space="preserve">            </w:t>
      </w:r>
      <w:r w:rsidRPr="00BE0E6F">
        <w:rPr>
          <w:rFonts w:ascii="Times New Roman" w:hAnsi="Times New Roman" w:cs="Times New Roman"/>
          <w:sz w:val="26"/>
          <w:szCs w:val="26"/>
        </w:rPr>
        <w:t>2012 года № 602 «Об обеспечении межнационального согласия» распоряжением Правительства Республики Карел</w:t>
      </w:r>
      <w:r w:rsidR="009219F9">
        <w:rPr>
          <w:rFonts w:ascii="Times New Roman" w:hAnsi="Times New Roman" w:cs="Times New Roman"/>
          <w:sz w:val="26"/>
          <w:szCs w:val="26"/>
        </w:rPr>
        <w:t>ия от 23 ноября 2012 года № 694</w:t>
      </w:r>
      <w:r w:rsidRPr="00BE0E6F">
        <w:rPr>
          <w:rFonts w:ascii="Times New Roman" w:hAnsi="Times New Roman" w:cs="Times New Roman"/>
          <w:sz w:val="26"/>
          <w:szCs w:val="26"/>
        </w:rPr>
        <w:t>р-П были утверждены Комплексные меры по совершенствованию работы органов исполнительной власти Республики Карелия, территориальных органов федеральных органов исполнительной власти в Республике Карелия, органов местного самоуправления муниципальных образований в Республике Карелия по профилактике экстремизма в</w:t>
      </w:r>
      <w:proofErr w:type="gramEnd"/>
      <w:r w:rsidRPr="00BE0E6F">
        <w:rPr>
          <w:rFonts w:ascii="Times New Roman" w:hAnsi="Times New Roman" w:cs="Times New Roman"/>
          <w:sz w:val="26"/>
          <w:szCs w:val="26"/>
        </w:rPr>
        <w:t xml:space="preserve"> </w:t>
      </w:r>
      <w:proofErr w:type="gramStart"/>
      <w:r w:rsidRPr="00BE0E6F">
        <w:rPr>
          <w:rFonts w:ascii="Times New Roman" w:hAnsi="Times New Roman" w:cs="Times New Roman"/>
          <w:sz w:val="26"/>
          <w:szCs w:val="26"/>
        </w:rPr>
        <w:t>Республике Карелия на 2013</w:t>
      </w:r>
      <w:r w:rsidR="009219F9">
        <w:rPr>
          <w:rFonts w:ascii="Times New Roman" w:hAnsi="Times New Roman" w:cs="Times New Roman"/>
          <w:sz w:val="26"/>
          <w:szCs w:val="26"/>
        </w:rPr>
        <w:t>-</w:t>
      </w:r>
      <w:r w:rsidRPr="00BE0E6F">
        <w:rPr>
          <w:rFonts w:ascii="Times New Roman" w:hAnsi="Times New Roman" w:cs="Times New Roman"/>
          <w:sz w:val="26"/>
          <w:szCs w:val="26"/>
        </w:rPr>
        <w:t xml:space="preserve">2015 годы, направленные на совершенствование работы органов государственной власти Российской Федерации по предупреждению межнациональных конфликтов, включая создание эффективных механизмов их урегулирования и проведение системного мониторинга состояния межнациональных отношений, а также на активизацию работы по недопущению проявлений национального и религиозного экстремизма и пресечению деятельности организованных преступных групп, сформированных по этническому признаку. </w:t>
      </w:r>
      <w:proofErr w:type="gramEnd"/>
    </w:p>
    <w:p w:rsidR="003B3E94" w:rsidRDefault="003B3E94" w:rsidP="003B3E94">
      <w:pPr>
        <w:pStyle w:val="ConsPlusNormal"/>
        <w:ind w:firstLine="709"/>
        <w:rPr>
          <w:rFonts w:ascii="Times New Roman" w:hAnsi="Times New Roman" w:cs="Times New Roman"/>
          <w:sz w:val="26"/>
          <w:szCs w:val="26"/>
        </w:rPr>
      </w:pPr>
      <w:proofErr w:type="gramStart"/>
      <w:r>
        <w:rPr>
          <w:rFonts w:ascii="Times New Roman" w:hAnsi="Times New Roman" w:cs="Times New Roman"/>
          <w:sz w:val="26"/>
          <w:szCs w:val="26"/>
        </w:rPr>
        <w:t>В соответствии с Концепцией социально-экономического развития Республики Карелия на период до 2017 года, одобренной распоряжением Правительства Республики Карелия от 30 октября 2012 года № 658р-П и утвержденной постановлением Законодательного Собрания Республики Карелия от 15 ноября 2012 года №  467-</w:t>
      </w:r>
      <w:r>
        <w:rPr>
          <w:rFonts w:ascii="Times New Roman" w:hAnsi="Times New Roman" w:cs="Times New Roman"/>
          <w:sz w:val="26"/>
          <w:szCs w:val="26"/>
          <w:lang w:val="fi-FI"/>
        </w:rPr>
        <w:t>V</w:t>
      </w:r>
      <w:r>
        <w:rPr>
          <w:rFonts w:ascii="Times New Roman" w:hAnsi="Times New Roman" w:cs="Times New Roman"/>
          <w:sz w:val="26"/>
          <w:szCs w:val="26"/>
        </w:rPr>
        <w:t xml:space="preserve"> ЗС, для повышения эффективности государственного управления и местного самоуправления, предотвращения коррупции будут решаться задачи формирования эффективной системы и повышения качества деятельности органов государственной</w:t>
      </w:r>
      <w:proofErr w:type="gramEnd"/>
      <w:r>
        <w:rPr>
          <w:rFonts w:ascii="Times New Roman" w:hAnsi="Times New Roman" w:cs="Times New Roman"/>
          <w:sz w:val="26"/>
          <w:szCs w:val="26"/>
        </w:rPr>
        <w:t xml:space="preserve"> власти Республики Карелия и органов местного самоуправления в Республике Карелия. Реализация этих задач будет осуществляться за счет повышения открытости государственного управления, взаимодействия органов власти с бизнесом и гражданским обществом, повышения роли общественных советов при органах государственной власти Республики Карелия.</w:t>
      </w:r>
    </w:p>
    <w:p w:rsidR="003B3E94" w:rsidRDefault="003B3E94" w:rsidP="003B3E94">
      <w:pPr>
        <w:pStyle w:val="ConsPlusNormal"/>
        <w:ind w:firstLine="709"/>
        <w:rPr>
          <w:rFonts w:ascii="Times New Roman" w:hAnsi="Times New Roman" w:cs="Times New Roman"/>
          <w:sz w:val="26"/>
          <w:szCs w:val="26"/>
        </w:rPr>
      </w:pPr>
      <w:proofErr w:type="gramStart"/>
      <w:r>
        <w:rPr>
          <w:rFonts w:ascii="Times New Roman" w:hAnsi="Times New Roman" w:cs="Times New Roman"/>
          <w:sz w:val="26"/>
          <w:szCs w:val="26"/>
        </w:rPr>
        <w:t>В соответствии с приоритетными направлениями деятельности Правительства Республики Карелия на период до 2017 года, обозначенными в указанной Концепции, продолжится деятельность по повышению уровня удовлетворенности населения деятельностью органов местного самоуправления, увеличению количества выборных (назначенных) должностных лиц, муниципальных служащих, прошедших профессиональную переподготовку, увеличению количества органов территориального общественного самоуправления и иных форм осуществления местного самоуправления на части территории поселения.</w:t>
      </w:r>
      <w:proofErr w:type="gramEnd"/>
    </w:p>
    <w:p w:rsidR="003B3E94" w:rsidRDefault="003B3E94" w:rsidP="003B3E94">
      <w:pPr>
        <w:ind w:firstLine="709"/>
        <w:rPr>
          <w:sz w:val="26"/>
          <w:szCs w:val="26"/>
        </w:rPr>
      </w:pPr>
      <w:r>
        <w:rPr>
          <w:sz w:val="26"/>
          <w:szCs w:val="26"/>
        </w:rPr>
        <w:lastRenderedPageBreak/>
        <w:t>Согласно Указу Президента Российской Федерации от 7 мая 2012 года № 601 «Об основных направлениях совершенствования системы государственного управления» деятельность органов региональной власти подлежит оценке гражданами, в том числе путем проведения социологических опросов. Результаты социологических опросов будут учитываться при принятии управленческих решений, направленных на повышение эффективности и качества регионального государственного управления.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Продолжится деятельность по развитию и сохранению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 и  развитию системы подготовки и непрерывного образования работников средств массовой информации.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color w:val="000000"/>
          <w:sz w:val="26"/>
          <w:szCs w:val="26"/>
        </w:rPr>
        <w:t>Одним из</w:t>
      </w:r>
      <w:r>
        <w:rPr>
          <w:rFonts w:ascii="Times New Roman" w:hAnsi="Times New Roman" w:cs="Times New Roman"/>
          <w:sz w:val="26"/>
          <w:szCs w:val="26"/>
        </w:rPr>
        <w:t xml:space="preserve"> приоритетов государственной политики является формирование резерва управленческих кадров на федеральном, региональном, муниципальном уровнях для качественного улучшения состава руководящих кадров в экономике, в органах исполнительной власти и органах местного самоуправления.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 ходе реализации государственной программы необходимо решить следующие задачи: </w:t>
      </w:r>
    </w:p>
    <w:p w:rsidR="003B3E94" w:rsidRDefault="003B3E94" w:rsidP="009219F9">
      <w:pPr>
        <w:numPr>
          <w:ilvl w:val="0"/>
          <w:numId w:val="30"/>
        </w:numPr>
        <w:tabs>
          <w:tab w:val="clear" w:pos="0"/>
          <w:tab w:val="num" w:pos="1134"/>
        </w:tabs>
        <w:snapToGrid w:val="0"/>
        <w:ind w:left="0" w:firstLine="709"/>
        <w:rPr>
          <w:rFonts w:eastAsia="Arial"/>
          <w:sz w:val="26"/>
          <w:szCs w:val="26"/>
        </w:rPr>
      </w:pPr>
      <w:r>
        <w:rPr>
          <w:rFonts w:eastAsia="Arial"/>
          <w:sz w:val="26"/>
          <w:szCs w:val="26"/>
        </w:rPr>
        <w:t>оказание содействия эффективному использованию возможностей гражданского общества в решении задач социального развития Республики Карелия;</w:t>
      </w:r>
    </w:p>
    <w:p w:rsidR="003B3E94" w:rsidRDefault="003B3E94" w:rsidP="009219F9">
      <w:pPr>
        <w:numPr>
          <w:ilvl w:val="0"/>
          <w:numId w:val="30"/>
        </w:numPr>
        <w:tabs>
          <w:tab w:val="clear" w:pos="0"/>
          <w:tab w:val="num" w:pos="1134"/>
        </w:tabs>
        <w:ind w:left="0" w:firstLine="709"/>
        <w:rPr>
          <w:rFonts w:eastAsia="Arial"/>
          <w:sz w:val="26"/>
          <w:szCs w:val="26"/>
        </w:rPr>
      </w:pPr>
      <w:proofErr w:type="gramStart"/>
      <w:r>
        <w:rPr>
          <w:sz w:val="26"/>
          <w:szCs w:val="26"/>
        </w:rPr>
        <w:t>оказание содействия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w:t>
      </w:r>
      <w:r w:rsidRPr="00EE0B7E">
        <w:rPr>
          <w:rFonts w:eastAsia="Arial"/>
          <w:sz w:val="26"/>
          <w:szCs w:val="26"/>
        </w:rPr>
        <w:t>,</w:t>
      </w:r>
      <w:r w:rsidR="009219F9">
        <w:rPr>
          <w:rFonts w:eastAsia="Arial"/>
          <w:sz w:val="26"/>
          <w:szCs w:val="26"/>
        </w:rPr>
        <w:t xml:space="preserve"> об</w:t>
      </w:r>
      <w:r w:rsidRPr="00EE0B7E">
        <w:rPr>
          <w:rFonts w:eastAsia="Arial"/>
          <w:sz w:val="26"/>
          <w:szCs w:val="26"/>
        </w:rPr>
        <w:t xml:space="preserve"> общественно-политической, культурной и социальной жизни в Республике Карелия; </w:t>
      </w:r>
      <w:proofErr w:type="gramEnd"/>
    </w:p>
    <w:p w:rsidR="003B3E94" w:rsidRPr="00EE0B7E" w:rsidRDefault="003B3E94" w:rsidP="009219F9">
      <w:pPr>
        <w:numPr>
          <w:ilvl w:val="0"/>
          <w:numId w:val="30"/>
        </w:numPr>
        <w:tabs>
          <w:tab w:val="clear" w:pos="0"/>
          <w:tab w:val="num" w:pos="1134"/>
        </w:tabs>
        <w:ind w:left="0" w:firstLine="709"/>
        <w:rPr>
          <w:rFonts w:eastAsia="Arial"/>
          <w:sz w:val="26"/>
          <w:szCs w:val="26"/>
        </w:rPr>
      </w:pPr>
      <w:r w:rsidRPr="00EE0B7E">
        <w:rPr>
          <w:rFonts w:eastAsia="Arial"/>
          <w:sz w:val="26"/>
          <w:szCs w:val="26"/>
        </w:rPr>
        <w:t>оказание содействия обеспечению условий для устойчивого этнокультурного развития народов и этнических общностей</w:t>
      </w:r>
      <w:r>
        <w:rPr>
          <w:rFonts w:eastAsia="Arial"/>
          <w:sz w:val="26"/>
          <w:szCs w:val="26"/>
        </w:rPr>
        <w:t>, проживающих в Республике Карелия</w:t>
      </w:r>
      <w:r w:rsidRPr="00EE0B7E">
        <w:rPr>
          <w:rFonts w:eastAsia="Arial"/>
          <w:sz w:val="26"/>
          <w:szCs w:val="26"/>
        </w:rPr>
        <w:t>, а также для сохранения гражданского мира, укрепления межнационального и межконфессионального согласия в Республике Карелия;</w:t>
      </w:r>
    </w:p>
    <w:p w:rsidR="003B3E94" w:rsidRDefault="003B3E94" w:rsidP="009219F9">
      <w:pPr>
        <w:numPr>
          <w:ilvl w:val="0"/>
          <w:numId w:val="30"/>
        </w:numPr>
        <w:tabs>
          <w:tab w:val="clear" w:pos="0"/>
          <w:tab w:val="num" w:pos="1134"/>
        </w:tabs>
        <w:ind w:left="0" w:firstLine="709"/>
        <w:rPr>
          <w:rFonts w:eastAsia="Arial"/>
          <w:sz w:val="26"/>
          <w:szCs w:val="26"/>
        </w:rPr>
      </w:pPr>
      <w:r>
        <w:rPr>
          <w:rFonts w:eastAsia="Arial"/>
          <w:sz w:val="26"/>
          <w:szCs w:val="26"/>
        </w:rPr>
        <w:t xml:space="preserve">оказание содействия органам местного самоуправления в Республике Карелия в развитии муниципальной службы, территориального общественного самоуправления </w:t>
      </w:r>
      <w:r w:rsidRPr="001E4290">
        <w:rPr>
          <w:rFonts w:eastAsia="Arial"/>
          <w:sz w:val="26"/>
          <w:szCs w:val="26"/>
          <w:shd w:val="clear" w:color="auto" w:fill="FFFFFF" w:themeFill="background1"/>
        </w:rPr>
        <w:t>и иных форм осуществления местного самоуправления;</w:t>
      </w:r>
    </w:p>
    <w:p w:rsidR="003B3E94" w:rsidRDefault="003B3E94" w:rsidP="009219F9">
      <w:pPr>
        <w:numPr>
          <w:ilvl w:val="0"/>
          <w:numId w:val="30"/>
        </w:numPr>
        <w:tabs>
          <w:tab w:val="clear" w:pos="0"/>
          <w:tab w:val="num" w:pos="1134"/>
        </w:tabs>
        <w:ind w:left="0" w:firstLine="709"/>
        <w:rPr>
          <w:rFonts w:eastAsia="Arial"/>
          <w:sz w:val="26"/>
          <w:szCs w:val="26"/>
        </w:rPr>
      </w:pPr>
      <w:r>
        <w:rPr>
          <w:rFonts w:eastAsia="Arial"/>
          <w:sz w:val="26"/>
          <w:szCs w:val="26"/>
        </w:rPr>
        <w:t>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p w:rsidR="003B3E94" w:rsidRDefault="003B3E94" w:rsidP="009219F9">
      <w:pPr>
        <w:numPr>
          <w:ilvl w:val="0"/>
          <w:numId w:val="30"/>
        </w:numPr>
        <w:tabs>
          <w:tab w:val="left" w:pos="1134"/>
        </w:tabs>
        <w:ind w:left="0" w:firstLine="709"/>
        <w:rPr>
          <w:rFonts w:eastAsia="Arial"/>
          <w:sz w:val="26"/>
          <w:szCs w:val="26"/>
        </w:rPr>
      </w:pPr>
      <w:r>
        <w:rPr>
          <w:rFonts w:eastAsia="Arial"/>
          <w:sz w:val="26"/>
          <w:szCs w:val="26"/>
        </w:rPr>
        <w:t>формирование и подготовка резерва управленческих кадров Республики Карелия</w:t>
      </w:r>
      <w:r w:rsidR="009219F9">
        <w:rPr>
          <w:rFonts w:eastAsia="Arial"/>
          <w:sz w:val="26"/>
          <w:szCs w:val="26"/>
        </w:rPr>
        <w:t>.</w:t>
      </w:r>
    </w:p>
    <w:p w:rsidR="003B3E94" w:rsidRDefault="003B3E94" w:rsidP="003B3E94">
      <w:pPr>
        <w:pStyle w:val="ConsPlusNormal"/>
        <w:tabs>
          <w:tab w:val="left" w:pos="0"/>
        </w:tabs>
        <w:ind w:firstLine="709"/>
        <w:rPr>
          <w:rFonts w:ascii="Times New Roman" w:hAnsi="Times New Roman" w:cs="Times New Roman"/>
          <w:sz w:val="26"/>
          <w:szCs w:val="26"/>
        </w:rPr>
      </w:pPr>
    </w:p>
    <w:p w:rsidR="003B3E94" w:rsidRDefault="003B3E94" w:rsidP="003B3E94">
      <w:pPr>
        <w:pStyle w:val="ConsPlusNormal"/>
        <w:tabs>
          <w:tab w:val="left" w:pos="0"/>
        </w:tabs>
        <w:ind w:firstLine="0"/>
        <w:jc w:val="center"/>
        <w:rPr>
          <w:rFonts w:ascii="Times New Roman" w:hAnsi="Times New Roman" w:cs="Times New Roman"/>
          <w:b/>
          <w:bCs/>
          <w:sz w:val="26"/>
          <w:szCs w:val="26"/>
        </w:rPr>
      </w:pPr>
      <w:r>
        <w:rPr>
          <w:rFonts w:ascii="Times New Roman" w:hAnsi="Times New Roman" w:cs="Times New Roman"/>
          <w:b/>
          <w:bCs/>
          <w:sz w:val="26"/>
          <w:szCs w:val="26"/>
        </w:rPr>
        <w:t xml:space="preserve">Раздел 3. Прогноз конечных результатов </w:t>
      </w:r>
    </w:p>
    <w:p w:rsidR="003B3E94" w:rsidRDefault="003B3E94" w:rsidP="003B3E94">
      <w:pPr>
        <w:pStyle w:val="ConsPlusNormal"/>
        <w:tabs>
          <w:tab w:val="left" w:pos="0"/>
        </w:tabs>
        <w:ind w:firstLine="0"/>
        <w:jc w:val="center"/>
        <w:rPr>
          <w:rFonts w:ascii="Times New Roman" w:hAnsi="Times New Roman" w:cs="Times New Roman"/>
          <w:b/>
          <w:bCs/>
          <w:sz w:val="26"/>
          <w:szCs w:val="26"/>
        </w:rPr>
      </w:pPr>
      <w:r>
        <w:rPr>
          <w:rFonts w:ascii="Times New Roman" w:hAnsi="Times New Roman" w:cs="Times New Roman"/>
          <w:b/>
          <w:bCs/>
          <w:sz w:val="26"/>
          <w:szCs w:val="26"/>
        </w:rPr>
        <w:t>государственной программы</w:t>
      </w:r>
    </w:p>
    <w:p w:rsidR="003B3E94" w:rsidRPr="00C8565E" w:rsidRDefault="003B3E94" w:rsidP="003B3E94">
      <w:pPr>
        <w:pStyle w:val="ConsPlusNormal"/>
        <w:tabs>
          <w:tab w:val="left" w:pos="0"/>
        </w:tabs>
        <w:ind w:firstLine="0"/>
        <w:jc w:val="center"/>
        <w:rPr>
          <w:rFonts w:ascii="Times New Roman" w:hAnsi="Times New Roman" w:cs="Times New Roman"/>
          <w:bCs/>
          <w:sz w:val="26"/>
          <w:szCs w:val="26"/>
        </w:rPr>
      </w:pPr>
    </w:p>
    <w:p w:rsidR="003B3E94" w:rsidRPr="00C8565E" w:rsidRDefault="003B3E94" w:rsidP="003B3E94">
      <w:pPr>
        <w:ind w:firstLine="709"/>
        <w:rPr>
          <w:bCs/>
          <w:sz w:val="26"/>
          <w:szCs w:val="26"/>
        </w:rPr>
      </w:pPr>
      <w:r w:rsidRPr="00C8565E">
        <w:rPr>
          <w:bCs/>
          <w:sz w:val="26"/>
          <w:szCs w:val="26"/>
        </w:rPr>
        <w:t>По итогам реализации государственной программы</w:t>
      </w:r>
      <w:r>
        <w:rPr>
          <w:bCs/>
          <w:sz w:val="26"/>
          <w:szCs w:val="26"/>
        </w:rPr>
        <w:t xml:space="preserve"> ожидается достижение следующих конечных результатов:</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iCs/>
          <w:sz w:val="26"/>
          <w:szCs w:val="26"/>
        </w:rPr>
      </w:pPr>
      <w:r>
        <w:rPr>
          <w:sz w:val="26"/>
          <w:szCs w:val="26"/>
        </w:rPr>
        <w:lastRenderedPageBreak/>
        <w:t xml:space="preserve">рост удовлетворенности населения уровнем развития институтов гражданского общества, местного самоуправления, защиты прав и свобод человека и </w:t>
      </w:r>
      <w:r w:rsidR="009219F9">
        <w:rPr>
          <w:sz w:val="26"/>
          <w:szCs w:val="26"/>
        </w:rPr>
        <w:t>гражданина в Республике Карелия</w:t>
      </w:r>
      <w:r w:rsidR="009219F9">
        <w:rPr>
          <w:iCs/>
          <w:sz w:val="26"/>
          <w:szCs w:val="26"/>
        </w:rPr>
        <w:t xml:space="preserve"> до 63% (в 1,</w:t>
      </w:r>
      <w:r>
        <w:rPr>
          <w:iCs/>
          <w:sz w:val="26"/>
          <w:szCs w:val="26"/>
        </w:rPr>
        <w:t>13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 xml:space="preserve"> рост уровня удовлетворенности населения услугами, оказываемыми социально ориентированными некоммерческими организациям</w:t>
      </w:r>
      <w:r w:rsidR="009219F9">
        <w:rPr>
          <w:sz w:val="26"/>
          <w:szCs w:val="26"/>
        </w:rPr>
        <w:t>и, до 75</w:t>
      </w:r>
      <w:r>
        <w:rPr>
          <w:sz w:val="26"/>
          <w:szCs w:val="26"/>
        </w:rPr>
        <w:t xml:space="preserve">% </w:t>
      </w:r>
      <w:r w:rsidR="009219F9">
        <w:rPr>
          <w:sz w:val="26"/>
          <w:szCs w:val="26"/>
        </w:rPr>
        <w:t xml:space="preserve">                 </w:t>
      </w:r>
      <w:r>
        <w:rPr>
          <w:sz w:val="26"/>
          <w:szCs w:val="26"/>
        </w:rPr>
        <w:t>(в 1,25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рост уровня удовлетворенности населения степенью доступности и качеством информации, распространяемой в средствах массовой информации, до 73% (в 1,09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рост уровня удовлетворенности представителей коренных народов Республики Карелия степенью реализации прав на национальное (этнокультурное) развитие до 81% (в 1,04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рост уровня этнической и религиозной толерантности населения Республики Карелия до 81% (в 1,07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рост уровня удовлетворенности граждан степенью реализации своих конституционных прав на свободу совести и вероисповедания до 81% (в 1,07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iCs/>
          <w:sz w:val="26"/>
          <w:szCs w:val="26"/>
        </w:rPr>
      </w:pPr>
      <w:r>
        <w:rPr>
          <w:sz w:val="26"/>
          <w:szCs w:val="26"/>
        </w:rPr>
        <w:t>рост уровня</w:t>
      </w:r>
      <w:r>
        <w:rPr>
          <w:iCs/>
          <w:sz w:val="26"/>
          <w:szCs w:val="26"/>
        </w:rPr>
        <w:t xml:space="preserve"> удовлетворенности населения деятельностью органов местного самоуправления до 50% (в 1,4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рост</w:t>
      </w:r>
      <w:r>
        <w:rPr>
          <w:color w:val="0070C0"/>
          <w:sz w:val="26"/>
          <w:szCs w:val="26"/>
        </w:rPr>
        <w:t xml:space="preserve"> </w:t>
      </w:r>
      <w:r>
        <w:rPr>
          <w:sz w:val="26"/>
          <w:szCs w:val="26"/>
        </w:rPr>
        <w:t>доли судебных участков мировых судей Республики Карелия, соответствующих необходимым требованиям (оборудованных техническими средствами и системами обеспечения безопасности помещений (зданий), в том числе охранно-пожарной сигнализацией, обеспеченны</w:t>
      </w:r>
      <w:r w:rsidR="009219F9">
        <w:rPr>
          <w:sz w:val="26"/>
          <w:szCs w:val="26"/>
        </w:rPr>
        <w:t>х</w:t>
      </w:r>
      <w:r>
        <w:rPr>
          <w:sz w:val="26"/>
          <w:szCs w:val="26"/>
        </w:rPr>
        <w:t xml:space="preserve"> компьютерной и оргтехникой), до 100% (в 100 раз);</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рост доли отремонтированных помещений судебных участков мировых судей Республики Карелия до 100% (в 1,6 раза);</w:t>
      </w:r>
    </w:p>
    <w:p w:rsidR="003B3E94"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 xml:space="preserve"> рост доли судебных участков, в которых введены должност</w:t>
      </w:r>
      <w:r w:rsidR="009219F9">
        <w:rPr>
          <w:sz w:val="26"/>
          <w:szCs w:val="26"/>
        </w:rPr>
        <w:t>и технических работников, до 52</w:t>
      </w:r>
      <w:r>
        <w:rPr>
          <w:sz w:val="26"/>
          <w:szCs w:val="26"/>
        </w:rPr>
        <w:t>% (в 52 раза);</w:t>
      </w:r>
    </w:p>
    <w:p w:rsidR="003B3E94" w:rsidRPr="00C8565E" w:rsidRDefault="003B3E94" w:rsidP="009219F9">
      <w:pPr>
        <w:numPr>
          <w:ilvl w:val="0"/>
          <w:numId w:val="31"/>
        </w:numPr>
        <w:tabs>
          <w:tab w:val="clear" w:pos="360"/>
          <w:tab w:val="num" w:pos="0"/>
          <w:tab w:val="left" w:pos="1134"/>
          <w:tab w:val="left" w:pos="2268"/>
          <w:tab w:val="left" w:pos="3402"/>
          <w:tab w:val="left" w:pos="4536"/>
          <w:tab w:val="left" w:pos="5670"/>
          <w:tab w:val="left" w:pos="6804"/>
          <w:tab w:val="left" w:pos="7938"/>
          <w:tab w:val="left" w:pos="9072"/>
        </w:tabs>
        <w:snapToGrid w:val="0"/>
        <w:ind w:left="0" w:firstLine="709"/>
        <w:rPr>
          <w:sz w:val="26"/>
          <w:szCs w:val="26"/>
        </w:rPr>
      </w:pPr>
      <w:r>
        <w:rPr>
          <w:sz w:val="26"/>
          <w:szCs w:val="26"/>
        </w:rPr>
        <w:t xml:space="preserve"> </w:t>
      </w:r>
      <w:r w:rsidRPr="00C8565E">
        <w:rPr>
          <w:sz w:val="26"/>
          <w:szCs w:val="26"/>
        </w:rPr>
        <w:t>рост доли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w:t>
      </w:r>
      <w:r w:rsidR="009219F9">
        <w:rPr>
          <w:sz w:val="26"/>
          <w:szCs w:val="26"/>
        </w:rPr>
        <w:t>,</w:t>
      </w:r>
      <w:r w:rsidRPr="00C8565E">
        <w:rPr>
          <w:sz w:val="26"/>
          <w:szCs w:val="26"/>
        </w:rPr>
        <w:t xml:space="preserve"> до 20% (в 20 раз)</w:t>
      </w:r>
      <w:r>
        <w:rPr>
          <w:sz w:val="26"/>
          <w:szCs w:val="26"/>
        </w:rPr>
        <w:t>.</w:t>
      </w:r>
    </w:p>
    <w:p w:rsidR="003B3E94" w:rsidRPr="00702E4F" w:rsidRDefault="003B3E94" w:rsidP="003B3E94">
      <w:pPr>
        <w:pStyle w:val="ConsPlusNormal"/>
        <w:ind w:firstLine="709"/>
        <w:rPr>
          <w:rFonts w:ascii="Times New Roman" w:eastAsia="Times New Roman" w:hAnsi="Times New Roman" w:cs="Times New Roman"/>
          <w:sz w:val="26"/>
          <w:szCs w:val="26"/>
        </w:rPr>
      </w:pPr>
      <w:r>
        <w:rPr>
          <w:rFonts w:ascii="Times New Roman" w:hAnsi="Times New Roman" w:cs="Times New Roman"/>
          <w:sz w:val="26"/>
          <w:szCs w:val="26"/>
        </w:rPr>
        <w:t>Значения показателей и индикаторов результатов государственной программы с их обоснованием привод</w:t>
      </w:r>
      <w:r w:rsidR="009219F9">
        <w:rPr>
          <w:rFonts w:ascii="Times New Roman" w:hAnsi="Times New Roman" w:cs="Times New Roman"/>
          <w:sz w:val="26"/>
          <w:szCs w:val="26"/>
        </w:rPr>
        <w:t>я</w:t>
      </w:r>
      <w:r>
        <w:rPr>
          <w:rFonts w:ascii="Times New Roman" w:hAnsi="Times New Roman" w:cs="Times New Roman"/>
          <w:sz w:val="26"/>
          <w:szCs w:val="26"/>
        </w:rPr>
        <w:t xml:space="preserve">тся в приложении 1 к государственной </w:t>
      </w:r>
      <w:r w:rsidRPr="00702E4F">
        <w:rPr>
          <w:rFonts w:ascii="Times New Roman" w:eastAsia="Times New Roman" w:hAnsi="Times New Roman" w:cs="Times New Roman"/>
          <w:sz w:val="26"/>
          <w:szCs w:val="26"/>
        </w:rPr>
        <w:t>программе.</w:t>
      </w:r>
    </w:p>
    <w:p w:rsidR="003B3E94" w:rsidRDefault="003B3E94" w:rsidP="003B3E94">
      <w:pPr>
        <w:ind w:firstLine="709"/>
        <w:rPr>
          <w:sz w:val="26"/>
          <w:szCs w:val="26"/>
        </w:rPr>
      </w:pPr>
      <w:r w:rsidRPr="00702E4F">
        <w:rPr>
          <w:sz w:val="26"/>
          <w:szCs w:val="26"/>
        </w:rPr>
        <w:t>Реализация государственной программы</w:t>
      </w:r>
      <w:r>
        <w:rPr>
          <w:sz w:val="26"/>
          <w:szCs w:val="26"/>
        </w:rPr>
        <w:t xml:space="preserve"> </w:t>
      </w:r>
      <w:r w:rsidRPr="00702E4F">
        <w:rPr>
          <w:sz w:val="26"/>
          <w:szCs w:val="26"/>
        </w:rPr>
        <w:t>затрагивает общественно значимые интересы и потребности населения региона.</w:t>
      </w:r>
    </w:p>
    <w:p w:rsidR="003B3E94" w:rsidRPr="00702E4F" w:rsidRDefault="003B3E94" w:rsidP="003B3E94">
      <w:pPr>
        <w:ind w:firstLine="709"/>
        <w:rPr>
          <w:sz w:val="26"/>
          <w:szCs w:val="26"/>
        </w:rPr>
      </w:pPr>
      <w:r w:rsidRPr="00702E4F">
        <w:rPr>
          <w:sz w:val="26"/>
          <w:szCs w:val="26"/>
        </w:rPr>
        <w:t xml:space="preserve">Достижение </w:t>
      </w:r>
      <w:r w:rsidR="00562553">
        <w:rPr>
          <w:sz w:val="26"/>
          <w:szCs w:val="26"/>
        </w:rPr>
        <w:t xml:space="preserve">цели </w:t>
      </w:r>
      <w:r w:rsidRPr="00702E4F">
        <w:rPr>
          <w:sz w:val="26"/>
          <w:szCs w:val="26"/>
        </w:rPr>
        <w:t>государственной программ</w:t>
      </w:r>
      <w:r w:rsidR="00562553">
        <w:rPr>
          <w:sz w:val="26"/>
          <w:szCs w:val="26"/>
        </w:rPr>
        <w:t>ы</w:t>
      </w:r>
      <w:r w:rsidRPr="00702E4F">
        <w:rPr>
          <w:sz w:val="26"/>
          <w:szCs w:val="26"/>
        </w:rPr>
        <w:t xml:space="preserve"> станет основой для дальнейшего развития гражданского общества, местного самоуправления, защиты прав и свобод граждан. </w:t>
      </w:r>
    </w:p>
    <w:p w:rsidR="003B3E94" w:rsidRPr="00702E4F" w:rsidRDefault="003B3E94" w:rsidP="003B3E94">
      <w:pPr>
        <w:ind w:firstLine="709"/>
        <w:rPr>
          <w:sz w:val="26"/>
          <w:szCs w:val="26"/>
        </w:rPr>
      </w:pPr>
      <w:r w:rsidRPr="00702E4F">
        <w:rPr>
          <w:sz w:val="26"/>
          <w:szCs w:val="26"/>
        </w:rPr>
        <w:t>Инерционный сценарий предусматривает сохранение сложившейся динамики развития сферы реализации государственной программы, устойчивую работу всех направлений сферы в основном за счет использования имеющихся резервов (финансовых, трудовых и т.д.), реализацию действующих проектов и не содержит активных действий по ускорению институциональных преобразований, при этом новые масштабные проекты не инициируются.</w:t>
      </w:r>
    </w:p>
    <w:p w:rsidR="003B3E94" w:rsidRPr="00702E4F" w:rsidRDefault="003B3E94" w:rsidP="003B3E94">
      <w:pPr>
        <w:ind w:firstLine="709"/>
        <w:rPr>
          <w:sz w:val="26"/>
          <w:szCs w:val="26"/>
        </w:rPr>
      </w:pPr>
      <w:r w:rsidRPr="00702E4F">
        <w:rPr>
          <w:sz w:val="26"/>
          <w:szCs w:val="26"/>
        </w:rPr>
        <w:t xml:space="preserve">При инерционном варианте развития прогнозируется сохранение к 2020 году уровня удовлетворенности населения степенью развития институтов гражданского </w:t>
      </w:r>
      <w:r w:rsidRPr="00702E4F">
        <w:rPr>
          <w:sz w:val="26"/>
          <w:szCs w:val="26"/>
        </w:rPr>
        <w:lastRenderedPageBreak/>
        <w:t xml:space="preserve">общества, местного самоуправления, защиты прав и свобод человека и гражданина в Республике Карелия </w:t>
      </w:r>
      <w:r>
        <w:rPr>
          <w:sz w:val="26"/>
          <w:szCs w:val="26"/>
        </w:rPr>
        <w:t>на уровне</w:t>
      </w:r>
      <w:r w:rsidRPr="00702E4F">
        <w:rPr>
          <w:sz w:val="26"/>
          <w:szCs w:val="26"/>
        </w:rPr>
        <w:t xml:space="preserve"> 56% от общего числа респондентов.</w:t>
      </w:r>
    </w:p>
    <w:p w:rsidR="003B3E94" w:rsidRPr="00702E4F" w:rsidRDefault="003B3E94" w:rsidP="003B3E94">
      <w:pPr>
        <w:ind w:firstLine="709"/>
        <w:rPr>
          <w:sz w:val="26"/>
          <w:szCs w:val="26"/>
        </w:rPr>
      </w:pPr>
      <w:r w:rsidRPr="00702E4F">
        <w:rPr>
          <w:sz w:val="26"/>
          <w:szCs w:val="26"/>
        </w:rPr>
        <w:t>Риски, возникающие при реализации государственной программы с использованием инерционного сценария: риск недостижимости показателей государственной программы.</w:t>
      </w:r>
    </w:p>
    <w:p w:rsidR="003B3E94" w:rsidRPr="00702E4F" w:rsidRDefault="003B3E94" w:rsidP="003B3E94">
      <w:pPr>
        <w:ind w:firstLine="709"/>
        <w:rPr>
          <w:sz w:val="26"/>
          <w:szCs w:val="26"/>
        </w:rPr>
      </w:pPr>
      <w:r>
        <w:rPr>
          <w:sz w:val="26"/>
          <w:szCs w:val="26"/>
        </w:rPr>
        <w:t>Д</w:t>
      </w:r>
      <w:r w:rsidRPr="00702E4F">
        <w:rPr>
          <w:sz w:val="26"/>
          <w:szCs w:val="26"/>
        </w:rPr>
        <w:t>анный сценарий опирается на уже сложившиеся тенденции, всегда исходит из того, что именно эти тенденции и в будущем останутся доминирующими</w:t>
      </w:r>
      <w:r w:rsidR="009219F9">
        <w:rPr>
          <w:sz w:val="26"/>
          <w:szCs w:val="26"/>
        </w:rPr>
        <w:t>,</w:t>
      </w:r>
      <w:r w:rsidRPr="00702E4F">
        <w:rPr>
          <w:sz w:val="26"/>
          <w:szCs w:val="26"/>
        </w:rPr>
        <w:t xml:space="preserve"> и по этой причине является консервативным.</w:t>
      </w:r>
    </w:p>
    <w:p w:rsidR="003B3E94" w:rsidRPr="00702E4F" w:rsidRDefault="003B3E94" w:rsidP="003B3E94">
      <w:pPr>
        <w:ind w:firstLine="709"/>
        <w:rPr>
          <w:sz w:val="26"/>
          <w:szCs w:val="26"/>
        </w:rPr>
      </w:pPr>
      <w:r w:rsidRPr="00702E4F">
        <w:rPr>
          <w:sz w:val="26"/>
          <w:szCs w:val="26"/>
        </w:rPr>
        <w:t>Анализ инерционного сценария чрезвычайно важен, так как он дает представления о долгосрочных последствиях развития в рамках инерции и позволяет понять, какие механизмы и ресурсы необходимо задействовать, чтобы преодолеть ограничения роста.</w:t>
      </w:r>
    </w:p>
    <w:p w:rsidR="003B3E94" w:rsidRPr="00702E4F" w:rsidRDefault="003B3E94" w:rsidP="003B3E94">
      <w:pPr>
        <w:ind w:firstLine="709"/>
        <w:rPr>
          <w:sz w:val="26"/>
          <w:szCs w:val="26"/>
        </w:rPr>
      </w:pPr>
      <w:r w:rsidRPr="00702E4F">
        <w:rPr>
          <w:sz w:val="26"/>
          <w:szCs w:val="26"/>
        </w:rPr>
        <w:t xml:space="preserve">Инвестиционный сценарий предусматривает активную деятельность по привлечению </w:t>
      </w:r>
      <w:r w:rsidR="009219F9">
        <w:rPr>
          <w:sz w:val="26"/>
          <w:szCs w:val="26"/>
        </w:rPr>
        <w:t>финансовых ресурсов</w:t>
      </w:r>
      <w:r w:rsidRPr="00702E4F">
        <w:rPr>
          <w:sz w:val="26"/>
          <w:szCs w:val="26"/>
        </w:rPr>
        <w:t>, направляемых на реализацию системы приоритетных направлений в сфере реализации государственной программы. В данном сценарии прогнозируется рост удовлетворенности населения уровнем развития институтов гражданского общества, местного самоуправления, защиты прав и свобод человека и гражданина в Республике Карелия до 63% от общего числа респондентов.</w:t>
      </w:r>
    </w:p>
    <w:p w:rsidR="003B3E94" w:rsidRPr="00702E4F" w:rsidRDefault="003B3E94" w:rsidP="003B3E94">
      <w:pPr>
        <w:ind w:firstLine="709"/>
        <w:rPr>
          <w:sz w:val="26"/>
          <w:szCs w:val="26"/>
        </w:rPr>
      </w:pPr>
      <w:r w:rsidRPr="00702E4F">
        <w:rPr>
          <w:sz w:val="26"/>
          <w:szCs w:val="26"/>
        </w:rPr>
        <w:t xml:space="preserve">Преимущества инвестиционного сценария: активизация всех ресурсов для осуществления деятельности в приоритетных направлениях, возможность получения синергетического эффекта в обеспечении выполнения задач государственной программы. </w:t>
      </w:r>
    </w:p>
    <w:p w:rsidR="003B3E94" w:rsidRPr="00702E4F" w:rsidRDefault="003B3E94" w:rsidP="003B3E94">
      <w:pPr>
        <w:ind w:firstLine="709"/>
        <w:rPr>
          <w:sz w:val="26"/>
          <w:szCs w:val="26"/>
        </w:rPr>
      </w:pPr>
      <w:r w:rsidRPr="00702E4F">
        <w:rPr>
          <w:sz w:val="26"/>
          <w:szCs w:val="26"/>
        </w:rPr>
        <w:t>Риски, возникающие при использовании инвестиционного сценария, – риски недостаточного финансирования запланированных мероприятий, которые могут привести к невыполнению показателей.</w:t>
      </w:r>
    </w:p>
    <w:p w:rsidR="003B3E94" w:rsidRPr="00702E4F" w:rsidRDefault="003B3E94" w:rsidP="003B3E94">
      <w:pPr>
        <w:ind w:firstLine="709"/>
        <w:rPr>
          <w:sz w:val="26"/>
          <w:szCs w:val="26"/>
        </w:rPr>
      </w:pPr>
      <w:r w:rsidRPr="00702E4F">
        <w:rPr>
          <w:sz w:val="26"/>
          <w:szCs w:val="26"/>
        </w:rPr>
        <w:t xml:space="preserve">Инвестиционный сценарий характеризуется повышенными требованиями к росту показателей по сравнению с инерционным вариантом развития. </w:t>
      </w:r>
    </w:p>
    <w:p w:rsidR="003B3E94" w:rsidRDefault="003B3E94" w:rsidP="003B3E94">
      <w:pPr>
        <w:ind w:firstLine="709"/>
        <w:rPr>
          <w:sz w:val="26"/>
          <w:szCs w:val="26"/>
        </w:rPr>
      </w:pPr>
      <w:r w:rsidRPr="00702E4F">
        <w:rPr>
          <w:sz w:val="26"/>
          <w:szCs w:val="26"/>
        </w:rPr>
        <w:t>Инвестиционный сценарий потребует значительного притока объемов инвестиций, в том числе повышения уровня государственного финансирования. Этот вариант может потребовать дополнительной финансовой поддержки из федерального бюджета.</w:t>
      </w:r>
      <w:r>
        <w:rPr>
          <w:sz w:val="26"/>
          <w:szCs w:val="26"/>
        </w:rPr>
        <w:t xml:space="preserve"> </w:t>
      </w:r>
    </w:p>
    <w:p w:rsidR="003B3E94" w:rsidRDefault="009219F9" w:rsidP="003B3E94">
      <w:pPr>
        <w:ind w:firstLine="709"/>
        <w:rPr>
          <w:sz w:val="26"/>
          <w:szCs w:val="26"/>
        </w:rPr>
      </w:pPr>
      <w:proofErr w:type="gramStart"/>
      <w:r>
        <w:rPr>
          <w:sz w:val="26"/>
          <w:szCs w:val="26"/>
        </w:rPr>
        <w:t>В целом</w:t>
      </w:r>
      <w:r w:rsidR="003B3E94">
        <w:rPr>
          <w:sz w:val="26"/>
          <w:szCs w:val="26"/>
        </w:rPr>
        <w:t xml:space="preserve"> сферы данной государственной программы затрагивают качество регионального государственного управления в общем, и без поддержки местного самоуправления и гражданского общества могут оказаться безрезультатными даже самые активные действия органов государственной региональной власти, поскольку в одиночку, без поддержки населения в лице местного самоуправления и некоммерческих организаций, государство не справится с решением большинства острых социально-экономических проблем.</w:t>
      </w:r>
      <w:proofErr w:type="gramEnd"/>
      <w:r w:rsidR="003B3E94">
        <w:rPr>
          <w:sz w:val="26"/>
          <w:szCs w:val="26"/>
        </w:rPr>
        <w:t xml:space="preserve"> Отказ от государственных инвестиций в развитие взаимодействия с гражданским обществом и местным самоуправлением, в защиту прав и свобод граждан с неизбежностью приведет к низким оценкам деятельности органов государственной власти Республики Карелия.</w:t>
      </w:r>
    </w:p>
    <w:p w:rsidR="003B3E94" w:rsidRDefault="003B3E94" w:rsidP="003B3E94">
      <w:pPr>
        <w:rPr>
          <w:sz w:val="26"/>
          <w:szCs w:val="26"/>
        </w:rPr>
      </w:pPr>
    </w:p>
    <w:p w:rsidR="009219F9" w:rsidRDefault="009219F9" w:rsidP="003B3E94">
      <w:pPr>
        <w:rPr>
          <w:sz w:val="26"/>
          <w:szCs w:val="26"/>
        </w:rPr>
      </w:pPr>
    </w:p>
    <w:p w:rsidR="009219F9" w:rsidRDefault="009219F9" w:rsidP="003B3E94">
      <w:pPr>
        <w:rPr>
          <w:sz w:val="26"/>
          <w:szCs w:val="26"/>
        </w:rPr>
      </w:pPr>
    </w:p>
    <w:p w:rsidR="009219F9" w:rsidRDefault="009219F9" w:rsidP="003B3E94">
      <w:pPr>
        <w:rPr>
          <w:sz w:val="26"/>
          <w:szCs w:val="26"/>
        </w:rPr>
      </w:pPr>
    </w:p>
    <w:p w:rsidR="003B3E94" w:rsidRDefault="003B3E94" w:rsidP="003B3E94">
      <w:pPr>
        <w:jc w:val="center"/>
        <w:rPr>
          <w:b/>
          <w:bCs/>
          <w:sz w:val="26"/>
          <w:szCs w:val="26"/>
        </w:rPr>
      </w:pPr>
      <w:r>
        <w:rPr>
          <w:b/>
          <w:bCs/>
          <w:sz w:val="26"/>
          <w:szCs w:val="26"/>
        </w:rPr>
        <w:lastRenderedPageBreak/>
        <w:t xml:space="preserve">Раздел 4. Сроки и контрольные этапы реализации </w:t>
      </w:r>
    </w:p>
    <w:p w:rsidR="003B3E94" w:rsidRDefault="003B3E94" w:rsidP="003B3E94">
      <w:pPr>
        <w:jc w:val="center"/>
        <w:rPr>
          <w:b/>
          <w:bCs/>
          <w:sz w:val="26"/>
          <w:szCs w:val="26"/>
        </w:rPr>
      </w:pPr>
      <w:r>
        <w:rPr>
          <w:b/>
          <w:bCs/>
          <w:sz w:val="26"/>
          <w:szCs w:val="26"/>
        </w:rPr>
        <w:t>государственной программы</w:t>
      </w:r>
    </w:p>
    <w:p w:rsidR="003B3E94" w:rsidRDefault="003B3E94" w:rsidP="003B3E94">
      <w:pPr>
        <w:rPr>
          <w:sz w:val="26"/>
          <w:szCs w:val="26"/>
        </w:rPr>
      </w:pPr>
    </w:p>
    <w:p w:rsidR="003B3E94" w:rsidRDefault="003B3E94" w:rsidP="003B3E94">
      <w:pPr>
        <w:ind w:firstLine="709"/>
        <w:rPr>
          <w:sz w:val="26"/>
          <w:szCs w:val="26"/>
        </w:rPr>
      </w:pPr>
      <w:r>
        <w:rPr>
          <w:sz w:val="26"/>
          <w:szCs w:val="26"/>
        </w:rPr>
        <w:t xml:space="preserve">Государственная программа предполагается к реализации в 2014-2020 годах. Этапы реализации не выделяются. </w:t>
      </w:r>
    </w:p>
    <w:p w:rsidR="003B3E94" w:rsidRDefault="003B3E94" w:rsidP="003B3E94">
      <w:pPr>
        <w:ind w:firstLine="709"/>
        <w:rPr>
          <w:sz w:val="26"/>
          <w:szCs w:val="26"/>
        </w:rPr>
      </w:pPr>
    </w:p>
    <w:p w:rsidR="003B3E94" w:rsidRDefault="003B3E94" w:rsidP="003B3E94">
      <w:pPr>
        <w:ind w:firstLine="709"/>
        <w:jc w:val="center"/>
        <w:rPr>
          <w:b/>
          <w:bCs/>
          <w:sz w:val="26"/>
          <w:szCs w:val="26"/>
        </w:rPr>
      </w:pPr>
      <w:r>
        <w:rPr>
          <w:b/>
          <w:bCs/>
          <w:sz w:val="26"/>
          <w:szCs w:val="26"/>
        </w:rPr>
        <w:t>Раздел 5. Перечень и краткое описание подпрограмм</w:t>
      </w:r>
    </w:p>
    <w:p w:rsidR="003B3E94" w:rsidRDefault="003B3E94" w:rsidP="003B3E94">
      <w:pPr>
        <w:rPr>
          <w:sz w:val="26"/>
          <w:szCs w:val="26"/>
        </w:rPr>
      </w:pPr>
    </w:p>
    <w:p w:rsidR="003B3E94" w:rsidRDefault="003B3E94" w:rsidP="003B3E94">
      <w:pPr>
        <w:ind w:firstLine="709"/>
        <w:rPr>
          <w:sz w:val="26"/>
          <w:szCs w:val="26"/>
        </w:rPr>
      </w:pPr>
      <w:r>
        <w:rPr>
          <w:sz w:val="26"/>
          <w:szCs w:val="26"/>
        </w:rPr>
        <w:t xml:space="preserve">Всего в состав государственной программы входит 6 подпрограмм: </w:t>
      </w:r>
    </w:p>
    <w:p w:rsidR="003B3E94" w:rsidRPr="004E553C" w:rsidRDefault="009219F9" w:rsidP="009219F9">
      <w:pPr>
        <w:pStyle w:val="ConsPlusNormal"/>
        <w:widowControl/>
        <w:numPr>
          <w:ilvl w:val="0"/>
          <w:numId w:val="32"/>
        </w:numPr>
        <w:tabs>
          <w:tab w:val="left" w:pos="993"/>
        </w:tabs>
        <w:snapToGrid w:val="0"/>
        <w:ind w:left="0" w:firstLine="709"/>
        <w:rPr>
          <w:rFonts w:ascii="Times New Roman" w:hAnsi="Times New Roman" w:cs="Times New Roman"/>
          <w:sz w:val="26"/>
          <w:szCs w:val="26"/>
        </w:rPr>
      </w:pPr>
      <w:r>
        <w:rPr>
          <w:rFonts w:ascii="Times New Roman" w:hAnsi="Times New Roman" w:cs="Times New Roman"/>
          <w:sz w:val="26"/>
          <w:szCs w:val="26"/>
        </w:rPr>
        <w:t>«</w:t>
      </w:r>
      <w:r w:rsidR="003B3E94" w:rsidRPr="004E553C">
        <w:rPr>
          <w:rFonts w:ascii="Times New Roman" w:hAnsi="Times New Roman" w:cs="Times New Roman"/>
          <w:sz w:val="26"/>
          <w:szCs w:val="26"/>
        </w:rPr>
        <w:t>Поддержка социально ориентированных некоммерческих организаций в Республике Карелия» на 2014-2020 годы;</w:t>
      </w:r>
    </w:p>
    <w:p w:rsidR="003B3E94" w:rsidRPr="004E553C" w:rsidRDefault="003B3E94" w:rsidP="009219F9">
      <w:pPr>
        <w:pStyle w:val="ConsPlusNormal"/>
        <w:widowControl/>
        <w:numPr>
          <w:ilvl w:val="0"/>
          <w:numId w:val="32"/>
        </w:numPr>
        <w:tabs>
          <w:tab w:val="left" w:pos="993"/>
        </w:tabs>
        <w:snapToGrid w:val="0"/>
        <w:ind w:left="0" w:firstLine="709"/>
        <w:rPr>
          <w:rFonts w:ascii="Times New Roman" w:hAnsi="Times New Roman" w:cs="Times New Roman"/>
          <w:sz w:val="26"/>
          <w:szCs w:val="26"/>
        </w:rPr>
      </w:pPr>
      <w:r w:rsidRPr="004E553C">
        <w:rPr>
          <w:rFonts w:ascii="Times New Roman" w:hAnsi="Times New Roman" w:cs="Times New Roman"/>
          <w:sz w:val="26"/>
          <w:szCs w:val="26"/>
        </w:rPr>
        <w:t>«</w:t>
      </w:r>
      <w:r>
        <w:rPr>
          <w:rFonts w:ascii="Times New Roman" w:hAnsi="Times New Roman" w:cs="Times New Roman"/>
          <w:bCs/>
          <w:sz w:val="26"/>
          <w:szCs w:val="26"/>
        </w:rPr>
        <w:t>Создание условий для расширения доступа населения к информации, распространяемой в средствах массовой информации</w:t>
      </w:r>
      <w:r w:rsidR="009219F9">
        <w:rPr>
          <w:rFonts w:ascii="Times New Roman" w:hAnsi="Times New Roman" w:cs="Times New Roman"/>
          <w:bCs/>
          <w:sz w:val="26"/>
          <w:szCs w:val="26"/>
        </w:rPr>
        <w:t xml:space="preserve"> в</w:t>
      </w:r>
      <w:r>
        <w:rPr>
          <w:rFonts w:ascii="Times New Roman" w:hAnsi="Times New Roman" w:cs="Times New Roman"/>
          <w:bCs/>
          <w:sz w:val="26"/>
          <w:szCs w:val="26"/>
        </w:rPr>
        <w:t xml:space="preserve"> Республик</w:t>
      </w:r>
      <w:r w:rsidR="009219F9">
        <w:rPr>
          <w:rFonts w:ascii="Times New Roman" w:hAnsi="Times New Roman" w:cs="Times New Roman"/>
          <w:bCs/>
          <w:sz w:val="26"/>
          <w:szCs w:val="26"/>
        </w:rPr>
        <w:t>е</w:t>
      </w:r>
      <w:r>
        <w:rPr>
          <w:rFonts w:ascii="Times New Roman" w:hAnsi="Times New Roman" w:cs="Times New Roman"/>
          <w:bCs/>
          <w:sz w:val="26"/>
          <w:szCs w:val="26"/>
        </w:rPr>
        <w:t xml:space="preserve"> Карелия</w:t>
      </w:r>
      <w:r w:rsidRPr="004E553C">
        <w:rPr>
          <w:rFonts w:ascii="Times New Roman" w:hAnsi="Times New Roman" w:cs="Times New Roman"/>
          <w:bCs/>
          <w:sz w:val="26"/>
          <w:szCs w:val="26"/>
        </w:rPr>
        <w:t xml:space="preserve">» </w:t>
      </w:r>
      <w:r w:rsidRPr="004E553C">
        <w:rPr>
          <w:rFonts w:ascii="Times New Roman" w:hAnsi="Times New Roman" w:cs="Times New Roman"/>
          <w:sz w:val="26"/>
          <w:szCs w:val="26"/>
        </w:rPr>
        <w:t>на 2014-2020 годы;</w:t>
      </w:r>
    </w:p>
    <w:p w:rsidR="003B3E94" w:rsidRPr="004E553C" w:rsidRDefault="003B3E94" w:rsidP="009219F9">
      <w:pPr>
        <w:pStyle w:val="ConsPlusNormal"/>
        <w:widowControl/>
        <w:numPr>
          <w:ilvl w:val="0"/>
          <w:numId w:val="32"/>
        </w:numPr>
        <w:tabs>
          <w:tab w:val="left" w:pos="993"/>
        </w:tabs>
        <w:snapToGrid w:val="0"/>
        <w:ind w:left="0" w:firstLine="709"/>
        <w:rPr>
          <w:rFonts w:ascii="Times New Roman" w:hAnsi="Times New Roman" w:cs="Times New Roman"/>
          <w:sz w:val="26"/>
          <w:szCs w:val="26"/>
        </w:rPr>
      </w:pPr>
      <w:r w:rsidRPr="004E553C">
        <w:rPr>
          <w:rFonts w:ascii="Times New Roman" w:hAnsi="Times New Roman" w:cs="Times New Roman"/>
          <w:sz w:val="26"/>
          <w:szCs w:val="26"/>
        </w:rPr>
        <w:t>«Сохранение единства народов и этнических общностей Карелии» на 2014-2020 годы («</w:t>
      </w:r>
      <w:proofErr w:type="spellStart"/>
      <w:r w:rsidRPr="004E553C">
        <w:rPr>
          <w:rFonts w:ascii="Times New Roman" w:hAnsi="Times New Roman" w:cs="Times New Roman"/>
          <w:sz w:val="26"/>
          <w:szCs w:val="26"/>
        </w:rPr>
        <w:t>Карьяла</w:t>
      </w:r>
      <w:proofErr w:type="spellEnd"/>
      <w:r w:rsidRPr="004E553C">
        <w:rPr>
          <w:rFonts w:ascii="Times New Roman" w:hAnsi="Times New Roman" w:cs="Times New Roman"/>
          <w:sz w:val="26"/>
          <w:szCs w:val="26"/>
        </w:rPr>
        <w:t xml:space="preserve"> – наш дом»);</w:t>
      </w:r>
    </w:p>
    <w:p w:rsidR="003B3E94" w:rsidRPr="004E553C" w:rsidRDefault="003B3E94" w:rsidP="009219F9">
      <w:pPr>
        <w:pStyle w:val="ConsPlusNormal"/>
        <w:widowControl/>
        <w:numPr>
          <w:ilvl w:val="0"/>
          <w:numId w:val="32"/>
        </w:numPr>
        <w:tabs>
          <w:tab w:val="left" w:pos="1134"/>
        </w:tabs>
        <w:snapToGrid w:val="0"/>
        <w:ind w:left="0" w:firstLine="709"/>
        <w:rPr>
          <w:rFonts w:ascii="Times New Roman" w:hAnsi="Times New Roman" w:cs="Times New Roman"/>
          <w:sz w:val="26"/>
          <w:szCs w:val="26"/>
        </w:rPr>
      </w:pPr>
      <w:r w:rsidRPr="004E553C">
        <w:rPr>
          <w:rFonts w:ascii="Times New Roman" w:hAnsi="Times New Roman" w:cs="Times New Roman"/>
          <w:sz w:val="26"/>
          <w:szCs w:val="26"/>
        </w:rPr>
        <w:t>«</w:t>
      </w:r>
      <w:r w:rsidR="00562553">
        <w:rPr>
          <w:rFonts w:ascii="Times New Roman" w:hAnsi="Times New Roman" w:cs="Times New Roman"/>
          <w:sz w:val="26"/>
          <w:szCs w:val="26"/>
        </w:rPr>
        <w:t>С</w:t>
      </w:r>
      <w:r>
        <w:rPr>
          <w:rFonts w:ascii="Times New Roman" w:hAnsi="Times New Roman" w:cs="Times New Roman"/>
          <w:sz w:val="26"/>
          <w:szCs w:val="26"/>
        </w:rPr>
        <w:t>одействи</w:t>
      </w:r>
      <w:r w:rsidR="00562553">
        <w:rPr>
          <w:rFonts w:ascii="Times New Roman" w:hAnsi="Times New Roman" w:cs="Times New Roman"/>
          <w:sz w:val="26"/>
          <w:szCs w:val="26"/>
        </w:rPr>
        <w:t>е</w:t>
      </w:r>
      <w:r w:rsidRPr="004E553C">
        <w:rPr>
          <w:rFonts w:ascii="Times New Roman" w:hAnsi="Times New Roman" w:cs="Times New Roman"/>
          <w:sz w:val="26"/>
          <w:szCs w:val="26"/>
        </w:rPr>
        <w:t xml:space="preserve">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на 2014-2020 годы;</w:t>
      </w:r>
    </w:p>
    <w:p w:rsidR="003B3E94" w:rsidRPr="004E553C" w:rsidRDefault="003B3E94" w:rsidP="009219F9">
      <w:pPr>
        <w:pStyle w:val="ConsPlusNormal"/>
        <w:widowControl/>
        <w:numPr>
          <w:ilvl w:val="0"/>
          <w:numId w:val="32"/>
        </w:numPr>
        <w:tabs>
          <w:tab w:val="left" w:pos="1134"/>
        </w:tabs>
        <w:snapToGrid w:val="0"/>
        <w:ind w:left="0" w:firstLine="709"/>
        <w:rPr>
          <w:bCs/>
          <w:sz w:val="26"/>
          <w:szCs w:val="26"/>
        </w:rPr>
      </w:pPr>
      <w:r w:rsidRPr="004E553C">
        <w:rPr>
          <w:rFonts w:ascii="Times New Roman" w:hAnsi="Times New Roman" w:cs="Times New Roman"/>
          <w:sz w:val="26"/>
          <w:szCs w:val="26"/>
        </w:rPr>
        <w:t xml:space="preserve">«Развитие системы мировой юстиции в Республике Карелия» на </w:t>
      </w:r>
      <w:r w:rsidR="009219F9">
        <w:rPr>
          <w:rFonts w:ascii="Times New Roman" w:hAnsi="Times New Roman" w:cs="Times New Roman"/>
          <w:sz w:val="26"/>
          <w:szCs w:val="26"/>
        </w:rPr>
        <w:t xml:space="preserve">                 </w:t>
      </w:r>
      <w:r w:rsidRPr="004E553C">
        <w:rPr>
          <w:rFonts w:ascii="Times New Roman" w:hAnsi="Times New Roman" w:cs="Times New Roman"/>
          <w:sz w:val="26"/>
          <w:szCs w:val="26"/>
        </w:rPr>
        <w:t>2014-2020 годы;</w:t>
      </w:r>
    </w:p>
    <w:p w:rsidR="003B3E94" w:rsidRPr="004E553C" w:rsidRDefault="003B3E94" w:rsidP="009219F9">
      <w:pPr>
        <w:pStyle w:val="ConsPlusNormal"/>
        <w:widowControl/>
        <w:numPr>
          <w:ilvl w:val="0"/>
          <w:numId w:val="32"/>
        </w:numPr>
        <w:tabs>
          <w:tab w:val="left" w:pos="993"/>
        </w:tabs>
        <w:snapToGrid w:val="0"/>
        <w:ind w:left="0" w:firstLine="709"/>
        <w:rPr>
          <w:b/>
          <w:bCs/>
          <w:sz w:val="26"/>
          <w:szCs w:val="26"/>
        </w:rPr>
      </w:pPr>
      <w:r w:rsidRPr="004E553C">
        <w:rPr>
          <w:rFonts w:ascii="Times New Roman" w:hAnsi="Times New Roman" w:cs="Times New Roman"/>
          <w:sz w:val="26"/>
          <w:szCs w:val="26"/>
        </w:rPr>
        <w:t>«Формирование и подготовка резерва управленческих кадров Республики Карелия» на 2014-2020 годы.</w:t>
      </w:r>
    </w:p>
    <w:p w:rsidR="003B3E94" w:rsidRPr="004E553C" w:rsidRDefault="003B3E94" w:rsidP="009219F9">
      <w:pPr>
        <w:pStyle w:val="ConsPlusNormal"/>
        <w:widowControl/>
        <w:tabs>
          <w:tab w:val="num" w:pos="0"/>
          <w:tab w:val="left" w:pos="993"/>
        </w:tabs>
        <w:snapToGrid w:val="0"/>
        <w:ind w:left="709" w:firstLine="709"/>
        <w:rPr>
          <w:b/>
          <w:bCs/>
          <w:sz w:val="26"/>
          <w:szCs w:val="26"/>
        </w:rPr>
      </w:pPr>
    </w:p>
    <w:p w:rsidR="009219F9" w:rsidRDefault="003B3E94" w:rsidP="003B3E94">
      <w:pPr>
        <w:jc w:val="center"/>
        <w:rPr>
          <w:b/>
          <w:bCs/>
          <w:sz w:val="26"/>
          <w:szCs w:val="26"/>
        </w:rPr>
      </w:pPr>
      <w:r>
        <w:rPr>
          <w:b/>
          <w:bCs/>
          <w:sz w:val="26"/>
          <w:szCs w:val="26"/>
        </w:rPr>
        <w:t>5.1. Подпрограмма «Подд</w:t>
      </w:r>
      <w:r w:rsidR="009219F9">
        <w:rPr>
          <w:b/>
          <w:bCs/>
          <w:sz w:val="26"/>
          <w:szCs w:val="26"/>
        </w:rPr>
        <w:t xml:space="preserve">ержка социально </w:t>
      </w:r>
      <w:proofErr w:type="gramStart"/>
      <w:r w:rsidR="009219F9">
        <w:rPr>
          <w:b/>
          <w:bCs/>
          <w:sz w:val="26"/>
          <w:szCs w:val="26"/>
        </w:rPr>
        <w:t>ориентированных</w:t>
      </w:r>
      <w:proofErr w:type="gramEnd"/>
    </w:p>
    <w:p w:rsidR="009219F9" w:rsidRDefault="003B3E94" w:rsidP="003B3E94">
      <w:pPr>
        <w:jc w:val="center"/>
        <w:rPr>
          <w:b/>
          <w:bCs/>
          <w:sz w:val="26"/>
          <w:szCs w:val="26"/>
        </w:rPr>
      </w:pPr>
      <w:r>
        <w:rPr>
          <w:b/>
          <w:bCs/>
          <w:sz w:val="26"/>
          <w:szCs w:val="26"/>
        </w:rPr>
        <w:t>некоммерческих ор</w:t>
      </w:r>
      <w:r w:rsidR="009219F9">
        <w:rPr>
          <w:b/>
          <w:bCs/>
          <w:sz w:val="26"/>
          <w:szCs w:val="26"/>
        </w:rPr>
        <w:t>ганизаций в Республике Карелия»</w:t>
      </w:r>
    </w:p>
    <w:p w:rsidR="003B3E94" w:rsidRDefault="003B3E94" w:rsidP="003B3E94">
      <w:pPr>
        <w:jc w:val="center"/>
        <w:rPr>
          <w:b/>
          <w:bCs/>
          <w:sz w:val="26"/>
          <w:szCs w:val="26"/>
        </w:rPr>
      </w:pPr>
      <w:r>
        <w:rPr>
          <w:b/>
          <w:bCs/>
          <w:sz w:val="26"/>
          <w:szCs w:val="26"/>
        </w:rPr>
        <w:t>на 2014-2020 годы</w:t>
      </w:r>
    </w:p>
    <w:p w:rsidR="003B3E94" w:rsidRDefault="003B3E94" w:rsidP="003B3E94">
      <w:pPr>
        <w:rPr>
          <w:sz w:val="26"/>
          <w:szCs w:val="26"/>
        </w:rPr>
      </w:pPr>
    </w:p>
    <w:p w:rsidR="003B3E94" w:rsidRDefault="003B3E94" w:rsidP="003B3E94">
      <w:pPr>
        <w:ind w:firstLine="709"/>
        <w:rPr>
          <w:sz w:val="26"/>
          <w:szCs w:val="26"/>
        </w:rPr>
      </w:pPr>
      <w:r>
        <w:rPr>
          <w:sz w:val="26"/>
          <w:szCs w:val="26"/>
        </w:rPr>
        <w:t xml:space="preserve">Целью данной подпрограммы является оказание содействия эффективному использованию возможностей гражданского общества в решении задач социального развития Республики Карелия. </w:t>
      </w:r>
    </w:p>
    <w:p w:rsidR="003B3E94" w:rsidRDefault="003B3E94" w:rsidP="003B3E94">
      <w:pPr>
        <w:ind w:firstLine="709"/>
        <w:rPr>
          <w:sz w:val="26"/>
          <w:szCs w:val="26"/>
        </w:rPr>
      </w:pPr>
      <w:r>
        <w:rPr>
          <w:sz w:val="26"/>
          <w:szCs w:val="26"/>
        </w:rPr>
        <w:t>К задачам подпрограммы относятся:</w:t>
      </w:r>
    </w:p>
    <w:p w:rsidR="003B3E94" w:rsidRDefault="003B3E94" w:rsidP="003B3E94">
      <w:pPr>
        <w:shd w:val="clear" w:color="auto" w:fill="FFFFFF"/>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Задача 1. Обеспечение эффективного взаимодействия государства и институтов гражданского общества в Республике Карелия.</w:t>
      </w:r>
    </w:p>
    <w:p w:rsidR="003B3E94" w:rsidRDefault="003B3E94" w:rsidP="003B3E94">
      <w:pPr>
        <w:shd w:val="clear" w:color="auto" w:fill="FFFFFF"/>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 xml:space="preserve">Задача 2. Повышение уровня гражданской активности и правовой грамотности населения Республики Карелия. </w:t>
      </w:r>
    </w:p>
    <w:p w:rsidR="003B3E94" w:rsidRDefault="003B3E94" w:rsidP="003B3E94">
      <w:pPr>
        <w:ind w:firstLine="709"/>
        <w:rPr>
          <w:sz w:val="26"/>
          <w:szCs w:val="26"/>
        </w:rPr>
      </w:pPr>
      <w:r>
        <w:rPr>
          <w:sz w:val="26"/>
          <w:szCs w:val="26"/>
        </w:rPr>
        <w:t>Подпрограмма предполагается к реализации в 2014-2020 год</w:t>
      </w:r>
      <w:r w:rsidR="009219F9">
        <w:rPr>
          <w:sz w:val="26"/>
          <w:szCs w:val="26"/>
        </w:rPr>
        <w:t>ах</w:t>
      </w:r>
      <w:r>
        <w:rPr>
          <w:sz w:val="26"/>
          <w:szCs w:val="26"/>
        </w:rPr>
        <w:t xml:space="preserve">. Этапы в реализации подпрограммы не выделяются. </w:t>
      </w:r>
    </w:p>
    <w:p w:rsidR="003B3E94" w:rsidRDefault="003B3E94" w:rsidP="003B3E94">
      <w:pPr>
        <w:ind w:firstLine="709"/>
        <w:rPr>
          <w:sz w:val="26"/>
          <w:szCs w:val="26"/>
        </w:rPr>
      </w:pPr>
      <w:r>
        <w:rPr>
          <w:sz w:val="26"/>
          <w:szCs w:val="26"/>
        </w:rPr>
        <w:t>Объем финансового обеспечения реализации подпрограммы за счет средств бюджета Республики Карелия составит 9 400,02 тыс. рублей. Прогнозная оценка бюджетных ассигнований за счет средств федерального бюджета составляет не менее 5000,00 тыс. рублей ежегодно.</w:t>
      </w:r>
    </w:p>
    <w:p w:rsidR="003B3E94" w:rsidRDefault="003B3E94" w:rsidP="003B3E94">
      <w:pPr>
        <w:ind w:firstLine="709"/>
        <w:rPr>
          <w:sz w:val="26"/>
          <w:szCs w:val="26"/>
        </w:rPr>
      </w:pPr>
      <w:r>
        <w:rPr>
          <w:sz w:val="26"/>
          <w:szCs w:val="26"/>
        </w:rPr>
        <w:t xml:space="preserve">Ожидаемым основным результатом подпрограммы является повышение уровня удовлетворенности населения услугами, оказанными социально ориентированными некоммерческими организациями (2012 год </w:t>
      </w:r>
      <w:r w:rsidRPr="00CF56EE">
        <w:rPr>
          <w:sz w:val="26"/>
          <w:szCs w:val="26"/>
        </w:rPr>
        <w:t>–</w:t>
      </w:r>
      <w:r>
        <w:rPr>
          <w:sz w:val="26"/>
          <w:szCs w:val="26"/>
        </w:rPr>
        <w:t xml:space="preserve"> 60%,  2013 год – </w:t>
      </w:r>
      <w:r>
        <w:rPr>
          <w:sz w:val="26"/>
          <w:szCs w:val="26"/>
        </w:rPr>
        <w:lastRenderedPageBreak/>
        <w:t>60%, 2014 год – 62%, 2015 год – 64%</w:t>
      </w:r>
      <w:r w:rsidR="002C5307">
        <w:rPr>
          <w:sz w:val="26"/>
          <w:szCs w:val="26"/>
        </w:rPr>
        <w:t>,</w:t>
      </w:r>
      <w:r>
        <w:rPr>
          <w:sz w:val="26"/>
          <w:szCs w:val="26"/>
        </w:rPr>
        <w:t xml:space="preserve"> 2016 год – 66%</w:t>
      </w:r>
      <w:r w:rsidR="002C5307">
        <w:rPr>
          <w:sz w:val="26"/>
          <w:szCs w:val="26"/>
        </w:rPr>
        <w:t>,</w:t>
      </w:r>
      <w:r>
        <w:rPr>
          <w:sz w:val="26"/>
          <w:szCs w:val="26"/>
        </w:rPr>
        <w:t xml:space="preserve"> 2017 год </w:t>
      </w:r>
      <w:r w:rsidRPr="00CF56EE">
        <w:rPr>
          <w:sz w:val="26"/>
          <w:szCs w:val="26"/>
        </w:rPr>
        <w:t>–</w:t>
      </w:r>
      <w:r>
        <w:rPr>
          <w:sz w:val="26"/>
          <w:szCs w:val="26"/>
        </w:rPr>
        <w:t xml:space="preserve"> 68%</w:t>
      </w:r>
      <w:r w:rsidR="002C5307">
        <w:rPr>
          <w:sz w:val="26"/>
          <w:szCs w:val="26"/>
        </w:rPr>
        <w:t>,</w:t>
      </w:r>
      <w:r>
        <w:rPr>
          <w:sz w:val="26"/>
          <w:szCs w:val="26"/>
        </w:rPr>
        <w:t xml:space="preserve"> 2018 год </w:t>
      </w:r>
      <w:r w:rsidRPr="00CF56EE">
        <w:rPr>
          <w:sz w:val="26"/>
          <w:szCs w:val="26"/>
        </w:rPr>
        <w:t>–</w:t>
      </w:r>
      <w:r>
        <w:rPr>
          <w:sz w:val="26"/>
          <w:szCs w:val="26"/>
        </w:rPr>
        <w:t xml:space="preserve"> 70%</w:t>
      </w:r>
      <w:r w:rsidR="002C5307">
        <w:rPr>
          <w:sz w:val="26"/>
          <w:szCs w:val="26"/>
        </w:rPr>
        <w:t>,</w:t>
      </w:r>
      <w:r>
        <w:rPr>
          <w:sz w:val="26"/>
          <w:szCs w:val="26"/>
        </w:rPr>
        <w:t xml:space="preserve"> 2019 год </w:t>
      </w:r>
      <w:r w:rsidRPr="00CF56EE">
        <w:rPr>
          <w:sz w:val="26"/>
          <w:szCs w:val="26"/>
        </w:rPr>
        <w:t>–</w:t>
      </w:r>
      <w:r>
        <w:rPr>
          <w:sz w:val="26"/>
          <w:szCs w:val="26"/>
        </w:rPr>
        <w:t xml:space="preserve"> 72%</w:t>
      </w:r>
      <w:r w:rsidR="002C5307">
        <w:rPr>
          <w:sz w:val="26"/>
          <w:szCs w:val="26"/>
        </w:rPr>
        <w:t>,</w:t>
      </w:r>
      <w:r>
        <w:rPr>
          <w:sz w:val="26"/>
          <w:szCs w:val="26"/>
        </w:rPr>
        <w:t xml:space="preserve"> 2020 год </w:t>
      </w:r>
      <w:r w:rsidRPr="00CF56EE">
        <w:rPr>
          <w:sz w:val="26"/>
          <w:szCs w:val="26"/>
        </w:rPr>
        <w:t>–</w:t>
      </w:r>
      <w:r>
        <w:rPr>
          <w:sz w:val="26"/>
          <w:szCs w:val="26"/>
        </w:rPr>
        <w:t xml:space="preserve"> 75%)</w:t>
      </w:r>
      <w:r w:rsidR="002C5307">
        <w:rPr>
          <w:sz w:val="26"/>
          <w:szCs w:val="26"/>
        </w:rPr>
        <w:t>.</w:t>
      </w:r>
    </w:p>
    <w:p w:rsidR="003B3E94" w:rsidRPr="00452083" w:rsidRDefault="003B3E94" w:rsidP="003B3E94">
      <w:pPr>
        <w:ind w:firstLine="709"/>
        <w:rPr>
          <w:sz w:val="26"/>
          <w:szCs w:val="26"/>
        </w:rPr>
      </w:pPr>
      <w:r w:rsidRPr="00452083">
        <w:rPr>
          <w:sz w:val="26"/>
          <w:szCs w:val="26"/>
        </w:rPr>
        <w:t xml:space="preserve">Результатом реализации подпрограммы станет </w:t>
      </w:r>
      <w:r>
        <w:rPr>
          <w:sz w:val="26"/>
          <w:szCs w:val="26"/>
        </w:rPr>
        <w:t>р</w:t>
      </w:r>
      <w:r w:rsidRPr="00452083">
        <w:rPr>
          <w:sz w:val="26"/>
          <w:szCs w:val="26"/>
        </w:rPr>
        <w:t>ост к</w:t>
      </w:r>
      <w:r>
        <w:rPr>
          <w:sz w:val="26"/>
          <w:szCs w:val="26"/>
        </w:rPr>
        <w:t>оличеств</w:t>
      </w:r>
      <w:r w:rsidRPr="00452083">
        <w:rPr>
          <w:sz w:val="26"/>
          <w:szCs w:val="26"/>
        </w:rPr>
        <w:t>а</w:t>
      </w:r>
      <w:r>
        <w:rPr>
          <w:sz w:val="26"/>
          <w:szCs w:val="26"/>
        </w:rPr>
        <w:t xml:space="preserve"> </w:t>
      </w:r>
      <w:r w:rsidRPr="00452083">
        <w:rPr>
          <w:sz w:val="26"/>
          <w:szCs w:val="26"/>
        </w:rPr>
        <w:t xml:space="preserve">мероприятий, реализуемых </w:t>
      </w:r>
      <w:r w:rsidR="00A40CD6">
        <w:rPr>
          <w:sz w:val="26"/>
          <w:szCs w:val="26"/>
        </w:rPr>
        <w:t>социально ориентированными некоммерческими организациями</w:t>
      </w:r>
      <w:r w:rsidR="00A40CD6" w:rsidRPr="00452083">
        <w:rPr>
          <w:sz w:val="26"/>
          <w:szCs w:val="26"/>
        </w:rPr>
        <w:t xml:space="preserve"> </w:t>
      </w:r>
      <w:r w:rsidRPr="00452083">
        <w:rPr>
          <w:sz w:val="26"/>
          <w:szCs w:val="26"/>
        </w:rPr>
        <w:t>совместно с органами государственной власти и местного самоуправления</w:t>
      </w:r>
      <w:r>
        <w:rPr>
          <w:sz w:val="26"/>
          <w:szCs w:val="26"/>
        </w:rPr>
        <w:t xml:space="preserve"> с 70 (2012 год) до 100</w:t>
      </w:r>
      <w:r w:rsidR="00562553">
        <w:rPr>
          <w:sz w:val="26"/>
          <w:szCs w:val="26"/>
        </w:rPr>
        <w:t xml:space="preserve"> </w:t>
      </w:r>
      <w:r>
        <w:rPr>
          <w:sz w:val="26"/>
          <w:szCs w:val="26"/>
        </w:rPr>
        <w:t>(2020 год).</w:t>
      </w:r>
    </w:p>
    <w:p w:rsidR="003B3E94" w:rsidRPr="008E5DA8" w:rsidRDefault="003B3E94" w:rsidP="003B3E94">
      <w:pPr>
        <w:rPr>
          <w:rFonts w:eastAsia="Arial"/>
          <w:b/>
          <w:bCs/>
          <w:sz w:val="26"/>
          <w:szCs w:val="26"/>
        </w:rPr>
      </w:pPr>
    </w:p>
    <w:p w:rsidR="003B3E94" w:rsidRDefault="003B3E94" w:rsidP="003B3E94">
      <w:pPr>
        <w:pStyle w:val="ConsPlusNormal"/>
        <w:widowControl/>
        <w:ind w:firstLine="0"/>
        <w:jc w:val="center"/>
        <w:rPr>
          <w:rFonts w:ascii="Times New Roman" w:hAnsi="Times New Roman" w:cs="Times New Roman"/>
          <w:b/>
          <w:bCs/>
          <w:sz w:val="26"/>
          <w:szCs w:val="26"/>
        </w:rPr>
      </w:pPr>
      <w:r w:rsidRPr="00990075">
        <w:rPr>
          <w:rFonts w:ascii="Times New Roman" w:hAnsi="Times New Roman" w:cs="Times New Roman"/>
          <w:b/>
          <w:bCs/>
          <w:sz w:val="26"/>
          <w:szCs w:val="26"/>
        </w:rPr>
        <w:t xml:space="preserve">5.2. </w:t>
      </w:r>
      <w:r w:rsidRPr="008E5DA8">
        <w:rPr>
          <w:rFonts w:ascii="Times New Roman" w:hAnsi="Times New Roman" w:cs="Times New Roman"/>
          <w:b/>
          <w:bCs/>
          <w:sz w:val="26"/>
          <w:szCs w:val="26"/>
        </w:rPr>
        <w:t xml:space="preserve">Подпрограмма «Создание условий для расширения доступа </w:t>
      </w:r>
    </w:p>
    <w:p w:rsidR="003B3E94" w:rsidRPr="00990075" w:rsidRDefault="003B3E94" w:rsidP="003B3E94">
      <w:pPr>
        <w:pStyle w:val="ConsPlusNormal"/>
        <w:widowControl/>
        <w:ind w:firstLine="0"/>
        <w:jc w:val="center"/>
        <w:rPr>
          <w:rFonts w:ascii="Times New Roman" w:hAnsi="Times New Roman" w:cs="Times New Roman"/>
          <w:b/>
          <w:bCs/>
          <w:sz w:val="26"/>
          <w:szCs w:val="26"/>
        </w:rPr>
      </w:pPr>
      <w:r w:rsidRPr="008E5DA8">
        <w:rPr>
          <w:rFonts w:ascii="Times New Roman" w:hAnsi="Times New Roman" w:cs="Times New Roman"/>
          <w:b/>
          <w:bCs/>
          <w:sz w:val="26"/>
          <w:szCs w:val="26"/>
        </w:rPr>
        <w:t>населения к информации</w:t>
      </w:r>
      <w:r>
        <w:rPr>
          <w:rFonts w:ascii="Times New Roman" w:hAnsi="Times New Roman" w:cs="Times New Roman"/>
          <w:b/>
          <w:bCs/>
          <w:sz w:val="26"/>
          <w:szCs w:val="26"/>
        </w:rPr>
        <w:t>, распространяемой</w:t>
      </w:r>
      <w:r w:rsidRPr="008E5DA8">
        <w:rPr>
          <w:rFonts w:ascii="Times New Roman" w:hAnsi="Times New Roman" w:cs="Times New Roman"/>
          <w:b/>
          <w:bCs/>
          <w:sz w:val="26"/>
          <w:szCs w:val="26"/>
        </w:rPr>
        <w:t xml:space="preserve"> в средствах массовой информации</w:t>
      </w:r>
      <w:r w:rsidR="002C5307">
        <w:rPr>
          <w:rFonts w:ascii="Times New Roman" w:hAnsi="Times New Roman" w:cs="Times New Roman"/>
          <w:b/>
          <w:bCs/>
          <w:sz w:val="26"/>
          <w:szCs w:val="26"/>
        </w:rPr>
        <w:t xml:space="preserve"> в</w:t>
      </w:r>
      <w:r w:rsidRPr="008E5DA8">
        <w:rPr>
          <w:rFonts w:ascii="Times New Roman" w:hAnsi="Times New Roman" w:cs="Times New Roman"/>
          <w:b/>
          <w:bCs/>
          <w:sz w:val="26"/>
          <w:szCs w:val="26"/>
        </w:rPr>
        <w:t xml:space="preserve"> Республик</w:t>
      </w:r>
      <w:r w:rsidR="002C5307">
        <w:rPr>
          <w:rFonts w:ascii="Times New Roman" w:hAnsi="Times New Roman" w:cs="Times New Roman"/>
          <w:b/>
          <w:bCs/>
          <w:sz w:val="26"/>
          <w:szCs w:val="26"/>
        </w:rPr>
        <w:t>е</w:t>
      </w:r>
      <w:r w:rsidRPr="008E5DA8">
        <w:rPr>
          <w:rFonts w:ascii="Times New Roman" w:hAnsi="Times New Roman" w:cs="Times New Roman"/>
          <w:b/>
          <w:bCs/>
          <w:sz w:val="26"/>
          <w:szCs w:val="26"/>
        </w:rPr>
        <w:t xml:space="preserve"> Карелия» на 2014-2020 годы</w:t>
      </w:r>
    </w:p>
    <w:p w:rsidR="003B3E94" w:rsidRPr="00990075" w:rsidRDefault="003B3E94" w:rsidP="003B3E94">
      <w:pPr>
        <w:shd w:val="clear" w:color="auto" w:fill="FFFFFF"/>
        <w:jc w:val="center"/>
        <w:rPr>
          <w:b/>
          <w:bCs/>
          <w:sz w:val="26"/>
          <w:szCs w:val="26"/>
        </w:rPr>
      </w:pPr>
    </w:p>
    <w:p w:rsidR="003B3E94" w:rsidRDefault="003B3E94" w:rsidP="003B3E94">
      <w:pPr>
        <w:ind w:firstLine="709"/>
        <w:rPr>
          <w:sz w:val="26"/>
          <w:szCs w:val="26"/>
        </w:rPr>
      </w:pPr>
      <w:proofErr w:type="gramStart"/>
      <w:r>
        <w:rPr>
          <w:sz w:val="26"/>
          <w:szCs w:val="26"/>
        </w:rPr>
        <w:t>Целью подпрограммы является оказание содействия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о</w:t>
      </w:r>
      <w:r w:rsidR="002C5307">
        <w:rPr>
          <w:sz w:val="26"/>
          <w:szCs w:val="26"/>
        </w:rPr>
        <w:t>б о</w:t>
      </w:r>
      <w:r>
        <w:rPr>
          <w:sz w:val="26"/>
          <w:szCs w:val="26"/>
        </w:rPr>
        <w:t xml:space="preserve">бщественно-политической, культурной, социальной жизни в Республике Карелия в </w:t>
      </w:r>
      <w:r w:rsidR="002C5307">
        <w:rPr>
          <w:sz w:val="26"/>
          <w:szCs w:val="26"/>
        </w:rPr>
        <w:t xml:space="preserve">средствах </w:t>
      </w:r>
      <w:r>
        <w:rPr>
          <w:sz w:val="26"/>
          <w:szCs w:val="26"/>
        </w:rPr>
        <w:t>массовой информации.</w:t>
      </w:r>
      <w:proofErr w:type="gramEnd"/>
      <w:r>
        <w:rPr>
          <w:sz w:val="26"/>
          <w:szCs w:val="26"/>
        </w:rPr>
        <w:t xml:space="preserve"> К задачам подпрограммы относятся:</w:t>
      </w:r>
    </w:p>
    <w:p w:rsidR="003B3E94" w:rsidRPr="000E51D1" w:rsidRDefault="003B3E94" w:rsidP="003B3E94">
      <w:pPr>
        <w:autoSpaceDE w:val="0"/>
        <w:ind w:firstLine="709"/>
        <w:rPr>
          <w:sz w:val="26"/>
          <w:szCs w:val="26"/>
        </w:rPr>
      </w:pPr>
      <w:r w:rsidRPr="000E51D1">
        <w:rPr>
          <w:sz w:val="26"/>
          <w:szCs w:val="26"/>
        </w:rPr>
        <w:t>Задача 1. Создание условий для расширения доступа населения республики к информации о деятельности органов государственной власти</w:t>
      </w:r>
      <w:r w:rsidR="002C5307">
        <w:rPr>
          <w:sz w:val="26"/>
          <w:szCs w:val="26"/>
        </w:rPr>
        <w:t>, распространяемой</w:t>
      </w:r>
      <w:r w:rsidRPr="000E51D1">
        <w:rPr>
          <w:sz w:val="26"/>
          <w:szCs w:val="26"/>
        </w:rPr>
        <w:t xml:space="preserve"> в средствах массовой информации</w:t>
      </w:r>
      <w:r w:rsidR="002C5307">
        <w:rPr>
          <w:sz w:val="26"/>
          <w:szCs w:val="26"/>
        </w:rPr>
        <w:t>.</w:t>
      </w:r>
    </w:p>
    <w:p w:rsidR="003B3E94" w:rsidRPr="000E51D1" w:rsidRDefault="003B3E94" w:rsidP="003B3E94">
      <w:pPr>
        <w:ind w:firstLine="709"/>
        <w:rPr>
          <w:sz w:val="26"/>
          <w:szCs w:val="26"/>
        </w:rPr>
      </w:pPr>
      <w:r w:rsidRPr="000E51D1">
        <w:rPr>
          <w:sz w:val="26"/>
          <w:szCs w:val="26"/>
        </w:rPr>
        <w:t>Задача 2. Создание условий для сохранения, развития и использования карельского, вепсского и финского языков, обеспечени</w:t>
      </w:r>
      <w:r w:rsidR="002C5307">
        <w:rPr>
          <w:sz w:val="26"/>
          <w:szCs w:val="26"/>
        </w:rPr>
        <w:t>я</w:t>
      </w:r>
      <w:r w:rsidRPr="000E51D1">
        <w:rPr>
          <w:sz w:val="26"/>
          <w:szCs w:val="26"/>
        </w:rPr>
        <w:t xml:space="preserve"> преемственности традиций журналистики на карельском, вепсском и финском языках</w:t>
      </w:r>
      <w:r w:rsidR="002C5307">
        <w:rPr>
          <w:sz w:val="26"/>
          <w:szCs w:val="26"/>
        </w:rPr>
        <w:t>.</w:t>
      </w:r>
    </w:p>
    <w:p w:rsidR="003B3E94" w:rsidRPr="000E51D1" w:rsidRDefault="003B3E94" w:rsidP="003B3E94">
      <w:pPr>
        <w:ind w:firstLine="709"/>
        <w:rPr>
          <w:sz w:val="26"/>
          <w:szCs w:val="26"/>
        </w:rPr>
      </w:pPr>
      <w:r w:rsidRPr="000E51D1">
        <w:rPr>
          <w:sz w:val="26"/>
          <w:szCs w:val="26"/>
        </w:rPr>
        <w:t>Задача 3. Развитие материально-технической базы государственных учреждений Республики Карелия, осуществляющих деятельност</w:t>
      </w:r>
      <w:r w:rsidR="002C5307">
        <w:rPr>
          <w:sz w:val="26"/>
          <w:szCs w:val="26"/>
        </w:rPr>
        <w:t>ь</w:t>
      </w:r>
      <w:r w:rsidRPr="000E51D1">
        <w:rPr>
          <w:sz w:val="26"/>
          <w:szCs w:val="26"/>
        </w:rPr>
        <w:t xml:space="preserve"> в сфере средств массовой информации</w:t>
      </w:r>
      <w:r w:rsidR="002C5307">
        <w:rPr>
          <w:sz w:val="26"/>
          <w:szCs w:val="26"/>
        </w:rPr>
        <w:t>.</w:t>
      </w:r>
    </w:p>
    <w:p w:rsidR="003B3E94" w:rsidRPr="000E51D1" w:rsidRDefault="003B3E94" w:rsidP="003B3E94">
      <w:pPr>
        <w:autoSpaceDE w:val="0"/>
        <w:ind w:firstLine="709"/>
        <w:rPr>
          <w:sz w:val="26"/>
          <w:szCs w:val="26"/>
        </w:rPr>
      </w:pPr>
      <w:r w:rsidRPr="000E51D1">
        <w:rPr>
          <w:sz w:val="26"/>
          <w:szCs w:val="26"/>
        </w:rPr>
        <w:t xml:space="preserve">Задача 4. </w:t>
      </w:r>
      <w:r>
        <w:rPr>
          <w:sz w:val="26"/>
          <w:szCs w:val="26"/>
        </w:rPr>
        <w:t>Оказание содействия</w:t>
      </w:r>
      <w:r w:rsidRPr="000E51D1">
        <w:rPr>
          <w:sz w:val="26"/>
          <w:szCs w:val="26"/>
        </w:rPr>
        <w:t xml:space="preserve"> профессиональной деятельности журналистов.</w:t>
      </w:r>
    </w:p>
    <w:p w:rsidR="003B3E94" w:rsidRDefault="003B3E94" w:rsidP="003B3E94">
      <w:pPr>
        <w:autoSpaceDE w:val="0"/>
        <w:ind w:firstLine="709"/>
        <w:rPr>
          <w:sz w:val="26"/>
          <w:szCs w:val="26"/>
          <w:shd w:val="clear" w:color="auto" w:fill="00FF00"/>
        </w:rPr>
      </w:pPr>
      <w:r>
        <w:rPr>
          <w:sz w:val="26"/>
          <w:szCs w:val="26"/>
        </w:rPr>
        <w:t>Подпрограмма предполагается к реализации в 2014-2020 год</w:t>
      </w:r>
      <w:r w:rsidR="002C5307">
        <w:rPr>
          <w:sz w:val="26"/>
          <w:szCs w:val="26"/>
        </w:rPr>
        <w:t>ах</w:t>
      </w:r>
      <w:r>
        <w:rPr>
          <w:sz w:val="26"/>
          <w:szCs w:val="26"/>
        </w:rPr>
        <w:t>. Этапы в реализации подпрограммы не выделяются</w:t>
      </w:r>
    </w:p>
    <w:p w:rsidR="003B3E94" w:rsidRDefault="003B3E94" w:rsidP="003B3E94">
      <w:pPr>
        <w:pStyle w:val="ConsPlusTitle"/>
        <w:ind w:firstLine="709"/>
        <w:rPr>
          <w:rFonts w:ascii="Times New Roman" w:hAnsi="Times New Roman" w:cs="Times New Roman"/>
          <w:b w:val="0"/>
          <w:bCs w:val="0"/>
          <w:sz w:val="26"/>
          <w:szCs w:val="26"/>
        </w:rPr>
      </w:pPr>
      <w:r>
        <w:rPr>
          <w:rFonts w:ascii="Times New Roman" w:hAnsi="Times New Roman" w:cs="Times New Roman"/>
          <w:b w:val="0"/>
          <w:bCs w:val="0"/>
          <w:sz w:val="26"/>
          <w:szCs w:val="26"/>
        </w:rPr>
        <w:t xml:space="preserve">Реализация мероприятий подпрограммы будет осуществляться за счет средств бюджета Республики Карелия, составляющих </w:t>
      </w:r>
      <w:r>
        <w:rPr>
          <w:rFonts w:ascii="Times New Roman" w:hAnsi="Times New Roman" w:cs="Times New Roman"/>
          <w:b w:val="0"/>
          <w:sz w:val="26"/>
          <w:szCs w:val="26"/>
        </w:rPr>
        <w:t xml:space="preserve">473 081,90 </w:t>
      </w:r>
      <w:r>
        <w:rPr>
          <w:rFonts w:ascii="Times New Roman" w:hAnsi="Times New Roman" w:cs="Times New Roman"/>
          <w:b w:val="0"/>
          <w:bCs w:val="0"/>
          <w:sz w:val="26"/>
          <w:szCs w:val="26"/>
        </w:rPr>
        <w:t>тыс. рублей.</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Конечными результатами подпрограммы станут</w:t>
      </w:r>
      <w:r w:rsidR="002C5307">
        <w:rPr>
          <w:sz w:val="26"/>
          <w:szCs w:val="26"/>
        </w:rPr>
        <w:t>:</w:t>
      </w:r>
      <w:r>
        <w:rPr>
          <w:sz w:val="26"/>
          <w:szCs w:val="26"/>
        </w:rPr>
        <w:t xml:space="preserve"> </w:t>
      </w:r>
    </w:p>
    <w:p w:rsidR="003B3E94" w:rsidRPr="00F112D3" w:rsidRDefault="003B3E94" w:rsidP="003B3E94">
      <w:pPr>
        <w:rPr>
          <w:sz w:val="26"/>
          <w:szCs w:val="26"/>
        </w:rPr>
      </w:pPr>
      <w:r>
        <w:rPr>
          <w:sz w:val="26"/>
          <w:szCs w:val="26"/>
        </w:rPr>
        <w:tab/>
        <w:t>р</w:t>
      </w:r>
      <w:r w:rsidRPr="00F112D3">
        <w:rPr>
          <w:sz w:val="26"/>
          <w:szCs w:val="26"/>
        </w:rPr>
        <w:t>ост у</w:t>
      </w:r>
      <w:r>
        <w:rPr>
          <w:sz w:val="26"/>
          <w:szCs w:val="26"/>
        </w:rPr>
        <w:t>ров</w:t>
      </w:r>
      <w:r w:rsidRPr="00F112D3">
        <w:rPr>
          <w:sz w:val="26"/>
          <w:szCs w:val="26"/>
        </w:rPr>
        <w:t>н</w:t>
      </w:r>
      <w:r>
        <w:rPr>
          <w:sz w:val="26"/>
          <w:szCs w:val="26"/>
        </w:rPr>
        <w:t>я</w:t>
      </w:r>
      <w:r w:rsidRPr="00F112D3">
        <w:rPr>
          <w:sz w:val="26"/>
          <w:szCs w:val="26"/>
        </w:rPr>
        <w:t xml:space="preserve"> удовлетворенности населения доступностью и качеством  информации, распространяемой в средствах массовой информации</w:t>
      </w:r>
      <w:r w:rsidR="002C5307">
        <w:rPr>
          <w:sz w:val="26"/>
          <w:szCs w:val="26"/>
        </w:rPr>
        <w:t>,</w:t>
      </w:r>
      <w:r w:rsidRPr="00F112D3">
        <w:rPr>
          <w:sz w:val="26"/>
          <w:szCs w:val="26"/>
        </w:rPr>
        <w:t xml:space="preserve"> </w:t>
      </w:r>
      <w:r>
        <w:rPr>
          <w:sz w:val="26"/>
          <w:szCs w:val="26"/>
        </w:rPr>
        <w:t xml:space="preserve">до </w:t>
      </w:r>
      <w:r w:rsidRPr="00F112D3">
        <w:rPr>
          <w:sz w:val="26"/>
          <w:szCs w:val="26"/>
        </w:rPr>
        <w:t>73</w:t>
      </w:r>
      <w:r>
        <w:rPr>
          <w:sz w:val="26"/>
          <w:szCs w:val="26"/>
        </w:rPr>
        <w:t>% к 2020 году;</w:t>
      </w:r>
    </w:p>
    <w:p w:rsidR="003B3E94" w:rsidRPr="00F112D3" w:rsidRDefault="003B3E94" w:rsidP="003B3E94">
      <w:pPr>
        <w:rPr>
          <w:sz w:val="26"/>
          <w:szCs w:val="26"/>
        </w:rPr>
      </w:pPr>
      <w:r>
        <w:rPr>
          <w:sz w:val="26"/>
          <w:szCs w:val="26"/>
        </w:rPr>
        <w:tab/>
        <w:t>рост д</w:t>
      </w:r>
      <w:r w:rsidRPr="00F112D3">
        <w:rPr>
          <w:sz w:val="26"/>
          <w:szCs w:val="26"/>
        </w:rPr>
        <w:t>ол</w:t>
      </w:r>
      <w:r>
        <w:rPr>
          <w:sz w:val="26"/>
          <w:szCs w:val="26"/>
        </w:rPr>
        <w:t>и</w:t>
      </w:r>
      <w:r w:rsidRPr="00F112D3">
        <w:rPr>
          <w:sz w:val="26"/>
          <w:szCs w:val="26"/>
        </w:rPr>
        <w:t xml:space="preserve"> охвата целевой аудитории государственными печатными и электронными средствами массовой информации </w:t>
      </w:r>
      <w:r>
        <w:rPr>
          <w:sz w:val="26"/>
          <w:szCs w:val="26"/>
        </w:rPr>
        <w:t xml:space="preserve">до </w:t>
      </w:r>
      <w:r w:rsidRPr="00F112D3">
        <w:rPr>
          <w:sz w:val="26"/>
          <w:szCs w:val="26"/>
        </w:rPr>
        <w:t>85</w:t>
      </w:r>
      <w:r>
        <w:rPr>
          <w:sz w:val="26"/>
          <w:szCs w:val="26"/>
        </w:rPr>
        <w:t>% к 2020 году;</w:t>
      </w:r>
    </w:p>
    <w:p w:rsidR="003B3E94" w:rsidRPr="00F112D3" w:rsidRDefault="003B3E94" w:rsidP="003B3E94">
      <w:pPr>
        <w:rPr>
          <w:sz w:val="26"/>
          <w:szCs w:val="26"/>
        </w:rPr>
      </w:pPr>
      <w:r>
        <w:rPr>
          <w:sz w:val="26"/>
          <w:szCs w:val="26"/>
        </w:rPr>
        <w:tab/>
        <w:t>сохранение к</w:t>
      </w:r>
      <w:r w:rsidRPr="00F112D3">
        <w:rPr>
          <w:sz w:val="26"/>
          <w:szCs w:val="26"/>
        </w:rPr>
        <w:t>оличеств</w:t>
      </w:r>
      <w:r>
        <w:rPr>
          <w:sz w:val="26"/>
          <w:szCs w:val="26"/>
        </w:rPr>
        <w:t>а</w:t>
      </w:r>
      <w:r w:rsidRPr="00F112D3">
        <w:rPr>
          <w:sz w:val="26"/>
          <w:szCs w:val="26"/>
        </w:rPr>
        <w:t xml:space="preserve"> выпущенных периодических печатных изданий на карельском, вепсском и финском языках</w:t>
      </w:r>
      <w:r>
        <w:rPr>
          <w:sz w:val="26"/>
          <w:szCs w:val="26"/>
        </w:rPr>
        <w:t xml:space="preserve">, </w:t>
      </w:r>
      <w:r w:rsidRPr="00F112D3">
        <w:rPr>
          <w:sz w:val="26"/>
          <w:szCs w:val="26"/>
        </w:rPr>
        <w:t>5</w:t>
      </w:r>
      <w:r>
        <w:rPr>
          <w:sz w:val="26"/>
          <w:szCs w:val="26"/>
        </w:rPr>
        <w:t xml:space="preserve"> изданий в год;</w:t>
      </w:r>
    </w:p>
    <w:p w:rsidR="003B3E94" w:rsidRPr="00F112D3" w:rsidRDefault="003B3E94" w:rsidP="003B3E94">
      <w:pPr>
        <w:rPr>
          <w:sz w:val="26"/>
          <w:szCs w:val="26"/>
        </w:rPr>
      </w:pPr>
      <w:r>
        <w:rPr>
          <w:sz w:val="26"/>
          <w:szCs w:val="26"/>
        </w:rPr>
        <w:tab/>
        <w:t>рост к</w:t>
      </w:r>
      <w:r w:rsidRPr="00F112D3">
        <w:rPr>
          <w:sz w:val="26"/>
          <w:szCs w:val="26"/>
        </w:rPr>
        <w:t>оэффициент</w:t>
      </w:r>
      <w:r>
        <w:rPr>
          <w:sz w:val="26"/>
          <w:szCs w:val="26"/>
        </w:rPr>
        <w:t>а</w:t>
      </w:r>
      <w:r w:rsidRPr="00F112D3">
        <w:rPr>
          <w:sz w:val="26"/>
          <w:szCs w:val="26"/>
        </w:rPr>
        <w:t xml:space="preserve"> обновления основных средств (поступление основных средств в течение года /наличие основных средств на конец года) </w:t>
      </w:r>
      <w:r>
        <w:rPr>
          <w:sz w:val="26"/>
          <w:szCs w:val="26"/>
        </w:rPr>
        <w:t xml:space="preserve">до </w:t>
      </w:r>
      <w:r w:rsidRPr="00F112D3">
        <w:rPr>
          <w:sz w:val="26"/>
          <w:szCs w:val="26"/>
        </w:rPr>
        <w:t>0,32</w:t>
      </w:r>
      <w:r>
        <w:rPr>
          <w:sz w:val="26"/>
          <w:szCs w:val="26"/>
        </w:rPr>
        <w:t>% к 2020 году;</w:t>
      </w:r>
    </w:p>
    <w:p w:rsidR="003B3E94" w:rsidRDefault="003B3E94" w:rsidP="003B3E94">
      <w:pPr>
        <w:rPr>
          <w:sz w:val="26"/>
          <w:szCs w:val="26"/>
        </w:rPr>
      </w:pPr>
      <w:r>
        <w:rPr>
          <w:sz w:val="26"/>
          <w:szCs w:val="26"/>
        </w:rPr>
        <w:tab/>
        <w:t>рост к</w:t>
      </w:r>
      <w:r w:rsidRPr="00F112D3">
        <w:rPr>
          <w:sz w:val="26"/>
          <w:szCs w:val="26"/>
        </w:rPr>
        <w:t>оличеств</w:t>
      </w:r>
      <w:r w:rsidR="002C5307">
        <w:rPr>
          <w:sz w:val="26"/>
          <w:szCs w:val="26"/>
        </w:rPr>
        <w:t>а</w:t>
      </w:r>
      <w:r w:rsidRPr="00F112D3">
        <w:rPr>
          <w:sz w:val="26"/>
          <w:szCs w:val="26"/>
        </w:rPr>
        <w:t xml:space="preserve"> прошедших обучение журналистов </w:t>
      </w:r>
      <w:r>
        <w:rPr>
          <w:sz w:val="26"/>
          <w:szCs w:val="26"/>
        </w:rPr>
        <w:t>до</w:t>
      </w:r>
      <w:r w:rsidRPr="00F112D3">
        <w:rPr>
          <w:sz w:val="26"/>
          <w:szCs w:val="26"/>
        </w:rPr>
        <w:t xml:space="preserve"> 11</w:t>
      </w:r>
      <w:r>
        <w:rPr>
          <w:sz w:val="26"/>
          <w:szCs w:val="26"/>
        </w:rPr>
        <w:t xml:space="preserve"> человек в год.</w:t>
      </w:r>
    </w:p>
    <w:p w:rsidR="003B3E94" w:rsidRDefault="003B3E94" w:rsidP="003B3E94">
      <w:pPr>
        <w:rPr>
          <w:b/>
          <w:bCs/>
          <w:sz w:val="26"/>
          <w:szCs w:val="26"/>
        </w:rPr>
      </w:pPr>
    </w:p>
    <w:p w:rsidR="003B3E94" w:rsidRDefault="003B3E94" w:rsidP="003B3E94">
      <w:pPr>
        <w:rPr>
          <w:b/>
          <w:bCs/>
          <w:sz w:val="26"/>
          <w:szCs w:val="26"/>
        </w:rPr>
      </w:pPr>
    </w:p>
    <w:p w:rsidR="003B3E94" w:rsidRDefault="003B3E94" w:rsidP="003B3E94">
      <w:pPr>
        <w:jc w:val="center"/>
        <w:rPr>
          <w:b/>
          <w:bCs/>
          <w:sz w:val="26"/>
          <w:szCs w:val="26"/>
        </w:rPr>
      </w:pPr>
      <w:r>
        <w:rPr>
          <w:b/>
          <w:bCs/>
          <w:sz w:val="26"/>
          <w:szCs w:val="26"/>
        </w:rPr>
        <w:lastRenderedPageBreak/>
        <w:t xml:space="preserve">5.3. Подпрограмма «Сохранение единства народов и этнических </w:t>
      </w:r>
    </w:p>
    <w:p w:rsidR="003B3E94" w:rsidRDefault="003B3E94" w:rsidP="003B3E94">
      <w:pPr>
        <w:jc w:val="center"/>
        <w:rPr>
          <w:b/>
          <w:bCs/>
          <w:sz w:val="26"/>
          <w:szCs w:val="26"/>
        </w:rPr>
      </w:pPr>
      <w:r>
        <w:rPr>
          <w:b/>
          <w:bCs/>
          <w:sz w:val="26"/>
          <w:szCs w:val="26"/>
        </w:rPr>
        <w:t>общностей Карелии» на 2014-2020 годы («</w:t>
      </w:r>
      <w:proofErr w:type="spellStart"/>
      <w:r>
        <w:rPr>
          <w:b/>
          <w:bCs/>
          <w:sz w:val="26"/>
          <w:szCs w:val="26"/>
        </w:rPr>
        <w:t>Карьяла</w:t>
      </w:r>
      <w:proofErr w:type="spellEnd"/>
      <w:r>
        <w:rPr>
          <w:b/>
          <w:bCs/>
          <w:sz w:val="26"/>
          <w:szCs w:val="26"/>
        </w:rPr>
        <w:t xml:space="preserve"> – наш дом»)</w:t>
      </w:r>
    </w:p>
    <w:p w:rsidR="003B3E94" w:rsidRDefault="003B3E94" w:rsidP="003B3E94">
      <w:pPr>
        <w:rPr>
          <w:b/>
          <w:bCs/>
          <w:sz w:val="26"/>
          <w:szCs w:val="26"/>
        </w:rPr>
      </w:pPr>
    </w:p>
    <w:p w:rsidR="003B3E94" w:rsidRDefault="003B3E94" w:rsidP="003B3E94">
      <w:pPr>
        <w:ind w:firstLine="709"/>
        <w:rPr>
          <w:rFonts w:eastAsia="Arial"/>
          <w:sz w:val="26"/>
          <w:szCs w:val="26"/>
        </w:rPr>
      </w:pPr>
      <w:r>
        <w:rPr>
          <w:bCs/>
          <w:sz w:val="26"/>
          <w:szCs w:val="26"/>
        </w:rPr>
        <w:t xml:space="preserve">Целью подпрограммы является оказание </w:t>
      </w:r>
      <w:r>
        <w:rPr>
          <w:rFonts w:eastAsia="Arial"/>
          <w:sz w:val="26"/>
          <w:szCs w:val="26"/>
        </w:rPr>
        <w:t>содействия обеспечению условий для устойчивого этнокультурного развития народов и этнических общностей, проживающих в Республике Карелия, а также для сохранения гражданского мира, укрепления межнационального и межконфессионального согласия в Республике Карелия.</w:t>
      </w:r>
    </w:p>
    <w:p w:rsidR="003B3E94" w:rsidRDefault="003B3E94" w:rsidP="003B3E94">
      <w:pPr>
        <w:ind w:firstLine="709"/>
        <w:rPr>
          <w:bCs/>
          <w:sz w:val="26"/>
          <w:szCs w:val="26"/>
        </w:rPr>
      </w:pPr>
      <w:r>
        <w:rPr>
          <w:bCs/>
          <w:sz w:val="26"/>
          <w:szCs w:val="26"/>
        </w:rPr>
        <w:t>Для достижения указанной цели планируется решение следующих задач:</w:t>
      </w:r>
    </w:p>
    <w:p w:rsidR="003B3E94" w:rsidRDefault="003B3E94" w:rsidP="003B3E94">
      <w:pPr>
        <w:ind w:firstLine="709"/>
        <w:rPr>
          <w:bCs/>
          <w:sz w:val="26"/>
          <w:szCs w:val="26"/>
        </w:rPr>
      </w:pPr>
      <w:r>
        <w:rPr>
          <w:bCs/>
          <w:sz w:val="26"/>
          <w:szCs w:val="26"/>
        </w:rPr>
        <w:t>Задача 1. Оказание содействия реализации мер по сохранению и свободному развитию карелов, вепсов и финнов в Республике Карелия</w:t>
      </w:r>
      <w:r w:rsidR="002C5307">
        <w:rPr>
          <w:bCs/>
          <w:sz w:val="26"/>
          <w:szCs w:val="26"/>
        </w:rPr>
        <w:t>.</w:t>
      </w:r>
    </w:p>
    <w:p w:rsidR="003B3E94" w:rsidRDefault="003B3E94" w:rsidP="003B3E94">
      <w:pPr>
        <w:ind w:firstLine="709"/>
        <w:rPr>
          <w:bCs/>
          <w:sz w:val="26"/>
          <w:szCs w:val="26"/>
        </w:rPr>
      </w:pPr>
      <w:r>
        <w:rPr>
          <w:bCs/>
          <w:sz w:val="26"/>
          <w:szCs w:val="26"/>
        </w:rPr>
        <w:t xml:space="preserve">Задача 2. Сохранение и развитие традиционной русской культуры Поморья, </w:t>
      </w:r>
      <w:proofErr w:type="spellStart"/>
      <w:r>
        <w:rPr>
          <w:bCs/>
          <w:sz w:val="26"/>
          <w:szCs w:val="26"/>
        </w:rPr>
        <w:t>Пудожья</w:t>
      </w:r>
      <w:proofErr w:type="spellEnd"/>
      <w:r>
        <w:rPr>
          <w:bCs/>
          <w:sz w:val="26"/>
          <w:szCs w:val="26"/>
        </w:rPr>
        <w:t xml:space="preserve"> и </w:t>
      </w:r>
      <w:proofErr w:type="spellStart"/>
      <w:r>
        <w:rPr>
          <w:bCs/>
          <w:sz w:val="26"/>
          <w:szCs w:val="26"/>
        </w:rPr>
        <w:t>Заонежья</w:t>
      </w:r>
      <w:proofErr w:type="spellEnd"/>
      <w:r w:rsidR="002C5307">
        <w:rPr>
          <w:bCs/>
          <w:sz w:val="26"/>
          <w:szCs w:val="26"/>
        </w:rPr>
        <w:t>.</w:t>
      </w:r>
    </w:p>
    <w:p w:rsidR="003B3E94" w:rsidRDefault="003B3E94" w:rsidP="003B3E94">
      <w:pPr>
        <w:ind w:firstLine="709"/>
        <w:rPr>
          <w:bCs/>
          <w:sz w:val="26"/>
          <w:szCs w:val="26"/>
        </w:rPr>
      </w:pPr>
      <w:r>
        <w:rPr>
          <w:bCs/>
          <w:sz w:val="26"/>
          <w:szCs w:val="26"/>
        </w:rPr>
        <w:t>Задача 3.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социально-экономической и культурно-исторической интеграции их в обществе</w:t>
      </w:r>
      <w:r w:rsidR="002C5307">
        <w:rPr>
          <w:bCs/>
          <w:sz w:val="26"/>
          <w:szCs w:val="26"/>
        </w:rPr>
        <w:t>.</w:t>
      </w:r>
    </w:p>
    <w:p w:rsidR="003B3E94" w:rsidRDefault="003B3E94" w:rsidP="003B3E94">
      <w:pPr>
        <w:ind w:firstLine="709"/>
        <w:rPr>
          <w:bCs/>
          <w:sz w:val="26"/>
          <w:szCs w:val="26"/>
        </w:rPr>
      </w:pPr>
      <w:r>
        <w:rPr>
          <w:bCs/>
          <w:sz w:val="26"/>
          <w:szCs w:val="26"/>
        </w:rPr>
        <w:t>Задача</w:t>
      </w:r>
      <w:r w:rsidR="002C5307">
        <w:rPr>
          <w:bCs/>
          <w:sz w:val="26"/>
          <w:szCs w:val="26"/>
        </w:rPr>
        <w:t xml:space="preserve"> 4. </w:t>
      </w:r>
      <w:r>
        <w:rPr>
          <w:bCs/>
          <w:sz w:val="26"/>
          <w:szCs w:val="26"/>
        </w:rPr>
        <w:t>Оказание содействия гражданам в реализации и</w:t>
      </w:r>
      <w:r w:rsidR="002C5307">
        <w:rPr>
          <w:bCs/>
          <w:sz w:val="26"/>
          <w:szCs w:val="26"/>
        </w:rPr>
        <w:t>х</w:t>
      </w:r>
      <w:r>
        <w:rPr>
          <w:bCs/>
          <w:sz w:val="26"/>
          <w:szCs w:val="26"/>
        </w:rPr>
        <w:t xml:space="preserve"> </w:t>
      </w:r>
      <w:proofErr w:type="spellStart"/>
      <w:proofErr w:type="gramStart"/>
      <w:r>
        <w:rPr>
          <w:bCs/>
          <w:sz w:val="26"/>
          <w:szCs w:val="26"/>
        </w:rPr>
        <w:t>конституцион</w:t>
      </w:r>
      <w:r w:rsidR="002C5307">
        <w:rPr>
          <w:bCs/>
          <w:sz w:val="26"/>
          <w:szCs w:val="26"/>
        </w:rPr>
        <w:t>-</w:t>
      </w:r>
      <w:r>
        <w:rPr>
          <w:bCs/>
          <w:sz w:val="26"/>
          <w:szCs w:val="26"/>
        </w:rPr>
        <w:t>ных</w:t>
      </w:r>
      <w:proofErr w:type="spellEnd"/>
      <w:proofErr w:type="gramEnd"/>
      <w:r>
        <w:rPr>
          <w:bCs/>
          <w:sz w:val="26"/>
          <w:szCs w:val="26"/>
        </w:rPr>
        <w:t xml:space="preserve"> прав на свободу совести и вероисповедания</w:t>
      </w:r>
      <w:r w:rsidR="002C5307">
        <w:rPr>
          <w:bCs/>
          <w:sz w:val="26"/>
          <w:szCs w:val="26"/>
        </w:rPr>
        <w:t>.</w:t>
      </w:r>
      <w:r>
        <w:rPr>
          <w:bCs/>
          <w:sz w:val="26"/>
          <w:szCs w:val="26"/>
        </w:rPr>
        <w:t xml:space="preserve"> </w:t>
      </w:r>
    </w:p>
    <w:p w:rsidR="003B3E94" w:rsidRDefault="003B3E94" w:rsidP="003B3E94">
      <w:pPr>
        <w:ind w:firstLine="709"/>
        <w:rPr>
          <w:bCs/>
          <w:sz w:val="26"/>
          <w:szCs w:val="26"/>
        </w:rPr>
      </w:pPr>
      <w:r>
        <w:rPr>
          <w:bCs/>
          <w:sz w:val="26"/>
          <w:szCs w:val="26"/>
        </w:rPr>
        <w:t>Задача 5. Противодействие этническому и религиозному экстремизму, формирование культуры мира и согласия.</w:t>
      </w:r>
    </w:p>
    <w:p w:rsidR="003B3E94" w:rsidRDefault="003B3E94" w:rsidP="003B3E94">
      <w:pPr>
        <w:ind w:firstLine="709"/>
        <w:rPr>
          <w:sz w:val="26"/>
          <w:szCs w:val="26"/>
        </w:rPr>
      </w:pPr>
      <w:r>
        <w:rPr>
          <w:sz w:val="26"/>
          <w:szCs w:val="26"/>
        </w:rPr>
        <w:t>Подпрограмма предполагается к реализации в 2014-2020 год</w:t>
      </w:r>
      <w:r w:rsidR="002C5307">
        <w:rPr>
          <w:sz w:val="26"/>
          <w:szCs w:val="26"/>
        </w:rPr>
        <w:t>ах</w:t>
      </w:r>
      <w:r>
        <w:rPr>
          <w:sz w:val="26"/>
          <w:szCs w:val="26"/>
        </w:rPr>
        <w:t xml:space="preserve">. Этапы в реализации подпрограммы не выделяются. </w:t>
      </w:r>
    </w:p>
    <w:p w:rsidR="003B3E94" w:rsidRDefault="003B3E94" w:rsidP="003B3E94">
      <w:pPr>
        <w:ind w:firstLine="709"/>
        <w:rPr>
          <w:bCs/>
          <w:sz w:val="26"/>
          <w:szCs w:val="26"/>
        </w:rPr>
      </w:pPr>
      <w:r>
        <w:rPr>
          <w:bCs/>
          <w:sz w:val="26"/>
          <w:szCs w:val="26"/>
        </w:rPr>
        <w:t>Реализация мероприятий подпрограммы будет осуществляться за счет средств бюджета Республики Карелия, составляющих 42 000,00 тыс. рублей.</w:t>
      </w:r>
    </w:p>
    <w:p w:rsidR="003B3E94" w:rsidRDefault="003B3E94" w:rsidP="003B3E94">
      <w:pPr>
        <w:ind w:firstLine="709"/>
        <w:rPr>
          <w:bCs/>
          <w:sz w:val="26"/>
          <w:szCs w:val="26"/>
        </w:rPr>
      </w:pPr>
      <w:r>
        <w:rPr>
          <w:bCs/>
          <w:sz w:val="26"/>
          <w:szCs w:val="26"/>
        </w:rPr>
        <w:t>Конечными результатами подпрограммы станут:</w:t>
      </w:r>
    </w:p>
    <w:p w:rsidR="003B3E94" w:rsidRPr="000A5D5F" w:rsidRDefault="002C5307" w:rsidP="002C5307">
      <w:pPr>
        <w:pStyle w:val="ConsPlusNormal"/>
        <w:widowControl/>
        <w:numPr>
          <w:ilvl w:val="1"/>
          <w:numId w:val="29"/>
        </w:numPr>
        <w:tabs>
          <w:tab w:val="clear" w:pos="-10"/>
          <w:tab w:val="num" w:pos="993"/>
        </w:tabs>
        <w:snapToGrid w:val="0"/>
        <w:ind w:left="0"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3B3E94" w:rsidRPr="000A5D5F">
        <w:rPr>
          <w:rFonts w:ascii="Times New Roman" w:eastAsia="Times New Roman" w:hAnsi="Times New Roman" w:cs="Times New Roman"/>
          <w:bCs/>
          <w:sz w:val="26"/>
          <w:szCs w:val="26"/>
        </w:rPr>
        <w:t>рост уровня удовлетворенности представителей коренных народов Республики Карелия степенью реализации прав на национальное (этнокультурное) развитие до 81%;</w:t>
      </w:r>
    </w:p>
    <w:p w:rsidR="003B3E94" w:rsidRPr="000A5D5F" w:rsidRDefault="002C5307" w:rsidP="002C5307">
      <w:pPr>
        <w:pStyle w:val="ConsPlusNormal"/>
        <w:widowControl/>
        <w:numPr>
          <w:ilvl w:val="1"/>
          <w:numId w:val="29"/>
        </w:numPr>
        <w:tabs>
          <w:tab w:val="clear" w:pos="-10"/>
          <w:tab w:val="num" w:pos="993"/>
        </w:tabs>
        <w:ind w:left="0"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3B3E94" w:rsidRPr="000A5D5F">
        <w:rPr>
          <w:rFonts w:ascii="Times New Roman" w:eastAsia="Times New Roman" w:hAnsi="Times New Roman" w:cs="Times New Roman"/>
          <w:bCs/>
          <w:sz w:val="26"/>
          <w:szCs w:val="26"/>
        </w:rPr>
        <w:t>рост уровня этнической и религиозной толерантности населения Республики Карелия до 81%;</w:t>
      </w:r>
    </w:p>
    <w:p w:rsidR="003B3E94" w:rsidRPr="000A5D5F" w:rsidRDefault="002C5307" w:rsidP="002C5307">
      <w:pPr>
        <w:pStyle w:val="ConsPlusNormal"/>
        <w:widowControl/>
        <w:numPr>
          <w:ilvl w:val="1"/>
          <w:numId w:val="29"/>
        </w:numPr>
        <w:tabs>
          <w:tab w:val="clear" w:pos="-10"/>
          <w:tab w:val="num" w:pos="993"/>
        </w:tabs>
        <w:ind w:left="0"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3B3E94" w:rsidRPr="000A5D5F">
        <w:rPr>
          <w:rFonts w:ascii="Times New Roman" w:eastAsia="Times New Roman" w:hAnsi="Times New Roman" w:cs="Times New Roman"/>
          <w:bCs/>
          <w:sz w:val="26"/>
          <w:szCs w:val="26"/>
        </w:rPr>
        <w:t>рост уровня удовлетворенности граждан степенью реализации своих конституционных прав на свободу совести и  вероисповедания до 81%;</w:t>
      </w:r>
    </w:p>
    <w:p w:rsidR="003B3E94" w:rsidRPr="000A5D5F" w:rsidRDefault="002C5307" w:rsidP="002C5307">
      <w:pPr>
        <w:pStyle w:val="ConsPlusNormal"/>
        <w:widowControl/>
        <w:numPr>
          <w:ilvl w:val="1"/>
          <w:numId w:val="29"/>
        </w:numPr>
        <w:tabs>
          <w:tab w:val="clear" w:pos="-10"/>
          <w:tab w:val="num" w:pos="993"/>
        </w:tabs>
        <w:ind w:left="0"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3B3E94" w:rsidRPr="000A5D5F">
        <w:rPr>
          <w:rFonts w:ascii="Times New Roman" w:eastAsia="Times New Roman" w:hAnsi="Times New Roman" w:cs="Times New Roman"/>
          <w:bCs/>
          <w:sz w:val="26"/>
          <w:szCs w:val="26"/>
        </w:rPr>
        <w:t>рост доли населения, вовлеченного в реализацию мероприятий подпрограммы, направленных на устойчивое этнокультурное развитие коренных нар</w:t>
      </w:r>
      <w:r>
        <w:rPr>
          <w:rFonts w:ascii="Times New Roman" w:eastAsia="Times New Roman" w:hAnsi="Times New Roman" w:cs="Times New Roman"/>
          <w:bCs/>
          <w:sz w:val="26"/>
          <w:szCs w:val="26"/>
        </w:rPr>
        <w:t>одов Республики Карелия, до 1,8</w:t>
      </w:r>
      <w:r w:rsidR="003B3E94" w:rsidRPr="000A5D5F">
        <w:rPr>
          <w:rFonts w:ascii="Times New Roman" w:eastAsia="Times New Roman" w:hAnsi="Times New Roman" w:cs="Times New Roman"/>
          <w:bCs/>
          <w:sz w:val="26"/>
          <w:szCs w:val="26"/>
        </w:rPr>
        <w:t>%;</w:t>
      </w:r>
    </w:p>
    <w:p w:rsidR="003B3E94" w:rsidRPr="000A5D5F" w:rsidRDefault="003B3E94" w:rsidP="002C5307">
      <w:pPr>
        <w:pStyle w:val="ConsPlusNormal"/>
        <w:widowControl/>
        <w:numPr>
          <w:ilvl w:val="1"/>
          <w:numId w:val="29"/>
        </w:numPr>
        <w:tabs>
          <w:tab w:val="clear" w:pos="-10"/>
          <w:tab w:val="num" w:pos="993"/>
        </w:tabs>
        <w:ind w:left="0" w:firstLine="709"/>
        <w:rPr>
          <w:rFonts w:ascii="Times New Roman" w:eastAsia="Times New Roman" w:hAnsi="Times New Roman" w:cs="Times New Roman"/>
          <w:bCs/>
          <w:sz w:val="26"/>
          <w:szCs w:val="26"/>
        </w:rPr>
      </w:pPr>
      <w:r w:rsidRPr="000A5D5F">
        <w:rPr>
          <w:rFonts w:ascii="Times New Roman" w:eastAsia="Times New Roman" w:hAnsi="Times New Roman" w:cs="Times New Roman"/>
          <w:bCs/>
          <w:sz w:val="26"/>
          <w:szCs w:val="26"/>
        </w:rPr>
        <w:t xml:space="preserve"> рост доли детей и молодежи в составе участников программ и мероприятий, направленных на </w:t>
      </w:r>
      <w:r>
        <w:rPr>
          <w:rFonts w:ascii="Times New Roman" w:eastAsia="Times New Roman" w:hAnsi="Times New Roman" w:cs="Times New Roman"/>
          <w:bCs/>
          <w:sz w:val="26"/>
          <w:szCs w:val="26"/>
        </w:rPr>
        <w:t xml:space="preserve">сохранение и развитие этнокультурных традиций </w:t>
      </w:r>
      <w:r w:rsidRPr="000A5D5F">
        <w:rPr>
          <w:rFonts w:ascii="Times New Roman" w:eastAsia="Times New Roman" w:hAnsi="Times New Roman" w:cs="Times New Roman"/>
          <w:bCs/>
          <w:sz w:val="26"/>
          <w:szCs w:val="26"/>
        </w:rPr>
        <w:t xml:space="preserve"> Поморья, </w:t>
      </w:r>
      <w:proofErr w:type="spellStart"/>
      <w:r w:rsidRPr="000A5D5F">
        <w:rPr>
          <w:rFonts w:ascii="Times New Roman" w:eastAsia="Times New Roman" w:hAnsi="Times New Roman" w:cs="Times New Roman"/>
          <w:bCs/>
          <w:sz w:val="26"/>
          <w:szCs w:val="26"/>
        </w:rPr>
        <w:t>Пудожья</w:t>
      </w:r>
      <w:proofErr w:type="spellEnd"/>
      <w:r w:rsidRPr="000A5D5F">
        <w:rPr>
          <w:rFonts w:ascii="Times New Roman" w:eastAsia="Times New Roman" w:hAnsi="Times New Roman" w:cs="Times New Roman"/>
          <w:bCs/>
          <w:sz w:val="26"/>
          <w:szCs w:val="26"/>
        </w:rPr>
        <w:t xml:space="preserve">, </w:t>
      </w:r>
      <w:proofErr w:type="spellStart"/>
      <w:r w:rsidRPr="000A5D5F">
        <w:rPr>
          <w:rFonts w:ascii="Times New Roman" w:eastAsia="Times New Roman" w:hAnsi="Times New Roman" w:cs="Times New Roman"/>
          <w:bCs/>
          <w:sz w:val="26"/>
          <w:szCs w:val="26"/>
        </w:rPr>
        <w:t>Заонежья</w:t>
      </w:r>
      <w:proofErr w:type="spellEnd"/>
      <w:r w:rsidRPr="000A5D5F">
        <w:rPr>
          <w:rFonts w:ascii="Times New Roman" w:eastAsia="Times New Roman" w:hAnsi="Times New Roman" w:cs="Times New Roman"/>
          <w:bCs/>
          <w:sz w:val="26"/>
          <w:szCs w:val="26"/>
        </w:rPr>
        <w:t>, до 25%;</w:t>
      </w:r>
    </w:p>
    <w:p w:rsidR="003B3E94" w:rsidRPr="000A5D5F" w:rsidRDefault="003B3E94" w:rsidP="002C5307">
      <w:pPr>
        <w:pStyle w:val="ConsPlusNormal"/>
        <w:widowControl/>
        <w:numPr>
          <w:ilvl w:val="1"/>
          <w:numId w:val="29"/>
        </w:numPr>
        <w:tabs>
          <w:tab w:val="clear" w:pos="-10"/>
          <w:tab w:val="num" w:pos="993"/>
        </w:tabs>
        <w:ind w:left="0" w:firstLine="709"/>
        <w:rPr>
          <w:rFonts w:ascii="Times New Roman" w:eastAsia="Times New Roman" w:hAnsi="Times New Roman" w:cs="Times New Roman"/>
          <w:bCs/>
          <w:sz w:val="26"/>
          <w:szCs w:val="26"/>
        </w:rPr>
      </w:pPr>
      <w:r w:rsidRPr="000A5D5F">
        <w:rPr>
          <w:rFonts w:ascii="Times New Roman" w:eastAsia="Times New Roman" w:hAnsi="Times New Roman" w:cs="Times New Roman"/>
          <w:bCs/>
          <w:sz w:val="26"/>
          <w:szCs w:val="26"/>
        </w:rPr>
        <w:t xml:space="preserve"> рост доли населения, вовлеченного в реализацию мероприятий по сохранению гражданского мира, укреплению межнационального и межконфессионального соглас</w:t>
      </w:r>
      <w:r w:rsidR="002C5307">
        <w:rPr>
          <w:rFonts w:ascii="Times New Roman" w:eastAsia="Times New Roman" w:hAnsi="Times New Roman" w:cs="Times New Roman"/>
          <w:bCs/>
          <w:sz w:val="26"/>
          <w:szCs w:val="26"/>
        </w:rPr>
        <w:t>ия в Республике Карелия, до 3,1</w:t>
      </w:r>
      <w:r w:rsidRPr="000A5D5F">
        <w:rPr>
          <w:rFonts w:ascii="Times New Roman" w:eastAsia="Times New Roman" w:hAnsi="Times New Roman" w:cs="Times New Roman"/>
          <w:bCs/>
          <w:sz w:val="26"/>
          <w:szCs w:val="26"/>
        </w:rPr>
        <w:t>%;</w:t>
      </w:r>
    </w:p>
    <w:p w:rsidR="003B3E94" w:rsidRPr="000A5D5F" w:rsidRDefault="002C5307" w:rsidP="002C5307">
      <w:pPr>
        <w:pStyle w:val="ConsPlusNormal"/>
        <w:widowControl/>
        <w:numPr>
          <w:ilvl w:val="1"/>
          <w:numId w:val="29"/>
        </w:numPr>
        <w:tabs>
          <w:tab w:val="clear" w:pos="-10"/>
          <w:tab w:val="num" w:pos="993"/>
        </w:tabs>
        <w:ind w:left="0"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 </w:t>
      </w:r>
      <w:r w:rsidR="003B3E94" w:rsidRPr="000A5D5F">
        <w:rPr>
          <w:rFonts w:ascii="Times New Roman" w:eastAsia="Times New Roman" w:hAnsi="Times New Roman" w:cs="Times New Roman"/>
          <w:bCs/>
          <w:sz w:val="26"/>
          <w:szCs w:val="26"/>
        </w:rPr>
        <w:t xml:space="preserve">рост доли </w:t>
      </w:r>
      <w:proofErr w:type="spellStart"/>
      <w:r w:rsidR="003B3E94" w:rsidRPr="000A5D5F">
        <w:rPr>
          <w:rFonts w:ascii="Times New Roman" w:eastAsia="Times New Roman" w:hAnsi="Times New Roman" w:cs="Times New Roman"/>
          <w:bCs/>
          <w:sz w:val="26"/>
          <w:szCs w:val="26"/>
        </w:rPr>
        <w:t>конфессий</w:t>
      </w:r>
      <w:proofErr w:type="spellEnd"/>
      <w:r w:rsidR="003B3E94" w:rsidRPr="000A5D5F">
        <w:rPr>
          <w:rFonts w:ascii="Times New Roman" w:eastAsia="Times New Roman" w:hAnsi="Times New Roman" w:cs="Times New Roman"/>
          <w:bCs/>
          <w:sz w:val="26"/>
          <w:szCs w:val="26"/>
        </w:rPr>
        <w:t>, вовлеченных в реализацию социально значимы</w:t>
      </w:r>
      <w:r>
        <w:rPr>
          <w:rFonts w:ascii="Times New Roman" w:eastAsia="Times New Roman" w:hAnsi="Times New Roman" w:cs="Times New Roman"/>
          <w:bCs/>
          <w:sz w:val="26"/>
          <w:szCs w:val="26"/>
        </w:rPr>
        <w:t>х программ и мероприятий, до 91</w:t>
      </w:r>
      <w:r w:rsidR="003B3E94" w:rsidRPr="000A5D5F">
        <w:rPr>
          <w:rFonts w:ascii="Times New Roman" w:eastAsia="Times New Roman" w:hAnsi="Times New Roman" w:cs="Times New Roman"/>
          <w:bCs/>
          <w:sz w:val="26"/>
          <w:szCs w:val="26"/>
        </w:rPr>
        <w:t>%;</w:t>
      </w:r>
    </w:p>
    <w:p w:rsidR="003B3E94" w:rsidRPr="000A5D5F" w:rsidRDefault="002C5307" w:rsidP="002C5307">
      <w:pPr>
        <w:pStyle w:val="ConsPlusNormal"/>
        <w:widowControl/>
        <w:numPr>
          <w:ilvl w:val="1"/>
          <w:numId w:val="29"/>
        </w:numPr>
        <w:tabs>
          <w:tab w:val="clear" w:pos="-10"/>
          <w:tab w:val="num" w:pos="993"/>
        </w:tabs>
        <w:ind w:left="0"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lastRenderedPageBreak/>
        <w:t xml:space="preserve"> </w:t>
      </w:r>
      <w:r w:rsidR="003B3E94" w:rsidRPr="000A5D5F">
        <w:rPr>
          <w:rFonts w:ascii="Times New Roman" w:eastAsia="Times New Roman" w:hAnsi="Times New Roman" w:cs="Times New Roman"/>
          <w:bCs/>
          <w:sz w:val="26"/>
          <w:szCs w:val="26"/>
        </w:rPr>
        <w:t xml:space="preserve">рост доли молодежи в составе участников программ и мероприятий, направленных на противодействие этническому и религиозному экстремизму, </w:t>
      </w:r>
      <w:r>
        <w:rPr>
          <w:rFonts w:ascii="Times New Roman" w:eastAsia="Times New Roman" w:hAnsi="Times New Roman" w:cs="Times New Roman"/>
          <w:bCs/>
          <w:sz w:val="26"/>
          <w:szCs w:val="26"/>
        </w:rPr>
        <w:t xml:space="preserve">        </w:t>
      </w:r>
      <w:r w:rsidR="003B3E94" w:rsidRPr="000A5D5F">
        <w:rPr>
          <w:rFonts w:ascii="Times New Roman" w:eastAsia="Times New Roman" w:hAnsi="Times New Roman" w:cs="Times New Roman"/>
          <w:bCs/>
          <w:sz w:val="26"/>
          <w:szCs w:val="26"/>
        </w:rPr>
        <w:t>до 24%.</w:t>
      </w:r>
    </w:p>
    <w:p w:rsidR="003B3E94" w:rsidRDefault="003B3E94" w:rsidP="003B3E94">
      <w:pPr>
        <w:rPr>
          <w:bCs/>
          <w:sz w:val="26"/>
          <w:szCs w:val="26"/>
        </w:rPr>
      </w:pPr>
    </w:p>
    <w:p w:rsidR="00562553" w:rsidRPr="001E4290" w:rsidRDefault="003B3E94" w:rsidP="00562553">
      <w:pPr>
        <w:jc w:val="center"/>
        <w:rPr>
          <w:b/>
          <w:bCs/>
          <w:sz w:val="26"/>
          <w:szCs w:val="26"/>
        </w:rPr>
      </w:pPr>
      <w:r>
        <w:rPr>
          <w:b/>
          <w:bCs/>
          <w:sz w:val="26"/>
          <w:szCs w:val="26"/>
        </w:rPr>
        <w:t xml:space="preserve">5.4. </w:t>
      </w:r>
      <w:r w:rsidRPr="001E4290">
        <w:rPr>
          <w:b/>
          <w:bCs/>
          <w:sz w:val="26"/>
          <w:szCs w:val="26"/>
        </w:rPr>
        <w:t>Подпрограмма «</w:t>
      </w:r>
      <w:r w:rsidR="00562553">
        <w:rPr>
          <w:b/>
          <w:bCs/>
          <w:sz w:val="26"/>
          <w:szCs w:val="26"/>
        </w:rPr>
        <w:t>С</w:t>
      </w:r>
      <w:r w:rsidRPr="001E4290">
        <w:rPr>
          <w:b/>
          <w:bCs/>
          <w:sz w:val="26"/>
          <w:szCs w:val="26"/>
        </w:rPr>
        <w:t>одействи</w:t>
      </w:r>
      <w:r w:rsidR="00562553">
        <w:rPr>
          <w:b/>
          <w:bCs/>
          <w:sz w:val="26"/>
          <w:szCs w:val="26"/>
        </w:rPr>
        <w:t>е</w:t>
      </w:r>
      <w:r w:rsidRPr="001E4290">
        <w:rPr>
          <w:b/>
          <w:bCs/>
          <w:sz w:val="26"/>
          <w:szCs w:val="26"/>
        </w:rPr>
        <w:t xml:space="preserve"> развитию муниципальной службы, территориального общественного самоуправления и иных форм</w:t>
      </w:r>
      <w:r w:rsidR="002C5307">
        <w:rPr>
          <w:b/>
          <w:bCs/>
          <w:sz w:val="26"/>
          <w:szCs w:val="26"/>
        </w:rPr>
        <w:t xml:space="preserve"> осуществления</w:t>
      </w:r>
      <w:r w:rsidRPr="001E4290">
        <w:rPr>
          <w:b/>
          <w:bCs/>
          <w:sz w:val="26"/>
          <w:szCs w:val="26"/>
        </w:rPr>
        <w:t xml:space="preserve"> местного</w:t>
      </w:r>
      <w:r w:rsidR="002C5307">
        <w:rPr>
          <w:b/>
          <w:bCs/>
          <w:sz w:val="26"/>
          <w:szCs w:val="26"/>
        </w:rPr>
        <w:t xml:space="preserve"> самоуправления в </w:t>
      </w:r>
    </w:p>
    <w:p w:rsidR="003B3E94" w:rsidRDefault="003B3E94" w:rsidP="003B3E94">
      <w:pPr>
        <w:jc w:val="center"/>
        <w:rPr>
          <w:b/>
          <w:bCs/>
          <w:sz w:val="26"/>
          <w:szCs w:val="26"/>
        </w:rPr>
      </w:pPr>
      <w:r w:rsidRPr="001E4290">
        <w:rPr>
          <w:b/>
          <w:bCs/>
          <w:sz w:val="26"/>
          <w:szCs w:val="26"/>
        </w:rPr>
        <w:t>Республик</w:t>
      </w:r>
      <w:r w:rsidR="00562553">
        <w:rPr>
          <w:b/>
          <w:bCs/>
          <w:sz w:val="26"/>
          <w:szCs w:val="26"/>
        </w:rPr>
        <w:t>е</w:t>
      </w:r>
      <w:r w:rsidRPr="001E4290">
        <w:rPr>
          <w:b/>
          <w:bCs/>
          <w:sz w:val="26"/>
          <w:szCs w:val="26"/>
        </w:rPr>
        <w:t xml:space="preserve"> Карелия</w:t>
      </w:r>
      <w:r w:rsidR="002C5307">
        <w:rPr>
          <w:b/>
          <w:bCs/>
          <w:sz w:val="26"/>
          <w:szCs w:val="26"/>
        </w:rPr>
        <w:t>» на 2014-2020 годы</w:t>
      </w:r>
    </w:p>
    <w:p w:rsidR="003B3E94" w:rsidRDefault="003B3E94" w:rsidP="003B3E94">
      <w:pPr>
        <w:rPr>
          <w:b/>
          <w:bCs/>
          <w:sz w:val="26"/>
          <w:szCs w:val="26"/>
        </w:rPr>
      </w:pPr>
    </w:p>
    <w:p w:rsidR="003B3E94" w:rsidRDefault="00562553" w:rsidP="003B3E94">
      <w:pPr>
        <w:ind w:firstLine="709"/>
        <w:rPr>
          <w:sz w:val="26"/>
          <w:szCs w:val="26"/>
        </w:rPr>
      </w:pPr>
      <w:r>
        <w:rPr>
          <w:sz w:val="26"/>
          <w:szCs w:val="26"/>
        </w:rPr>
        <w:t>Ц</w:t>
      </w:r>
      <w:r w:rsidR="003B3E94">
        <w:rPr>
          <w:sz w:val="26"/>
          <w:szCs w:val="26"/>
        </w:rPr>
        <w:t>елью</w:t>
      </w:r>
      <w:r>
        <w:rPr>
          <w:sz w:val="26"/>
          <w:szCs w:val="26"/>
        </w:rPr>
        <w:t xml:space="preserve"> подпрограммы является</w:t>
      </w:r>
      <w:r w:rsidR="003B3E94">
        <w:rPr>
          <w:sz w:val="26"/>
          <w:szCs w:val="26"/>
        </w:rPr>
        <w:t xml:space="preserve"> оказание содействия органам местного самоуправления</w:t>
      </w:r>
      <w:r w:rsidR="00C11713">
        <w:rPr>
          <w:sz w:val="26"/>
          <w:szCs w:val="26"/>
        </w:rPr>
        <w:t xml:space="preserve"> муниципальных образований</w:t>
      </w:r>
      <w:r w:rsidR="002C5307">
        <w:rPr>
          <w:sz w:val="26"/>
          <w:szCs w:val="26"/>
        </w:rPr>
        <w:t xml:space="preserve"> </w:t>
      </w:r>
      <w:r w:rsidR="003B3E94">
        <w:rPr>
          <w:sz w:val="26"/>
          <w:szCs w:val="26"/>
        </w:rPr>
        <w:t>в Республике Карелия в развитии муниципальной службы, территориального общественного самоуправления и иных форм</w:t>
      </w:r>
      <w:r w:rsidR="00460910">
        <w:rPr>
          <w:sz w:val="26"/>
          <w:szCs w:val="26"/>
        </w:rPr>
        <w:t xml:space="preserve"> осуществления</w:t>
      </w:r>
      <w:r w:rsidR="003B3E94">
        <w:rPr>
          <w:sz w:val="26"/>
          <w:szCs w:val="26"/>
        </w:rPr>
        <w:t xml:space="preserve"> местного самоуправления.</w:t>
      </w:r>
    </w:p>
    <w:p w:rsidR="00460910" w:rsidRDefault="003B3E94" w:rsidP="003B3E94">
      <w:pPr>
        <w:ind w:firstLine="709"/>
        <w:rPr>
          <w:sz w:val="26"/>
          <w:szCs w:val="26"/>
        </w:rPr>
      </w:pPr>
      <w:r>
        <w:rPr>
          <w:sz w:val="26"/>
          <w:szCs w:val="26"/>
        </w:rPr>
        <w:t>К задачам подпрограммы относится создание устойчивых условий для развития муниципальной службы, территориального общественного самоуправления</w:t>
      </w:r>
      <w:r w:rsidR="00460910">
        <w:rPr>
          <w:sz w:val="26"/>
          <w:szCs w:val="26"/>
        </w:rPr>
        <w:t xml:space="preserve"> (далее – ТОС)</w:t>
      </w:r>
      <w:r>
        <w:rPr>
          <w:sz w:val="26"/>
          <w:szCs w:val="26"/>
        </w:rPr>
        <w:t xml:space="preserve"> и иных форм</w:t>
      </w:r>
      <w:r w:rsidR="00460910">
        <w:rPr>
          <w:sz w:val="26"/>
          <w:szCs w:val="26"/>
        </w:rPr>
        <w:t xml:space="preserve"> осуществления</w:t>
      </w:r>
      <w:r>
        <w:rPr>
          <w:sz w:val="26"/>
          <w:szCs w:val="26"/>
        </w:rPr>
        <w:t xml:space="preserve"> местного самоуправления в Республик</w:t>
      </w:r>
      <w:r w:rsidR="00460910">
        <w:rPr>
          <w:sz w:val="26"/>
          <w:szCs w:val="26"/>
        </w:rPr>
        <w:t>е</w:t>
      </w:r>
      <w:r>
        <w:rPr>
          <w:sz w:val="26"/>
          <w:szCs w:val="26"/>
        </w:rPr>
        <w:t xml:space="preserve"> Карелия, а </w:t>
      </w:r>
      <w:r w:rsidR="00460910">
        <w:rPr>
          <w:sz w:val="26"/>
          <w:szCs w:val="26"/>
        </w:rPr>
        <w:t>также обеспечение поддержки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p w:rsidR="003B3E94" w:rsidRDefault="00460910" w:rsidP="003B3E94">
      <w:pPr>
        <w:ind w:firstLine="709"/>
        <w:rPr>
          <w:sz w:val="26"/>
          <w:szCs w:val="26"/>
        </w:rPr>
      </w:pPr>
      <w:r>
        <w:rPr>
          <w:sz w:val="26"/>
          <w:szCs w:val="26"/>
        </w:rPr>
        <w:t xml:space="preserve">Подпрограмма предполагается к реализации в 2014-2020 годах. </w:t>
      </w:r>
      <w:r w:rsidR="003B3E94">
        <w:rPr>
          <w:sz w:val="26"/>
          <w:szCs w:val="26"/>
        </w:rPr>
        <w:t xml:space="preserve">Этапы в реализации подпрограммы не выделяются. </w:t>
      </w:r>
    </w:p>
    <w:p w:rsidR="003B3E94" w:rsidRDefault="003B3E94" w:rsidP="003B3E94">
      <w:pPr>
        <w:ind w:firstLine="709"/>
        <w:rPr>
          <w:color w:val="000000"/>
          <w:sz w:val="26"/>
          <w:szCs w:val="26"/>
        </w:rPr>
      </w:pPr>
      <w:r>
        <w:rPr>
          <w:color w:val="000000"/>
          <w:sz w:val="26"/>
          <w:szCs w:val="26"/>
        </w:rPr>
        <w:t>Объем бюджетных ассигнований на реализацию подпрограммы за счет средств бюджета Республики Карелия составляет</w:t>
      </w:r>
      <w:r>
        <w:rPr>
          <w:color w:val="FF0000"/>
          <w:sz w:val="26"/>
          <w:szCs w:val="26"/>
        </w:rPr>
        <w:t xml:space="preserve"> </w:t>
      </w:r>
      <w:r>
        <w:rPr>
          <w:sz w:val="26"/>
          <w:szCs w:val="26"/>
        </w:rPr>
        <w:t>46 837,00 тыс. рублей</w:t>
      </w:r>
      <w:r>
        <w:rPr>
          <w:color w:val="000000"/>
          <w:sz w:val="26"/>
          <w:szCs w:val="26"/>
        </w:rPr>
        <w:t>.</w:t>
      </w:r>
    </w:p>
    <w:p w:rsidR="003B3E94" w:rsidRDefault="003B3E94" w:rsidP="003B3E94">
      <w:pPr>
        <w:ind w:firstLine="709"/>
        <w:rPr>
          <w:sz w:val="26"/>
          <w:szCs w:val="26"/>
        </w:rPr>
      </w:pPr>
      <w:r>
        <w:rPr>
          <w:sz w:val="26"/>
          <w:szCs w:val="26"/>
        </w:rPr>
        <w:t>Основными результатами реализации подпрограммы станут:</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 профессиональная подготовка, переподготовка и повышение квалификации 840 должностных лиц</w:t>
      </w:r>
      <w:r w:rsidR="00460910">
        <w:rPr>
          <w:rFonts w:ascii="Times New Roman" w:hAnsi="Times New Roman" w:cs="Times New Roman"/>
          <w:sz w:val="26"/>
          <w:szCs w:val="26"/>
        </w:rPr>
        <w:t xml:space="preserve"> местного самоуправления, муниципальных служащих</w:t>
      </w:r>
      <w:r>
        <w:rPr>
          <w:rFonts w:ascii="Times New Roman" w:hAnsi="Times New Roman" w:cs="Times New Roman"/>
          <w:sz w:val="26"/>
          <w:szCs w:val="26"/>
        </w:rPr>
        <w:t xml:space="preserve">; </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 обучение 600 представителей ТОС и иных форм</w:t>
      </w:r>
      <w:r w:rsidR="00460910">
        <w:rPr>
          <w:rFonts w:ascii="Times New Roman" w:hAnsi="Times New Roman" w:cs="Times New Roman"/>
          <w:sz w:val="26"/>
          <w:szCs w:val="26"/>
        </w:rPr>
        <w:t xml:space="preserve"> осуществления</w:t>
      </w:r>
      <w:r>
        <w:rPr>
          <w:rFonts w:ascii="Times New Roman" w:hAnsi="Times New Roman" w:cs="Times New Roman"/>
          <w:sz w:val="26"/>
          <w:szCs w:val="26"/>
        </w:rPr>
        <w:t xml:space="preserve"> местного самоуправления; </w:t>
      </w:r>
    </w:p>
    <w:p w:rsidR="003B3E94" w:rsidRDefault="00460910"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3</w:t>
      </w:r>
      <w:r w:rsidR="003B3E94">
        <w:rPr>
          <w:rFonts w:ascii="Times New Roman" w:hAnsi="Times New Roman" w:cs="Times New Roman"/>
          <w:sz w:val="26"/>
          <w:szCs w:val="26"/>
        </w:rPr>
        <w:t>) создание 200 ТОС и иных форм</w:t>
      </w:r>
      <w:r>
        <w:rPr>
          <w:rFonts w:ascii="Times New Roman" w:hAnsi="Times New Roman" w:cs="Times New Roman"/>
          <w:sz w:val="26"/>
          <w:szCs w:val="26"/>
        </w:rPr>
        <w:t xml:space="preserve"> осуществления</w:t>
      </w:r>
      <w:r w:rsidR="003B3E94">
        <w:rPr>
          <w:rFonts w:ascii="Times New Roman" w:hAnsi="Times New Roman" w:cs="Times New Roman"/>
          <w:sz w:val="26"/>
          <w:szCs w:val="26"/>
        </w:rPr>
        <w:t xml:space="preserve"> местного самоуправления; </w:t>
      </w:r>
    </w:p>
    <w:p w:rsidR="003B3E94" w:rsidRDefault="00460910"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4</w:t>
      </w:r>
      <w:r w:rsidR="003B3E94">
        <w:rPr>
          <w:rFonts w:ascii="Times New Roman" w:hAnsi="Times New Roman" w:cs="Times New Roman"/>
          <w:sz w:val="26"/>
          <w:szCs w:val="26"/>
        </w:rPr>
        <w:t>) вовлечение 120 тысяч жителей Республики Карелия в деятельность ТОС и иных форм</w:t>
      </w:r>
      <w:r>
        <w:rPr>
          <w:rFonts w:ascii="Times New Roman" w:hAnsi="Times New Roman" w:cs="Times New Roman"/>
          <w:sz w:val="26"/>
          <w:szCs w:val="26"/>
        </w:rPr>
        <w:t xml:space="preserve"> осуществления</w:t>
      </w:r>
      <w:r w:rsidR="003B3E94">
        <w:rPr>
          <w:rFonts w:ascii="Times New Roman" w:hAnsi="Times New Roman" w:cs="Times New Roman"/>
          <w:sz w:val="26"/>
          <w:szCs w:val="26"/>
        </w:rPr>
        <w:t xml:space="preserve"> местного самоуправления;</w:t>
      </w:r>
    </w:p>
    <w:p w:rsidR="003B3E94" w:rsidRDefault="00562553" w:rsidP="003B3E94">
      <w:pPr>
        <w:tabs>
          <w:tab w:val="left" w:pos="0"/>
        </w:tabs>
        <w:ind w:firstLine="709"/>
        <w:rPr>
          <w:sz w:val="26"/>
          <w:szCs w:val="26"/>
        </w:rPr>
      </w:pPr>
      <w:r>
        <w:rPr>
          <w:sz w:val="26"/>
          <w:szCs w:val="26"/>
        </w:rPr>
        <w:t>5</w:t>
      </w:r>
      <w:r w:rsidR="00460910">
        <w:rPr>
          <w:sz w:val="26"/>
          <w:szCs w:val="26"/>
        </w:rPr>
        <w:t>) повышение у</w:t>
      </w:r>
      <w:r w:rsidR="003B3E94">
        <w:rPr>
          <w:sz w:val="26"/>
          <w:szCs w:val="26"/>
        </w:rPr>
        <w:t>ров</w:t>
      </w:r>
      <w:r w:rsidR="00460910">
        <w:rPr>
          <w:sz w:val="26"/>
          <w:szCs w:val="26"/>
        </w:rPr>
        <w:t xml:space="preserve">ня </w:t>
      </w:r>
      <w:r w:rsidR="003B3E94">
        <w:rPr>
          <w:sz w:val="26"/>
          <w:szCs w:val="26"/>
        </w:rPr>
        <w:t>удовлетворенности населения деятельностью органов местного самоуправления до 50%.</w:t>
      </w:r>
    </w:p>
    <w:p w:rsidR="003B3E94" w:rsidRDefault="003B3E94" w:rsidP="003B3E94">
      <w:pPr>
        <w:autoSpaceDE w:val="0"/>
        <w:rPr>
          <w:b/>
          <w:bCs/>
          <w:sz w:val="26"/>
          <w:szCs w:val="26"/>
        </w:rPr>
      </w:pPr>
    </w:p>
    <w:p w:rsidR="003B3E94" w:rsidRDefault="003B3E94" w:rsidP="003B3E94">
      <w:pPr>
        <w:autoSpaceDE w:val="0"/>
        <w:jc w:val="center"/>
        <w:rPr>
          <w:b/>
          <w:bCs/>
          <w:sz w:val="26"/>
          <w:szCs w:val="26"/>
        </w:rPr>
      </w:pPr>
      <w:r>
        <w:rPr>
          <w:b/>
          <w:bCs/>
          <w:sz w:val="26"/>
          <w:szCs w:val="26"/>
        </w:rPr>
        <w:t xml:space="preserve">5.5. Подпрограмма «Развитие системы мировой юстиции </w:t>
      </w:r>
    </w:p>
    <w:p w:rsidR="003B3E94" w:rsidRDefault="003B3E94" w:rsidP="003B3E94">
      <w:pPr>
        <w:autoSpaceDE w:val="0"/>
        <w:jc w:val="center"/>
        <w:rPr>
          <w:b/>
          <w:bCs/>
          <w:sz w:val="26"/>
          <w:szCs w:val="26"/>
        </w:rPr>
      </w:pPr>
      <w:r>
        <w:rPr>
          <w:b/>
          <w:bCs/>
          <w:sz w:val="26"/>
          <w:szCs w:val="26"/>
        </w:rPr>
        <w:t>в Республике Карелия» на 2014-2020 годы</w:t>
      </w:r>
    </w:p>
    <w:p w:rsidR="003B3E94" w:rsidRDefault="003B3E94" w:rsidP="003B3E94">
      <w:pPr>
        <w:autoSpaceDE w:val="0"/>
        <w:rPr>
          <w:sz w:val="26"/>
          <w:szCs w:val="26"/>
        </w:rPr>
      </w:pPr>
    </w:p>
    <w:p w:rsidR="003B3E94" w:rsidRDefault="003B3E94" w:rsidP="003B3E94">
      <w:pPr>
        <w:autoSpaceDE w:val="0"/>
        <w:ind w:firstLine="709"/>
        <w:rPr>
          <w:sz w:val="26"/>
          <w:szCs w:val="26"/>
        </w:rPr>
      </w:pPr>
      <w:r>
        <w:rPr>
          <w:sz w:val="26"/>
          <w:szCs w:val="26"/>
        </w:rPr>
        <w:t>Цел</w:t>
      </w:r>
      <w:r w:rsidR="00460910">
        <w:rPr>
          <w:sz w:val="26"/>
          <w:szCs w:val="26"/>
        </w:rPr>
        <w:t>ями</w:t>
      </w:r>
      <w:r>
        <w:rPr>
          <w:sz w:val="26"/>
          <w:szCs w:val="26"/>
        </w:rPr>
        <w:t xml:space="preserve"> подпрограммы явля</w:t>
      </w:r>
      <w:r w:rsidR="00460910">
        <w:rPr>
          <w:sz w:val="26"/>
          <w:szCs w:val="26"/>
        </w:rPr>
        <w:t>ю</w:t>
      </w:r>
      <w:r>
        <w:rPr>
          <w:sz w:val="26"/>
          <w:szCs w:val="26"/>
        </w:rPr>
        <w:t>тся повышение качества осуществления правосудия мировыми судьями Республики Карелия, совершенствование судебной защиты прав и законных интересов граждан и организаций.</w:t>
      </w:r>
    </w:p>
    <w:p w:rsidR="003B3E94" w:rsidRDefault="003B3E94" w:rsidP="003B3E94">
      <w:pPr>
        <w:autoSpaceDE w:val="0"/>
        <w:ind w:firstLine="709"/>
        <w:rPr>
          <w:sz w:val="26"/>
          <w:szCs w:val="26"/>
        </w:rPr>
      </w:pPr>
      <w:r>
        <w:rPr>
          <w:sz w:val="26"/>
          <w:szCs w:val="26"/>
        </w:rPr>
        <w:t xml:space="preserve"> К задачам подпрограммы относятся:</w:t>
      </w:r>
    </w:p>
    <w:p w:rsidR="003B3E94" w:rsidRDefault="003B3E94" w:rsidP="003B3E94">
      <w:pPr>
        <w:autoSpaceDE w:val="0"/>
        <w:ind w:firstLine="709"/>
        <w:rPr>
          <w:sz w:val="26"/>
          <w:szCs w:val="26"/>
        </w:rPr>
      </w:pPr>
      <w:r>
        <w:rPr>
          <w:sz w:val="26"/>
          <w:szCs w:val="26"/>
        </w:rPr>
        <w:t>Задача 1. Обеспечение открытости и доступности правосудия</w:t>
      </w:r>
      <w:r w:rsidR="00460910">
        <w:rPr>
          <w:sz w:val="26"/>
          <w:szCs w:val="26"/>
        </w:rPr>
        <w:t>.</w:t>
      </w:r>
    </w:p>
    <w:p w:rsidR="003B3E94" w:rsidRDefault="003B3E94" w:rsidP="003B3E94">
      <w:pPr>
        <w:autoSpaceDE w:val="0"/>
        <w:ind w:firstLine="709"/>
        <w:rPr>
          <w:sz w:val="26"/>
          <w:szCs w:val="26"/>
        </w:rPr>
      </w:pPr>
      <w:r>
        <w:rPr>
          <w:sz w:val="26"/>
          <w:szCs w:val="26"/>
        </w:rPr>
        <w:t>Задача 2. Создание необходимых условий для осуществления правосудия</w:t>
      </w:r>
      <w:r w:rsidR="00460910">
        <w:rPr>
          <w:sz w:val="26"/>
          <w:szCs w:val="26"/>
        </w:rPr>
        <w:t>.</w:t>
      </w:r>
    </w:p>
    <w:p w:rsidR="003B3E94" w:rsidRDefault="003B3E94" w:rsidP="003B3E94">
      <w:pPr>
        <w:autoSpaceDE w:val="0"/>
        <w:ind w:firstLine="709"/>
        <w:rPr>
          <w:sz w:val="26"/>
          <w:szCs w:val="26"/>
        </w:rPr>
      </w:pPr>
      <w:r>
        <w:rPr>
          <w:sz w:val="26"/>
          <w:szCs w:val="26"/>
        </w:rPr>
        <w:t>Задача 3. Обеспечение независимости судебной власти.</w:t>
      </w:r>
    </w:p>
    <w:p w:rsidR="003B3E94" w:rsidRDefault="003B3E94" w:rsidP="003B3E94">
      <w:pPr>
        <w:ind w:firstLine="709"/>
        <w:rPr>
          <w:sz w:val="26"/>
          <w:szCs w:val="26"/>
        </w:rPr>
      </w:pPr>
      <w:r>
        <w:rPr>
          <w:sz w:val="26"/>
          <w:szCs w:val="26"/>
        </w:rPr>
        <w:lastRenderedPageBreak/>
        <w:t>Подпрограмма предполагается к реализации в 2014-2020 год</w:t>
      </w:r>
      <w:r w:rsidR="00460910">
        <w:rPr>
          <w:sz w:val="26"/>
          <w:szCs w:val="26"/>
        </w:rPr>
        <w:t>ах</w:t>
      </w:r>
      <w:r>
        <w:rPr>
          <w:sz w:val="26"/>
          <w:szCs w:val="26"/>
        </w:rPr>
        <w:t xml:space="preserve">. Этапы в реализации подпрограммы не выделяются. </w:t>
      </w:r>
    </w:p>
    <w:p w:rsidR="003B3E94" w:rsidRDefault="003B3E94" w:rsidP="003B3E94">
      <w:pPr>
        <w:ind w:firstLine="709"/>
        <w:rPr>
          <w:sz w:val="26"/>
          <w:szCs w:val="26"/>
        </w:rPr>
      </w:pPr>
      <w:r>
        <w:rPr>
          <w:sz w:val="26"/>
          <w:szCs w:val="26"/>
        </w:rPr>
        <w:t>Объем бюджетных ассигнований на реализацию мероприятий Подпрограммы за счет средств бюджета Республики Карелия (</w:t>
      </w:r>
      <w:proofErr w:type="spellStart"/>
      <w:r>
        <w:rPr>
          <w:sz w:val="26"/>
          <w:szCs w:val="26"/>
        </w:rPr>
        <w:t>не</w:t>
      </w:r>
      <w:r w:rsidR="00460910">
        <w:rPr>
          <w:sz w:val="26"/>
          <w:szCs w:val="26"/>
        </w:rPr>
        <w:t>программные</w:t>
      </w:r>
      <w:proofErr w:type="spellEnd"/>
      <w:r w:rsidR="00460910">
        <w:rPr>
          <w:sz w:val="26"/>
          <w:szCs w:val="26"/>
        </w:rPr>
        <w:t xml:space="preserve"> расходы) – 670 789,</w:t>
      </w:r>
      <w:r>
        <w:rPr>
          <w:sz w:val="26"/>
          <w:szCs w:val="26"/>
        </w:rPr>
        <w:t>30</w:t>
      </w:r>
      <w:r>
        <w:rPr>
          <w:b/>
          <w:bCs/>
          <w:i/>
          <w:iCs/>
          <w:sz w:val="26"/>
          <w:szCs w:val="26"/>
        </w:rPr>
        <w:t xml:space="preserve"> </w:t>
      </w:r>
      <w:r>
        <w:rPr>
          <w:sz w:val="26"/>
          <w:szCs w:val="26"/>
        </w:rPr>
        <w:t xml:space="preserve">тыс. рублей. </w:t>
      </w:r>
    </w:p>
    <w:p w:rsidR="003B3E94" w:rsidRDefault="003B3E94" w:rsidP="003B3E94">
      <w:pPr>
        <w:ind w:firstLine="709"/>
        <w:rPr>
          <w:sz w:val="26"/>
          <w:szCs w:val="26"/>
        </w:rPr>
      </w:pPr>
      <w:r>
        <w:rPr>
          <w:sz w:val="26"/>
          <w:szCs w:val="26"/>
        </w:rPr>
        <w:t>Конечными результатами подпрограммы станут:</w:t>
      </w:r>
    </w:p>
    <w:p w:rsidR="003B3E94" w:rsidRDefault="00FC6AB8" w:rsidP="00460910">
      <w:pPr>
        <w:pStyle w:val="ConsPlusNormal"/>
        <w:numPr>
          <w:ilvl w:val="0"/>
          <w:numId w:val="10"/>
        </w:numPr>
        <w:tabs>
          <w:tab w:val="left" w:pos="993"/>
        </w:tabs>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3B3E94">
        <w:rPr>
          <w:rFonts w:ascii="Times New Roman" w:hAnsi="Times New Roman" w:cs="Times New Roman"/>
          <w:sz w:val="26"/>
          <w:szCs w:val="26"/>
        </w:rPr>
        <w:t>рост</w:t>
      </w:r>
      <w:r w:rsidR="003B3E94">
        <w:rPr>
          <w:rFonts w:ascii="Times New Roman" w:hAnsi="Times New Roman" w:cs="Times New Roman"/>
          <w:color w:val="0070C0"/>
          <w:sz w:val="26"/>
          <w:szCs w:val="26"/>
        </w:rPr>
        <w:t xml:space="preserve"> </w:t>
      </w:r>
      <w:r w:rsidR="003B3E94">
        <w:rPr>
          <w:rFonts w:ascii="Times New Roman" w:hAnsi="Times New Roman" w:cs="Times New Roman"/>
          <w:sz w:val="26"/>
          <w:szCs w:val="26"/>
        </w:rPr>
        <w:t>доли участков мировых судей</w:t>
      </w:r>
      <w:r w:rsidR="00460910">
        <w:rPr>
          <w:rFonts w:ascii="Times New Roman" w:hAnsi="Times New Roman" w:cs="Times New Roman"/>
          <w:sz w:val="26"/>
          <w:szCs w:val="26"/>
        </w:rPr>
        <w:t xml:space="preserve"> Республики Карелия</w:t>
      </w:r>
      <w:r w:rsidR="003B3E94">
        <w:rPr>
          <w:rFonts w:ascii="Times New Roman" w:hAnsi="Times New Roman" w:cs="Times New Roman"/>
          <w:sz w:val="26"/>
          <w:szCs w:val="26"/>
        </w:rPr>
        <w:t>, соответствующих необходимым требованиям (</w:t>
      </w:r>
      <w:r w:rsidR="00460910">
        <w:rPr>
          <w:rFonts w:ascii="Times New Roman" w:hAnsi="Times New Roman" w:cs="Times New Roman"/>
          <w:sz w:val="26"/>
          <w:szCs w:val="26"/>
        </w:rPr>
        <w:t xml:space="preserve">оборудованных </w:t>
      </w:r>
      <w:r w:rsidR="003B3E94">
        <w:rPr>
          <w:rFonts w:ascii="Times New Roman" w:hAnsi="Times New Roman" w:cs="Times New Roman"/>
          <w:sz w:val="26"/>
          <w:szCs w:val="26"/>
        </w:rPr>
        <w:t>технически</w:t>
      </w:r>
      <w:r>
        <w:rPr>
          <w:rFonts w:ascii="Times New Roman" w:hAnsi="Times New Roman" w:cs="Times New Roman"/>
          <w:sz w:val="26"/>
          <w:szCs w:val="26"/>
        </w:rPr>
        <w:t>ми</w:t>
      </w:r>
      <w:r w:rsidR="003B3E94">
        <w:rPr>
          <w:rFonts w:ascii="Times New Roman" w:hAnsi="Times New Roman" w:cs="Times New Roman"/>
          <w:sz w:val="26"/>
          <w:szCs w:val="26"/>
        </w:rPr>
        <w:t xml:space="preserve"> средства</w:t>
      </w:r>
      <w:r>
        <w:rPr>
          <w:rFonts w:ascii="Times New Roman" w:hAnsi="Times New Roman" w:cs="Times New Roman"/>
          <w:sz w:val="26"/>
          <w:szCs w:val="26"/>
        </w:rPr>
        <w:t>ми</w:t>
      </w:r>
      <w:r w:rsidR="003B3E94">
        <w:rPr>
          <w:rFonts w:ascii="Times New Roman" w:hAnsi="Times New Roman" w:cs="Times New Roman"/>
          <w:sz w:val="26"/>
          <w:szCs w:val="26"/>
        </w:rPr>
        <w:t xml:space="preserve"> и систем</w:t>
      </w:r>
      <w:r>
        <w:rPr>
          <w:rFonts w:ascii="Times New Roman" w:hAnsi="Times New Roman" w:cs="Times New Roman"/>
          <w:sz w:val="26"/>
          <w:szCs w:val="26"/>
        </w:rPr>
        <w:t>ами</w:t>
      </w:r>
      <w:r w:rsidR="003B3E94">
        <w:rPr>
          <w:rFonts w:ascii="Times New Roman" w:hAnsi="Times New Roman" w:cs="Times New Roman"/>
          <w:sz w:val="26"/>
          <w:szCs w:val="26"/>
        </w:rPr>
        <w:t xml:space="preserve"> обеспечения безопасности помещений (зданий), в том числе охранно-пожарн</w:t>
      </w:r>
      <w:r>
        <w:rPr>
          <w:rFonts w:ascii="Times New Roman" w:hAnsi="Times New Roman" w:cs="Times New Roman"/>
          <w:sz w:val="26"/>
          <w:szCs w:val="26"/>
        </w:rPr>
        <w:t>ой</w:t>
      </w:r>
      <w:r w:rsidR="003B3E94">
        <w:rPr>
          <w:rFonts w:ascii="Times New Roman" w:hAnsi="Times New Roman" w:cs="Times New Roman"/>
          <w:sz w:val="26"/>
          <w:szCs w:val="26"/>
        </w:rPr>
        <w:t xml:space="preserve"> сигнализаци</w:t>
      </w:r>
      <w:r>
        <w:rPr>
          <w:rFonts w:ascii="Times New Roman" w:hAnsi="Times New Roman" w:cs="Times New Roman"/>
          <w:sz w:val="26"/>
          <w:szCs w:val="26"/>
        </w:rPr>
        <w:t>ей</w:t>
      </w:r>
      <w:r w:rsidR="003B3E94">
        <w:rPr>
          <w:rFonts w:ascii="Times New Roman" w:hAnsi="Times New Roman" w:cs="Times New Roman"/>
          <w:sz w:val="26"/>
          <w:szCs w:val="26"/>
        </w:rPr>
        <w:t>, обеспеченн</w:t>
      </w:r>
      <w:r>
        <w:rPr>
          <w:rFonts w:ascii="Times New Roman" w:hAnsi="Times New Roman" w:cs="Times New Roman"/>
          <w:sz w:val="26"/>
          <w:szCs w:val="26"/>
        </w:rPr>
        <w:t>ых</w:t>
      </w:r>
      <w:r w:rsidR="003B3E94">
        <w:rPr>
          <w:rFonts w:ascii="Times New Roman" w:hAnsi="Times New Roman" w:cs="Times New Roman"/>
          <w:sz w:val="26"/>
          <w:szCs w:val="26"/>
        </w:rPr>
        <w:t xml:space="preserve"> компьютерной и оргтехникой)</w:t>
      </w:r>
      <w:r>
        <w:rPr>
          <w:rFonts w:ascii="Times New Roman" w:hAnsi="Times New Roman" w:cs="Times New Roman"/>
          <w:sz w:val="26"/>
          <w:szCs w:val="26"/>
        </w:rPr>
        <w:t>,</w:t>
      </w:r>
      <w:r w:rsidR="003B3E94">
        <w:rPr>
          <w:rFonts w:ascii="Times New Roman" w:hAnsi="Times New Roman" w:cs="Times New Roman"/>
          <w:sz w:val="26"/>
          <w:szCs w:val="26"/>
        </w:rPr>
        <w:t xml:space="preserve"> до 100%;</w:t>
      </w:r>
    </w:p>
    <w:p w:rsidR="003B3E94" w:rsidRDefault="00FC6AB8" w:rsidP="00FC6AB8">
      <w:pPr>
        <w:pStyle w:val="ConsPlusNormal"/>
        <w:numPr>
          <w:ilvl w:val="0"/>
          <w:numId w:val="10"/>
        </w:numPr>
        <w:tabs>
          <w:tab w:val="left" w:pos="993"/>
        </w:tabs>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3B3E94">
        <w:rPr>
          <w:rFonts w:ascii="Times New Roman" w:hAnsi="Times New Roman" w:cs="Times New Roman"/>
          <w:sz w:val="26"/>
          <w:szCs w:val="26"/>
        </w:rPr>
        <w:t>рост доли отремонтированных помещений судебных участков мировых судей Республики Карелия до 100%;</w:t>
      </w:r>
    </w:p>
    <w:p w:rsidR="003B3E94" w:rsidRDefault="00FC6AB8" w:rsidP="00460910">
      <w:pPr>
        <w:pStyle w:val="ConsPlusNormal"/>
        <w:numPr>
          <w:ilvl w:val="0"/>
          <w:numId w:val="10"/>
        </w:numPr>
        <w:tabs>
          <w:tab w:val="left" w:pos="993"/>
        </w:tabs>
        <w:ind w:left="0" w:firstLine="709"/>
        <w:rPr>
          <w:rFonts w:ascii="Times New Roman" w:hAnsi="Times New Roman" w:cs="Times New Roman"/>
          <w:sz w:val="26"/>
          <w:szCs w:val="26"/>
        </w:rPr>
      </w:pPr>
      <w:r>
        <w:rPr>
          <w:rFonts w:ascii="Times New Roman" w:hAnsi="Times New Roman" w:cs="Times New Roman"/>
          <w:sz w:val="26"/>
          <w:szCs w:val="26"/>
        </w:rPr>
        <w:t xml:space="preserve"> </w:t>
      </w:r>
      <w:r w:rsidR="003B3E94">
        <w:rPr>
          <w:rFonts w:ascii="Times New Roman" w:hAnsi="Times New Roman" w:cs="Times New Roman"/>
          <w:sz w:val="26"/>
          <w:szCs w:val="26"/>
        </w:rPr>
        <w:t>рост доли судебных участков</w:t>
      </w:r>
      <w:r>
        <w:rPr>
          <w:rFonts w:ascii="Times New Roman" w:hAnsi="Times New Roman" w:cs="Times New Roman"/>
          <w:sz w:val="26"/>
          <w:szCs w:val="26"/>
        </w:rPr>
        <w:t xml:space="preserve"> Республики Карелия</w:t>
      </w:r>
      <w:r w:rsidR="003B3E94">
        <w:rPr>
          <w:rFonts w:ascii="Times New Roman" w:hAnsi="Times New Roman" w:cs="Times New Roman"/>
          <w:sz w:val="26"/>
          <w:szCs w:val="26"/>
        </w:rPr>
        <w:t>, в которых введены должности технических работников</w:t>
      </w:r>
      <w:r>
        <w:rPr>
          <w:rFonts w:ascii="Times New Roman" w:hAnsi="Times New Roman" w:cs="Times New Roman"/>
          <w:sz w:val="26"/>
          <w:szCs w:val="26"/>
        </w:rPr>
        <w:t>,</w:t>
      </w:r>
      <w:r w:rsidR="003B3E94">
        <w:rPr>
          <w:rFonts w:ascii="Times New Roman" w:hAnsi="Times New Roman" w:cs="Times New Roman"/>
          <w:sz w:val="26"/>
          <w:szCs w:val="26"/>
        </w:rPr>
        <w:t xml:space="preserve"> до 52%.</w:t>
      </w:r>
    </w:p>
    <w:p w:rsidR="003B3E94" w:rsidRDefault="003B3E94" w:rsidP="00460910">
      <w:pPr>
        <w:pStyle w:val="ConsPlusNormal"/>
        <w:tabs>
          <w:tab w:val="left" w:pos="993"/>
        </w:tabs>
        <w:ind w:firstLine="0"/>
        <w:rPr>
          <w:rFonts w:ascii="Times New Roman" w:hAnsi="Times New Roman" w:cs="Times New Roman"/>
          <w:sz w:val="26"/>
          <w:szCs w:val="26"/>
        </w:rPr>
      </w:pPr>
    </w:p>
    <w:p w:rsidR="003B3E94" w:rsidRDefault="003B3E94" w:rsidP="003B3E94">
      <w:pPr>
        <w:jc w:val="center"/>
        <w:rPr>
          <w:b/>
          <w:sz w:val="26"/>
          <w:szCs w:val="26"/>
        </w:rPr>
      </w:pPr>
      <w:r>
        <w:rPr>
          <w:b/>
          <w:bCs/>
          <w:sz w:val="26"/>
          <w:szCs w:val="26"/>
        </w:rPr>
        <w:t>5.6. Подпрограмма «</w:t>
      </w:r>
      <w:r>
        <w:rPr>
          <w:b/>
          <w:sz w:val="26"/>
          <w:szCs w:val="26"/>
        </w:rPr>
        <w:t>Формирование и подготовка резерва управленческих кадров Республики Карелия» на 2014-2020 годы</w:t>
      </w:r>
    </w:p>
    <w:p w:rsidR="003B3E94" w:rsidRDefault="003B3E94" w:rsidP="003B3E94">
      <w:pPr>
        <w:rPr>
          <w:b/>
          <w:bCs/>
          <w:sz w:val="26"/>
          <w:szCs w:val="26"/>
        </w:rPr>
      </w:pPr>
    </w:p>
    <w:p w:rsidR="003B3E94" w:rsidRDefault="003B3E94" w:rsidP="003B3E94">
      <w:pPr>
        <w:ind w:firstLine="709"/>
        <w:rPr>
          <w:sz w:val="26"/>
          <w:szCs w:val="26"/>
        </w:rPr>
      </w:pPr>
      <w:r>
        <w:rPr>
          <w:sz w:val="26"/>
          <w:szCs w:val="26"/>
        </w:rPr>
        <w:t>Цель подпрограммы – формирование и подготовка резерва управленческих кадров Республики Карелия.</w:t>
      </w:r>
    </w:p>
    <w:p w:rsidR="003B3E94" w:rsidRDefault="003B3E94" w:rsidP="003B3E94">
      <w:pPr>
        <w:ind w:firstLine="709"/>
        <w:rPr>
          <w:sz w:val="26"/>
          <w:szCs w:val="26"/>
        </w:rPr>
      </w:pPr>
      <w:r>
        <w:rPr>
          <w:sz w:val="26"/>
          <w:szCs w:val="26"/>
        </w:rPr>
        <w:t>Ее задачами являются:</w:t>
      </w:r>
    </w:p>
    <w:p w:rsidR="003B3E94" w:rsidRDefault="003B3E94" w:rsidP="003B3E94">
      <w:pPr>
        <w:pStyle w:val="af5"/>
        <w:tabs>
          <w:tab w:val="left" w:pos="1168"/>
          <w:tab w:val="left" w:pos="2268"/>
          <w:tab w:val="left" w:pos="3402"/>
          <w:tab w:val="left" w:pos="4536"/>
          <w:tab w:val="left" w:pos="5670"/>
          <w:tab w:val="left" w:pos="6804"/>
          <w:tab w:val="left" w:pos="7938"/>
          <w:tab w:val="left" w:pos="9072"/>
        </w:tabs>
        <w:spacing w:after="0" w:line="240" w:lineRule="auto"/>
        <w:ind w:left="0" w:firstLine="720"/>
        <w:rPr>
          <w:rFonts w:ascii="Times New Roman" w:hAnsi="Times New Roman" w:cs="Times New Roman"/>
          <w:sz w:val="26"/>
          <w:szCs w:val="26"/>
        </w:rPr>
      </w:pPr>
      <w:r w:rsidRPr="00FF3A08">
        <w:rPr>
          <w:rFonts w:ascii="Times New Roman" w:hAnsi="Times New Roman" w:cs="Times New Roman"/>
          <w:sz w:val="26"/>
          <w:szCs w:val="26"/>
        </w:rPr>
        <w:t>Задача 1.</w:t>
      </w:r>
      <w:r>
        <w:rPr>
          <w:rFonts w:ascii="Times New Roman" w:hAnsi="Times New Roman" w:cs="Times New Roman"/>
          <w:sz w:val="26"/>
          <w:szCs w:val="26"/>
        </w:rPr>
        <w:t xml:space="preserve"> Формирование резерва управленческих кадров Республики Карелия;</w:t>
      </w:r>
    </w:p>
    <w:p w:rsidR="003B3E94" w:rsidRDefault="003B3E94" w:rsidP="003B3E94">
      <w:pPr>
        <w:ind w:firstLine="720"/>
        <w:rPr>
          <w:sz w:val="26"/>
          <w:szCs w:val="26"/>
        </w:rPr>
      </w:pPr>
      <w:r>
        <w:rPr>
          <w:sz w:val="26"/>
          <w:szCs w:val="26"/>
        </w:rPr>
        <w:t xml:space="preserve">Задача 2. Подготовка лиц, включенных в резерв управленческих кадров Республики Карелия. </w:t>
      </w:r>
    </w:p>
    <w:p w:rsidR="003B3E94" w:rsidRDefault="003B3E94" w:rsidP="003B3E94">
      <w:pPr>
        <w:ind w:firstLine="709"/>
        <w:rPr>
          <w:sz w:val="26"/>
          <w:szCs w:val="26"/>
        </w:rPr>
      </w:pPr>
      <w:r>
        <w:rPr>
          <w:sz w:val="26"/>
          <w:szCs w:val="26"/>
        </w:rPr>
        <w:t>Подпрограмма предполагается к реализации в 2014-2020 год</w:t>
      </w:r>
      <w:r w:rsidR="00FC6AB8">
        <w:rPr>
          <w:sz w:val="26"/>
          <w:szCs w:val="26"/>
        </w:rPr>
        <w:t>ах</w:t>
      </w:r>
      <w:r>
        <w:rPr>
          <w:sz w:val="26"/>
          <w:szCs w:val="26"/>
        </w:rPr>
        <w:t xml:space="preserve">. Этапы в реализации подпрограммы не выделяются. </w:t>
      </w:r>
    </w:p>
    <w:p w:rsidR="003B3E94" w:rsidRDefault="003B3E94" w:rsidP="003B3E94">
      <w:pPr>
        <w:ind w:firstLine="709"/>
        <w:rPr>
          <w:color w:val="000000"/>
          <w:sz w:val="26"/>
          <w:szCs w:val="26"/>
        </w:rPr>
      </w:pPr>
      <w:r>
        <w:rPr>
          <w:sz w:val="26"/>
          <w:szCs w:val="26"/>
        </w:rPr>
        <w:t xml:space="preserve">Общий объем финансирования мероприятий подпрограммы за счет средств бюджета Республики Карелия составляет </w:t>
      </w:r>
      <w:r>
        <w:rPr>
          <w:color w:val="000000"/>
          <w:sz w:val="26"/>
          <w:szCs w:val="26"/>
        </w:rPr>
        <w:t>481,06 тыс. рублей.</w:t>
      </w:r>
    </w:p>
    <w:p w:rsidR="003B3E94" w:rsidRDefault="003B3E94" w:rsidP="003B3E94">
      <w:pPr>
        <w:ind w:firstLine="709"/>
        <w:rPr>
          <w:sz w:val="26"/>
          <w:szCs w:val="26"/>
        </w:rPr>
      </w:pPr>
      <w:r>
        <w:rPr>
          <w:sz w:val="26"/>
          <w:szCs w:val="26"/>
        </w:rPr>
        <w:t>Ожидаемые результаты подпрограммы:</w:t>
      </w:r>
    </w:p>
    <w:p w:rsidR="003B3E94" w:rsidRDefault="003B3E94" w:rsidP="003B3E94">
      <w:pPr>
        <w:ind w:firstLine="709"/>
        <w:rPr>
          <w:sz w:val="26"/>
          <w:szCs w:val="26"/>
        </w:rPr>
      </w:pPr>
      <w:r>
        <w:rPr>
          <w:sz w:val="26"/>
          <w:szCs w:val="26"/>
        </w:rPr>
        <w:t>1) формирование резерва управленческих кадров Республики Карелия на основе учета профессиональных, деловых и морально-нравственных качеств личности;</w:t>
      </w:r>
    </w:p>
    <w:p w:rsidR="003B3E94" w:rsidRDefault="003B3E94" w:rsidP="003B3E94">
      <w:pPr>
        <w:ind w:firstLine="709"/>
        <w:rPr>
          <w:sz w:val="26"/>
          <w:szCs w:val="26"/>
        </w:rPr>
      </w:pPr>
      <w:r>
        <w:rPr>
          <w:sz w:val="26"/>
          <w:szCs w:val="26"/>
        </w:rPr>
        <w:t>2) создание целостной системы подбора, подготовки и использования резерва управленческих кадров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 2020 году планируется достижение следующих показателей: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 доля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 составит 20%;</w:t>
      </w:r>
    </w:p>
    <w:p w:rsidR="003B3E94" w:rsidRDefault="003B3E94" w:rsidP="003B3E94">
      <w:pPr>
        <w:pStyle w:val="ConsPlusNormal"/>
        <w:widowControl/>
        <w:ind w:firstLine="709"/>
        <w:rPr>
          <w:sz w:val="26"/>
          <w:szCs w:val="26"/>
        </w:rPr>
      </w:pPr>
      <w:r>
        <w:rPr>
          <w:rFonts w:ascii="Times New Roman" w:hAnsi="Times New Roman" w:cs="Times New Roman"/>
          <w:sz w:val="26"/>
          <w:szCs w:val="26"/>
        </w:rPr>
        <w:t xml:space="preserve">2) уровень обновления резерва управленческих кадров Республики </w:t>
      </w:r>
      <w:r w:rsidR="00FC6AB8">
        <w:rPr>
          <w:rFonts w:ascii="Times New Roman" w:hAnsi="Times New Roman" w:cs="Times New Roman"/>
          <w:sz w:val="26"/>
          <w:szCs w:val="26"/>
        </w:rPr>
        <w:t xml:space="preserve">             </w:t>
      </w:r>
      <w:r>
        <w:rPr>
          <w:rFonts w:ascii="Times New Roman" w:hAnsi="Times New Roman" w:cs="Times New Roman"/>
          <w:sz w:val="26"/>
          <w:szCs w:val="26"/>
        </w:rPr>
        <w:t>Карелия – 10% ежегодно.</w:t>
      </w:r>
    </w:p>
    <w:p w:rsidR="003B3E94" w:rsidRDefault="00FC6AB8" w:rsidP="003B3E94">
      <w:pPr>
        <w:rPr>
          <w:sz w:val="26"/>
          <w:szCs w:val="26"/>
        </w:rPr>
      </w:pPr>
      <w:r>
        <w:rPr>
          <w:sz w:val="26"/>
          <w:szCs w:val="26"/>
        </w:rPr>
        <w:t xml:space="preserve">         </w:t>
      </w:r>
    </w:p>
    <w:p w:rsidR="00FC6AB8" w:rsidRDefault="00FC6AB8" w:rsidP="003B3E94">
      <w:pPr>
        <w:rPr>
          <w:sz w:val="26"/>
          <w:szCs w:val="26"/>
        </w:rPr>
      </w:pPr>
    </w:p>
    <w:p w:rsidR="00FC6AB8" w:rsidRDefault="00FC6AB8" w:rsidP="003B3E94">
      <w:pPr>
        <w:rPr>
          <w:sz w:val="26"/>
          <w:szCs w:val="26"/>
        </w:rPr>
      </w:pPr>
    </w:p>
    <w:p w:rsidR="00FC6AB8" w:rsidRDefault="00FC6AB8" w:rsidP="003B3E94">
      <w:pPr>
        <w:rPr>
          <w:sz w:val="26"/>
          <w:szCs w:val="26"/>
        </w:rPr>
      </w:pPr>
    </w:p>
    <w:p w:rsidR="003B3E94" w:rsidRDefault="003B3E94" w:rsidP="003B3E94">
      <w:pPr>
        <w:jc w:val="center"/>
        <w:rPr>
          <w:b/>
          <w:bCs/>
          <w:sz w:val="26"/>
          <w:szCs w:val="26"/>
        </w:rPr>
      </w:pPr>
      <w:r>
        <w:rPr>
          <w:b/>
          <w:bCs/>
          <w:sz w:val="26"/>
          <w:szCs w:val="26"/>
        </w:rPr>
        <w:lastRenderedPageBreak/>
        <w:t>Раздел 6. Перечень основных мероприятий государственной программы</w:t>
      </w:r>
    </w:p>
    <w:p w:rsidR="003B3E94" w:rsidRDefault="003B3E94" w:rsidP="003B3E94">
      <w:pPr>
        <w:rPr>
          <w:b/>
          <w:bCs/>
          <w:sz w:val="26"/>
          <w:szCs w:val="26"/>
        </w:rPr>
      </w:pPr>
    </w:p>
    <w:p w:rsidR="003B3E94" w:rsidRDefault="003B3E94" w:rsidP="003B3E94">
      <w:pPr>
        <w:ind w:firstLine="709"/>
        <w:rPr>
          <w:sz w:val="26"/>
          <w:szCs w:val="26"/>
        </w:rPr>
      </w:pPr>
      <w:r>
        <w:rPr>
          <w:sz w:val="26"/>
          <w:szCs w:val="26"/>
        </w:rPr>
        <w:t>Мероприятия государственной программы реализуются в рамках подпрограмм. Информация об основных мероприятиях, подпрограммах государственной программы содерж</w:t>
      </w:r>
      <w:r w:rsidR="00FC6AB8">
        <w:rPr>
          <w:sz w:val="26"/>
          <w:szCs w:val="26"/>
        </w:rPr>
        <w:t>и</w:t>
      </w:r>
      <w:r>
        <w:rPr>
          <w:sz w:val="26"/>
          <w:szCs w:val="26"/>
        </w:rPr>
        <w:t>тся в приложении 2 к государственной программе.</w:t>
      </w:r>
    </w:p>
    <w:p w:rsidR="003B3E94" w:rsidRDefault="003B3E94" w:rsidP="003B3E94">
      <w:pPr>
        <w:rPr>
          <w:sz w:val="26"/>
          <w:szCs w:val="26"/>
        </w:rPr>
      </w:pPr>
    </w:p>
    <w:p w:rsidR="003B3E94" w:rsidRDefault="003B3E94" w:rsidP="003B3E94">
      <w:pPr>
        <w:jc w:val="center"/>
        <w:rPr>
          <w:b/>
          <w:bCs/>
          <w:sz w:val="26"/>
          <w:szCs w:val="26"/>
        </w:rPr>
      </w:pPr>
      <w:r>
        <w:rPr>
          <w:b/>
          <w:bCs/>
          <w:sz w:val="26"/>
          <w:szCs w:val="26"/>
        </w:rPr>
        <w:t>Раздел 7. Перечень бюджетных инвестиций в объекты государственной и муниципальной собственности</w:t>
      </w:r>
    </w:p>
    <w:p w:rsidR="003B3E94" w:rsidRDefault="003B3E94" w:rsidP="003B3E94">
      <w:pPr>
        <w:rPr>
          <w:b/>
          <w:bCs/>
          <w:sz w:val="26"/>
          <w:szCs w:val="26"/>
        </w:rPr>
      </w:pPr>
    </w:p>
    <w:p w:rsidR="003B3E94" w:rsidRDefault="003B3E94" w:rsidP="003B3E94">
      <w:pPr>
        <w:ind w:firstLine="709"/>
        <w:rPr>
          <w:sz w:val="26"/>
          <w:szCs w:val="26"/>
        </w:rPr>
      </w:pPr>
      <w:r>
        <w:rPr>
          <w:sz w:val="26"/>
          <w:szCs w:val="26"/>
        </w:rPr>
        <w:t>Инвестиций в объекты государственной и муниципальной собственности в рамках государственной программы не предполагается.</w:t>
      </w:r>
    </w:p>
    <w:p w:rsidR="003B3E94" w:rsidRDefault="003B3E94" w:rsidP="003B3E94">
      <w:pPr>
        <w:rPr>
          <w:sz w:val="26"/>
          <w:szCs w:val="26"/>
        </w:rPr>
      </w:pPr>
    </w:p>
    <w:p w:rsidR="003B3E94" w:rsidRDefault="003B3E94" w:rsidP="003B3E94">
      <w:pPr>
        <w:jc w:val="center"/>
        <w:rPr>
          <w:b/>
          <w:bCs/>
          <w:sz w:val="26"/>
          <w:szCs w:val="26"/>
        </w:rPr>
      </w:pPr>
      <w:r>
        <w:rPr>
          <w:b/>
          <w:bCs/>
          <w:sz w:val="26"/>
          <w:szCs w:val="26"/>
        </w:rPr>
        <w:t>Раздел 8. Основные меры правового регулирования в сфере реализации государственной программы</w:t>
      </w:r>
    </w:p>
    <w:p w:rsidR="003B3E94" w:rsidRDefault="003B3E94" w:rsidP="003B3E94">
      <w:pPr>
        <w:rPr>
          <w:sz w:val="26"/>
          <w:szCs w:val="26"/>
        </w:rPr>
      </w:pPr>
    </w:p>
    <w:p w:rsidR="003B3E94" w:rsidRDefault="003B3E94" w:rsidP="003B3E94">
      <w:pPr>
        <w:ind w:firstLine="720"/>
        <w:rPr>
          <w:sz w:val="26"/>
          <w:szCs w:val="26"/>
          <w:shd w:val="clear" w:color="auto" w:fill="FFFF00"/>
        </w:rPr>
      </w:pPr>
      <w:r>
        <w:rPr>
          <w:sz w:val="26"/>
          <w:szCs w:val="26"/>
        </w:rPr>
        <w:t xml:space="preserve">Сведения об основных мерах правового регулирования в сфере реализации государственной программы приведены в приложении </w:t>
      </w:r>
      <w:r w:rsidR="00FC6AB8">
        <w:rPr>
          <w:sz w:val="26"/>
          <w:szCs w:val="26"/>
        </w:rPr>
        <w:t>4</w:t>
      </w:r>
      <w:r>
        <w:rPr>
          <w:sz w:val="26"/>
          <w:szCs w:val="26"/>
        </w:rPr>
        <w:t xml:space="preserve"> к государственной программе.</w:t>
      </w:r>
    </w:p>
    <w:p w:rsidR="003B3E94" w:rsidRDefault="003B3E94" w:rsidP="003B3E94">
      <w:pPr>
        <w:rPr>
          <w:sz w:val="26"/>
          <w:szCs w:val="26"/>
        </w:rPr>
      </w:pPr>
    </w:p>
    <w:p w:rsidR="003B3E94" w:rsidRDefault="003B3E94" w:rsidP="003B3E94">
      <w:pPr>
        <w:jc w:val="center"/>
        <w:rPr>
          <w:b/>
          <w:bCs/>
          <w:sz w:val="26"/>
          <w:szCs w:val="26"/>
        </w:rPr>
      </w:pPr>
      <w:r>
        <w:rPr>
          <w:b/>
          <w:bCs/>
          <w:sz w:val="26"/>
          <w:szCs w:val="26"/>
        </w:rPr>
        <w:t>Раздел 9. Перечень и значения целевых индикаторов, показателей результатов и эффективности государственной программы</w:t>
      </w:r>
    </w:p>
    <w:p w:rsidR="003B3E94" w:rsidRDefault="003B3E94" w:rsidP="003B3E94">
      <w:pPr>
        <w:rPr>
          <w:sz w:val="26"/>
          <w:szCs w:val="26"/>
        </w:rPr>
      </w:pPr>
    </w:p>
    <w:p w:rsidR="003B3E94" w:rsidRDefault="003B3E94" w:rsidP="003B3E94">
      <w:pPr>
        <w:ind w:firstLine="709"/>
        <w:rPr>
          <w:sz w:val="26"/>
          <w:szCs w:val="26"/>
        </w:rPr>
      </w:pPr>
      <w:r>
        <w:rPr>
          <w:sz w:val="26"/>
          <w:szCs w:val="26"/>
        </w:rPr>
        <w:t>Целевые индикаторы и показатели результатов и эффективности государственной программы оцениваются в целом по государственной программе, по каждой из подпрограмм государственной программы и по отдельным мероприятиям.</w:t>
      </w:r>
    </w:p>
    <w:p w:rsidR="003B3E94" w:rsidRDefault="003B3E94" w:rsidP="003B3E94">
      <w:pPr>
        <w:ind w:firstLine="709"/>
        <w:rPr>
          <w:sz w:val="26"/>
          <w:szCs w:val="26"/>
        </w:rPr>
      </w:pPr>
      <w:r>
        <w:rPr>
          <w:sz w:val="26"/>
          <w:szCs w:val="26"/>
        </w:rPr>
        <w:t>Указанные показатели и индикаторы предназначены для оценки наиболее существенных результатов реализации государственной программы, включенных в нее подпрограмм и мероприятий.</w:t>
      </w:r>
    </w:p>
    <w:p w:rsidR="003B3E94" w:rsidRDefault="003B3E94" w:rsidP="003B3E94">
      <w:pPr>
        <w:ind w:firstLine="709"/>
        <w:rPr>
          <w:sz w:val="26"/>
          <w:szCs w:val="26"/>
        </w:rPr>
      </w:pPr>
      <w:r>
        <w:rPr>
          <w:sz w:val="26"/>
          <w:szCs w:val="26"/>
        </w:rPr>
        <w:t>Целевые индикаторы и показатели результатов и эффективности государственной программы приведены в приложении 1 к государственной программ</w:t>
      </w:r>
      <w:r w:rsidR="00FC6AB8">
        <w:rPr>
          <w:sz w:val="26"/>
          <w:szCs w:val="26"/>
        </w:rPr>
        <w:t>е</w:t>
      </w:r>
      <w:r>
        <w:rPr>
          <w:sz w:val="26"/>
          <w:szCs w:val="26"/>
        </w:rPr>
        <w:t>.</w:t>
      </w:r>
    </w:p>
    <w:p w:rsidR="003B3E94" w:rsidRDefault="003B3E94" w:rsidP="003B3E94">
      <w:pPr>
        <w:rPr>
          <w:b/>
          <w:bCs/>
          <w:sz w:val="26"/>
          <w:szCs w:val="26"/>
        </w:rPr>
      </w:pPr>
    </w:p>
    <w:p w:rsidR="003B3E94" w:rsidRDefault="003B3E94" w:rsidP="003B3E94">
      <w:pPr>
        <w:jc w:val="center"/>
        <w:rPr>
          <w:b/>
          <w:bCs/>
          <w:sz w:val="26"/>
          <w:szCs w:val="26"/>
        </w:rPr>
      </w:pPr>
      <w:r>
        <w:rPr>
          <w:b/>
          <w:bCs/>
          <w:sz w:val="26"/>
          <w:szCs w:val="26"/>
        </w:rPr>
        <w:t>Раздел 10. Финансовое обеспечение государственной программы за счет средств бюджета Республики Карелия</w:t>
      </w:r>
    </w:p>
    <w:p w:rsidR="003B3E94" w:rsidRDefault="003B3E94" w:rsidP="003B3E94">
      <w:pPr>
        <w:rPr>
          <w:sz w:val="26"/>
          <w:szCs w:val="26"/>
        </w:rPr>
      </w:pPr>
    </w:p>
    <w:p w:rsidR="003B3E94" w:rsidRDefault="003B3E94" w:rsidP="003B3E94">
      <w:pPr>
        <w:ind w:firstLine="709"/>
        <w:rPr>
          <w:sz w:val="26"/>
          <w:szCs w:val="26"/>
        </w:rPr>
      </w:pPr>
      <w:r>
        <w:rPr>
          <w:sz w:val="26"/>
          <w:szCs w:val="26"/>
        </w:rPr>
        <w:t xml:space="preserve">Объем бюджетных ассигнований за счет средств бюджета Республики Карелия на реализацию государственной программы составляет </w:t>
      </w:r>
      <w:r w:rsidR="00FC6AB8">
        <w:rPr>
          <w:sz w:val="26"/>
          <w:szCs w:val="26"/>
        </w:rPr>
        <w:t xml:space="preserve">                                   </w:t>
      </w:r>
      <w:r w:rsidRPr="001E4290">
        <w:rPr>
          <w:color w:val="000000"/>
          <w:sz w:val="26"/>
          <w:szCs w:val="26"/>
        </w:rPr>
        <w:t>571 799,98</w:t>
      </w:r>
      <w:r w:rsidRPr="001E4290">
        <w:rPr>
          <w:color w:val="000000"/>
          <w:sz w:val="22"/>
          <w:szCs w:val="22"/>
        </w:rPr>
        <w:t xml:space="preserve"> </w:t>
      </w:r>
      <w:r w:rsidRPr="001E4290">
        <w:rPr>
          <w:sz w:val="26"/>
          <w:szCs w:val="26"/>
        </w:rPr>
        <w:t>тыс. рублей</w:t>
      </w:r>
      <w:r>
        <w:rPr>
          <w:sz w:val="26"/>
          <w:szCs w:val="26"/>
        </w:rPr>
        <w:t xml:space="preserve"> (в текущих ценах), в том числе по годам:</w:t>
      </w:r>
    </w:p>
    <w:tbl>
      <w:tblPr>
        <w:tblW w:w="0" w:type="auto"/>
        <w:tblLayout w:type="fixed"/>
        <w:tblLook w:val="0000"/>
      </w:tblPr>
      <w:tblGrid>
        <w:gridCol w:w="1242"/>
        <w:gridCol w:w="3261"/>
      </w:tblGrid>
      <w:tr w:rsidR="003B3E94" w:rsidTr="00FC6AB8">
        <w:trPr>
          <w:trHeight w:val="173"/>
        </w:trPr>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2014 год</w:t>
            </w:r>
          </w:p>
        </w:tc>
        <w:tc>
          <w:tcPr>
            <w:tcW w:w="3261" w:type="dxa"/>
            <w:shd w:val="clear" w:color="auto" w:fill="auto"/>
          </w:tcPr>
          <w:p w:rsidR="003B3E94" w:rsidRDefault="00FC6AB8" w:rsidP="00FC6AB8">
            <w:pPr>
              <w:pStyle w:val="ConsPlusNormal"/>
              <w:snapToGrid w:val="0"/>
              <w:ind w:left="-108" w:firstLine="0"/>
              <w:jc w:val="left"/>
              <w:rPr>
                <w:rFonts w:ascii="Times New Roman" w:hAnsi="Times New Roman" w:cs="Times New Roman"/>
                <w:sz w:val="26"/>
                <w:szCs w:val="26"/>
              </w:rPr>
            </w:pPr>
            <w:r>
              <w:rPr>
                <w:rFonts w:ascii="Times New Roman" w:hAnsi="Times New Roman" w:cs="Times New Roman"/>
                <w:sz w:val="26"/>
                <w:szCs w:val="26"/>
              </w:rPr>
              <w:t>–</w:t>
            </w:r>
            <w:r w:rsidR="003B3E94">
              <w:rPr>
                <w:rFonts w:ascii="Times New Roman" w:hAnsi="Times New Roman" w:cs="Times New Roman"/>
                <w:sz w:val="26"/>
                <w:szCs w:val="26"/>
              </w:rPr>
              <w:t xml:space="preserve"> 75 454,76 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2015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w:t>
            </w:r>
            <w:r w:rsidR="003B3E94">
              <w:rPr>
                <w:color w:val="000000"/>
                <w:sz w:val="26"/>
                <w:szCs w:val="26"/>
              </w:rPr>
              <w:t xml:space="preserve">80 482,86 </w:t>
            </w:r>
            <w:r w:rsidR="003B3E94">
              <w:rPr>
                <w:sz w:val="26"/>
                <w:szCs w:val="26"/>
              </w:rPr>
              <w:t>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2016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w:t>
            </w:r>
            <w:r w:rsidR="003B3E94">
              <w:rPr>
                <w:color w:val="000000"/>
                <w:sz w:val="26"/>
                <w:szCs w:val="26"/>
              </w:rPr>
              <w:t xml:space="preserve">80 970,86 </w:t>
            </w:r>
            <w:r w:rsidR="003B3E94">
              <w:rPr>
                <w:sz w:val="26"/>
                <w:szCs w:val="26"/>
              </w:rPr>
              <w:t>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2017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w:t>
            </w:r>
            <w:r w:rsidR="003B3E94">
              <w:rPr>
                <w:color w:val="000000"/>
                <w:sz w:val="26"/>
                <w:szCs w:val="26"/>
              </w:rPr>
              <w:t xml:space="preserve">81 559,01 </w:t>
            </w:r>
            <w:r w:rsidR="003B3E94">
              <w:rPr>
                <w:sz w:val="26"/>
                <w:szCs w:val="26"/>
              </w:rPr>
              <w:t>тыс. рублей</w:t>
            </w:r>
          </w:p>
        </w:tc>
      </w:tr>
      <w:tr w:rsidR="003B3E94" w:rsidTr="00FC6AB8">
        <w:trPr>
          <w:trHeight w:val="173"/>
        </w:trPr>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2018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w:t>
            </w:r>
            <w:r w:rsidR="003B3E94">
              <w:rPr>
                <w:color w:val="000000"/>
                <w:sz w:val="26"/>
                <w:szCs w:val="26"/>
              </w:rPr>
              <w:t xml:space="preserve">82 049,30 </w:t>
            </w:r>
            <w:r w:rsidR="003B3E94">
              <w:rPr>
                <w:sz w:val="26"/>
                <w:szCs w:val="26"/>
              </w:rPr>
              <w:t>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2019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w:t>
            </w:r>
            <w:r w:rsidR="003B3E94">
              <w:rPr>
                <w:color w:val="000000"/>
                <w:sz w:val="26"/>
                <w:szCs w:val="26"/>
              </w:rPr>
              <w:t xml:space="preserve">83 040,01 </w:t>
            </w:r>
            <w:r w:rsidR="003B3E94">
              <w:rPr>
                <w:sz w:val="26"/>
                <w:szCs w:val="26"/>
              </w:rPr>
              <w:t>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lastRenderedPageBreak/>
              <w:t>2020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w:t>
            </w:r>
            <w:r w:rsidR="003B3E94">
              <w:rPr>
                <w:color w:val="000000"/>
                <w:sz w:val="26"/>
                <w:szCs w:val="26"/>
              </w:rPr>
              <w:t xml:space="preserve">88 243,18 </w:t>
            </w:r>
            <w:r w:rsidR="003B3E94">
              <w:rPr>
                <w:sz w:val="26"/>
                <w:szCs w:val="26"/>
              </w:rPr>
              <w:t>тыс. рублей</w:t>
            </w:r>
            <w:r>
              <w:rPr>
                <w:sz w:val="26"/>
                <w:szCs w:val="26"/>
              </w:rPr>
              <w:t>.</w:t>
            </w:r>
          </w:p>
        </w:tc>
      </w:tr>
    </w:tbl>
    <w:p w:rsidR="003B3E94" w:rsidRDefault="003B3E94" w:rsidP="003B3E94">
      <w:pPr>
        <w:pStyle w:val="ConsPlusNormal"/>
        <w:ind w:firstLine="0"/>
        <w:rPr>
          <w:rFonts w:ascii="Times New Roman" w:hAnsi="Times New Roman" w:cs="Times New Roman"/>
          <w:sz w:val="26"/>
          <w:szCs w:val="26"/>
        </w:rPr>
      </w:pPr>
    </w:p>
    <w:p w:rsidR="003B3E94" w:rsidRDefault="003B3E94" w:rsidP="003B3E94">
      <w:pPr>
        <w:pStyle w:val="ConsPlusNormal"/>
        <w:ind w:firstLine="709"/>
        <w:rPr>
          <w:rFonts w:ascii="Times New Roman" w:hAnsi="Times New Roman" w:cs="Times New Roman"/>
          <w:bCs/>
          <w:sz w:val="26"/>
          <w:szCs w:val="26"/>
        </w:rPr>
      </w:pPr>
      <w:r>
        <w:rPr>
          <w:rFonts w:ascii="Times New Roman" w:hAnsi="Times New Roman" w:cs="Times New Roman"/>
          <w:bCs/>
          <w:sz w:val="26"/>
          <w:szCs w:val="26"/>
        </w:rPr>
        <w:t xml:space="preserve">Объем бюджетных ассигнований в рамках подпрограммы «Поддержка социально ориентированных некоммерческих организаций в Республике Карелия» на 2014-2020 годы (ответственный исполнитель – </w:t>
      </w:r>
      <w:r>
        <w:rPr>
          <w:rFonts w:ascii="Times New Roman" w:hAnsi="Times New Roman" w:cs="Times New Roman"/>
          <w:sz w:val="26"/>
          <w:szCs w:val="26"/>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 составляет</w:t>
      </w:r>
      <w:r>
        <w:rPr>
          <w:rFonts w:ascii="Times New Roman" w:hAnsi="Times New Roman" w:cs="Times New Roman"/>
          <w:bCs/>
          <w:sz w:val="26"/>
          <w:szCs w:val="26"/>
        </w:rPr>
        <w:t xml:space="preserve"> 9 400,02 тыс. рублей, в том числе по годам:</w:t>
      </w:r>
    </w:p>
    <w:tbl>
      <w:tblPr>
        <w:tblW w:w="0" w:type="auto"/>
        <w:tblLayout w:type="fixed"/>
        <w:tblLook w:val="0000"/>
      </w:tblPr>
      <w:tblGrid>
        <w:gridCol w:w="1242"/>
        <w:gridCol w:w="3261"/>
      </w:tblGrid>
      <w:tr w:rsidR="003B3E94" w:rsidTr="00FC6AB8">
        <w:trPr>
          <w:trHeight w:val="173"/>
        </w:trPr>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2014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1 342,86 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2015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1 342,86 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2016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1 342,86 тыс. рублей</w:t>
            </w:r>
          </w:p>
        </w:tc>
      </w:tr>
      <w:tr w:rsidR="003B3E94" w:rsidTr="00FC6AB8">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2017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1 342,86 тыс. рублей</w:t>
            </w:r>
          </w:p>
        </w:tc>
      </w:tr>
      <w:tr w:rsidR="003B3E94" w:rsidTr="00FC6AB8">
        <w:trPr>
          <w:trHeight w:val="173"/>
        </w:trPr>
        <w:tc>
          <w:tcPr>
            <w:tcW w:w="1242" w:type="dxa"/>
            <w:shd w:val="clear" w:color="auto" w:fill="auto"/>
          </w:tcPr>
          <w:p w:rsidR="003B3E94" w:rsidRDefault="003B3E94" w:rsidP="00360C0A">
            <w:pPr>
              <w:snapToGrid w:val="0"/>
              <w:rPr>
                <w:sz w:val="26"/>
                <w:szCs w:val="26"/>
              </w:rPr>
            </w:pPr>
            <w:r>
              <w:rPr>
                <w:sz w:val="26"/>
                <w:szCs w:val="26"/>
              </w:rPr>
              <w:t>2018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1 342,86 тыс. рублей</w:t>
            </w:r>
          </w:p>
        </w:tc>
      </w:tr>
      <w:tr w:rsidR="003B3E94" w:rsidTr="00FC6AB8">
        <w:tc>
          <w:tcPr>
            <w:tcW w:w="1242" w:type="dxa"/>
            <w:shd w:val="clear" w:color="auto" w:fill="auto"/>
          </w:tcPr>
          <w:p w:rsidR="003B3E94" w:rsidRDefault="003B3E94" w:rsidP="00360C0A">
            <w:pPr>
              <w:snapToGrid w:val="0"/>
              <w:rPr>
                <w:sz w:val="26"/>
                <w:szCs w:val="26"/>
              </w:rPr>
            </w:pPr>
            <w:r>
              <w:rPr>
                <w:sz w:val="26"/>
                <w:szCs w:val="26"/>
              </w:rPr>
              <w:t>2019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1 342,86 тыс. рублей</w:t>
            </w:r>
          </w:p>
        </w:tc>
      </w:tr>
      <w:tr w:rsidR="003B3E94" w:rsidTr="00FC6AB8">
        <w:tc>
          <w:tcPr>
            <w:tcW w:w="1242" w:type="dxa"/>
            <w:shd w:val="clear" w:color="auto" w:fill="auto"/>
          </w:tcPr>
          <w:p w:rsidR="003B3E94" w:rsidRDefault="003B3E94" w:rsidP="00360C0A">
            <w:pPr>
              <w:snapToGrid w:val="0"/>
              <w:rPr>
                <w:sz w:val="26"/>
                <w:szCs w:val="26"/>
              </w:rPr>
            </w:pPr>
            <w:r>
              <w:rPr>
                <w:sz w:val="26"/>
                <w:szCs w:val="26"/>
              </w:rPr>
              <w:t>2020 год</w:t>
            </w:r>
          </w:p>
        </w:tc>
        <w:tc>
          <w:tcPr>
            <w:tcW w:w="3261" w:type="dxa"/>
            <w:shd w:val="clear" w:color="auto" w:fill="auto"/>
          </w:tcPr>
          <w:p w:rsidR="003B3E94" w:rsidRDefault="00FC6AB8" w:rsidP="00FC6AB8">
            <w:pPr>
              <w:snapToGrid w:val="0"/>
              <w:ind w:left="-108"/>
              <w:jc w:val="left"/>
              <w:rPr>
                <w:sz w:val="26"/>
                <w:szCs w:val="26"/>
              </w:rPr>
            </w:pPr>
            <w:r>
              <w:rPr>
                <w:sz w:val="26"/>
                <w:szCs w:val="26"/>
              </w:rPr>
              <w:t>–</w:t>
            </w:r>
            <w:r w:rsidR="003B3E94">
              <w:rPr>
                <w:sz w:val="26"/>
                <w:szCs w:val="26"/>
              </w:rPr>
              <w:t xml:space="preserve"> 1 342,86 тыс. рублей</w:t>
            </w:r>
            <w:r>
              <w:rPr>
                <w:sz w:val="26"/>
                <w:szCs w:val="26"/>
              </w:rPr>
              <w:t>.</w:t>
            </w:r>
          </w:p>
        </w:tc>
      </w:tr>
    </w:tbl>
    <w:p w:rsidR="003B3E94" w:rsidRDefault="003B3E94" w:rsidP="003B3E94">
      <w:pPr>
        <w:pStyle w:val="ConsPlusNormal"/>
        <w:ind w:firstLine="0"/>
        <w:rPr>
          <w:rFonts w:ascii="Times New Roman" w:hAnsi="Times New Roman" w:cs="Times New Roman"/>
          <w:sz w:val="26"/>
          <w:szCs w:val="26"/>
        </w:rPr>
      </w:pPr>
    </w:p>
    <w:p w:rsidR="003B3E94" w:rsidRDefault="003B3E94" w:rsidP="003B3E94">
      <w:pPr>
        <w:pStyle w:val="ConsPlusNormal"/>
        <w:ind w:firstLine="709"/>
        <w:rPr>
          <w:rFonts w:ascii="Times New Roman" w:hAnsi="Times New Roman" w:cs="Times New Roman"/>
          <w:sz w:val="26"/>
          <w:szCs w:val="26"/>
        </w:rPr>
      </w:pPr>
      <w:proofErr w:type="gramStart"/>
      <w:r>
        <w:rPr>
          <w:rFonts w:ascii="Times New Roman" w:hAnsi="Times New Roman" w:cs="Times New Roman"/>
          <w:bCs/>
          <w:sz w:val="26"/>
          <w:szCs w:val="26"/>
        </w:rPr>
        <w:t>Объем бюджетных ассигнований в рамках подпрограммы «Создание условий для расширения доступа населения к информации, распространяемой в государственных средствах массовой информации</w:t>
      </w:r>
      <w:r w:rsidR="007B601E">
        <w:rPr>
          <w:rFonts w:ascii="Times New Roman" w:hAnsi="Times New Roman" w:cs="Times New Roman"/>
          <w:bCs/>
          <w:sz w:val="26"/>
          <w:szCs w:val="26"/>
        </w:rPr>
        <w:t xml:space="preserve"> в</w:t>
      </w:r>
      <w:r>
        <w:rPr>
          <w:rFonts w:ascii="Times New Roman" w:hAnsi="Times New Roman" w:cs="Times New Roman"/>
          <w:bCs/>
          <w:sz w:val="26"/>
          <w:szCs w:val="26"/>
        </w:rPr>
        <w:t xml:space="preserve"> Республик</w:t>
      </w:r>
      <w:r w:rsidR="007B601E">
        <w:rPr>
          <w:rFonts w:ascii="Times New Roman" w:hAnsi="Times New Roman" w:cs="Times New Roman"/>
          <w:bCs/>
          <w:sz w:val="26"/>
          <w:szCs w:val="26"/>
        </w:rPr>
        <w:t>е</w:t>
      </w:r>
      <w:r>
        <w:rPr>
          <w:rFonts w:ascii="Times New Roman" w:hAnsi="Times New Roman" w:cs="Times New Roman"/>
          <w:bCs/>
          <w:sz w:val="26"/>
          <w:szCs w:val="26"/>
        </w:rPr>
        <w:t xml:space="preserve"> Карелия» на 2014-2020 годы (ответственный исполнитель – </w:t>
      </w:r>
      <w:r>
        <w:rPr>
          <w:rFonts w:ascii="Times New Roman" w:hAnsi="Times New Roman" w:cs="Times New Roman"/>
          <w:sz w:val="26"/>
          <w:szCs w:val="26"/>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r w:rsidR="007B601E">
        <w:rPr>
          <w:rFonts w:ascii="Times New Roman" w:hAnsi="Times New Roman" w:cs="Times New Roman"/>
          <w:sz w:val="26"/>
          <w:szCs w:val="26"/>
        </w:rPr>
        <w:t>)</w:t>
      </w:r>
      <w:r>
        <w:rPr>
          <w:rFonts w:ascii="Times New Roman" w:hAnsi="Times New Roman" w:cs="Times New Roman"/>
          <w:sz w:val="26"/>
          <w:szCs w:val="26"/>
        </w:rPr>
        <w:t xml:space="preserve"> составляет</w:t>
      </w:r>
      <w:r>
        <w:rPr>
          <w:rFonts w:ascii="Times New Roman" w:hAnsi="Times New Roman" w:cs="Times New Roman"/>
          <w:bCs/>
          <w:sz w:val="26"/>
          <w:szCs w:val="26"/>
        </w:rPr>
        <w:t xml:space="preserve"> </w:t>
      </w:r>
      <w:r w:rsidRPr="002B39E1">
        <w:rPr>
          <w:rFonts w:ascii="Times New Roman" w:hAnsi="Times New Roman" w:cs="Times New Roman"/>
          <w:sz w:val="26"/>
          <w:szCs w:val="26"/>
        </w:rPr>
        <w:t>473 081,90</w:t>
      </w:r>
      <w:r>
        <w:rPr>
          <w:rFonts w:ascii="Times New Roman" w:hAnsi="Times New Roman" w:cs="Times New Roman"/>
          <w:sz w:val="26"/>
          <w:szCs w:val="26"/>
        </w:rPr>
        <w:t xml:space="preserve"> тыс. рублей, в том числе по годам:</w:t>
      </w:r>
      <w:proofErr w:type="gramEnd"/>
    </w:p>
    <w:tbl>
      <w:tblPr>
        <w:tblW w:w="0" w:type="auto"/>
        <w:tblLayout w:type="fixed"/>
        <w:tblLook w:val="0000"/>
      </w:tblPr>
      <w:tblGrid>
        <w:gridCol w:w="1242"/>
        <w:gridCol w:w="3261"/>
      </w:tblGrid>
      <w:tr w:rsidR="003B3E94" w:rsidTr="007B601E">
        <w:trPr>
          <w:trHeight w:val="173"/>
        </w:trPr>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2014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63 641,90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2015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68 240,00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2016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68 240,00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2017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68 240,00 тыс. рублей</w:t>
            </w:r>
          </w:p>
        </w:tc>
      </w:tr>
      <w:tr w:rsidR="003B3E94" w:rsidTr="007B601E">
        <w:trPr>
          <w:trHeight w:val="173"/>
        </w:trPr>
        <w:tc>
          <w:tcPr>
            <w:tcW w:w="1242" w:type="dxa"/>
            <w:shd w:val="clear" w:color="auto" w:fill="auto"/>
          </w:tcPr>
          <w:p w:rsidR="003B3E94" w:rsidRDefault="003B3E94" w:rsidP="00360C0A">
            <w:pPr>
              <w:snapToGrid w:val="0"/>
              <w:rPr>
                <w:sz w:val="26"/>
                <w:szCs w:val="26"/>
              </w:rPr>
            </w:pPr>
            <w:r>
              <w:rPr>
                <w:sz w:val="26"/>
                <w:szCs w:val="26"/>
              </w:rPr>
              <w:t>2018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68 240,00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2019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68 240,00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2020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68 240,00  тыс. рублей</w:t>
            </w:r>
            <w:r>
              <w:rPr>
                <w:sz w:val="26"/>
                <w:szCs w:val="26"/>
              </w:rPr>
              <w:t>.</w:t>
            </w:r>
          </w:p>
        </w:tc>
      </w:tr>
    </w:tbl>
    <w:p w:rsidR="007B601E" w:rsidRDefault="007B601E" w:rsidP="003B3E94">
      <w:pPr>
        <w:pStyle w:val="ConsPlusNormal"/>
        <w:ind w:firstLine="709"/>
        <w:rPr>
          <w:rFonts w:ascii="Times New Roman" w:hAnsi="Times New Roman" w:cs="Times New Roman"/>
          <w:bCs/>
          <w:sz w:val="26"/>
          <w:szCs w:val="26"/>
        </w:rPr>
      </w:pPr>
    </w:p>
    <w:p w:rsidR="003B3E94" w:rsidRDefault="003B3E94" w:rsidP="003B3E94">
      <w:pPr>
        <w:pStyle w:val="ConsPlusNormal"/>
        <w:ind w:firstLine="709"/>
        <w:rPr>
          <w:rFonts w:ascii="Times New Roman" w:hAnsi="Times New Roman" w:cs="Times New Roman"/>
          <w:bCs/>
          <w:sz w:val="26"/>
          <w:szCs w:val="26"/>
        </w:rPr>
      </w:pPr>
      <w:r>
        <w:rPr>
          <w:rFonts w:ascii="Times New Roman" w:hAnsi="Times New Roman" w:cs="Times New Roman"/>
          <w:bCs/>
          <w:sz w:val="26"/>
          <w:szCs w:val="26"/>
        </w:rPr>
        <w:t>Объем бюджетных ассигнований в рамках подпрограммы «Сохранение единства народов и этнических общностей Карелии» на 2014-2020 годы («</w:t>
      </w:r>
      <w:proofErr w:type="spellStart"/>
      <w:r>
        <w:rPr>
          <w:rFonts w:ascii="Times New Roman" w:hAnsi="Times New Roman" w:cs="Times New Roman"/>
          <w:bCs/>
          <w:sz w:val="26"/>
          <w:szCs w:val="26"/>
        </w:rPr>
        <w:t>Карьяла</w:t>
      </w:r>
      <w:proofErr w:type="spellEnd"/>
      <w:r>
        <w:rPr>
          <w:rFonts w:ascii="Times New Roman" w:hAnsi="Times New Roman" w:cs="Times New Roman"/>
          <w:bCs/>
          <w:sz w:val="26"/>
          <w:szCs w:val="26"/>
        </w:rPr>
        <w:t xml:space="preserve"> – наш дом») (ответственный исполнитель – </w:t>
      </w:r>
      <w:r>
        <w:rPr>
          <w:rFonts w:ascii="Times New Roman" w:hAnsi="Times New Roman" w:cs="Times New Roman"/>
          <w:sz w:val="26"/>
          <w:szCs w:val="26"/>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r w:rsidR="007B601E">
        <w:rPr>
          <w:rFonts w:ascii="Times New Roman" w:hAnsi="Times New Roman" w:cs="Times New Roman"/>
          <w:sz w:val="26"/>
          <w:szCs w:val="26"/>
        </w:rPr>
        <w:t xml:space="preserve"> </w:t>
      </w:r>
      <w:r>
        <w:rPr>
          <w:rFonts w:ascii="Times New Roman" w:hAnsi="Times New Roman" w:cs="Times New Roman"/>
          <w:sz w:val="26"/>
          <w:szCs w:val="26"/>
        </w:rPr>
        <w:t xml:space="preserve">составляет </w:t>
      </w:r>
      <w:r>
        <w:rPr>
          <w:rFonts w:ascii="Times New Roman" w:hAnsi="Times New Roman" w:cs="Times New Roman"/>
          <w:bCs/>
          <w:sz w:val="26"/>
          <w:szCs w:val="26"/>
        </w:rPr>
        <w:t>42 000,00 тыс. рублей, из них:</w:t>
      </w:r>
    </w:p>
    <w:tbl>
      <w:tblPr>
        <w:tblW w:w="0" w:type="auto"/>
        <w:tblLayout w:type="fixed"/>
        <w:tblLook w:val="0000"/>
      </w:tblPr>
      <w:tblGrid>
        <w:gridCol w:w="1242"/>
        <w:gridCol w:w="2835"/>
      </w:tblGrid>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2014 год</w:t>
            </w:r>
          </w:p>
        </w:tc>
        <w:tc>
          <w:tcPr>
            <w:tcW w:w="2835" w:type="dxa"/>
            <w:shd w:val="clear" w:color="auto" w:fill="auto"/>
          </w:tcPr>
          <w:p w:rsidR="003B3E94" w:rsidRDefault="007B601E" w:rsidP="007B601E">
            <w:pPr>
              <w:pStyle w:val="ConsPlusNormal"/>
              <w:snapToGrid w:val="0"/>
              <w:ind w:left="-108" w:firstLine="0"/>
              <w:rPr>
                <w:rFonts w:ascii="Times New Roman" w:hAnsi="Times New Roman" w:cs="Times New Roman"/>
                <w:sz w:val="26"/>
                <w:szCs w:val="26"/>
              </w:rPr>
            </w:pPr>
            <w:r>
              <w:rPr>
                <w:rFonts w:ascii="Times New Roman" w:hAnsi="Times New Roman" w:cs="Times New Roman"/>
                <w:sz w:val="26"/>
                <w:szCs w:val="26"/>
              </w:rPr>
              <w:t>–</w:t>
            </w:r>
            <w:r w:rsidR="003B3E94">
              <w:rPr>
                <w:rFonts w:ascii="Times New Roman" w:hAnsi="Times New Roman" w:cs="Times New Roman"/>
                <w:sz w:val="26"/>
                <w:szCs w:val="26"/>
              </w:rPr>
              <w:t xml:space="preserve"> 6 000,00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2015 год</w:t>
            </w:r>
          </w:p>
        </w:tc>
        <w:tc>
          <w:tcPr>
            <w:tcW w:w="2835" w:type="dxa"/>
            <w:shd w:val="clear" w:color="auto" w:fill="auto"/>
          </w:tcPr>
          <w:p w:rsidR="003B3E94" w:rsidRDefault="007B601E" w:rsidP="007B601E">
            <w:pPr>
              <w:pStyle w:val="ConsPlusNormal"/>
              <w:snapToGrid w:val="0"/>
              <w:ind w:left="-108" w:firstLine="0"/>
              <w:rPr>
                <w:rFonts w:ascii="Times New Roman" w:hAnsi="Times New Roman" w:cs="Times New Roman"/>
                <w:sz w:val="26"/>
                <w:szCs w:val="26"/>
              </w:rPr>
            </w:pPr>
            <w:r>
              <w:rPr>
                <w:rFonts w:ascii="Times New Roman" w:hAnsi="Times New Roman" w:cs="Times New Roman"/>
                <w:sz w:val="26"/>
                <w:szCs w:val="26"/>
              </w:rPr>
              <w:t>–</w:t>
            </w:r>
            <w:r w:rsidR="003B3E94">
              <w:rPr>
                <w:rFonts w:ascii="Times New Roman" w:hAnsi="Times New Roman" w:cs="Times New Roman"/>
                <w:sz w:val="26"/>
                <w:szCs w:val="26"/>
              </w:rPr>
              <w:t xml:space="preserve"> 6 000,00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2016 год</w:t>
            </w:r>
          </w:p>
        </w:tc>
        <w:tc>
          <w:tcPr>
            <w:tcW w:w="2835" w:type="dxa"/>
            <w:shd w:val="clear" w:color="auto" w:fill="auto"/>
          </w:tcPr>
          <w:p w:rsidR="003B3E94" w:rsidRDefault="007B601E" w:rsidP="007B601E">
            <w:pPr>
              <w:pStyle w:val="ConsPlusNormal"/>
              <w:snapToGrid w:val="0"/>
              <w:ind w:left="-108" w:firstLine="0"/>
              <w:rPr>
                <w:rFonts w:ascii="Times New Roman" w:hAnsi="Times New Roman" w:cs="Times New Roman"/>
                <w:sz w:val="26"/>
                <w:szCs w:val="26"/>
              </w:rPr>
            </w:pPr>
            <w:r>
              <w:rPr>
                <w:rFonts w:ascii="Times New Roman" w:hAnsi="Times New Roman" w:cs="Times New Roman"/>
                <w:sz w:val="26"/>
                <w:szCs w:val="26"/>
              </w:rPr>
              <w:t>–</w:t>
            </w:r>
            <w:r w:rsidR="003B3E94">
              <w:rPr>
                <w:rFonts w:ascii="Times New Roman" w:hAnsi="Times New Roman" w:cs="Times New Roman"/>
                <w:sz w:val="26"/>
                <w:szCs w:val="26"/>
              </w:rPr>
              <w:t xml:space="preserve"> 6 000,00 тыс. рублей</w:t>
            </w:r>
          </w:p>
        </w:tc>
      </w:tr>
      <w:tr w:rsidR="003B3E94" w:rsidTr="007B601E">
        <w:tblPrEx>
          <w:tblCellMar>
            <w:left w:w="0" w:type="dxa"/>
            <w:right w:w="0" w:type="dxa"/>
          </w:tblCellMar>
        </w:tblPrEx>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 xml:space="preserve"> 2017 год</w:t>
            </w:r>
          </w:p>
        </w:tc>
        <w:tc>
          <w:tcPr>
            <w:tcW w:w="2835" w:type="dxa"/>
            <w:shd w:val="clear" w:color="auto" w:fill="auto"/>
          </w:tcPr>
          <w:p w:rsidR="003B3E94" w:rsidRDefault="007B601E" w:rsidP="007B601E">
            <w:pPr>
              <w:pStyle w:val="ConsPlusNormal"/>
              <w:snapToGrid w:val="0"/>
              <w:ind w:left="-108" w:firstLine="0"/>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w:t>
            </w:r>
            <w:r w:rsidR="003B3E94">
              <w:rPr>
                <w:rFonts w:ascii="Times New Roman" w:hAnsi="Times New Roman" w:cs="Times New Roman"/>
                <w:sz w:val="26"/>
                <w:szCs w:val="26"/>
              </w:rPr>
              <w:t xml:space="preserve"> 6 000,00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2018 год</w:t>
            </w:r>
          </w:p>
        </w:tc>
        <w:tc>
          <w:tcPr>
            <w:tcW w:w="2835"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6 000,00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2019 год</w:t>
            </w:r>
          </w:p>
        </w:tc>
        <w:tc>
          <w:tcPr>
            <w:tcW w:w="2835"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6 000,00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2020 год</w:t>
            </w:r>
          </w:p>
        </w:tc>
        <w:tc>
          <w:tcPr>
            <w:tcW w:w="2835"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6 000,00 тыс. рублей</w:t>
            </w:r>
            <w:r>
              <w:rPr>
                <w:sz w:val="26"/>
                <w:szCs w:val="26"/>
              </w:rPr>
              <w:t>.</w:t>
            </w:r>
          </w:p>
        </w:tc>
      </w:tr>
    </w:tbl>
    <w:p w:rsidR="003B3E94" w:rsidRDefault="003B3E94" w:rsidP="003B3E94">
      <w:pPr>
        <w:pStyle w:val="ConsPlusNormal"/>
        <w:ind w:firstLine="709"/>
        <w:rPr>
          <w:rFonts w:ascii="Times New Roman" w:hAnsi="Times New Roman" w:cs="Times New Roman"/>
          <w:bCs/>
          <w:sz w:val="26"/>
          <w:szCs w:val="26"/>
        </w:rPr>
      </w:pPr>
    </w:p>
    <w:p w:rsidR="007B601E" w:rsidRDefault="007B601E" w:rsidP="007B601E">
      <w:pPr>
        <w:pStyle w:val="ConsPlusNormal"/>
        <w:ind w:firstLine="0"/>
        <w:rPr>
          <w:rFonts w:ascii="Times New Roman" w:hAnsi="Times New Roman" w:cs="Times New Roman"/>
          <w:bCs/>
          <w:sz w:val="26"/>
          <w:szCs w:val="26"/>
        </w:rPr>
      </w:pPr>
    </w:p>
    <w:p w:rsidR="003B3E94" w:rsidRDefault="003B3E94" w:rsidP="007B601E">
      <w:pPr>
        <w:pStyle w:val="ConsPlusNormal"/>
        <w:ind w:firstLine="709"/>
        <w:rPr>
          <w:rFonts w:ascii="Times New Roman" w:hAnsi="Times New Roman" w:cs="Times New Roman"/>
          <w:bCs/>
          <w:sz w:val="26"/>
          <w:szCs w:val="26"/>
        </w:rPr>
      </w:pPr>
      <w:r>
        <w:rPr>
          <w:rFonts w:ascii="Times New Roman" w:hAnsi="Times New Roman" w:cs="Times New Roman"/>
          <w:bCs/>
          <w:sz w:val="26"/>
          <w:szCs w:val="26"/>
        </w:rPr>
        <w:lastRenderedPageBreak/>
        <w:t>Объем бюджетных ассигнований в рамках подпрограммы «</w:t>
      </w:r>
      <w:r w:rsidR="00E87A46">
        <w:rPr>
          <w:rFonts w:ascii="Times New Roman" w:hAnsi="Times New Roman" w:cs="Times New Roman"/>
          <w:bCs/>
          <w:sz w:val="26"/>
          <w:szCs w:val="26"/>
        </w:rPr>
        <w:t>С</w:t>
      </w:r>
      <w:r>
        <w:rPr>
          <w:rFonts w:ascii="Times New Roman" w:hAnsi="Times New Roman" w:cs="Times New Roman"/>
          <w:bCs/>
          <w:sz w:val="26"/>
          <w:szCs w:val="26"/>
        </w:rPr>
        <w:t>одействи</w:t>
      </w:r>
      <w:r w:rsidR="00E87A46">
        <w:rPr>
          <w:rFonts w:ascii="Times New Roman" w:hAnsi="Times New Roman" w:cs="Times New Roman"/>
          <w:bCs/>
          <w:sz w:val="26"/>
          <w:szCs w:val="26"/>
        </w:rPr>
        <w:t>е</w:t>
      </w:r>
      <w:r>
        <w:rPr>
          <w:rFonts w:ascii="Times New Roman" w:hAnsi="Times New Roman" w:cs="Times New Roman"/>
          <w:bCs/>
          <w:sz w:val="26"/>
          <w:szCs w:val="26"/>
        </w:rPr>
        <w:t xml:space="preserve"> развитию муниципальной службы, территориального общественного самоуправления и иных форм</w:t>
      </w:r>
      <w:r w:rsidR="007B601E">
        <w:rPr>
          <w:rFonts w:ascii="Times New Roman" w:hAnsi="Times New Roman" w:cs="Times New Roman"/>
          <w:bCs/>
          <w:sz w:val="26"/>
          <w:szCs w:val="26"/>
        </w:rPr>
        <w:t xml:space="preserve"> осуществления</w:t>
      </w:r>
      <w:r>
        <w:rPr>
          <w:rFonts w:ascii="Times New Roman" w:hAnsi="Times New Roman" w:cs="Times New Roman"/>
          <w:bCs/>
          <w:sz w:val="26"/>
          <w:szCs w:val="26"/>
        </w:rPr>
        <w:t xml:space="preserve"> местного самоуправления в Республик</w:t>
      </w:r>
      <w:r w:rsidR="00E87A46">
        <w:rPr>
          <w:rFonts w:ascii="Times New Roman" w:hAnsi="Times New Roman" w:cs="Times New Roman"/>
          <w:bCs/>
          <w:sz w:val="26"/>
          <w:szCs w:val="26"/>
        </w:rPr>
        <w:t>е</w:t>
      </w:r>
      <w:r>
        <w:rPr>
          <w:rFonts w:ascii="Times New Roman" w:hAnsi="Times New Roman" w:cs="Times New Roman"/>
          <w:bCs/>
          <w:sz w:val="26"/>
          <w:szCs w:val="26"/>
        </w:rPr>
        <w:t xml:space="preserve"> Карелия» в 2014-2020 годах (ответственный исполнитель – </w:t>
      </w:r>
      <w:r>
        <w:rPr>
          <w:rFonts w:ascii="Times New Roman" w:hAnsi="Times New Roman" w:cs="Times New Roman"/>
          <w:sz w:val="26"/>
          <w:szCs w:val="26"/>
        </w:rPr>
        <w:t>Государственный комитет Республики Карелия по взаимодействию с органами местного самоуправления) составляет</w:t>
      </w:r>
      <w:r>
        <w:rPr>
          <w:rFonts w:ascii="Times New Roman" w:hAnsi="Times New Roman" w:cs="Times New Roman"/>
          <w:bCs/>
          <w:sz w:val="26"/>
          <w:szCs w:val="26"/>
        </w:rPr>
        <w:t xml:space="preserve"> 46 837,00 тыс. рублей, в том числе по годам:</w:t>
      </w:r>
    </w:p>
    <w:tbl>
      <w:tblPr>
        <w:tblW w:w="0" w:type="auto"/>
        <w:tblLayout w:type="fixed"/>
        <w:tblLook w:val="0000"/>
      </w:tblPr>
      <w:tblGrid>
        <w:gridCol w:w="1242"/>
        <w:gridCol w:w="3261"/>
      </w:tblGrid>
      <w:tr w:rsidR="003B3E94" w:rsidTr="007B601E">
        <w:trPr>
          <w:trHeight w:val="173"/>
        </w:trPr>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2014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4 410,00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2015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4 840,00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2016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5 325,00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2017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5 910,00 тыс. рублей</w:t>
            </w:r>
          </w:p>
        </w:tc>
      </w:tr>
      <w:tr w:rsidR="003B3E94" w:rsidTr="007B601E">
        <w:trPr>
          <w:trHeight w:val="173"/>
        </w:trPr>
        <w:tc>
          <w:tcPr>
            <w:tcW w:w="1242" w:type="dxa"/>
            <w:shd w:val="clear" w:color="auto" w:fill="auto"/>
          </w:tcPr>
          <w:p w:rsidR="003B3E94" w:rsidRDefault="003B3E94" w:rsidP="00360C0A">
            <w:pPr>
              <w:snapToGrid w:val="0"/>
              <w:rPr>
                <w:sz w:val="26"/>
                <w:szCs w:val="26"/>
              </w:rPr>
            </w:pPr>
            <w:r>
              <w:rPr>
                <w:sz w:val="26"/>
                <w:szCs w:val="26"/>
              </w:rPr>
              <w:t>2018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6 395,00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2019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7 380,00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2020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12 577,00 тыс. рублей</w:t>
            </w:r>
            <w:r>
              <w:rPr>
                <w:sz w:val="26"/>
                <w:szCs w:val="26"/>
              </w:rPr>
              <w:t>.</w:t>
            </w:r>
          </w:p>
        </w:tc>
      </w:tr>
    </w:tbl>
    <w:p w:rsidR="007B601E" w:rsidRDefault="007B601E" w:rsidP="003B3E94">
      <w:pPr>
        <w:pStyle w:val="ConsPlusNormal"/>
        <w:ind w:firstLine="709"/>
        <w:rPr>
          <w:rFonts w:ascii="Times New Roman" w:hAnsi="Times New Roman" w:cs="Times New Roman"/>
          <w:bCs/>
          <w:sz w:val="26"/>
          <w:szCs w:val="26"/>
        </w:rPr>
      </w:pPr>
    </w:p>
    <w:p w:rsidR="003B3E94" w:rsidRDefault="003B3E94" w:rsidP="003B3E94">
      <w:pPr>
        <w:pStyle w:val="ConsPlusNormal"/>
        <w:ind w:firstLine="709"/>
        <w:rPr>
          <w:rFonts w:ascii="Times New Roman" w:hAnsi="Times New Roman" w:cs="Times New Roman"/>
          <w:bCs/>
          <w:sz w:val="26"/>
          <w:szCs w:val="26"/>
        </w:rPr>
      </w:pPr>
      <w:r>
        <w:rPr>
          <w:rFonts w:ascii="Times New Roman" w:hAnsi="Times New Roman" w:cs="Times New Roman"/>
          <w:bCs/>
          <w:sz w:val="26"/>
          <w:szCs w:val="26"/>
        </w:rPr>
        <w:t xml:space="preserve">Объем бюджетных ассигнований в рамках подпрограммы «Развитие системы мировой юстиции в Республике Карелия» на 2014-2020 годы (ответственный исполнитель – Министерство юстиции Республики Карелия) составляет </w:t>
      </w:r>
      <w:r w:rsidR="007B601E">
        <w:rPr>
          <w:rFonts w:ascii="Times New Roman" w:hAnsi="Times New Roman" w:cs="Times New Roman"/>
          <w:bCs/>
          <w:sz w:val="26"/>
          <w:szCs w:val="26"/>
        </w:rPr>
        <w:t xml:space="preserve">                </w:t>
      </w:r>
      <w:r>
        <w:rPr>
          <w:rFonts w:ascii="Times New Roman" w:hAnsi="Times New Roman" w:cs="Times New Roman"/>
          <w:bCs/>
          <w:sz w:val="26"/>
          <w:szCs w:val="26"/>
        </w:rPr>
        <w:t>670 789, 300 тыс. рублей</w:t>
      </w:r>
      <w:r w:rsidRPr="007B601E">
        <w:rPr>
          <w:rFonts w:ascii="Times New Roman" w:hAnsi="Times New Roman" w:cs="Times New Roman"/>
          <w:bCs/>
          <w:sz w:val="26"/>
          <w:szCs w:val="26"/>
        </w:rPr>
        <w:t>,</w:t>
      </w:r>
      <w:r>
        <w:rPr>
          <w:rFonts w:ascii="Times New Roman" w:hAnsi="Times New Roman" w:cs="Times New Roman"/>
          <w:bCs/>
          <w:sz w:val="26"/>
          <w:szCs w:val="26"/>
        </w:rPr>
        <w:t xml:space="preserve"> в том числе по годам:</w:t>
      </w:r>
    </w:p>
    <w:tbl>
      <w:tblPr>
        <w:tblW w:w="0" w:type="auto"/>
        <w:tblLayout w:type="fixed"/>
        <w:tblLook w:val="0000"/>
      </w:tblPr>
      <w:tblGrid>
        <w:gridCol w:w="1224"/>
        <w:gridCol w:w="18"/>
        <w:gridCol w:w="3261"/>
      </w:tblGrid>
      <w:tr w:rsidR="003B3E94" w:rsidTr="00360C0A">
        <w:tc>
          <w:tcPr>
            <w:tcW w:w="1224" w:type="dxa"/>
            <w:shd w:val="clear" w:color="auto" w:fill="auto"/>
          </w:tcPr>
          <w:p w:rsidR="003B3E94" w:rsidRDefault="003B3E94"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2014 год</w:t>
            </w:r>
          </w:p>
        </w:tc>
        <w:tc>
          <w:tcPr>
            <w:tcW w:w="3279" w:type="dxa"/>
            <w:gridSpan w:val="2"/>
            <w:shd w:val="clear" w:color="auto" w:fill="auto"/>
          </w:tcPr>
          <w:p w:rsidR="003B3E94" w:rsidRDefault="007B601E" w:rsidP="007B601E">
            <w:pPr>
              <w:pStyle w:val="ConsPlusNormal"/>
              <w:snapToGrid w:val="0"/>
              <w:ind w:left="-90" w:hanging="18"/>
              <w:rPr>
                <w:rFonts w:ascii="Times New Roman" w:hAnsi="Times New Roman" w:cs="Times New Roman"/>
                <w:sz w:val="26"/>
                <w:szCs w:val="26"/>
              </w:rPr>
            </w:pPr>
            <w:r>
              <w:rPr>
                <w:rFonts w:ascii="Times New Roman" w:hAnsi="Times New Roman" w:cs="Times New Roman"/>
                <w:color w:val="000000"/>
                <w:sz w:val="26"/>
                <w:szCs w:val="26"/>
              </w:rPr>
              <w:t>–</w:t>
            </w:r>
            <w:r w:rsidR="003B3E94">
              <w:rPr>
                <w:rFonts w:ascii="Times New Roman" w:hAnsi="Times New Roman" w:cs="Times New Roman"/>
                <w:color w:val="000000"/>
                <w:sz w:val="26"/>
                <w:szCs w:val="26"/>
              </w:rPr>
              <w:t xml:space="preserve"> 92 375, 100 </w:t>
            </w:r>
            <w:r w:rsidR="003B3E94">
              <w:rPr>
                <w:rFonts w:ascii="Times New Roman" w:hAnsi="Times New Roman" w:cs="Times New Roman"/>
                <w:sz w:val="26"/>
                <w:szCs w:val="26"/>
              </w:rPr>
              <w:t>тыс. рублей</w:t>
            </w:r>
          </w:p>
        </w:tc>
      </w:tr>
      <w:tr w:rsidR="003B3E94" w:rsidTr="00360C0A">
        <w:tc>
          <w:tcPr>
            <w:tcW w:w="1224" w:type="dxa"/>
            <w:shd w:val="clear" w:color="auto" w:fill="auto"/>
          </w:tcPr>
          <w:p w:rsidR="003B3E94" w:rsidRDefault="003B3E94"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2015 год</w:t>
            </w:r>
          </w:p>
        </w:tc>
        <w:tc>
          <w:tcPr>
            <w:tcW w:w="3279" w:type="dxa"/>
            <w:gridSpan w:val="2"/>
            <w:shd w:val="clear" w:color="auto" w:fill="auto"/>
          </w:tcPr>
          <w:p w:rsidR="003B3E94" w:rsidRDefault="007B601E" w:rsidP="007B601E">
            <w:pPr>
              <w:pStyle w:val="ConsPlusNormal"/>
              <w:snapToGrid w:val="0"/>
              <w:ind w:left="-90" w:hanging="18"/>
              <w:rPr>
                <w:rFonts w:ascii="Times New Roman" w:hAnsi="Times New Roman" w:cs="Times New Roman"/>
                <w:sz w:val="26"/>
                <w:szCs w:val="26"/>
              </w:rPr>
            </w:pPr>
            <w:r>
              <w:rPr>
                <w:rFonts w:ascii="Times New Roman" w:hAnsi="Times New Roman" w:cs="Times New Roman"/>
                <w:color w:val="000000"/>
                <w:sz w:val="26"/>
                <w:szCs w:val="26"/>
              </w:rPr>
              <w:t>–</w:t>
            </w:r>
            <w:r w:rsidR="003B3E94">
              <w:rPr>
                <w:rFonts w:ascii="Times New Roman" w:hAnsi="Times New Roman" w:cs="Times New Roman"/>
                <w:color w:val="000000"/>
                <w:sz w:val="26"/>
                <w:szCs w:val="26"/>
              </w:rPr>
              <w:t xml:space="preserve"> 91 107, 100 </w:t>
            </w:r>
            <w:r w:rsidR="003B3E94">
              <w:rPr>
                <w:rFonts w:ascii="Times New Roman" w:hAnsi="Times New Roman" w:cs="Times New Roman"/>
                <w:sz w:val="26"/>
                <w:szCs w:val="26"/>
              </w:rPr>
              <w:t>тыс. рублей</w:t>
            </w:r>
          </w:p>
        </w:tc>
      </w:tr>
      <w:tr w:rsidR="003B3E94" w:rsidTr="00360C0A">
        <w:tc>
          <w:tcPr>
            <w:tcW w:w="1224" w:type="dxa"/>
            <w:shd w:val="clear" w:color="auto" w:fill="auto"/>
          </w:tcPr>
          <w:p w:rsidR="003B3E94" w:rsidRDefault="003B3E94"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2016 год</w:t>
            </w:r>
          </w:p>
        </w:tc>
        <w:tc>
          <w:tcPr>
            <w:tcW w:w="3279" w:type="dxa"/>
            <w:gridSpan w:val="2"/>
            <w:shd w:val="clear" w:color="auto" w:fill="auto"/>
          </w:tcPr>
          <w:p w:rsidR="003B3E94" w:rsidRDefault="007B601E" w:rsidP="007B601E">
            <w:pPr>
              <w:pStyle w:val="ConsPlusNormal"/>
              <w:snapToGrid w:val="0"/>
              <w:ind w:left="-90" w:hanging="18"/>
              <w:rPr>
                <w:rFonts w:ascii="Times New Roman" w:hAnsi="Times New Roman" w:cs="Times New Roman"/>
                <w:sz w:val="26"/>
                <w:szCs w:val="26"/>
              </w:rPr>
            </w:pPr>
            <w:r>
              <w:rPr>
                <w:rFonts w:ascii="Times New Roman" w:hAnsi="Times New Roman" w:cs="Times New Roman"/>
                <w:color w:val="000000"/>
                <w:sz w:val="26"/>
                <w:szCs w:val="26"/>
              </w:rPr>
              <w:t>–</w:t>
            </w:r>
            <w:r w:rsidR="003B3E94">
              <w:rPr>
                <w:rFonts w:ascii="Times New Roman" w:hAnsi="Times New Roman" w:cs="Times New Roman"/>
                <w:color w:val="000000"/>
                <w:sz w:val="26"/>
                <w:szCs w:val="26"/>
              </w:rPr>
              <w:t xml:space="preserve"> 83 691, 100 </w:t>
            </w:r>
            <w:r w:rsidR="003B3E94">
              <w:rPr>
                <w:rFonts w:ascii="Times New Roman" w:hAnsi="Times New Roman" w:cs="Times New Roman"/>
                <w:sz w:val="26"/>
                <w:szCs w:val="26"/>
              </w:rPr>
              <w:t>тыс. рублей</w:t>
            </w:r>
          </w:p>
        </w:tc>
      </w:tr>
      <w:tr w:rsidR="003B3E94" w:rsidTr="007B601E">
        <w:trPr>
          <w:trHeight w:val="223"/>
        </w:trPr>
        <w:tc>
          <w:tcPr>
            <w:tcW w:w="1224" w:type="dxa"/>
            <w:shd w:val="clear" w:color="auto" w:fill="auto"/>
          </w:tcPr>
          <w:p w:rsidR="003B3E94" w:rsidRDefault="003B3E94"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2017 год</w:t>
            </w:r>
          </w:p>
        </w:tc>
        <w:tc>
          <w:tcPr>
            <w:tcW w:w="3279" w:type="dxa"/>
            <w:gridSpan w:val="2"/>
            <w:shd w:val="clear" w:color="auto" w:fill="auto"/>
          </w:tcPr>
          <w:p w:rsidR="003B3E94" w:rsidRDefault="007B601E" w:rsidP="007B601E">
            <w:pPr>
              <w:pStyle w:val="ConsPlusNormal"/>
              <w:snapToGrid w:val="0"/>
              <w:ind w:left="-90" w:hanging="18"/>
              <w:rPr>
                <w:rFonts w:ascii="Times New Roman" w:hAnsi="Times New Roman" w:cs="Times New Roman"/>
                <w:sz w:val="26"/>
                <w:szCs w:val="26"/>
              </w:rPr>
            </w:pPr>
            <w:r>
              <w:rPr>
                <w:rFonts w:ascii="Times New Roman" w:hAnsi="Times New Roman" w:cs="Times New Roman"/>
                <w:color w:val="000000"/>
                <w:sz w:val="26"/>
                <w:szCs w:val="26"/>
              </w:rPr>
              <w:t>–</w:t>
            </w:r>
            <w:r w:rsidR="003B3E94">
              <w:rPr>
                <w:rFonts w:ascii="Times New Roman" w:hAnsi="Times New Roman" w:cs="Times New Roman"/>
                <w:color w:val="000000"/>
                <w:sz w:val="26"/>
                <w:szCs w:val="26"/>
              </w:rPr>
              <w:t xml:space="preserve"> 100 904,00 </w:t>
            </w:r>
            <w:r w:rsidR="003B3E94">
              <w:rPr>
                <w:rFonts w:ascii="Times New Roman" w:hAnsi="Times New Roman" w:cs="Times New Roman"/>
                <w:sz w:val="26"/>
                <w:szCs w:val="26"/>
              </w:rPr>
              <w:t>тыс. рублей</w:t>
            </w:r>
          </w:p>
        </w:tc>
      </w:tr>
      <w:tr w:rsidR="003B3E94" w:rsidTr="00360C0A">
        <w:tc>
          <w:tcPr>
            <w:tcW w:w="1242" w:type="dxa"/>
            <w:gridSpan w:val="2"/>
            <w:shd w:val="clear" w:color="auto" w:fill="auto"/>
          </w:tcPr>
          <w:p w:rsidR="003B3E94" w:rsidRDefault="003B3E94"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2018 год</w:t>
            </w:r>
          </w:p>
        </w:tc>
        <w:tc>
          <w:tcPr>
            <w:tcW w:w="3261" w:type="dxa"/>
            <w:shd w:val="clear" w:color="auto" w:fill="auto"/>
          </w:tcPr>
          <w:p w:rsidR="003B3E94" w:rsidRDefault="007B601E" w:rsidP="007B601E">
            <w:pPr>
              <w:pStyle w:val="ConsPlusNormal"/>
              <w:snapToGrid w:val="0"/>
              <w:ind w:left="-108" w:firstLine="0"/>
              <w:rPr>
                <w:rFonts w:ascii="Times New Roman" w:hAnsi="Times New Roman" w:cs="Times New Roman"/>
                <w:sz w:val="26"/>
                <w:szCs w:val="26"/>
              </w:rPr>
            </w:pPr>
            <w:r>
              <w:rPr>
                <w:rFonts w:ascii="Times New Roman" w:hAnsi="Times New Roman" w:cs="Times New Roman"/>
                <w:color w:val="000000"/>
                <w:sz w:val="26"/>
                <w:szCs w:val="26"/>
              </w:rPr>
              <w:t>–</w:t>
            </w:r>
            <w:r w:rsidR="003B3E94">
              <w:rPr>
                <w:rFonts w:ascii="Times New Roman" w:hAnsi="Times New Roman" w:cs="Times New Roman"/>
                <w:color w:val="000000"/>
                <w:sz w:val="26"/>
                <w:szCs w:val="26"/>
              </w:rPr>
              <w:t xml:space="preserve"> 100 904,00 </w:t>
            </w:r>
            <w:r w:rsidR="003B3E94">
              <w:rPr>
                <w:rFonts w:ascii="Times New Roman" w:hAnsi="Times New Roman" w:cs="Times New Roman"/>
                <w:sz w:val="26"/>
                <w:szCs w:val="26"/>
              </w:rPr>
              <w:t>тыс. рублей</w:t>
            </w:r>
          </w:p>
        </w:tc>
      </w:tr>
      <w:tr w:rsidR="003B3E94" w:rsidTr="00360C0A">
        <w:tc>
          <w:tcPr>
            <w:tcW w:w="1242" w:type="dxa"/>
            <w:gridSpan w:val="2"/>
            <w:shd w:val="clear" w:color="auto" w:fill="auto"/>
          </w:tcPr>
          <w:p w:rsidR="003B3E94" w:rsidRDefault="003B3E94"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2019 год</w:t>
            </w:r>
          </w:p>
        </w:tc>
        <w:tc>
          <w:tcPr>
            <w:tcW w:w="3261" w:type="dxa"/>
            <w:shd w:val="clear" w:color="auto" w:fill="auto"/>
          </w:tcPr>
          <w:p w:rsidR="003B3E94" w:rsidRDefault="007B601E" w:rsidP="007B601E">
            <w:pPr>
              <w:pStyle w:val="ConsPlusNormal"/>
              <w:snapToGrid w:val="0"/>
              <w:ind w:left="-108" w:firstLine="0"/>
              <w:rPr>
                <w:rFonts w:ascii="Times New Roman" w:hAnsi="Times New Roman" w:cs="Times New Roman"/>
                <w:sz w:val="26"/>
                <w:szCs w:val="26"/>
              </w:rPr>
            </w:pPr>
            <w:r>
              <w:rPr>
                <w:rFonts w:ascii="Times New Roman" w:hAnsi="Times New Roman" w:cs="Times New Roman"/>
                <w:color w:val="000000"/>
                <w:sz w:val="26"/>
                <w:szCs w:val="26"/>
              </w:rPr>
              <w:t>–</w:t>
            </w:r>
            <w:r w:rsidR="003B3E94">
              <w:rPr>
                <w:rFonts w:ascii="Times New Roman" w:hAnsi="Times New Roman" w:cs="Times New Roman"/>
                <w:color w:val="000000"/>
                <w:sz w:val="26"/>
                <w:szCs w:val="26"/>
              </w:rPr>
              <w:t xml:space="preserve"> 100 904,00 </w:t>
            </w:r>
            <w:r w:rsidR="003B3E94">
              <w:rPr>
                <w:rFonts w:ascii="Times New Roman" w:hAnsi="Times New Roman" w:cs="Times New Roman"/>
                <w:sz w:val="26"/>
                <w:szCs w:val="26"/>
              </w:rPr>
              <w:t>тыс. рублей</w:t>
            </w:r>
          </w:p>
        </w:tc>
      </w:tr>
      <w:tr w:rsidR="003B3E94" w:rsidTr="00360C0A">
        <w:tc>
          <w:tcPr>
            <w:tcW w:w="1242" w:type="dxa"/>
            <w:gridSpan w:val="2"/>
            <w:shd w:val="clear" w:color="auto" w:fill="auto"/>
          </w:tcPr>
          <w:p w:rsidR="003B3E94" w:rsidRDefault="003B3E94" w:rsidP="00360C0A">
            <w:pPr>
              <w:pStyle w:val="ConsPlusNormal"/>
              <w:snapToGrid w:val="0"/>
              <w:ind w:hanging="18"/>
              <w:rPr>
                <w:rFonts w:ascii="Times New Roman" w:hAnsi="Times New Roman" w:cs="Times New Roman"/>
                <w:sz w:val="26"/>
                <w:szCs w:val="26"/>
              </w:rPr>
            </w:pPr>
            <w:r>
              <w:rPr>
                <w:rFonts w:ascii="Times New Roman" w:hAnsi="Times New Roman" w:cs="Times New Roman"/>
                <w:sz w:val="26"/>
                <w:szCs w:val="26"/>
              </w:rPr>
              <w:t>2020 год</w:t>
            </w:r>
          </w:p>
        </w:tc>
        <w:tc>
          <w:tcPr>
            <w:tcW w:w="3261" w:type="dxa"/>
            <w:shd w:val="clear" w:color="auto" w:fill="auto"/>
          </w:tcPr>
          <w:p w:rsidR="003B3E94" w:rsidRDefault="007B601E" w:rsidP="007B601E">
            <w:pPr>
              <w:pStyle w:val="ConsPlusNormal"/>
              <w:snapToGrid w:val="0"/>
              <w:ind w:left="-108" w:firstLine="0"/>
              <w:rPr>
                <w:rFonts w:ascii="Times New Roman" w:hAnsi="Times New Roman" w:cs="Times New Roman"/>
                <w:sz w:val="26"/>
                <w:szCs w:val="26"/>
              </w:rPr>
            </w:pPr>
            <w:r>
              <w:rPr>
                <w:rFonts w:ascii="Times New Roman" w:hAnsi="Times New Roman" w:cs="Times New Roman"/>
                <w:color w:val="000000"/>
                <w:sz w:val="26"/>
                <w:szCs w:val="26"/>
              </w:rPr>
              <w:t>–</w:t>
            </w:r>
            <w:r w:rsidR="003B3E94">
              <w:rPr>
                <w:rFonts w:ascii="Times New Roman" w:hAnsi="Times New Roman" w:cs="Times New Roman"/>
                <w:color w:val="000000"/>
                <w:sz w:val="26"/>
                <w:szCs w:val="26"/>
              </w:rPr>
              <w:t xml:space="preserve"> 100 904,00 </w:t>
            </w:r>
            <w:r w:rsidR="003B3E94">
              <w:rPr>
                <w:rFonts w:ascii="Times New Roman" w:hAnsi="Times New Roman" w:cs="Times New Roman"/>
                <w:sz w:val="26"/>
                <w:szCs w:val="26"/>
              </w:rPr>
              <w:t>тыс. рублей</w:t>
            </w:r>
            <w:r>
              <w:rPr>
                <w:rFonts w:ascii="Times New Roman" w:hAnsi="Times New Roman" w:cs="Times New Roman"/>
                <w:sz w:val="26"/>
                <w:szCs w:val="26"/>
              </w:rPr>
              <w:t>.</w:t>
            </w:r>
          </w:p>
        </w:tc>
      </w:tr>
    </w:tbl>
    <w:p w:rsidR="003B3E94" w:rsidRDefault="003B3E94" w:rsidP="003B3E94">
      <w:pPr>
        <w:pStyle w:val="ConsPlusNormal"/>
        <w:ind w:firstLine="709"/>
        <w:rPr>
          <w:rFonts w:ascii="Times New Roman" w:hAnsi="Times New Roman" w:cs="Times New Roman"/>
          <w:bCs/>
          <w:sz w:val="26"/>
          <w:szCs w:val="26"/>
        </w:rPr>
      </w:pP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bCs/>
          <w:sz w:val="26"/>
          <w:szCs w:val="26"/>
        </w:rPr>
        <w:t>Объем бюджетных ассигнований в рамках подпрограммы «Формирование и подготовка резерва управленческих кадров Республики Карелия</w:t>
      </w:r>
      <w:r w:rsidR="007B601E">
        <w:rPr>
          <w:rFonts w:ascii="Times New Roman" w:hAnsi="Times New Roman" w:cs="Times New Roman"/>
          <w:bCs/>
          <w:sz w:val="26"/>
          <w:szCs w:val="26"/>
        </w:rPr>
        <w:t>»                            на 2014-2020 годы</w:t>
      </w:r>
      <w:r>
        <w:rPr>
          <w:rFonts w:ascii="Times New Roman" w:hAnsi="Times New Roman" w:cs="Times New Roman"/>
          <w:bCs/>
          <w:sz w:val="26"/>
          <w:szCs w:val="26"/>
        </w:rPr>
        <w:t xml:space="preserve"> (ответственный исполнитель – </w:t>
      </w:r>
      <w:r>
        <w:rPr>
          <w:rFonts w:ascii="Times New Roman" w:hAnsi="Times New Roman" w:cs="Times New Roman"/>
          <w:sz w:val="26"/>
          <w:szCs w:val="26"/>
        </w:rPr>
        <w:t>Администрация Главы Республики Карелия)</w:t>
      </w:r>
      <w:r>
        <w:rPr>
          <w:rFonts w:ascii="Times New Roman" w:hAnsi="Times New Roman" w:cs="Times New Roman"/>
          <w:bCs/>
          <w:sz w:val="26"/>
          <w:szCs w:val="26"/>
        </w:rPr>
        <w:t xml:space="preserve"> составляет </w:t>
      </w:r>
      <w:r>
        <w:rPr>
          <w:rFonts w:ascii="Times New Roman" w:hAnsi="Times New Roman" w:cs="Times New Roman"/>
          <w:color w:val="000000"/>
          <w:sz w:val="26"/>
          <w:szCs w:val="26"/>
        </w:rPr>
        <w:t xml:space="preserve">481,06 </w:t>
      </w:r>
      <w:r>
        <w:rPr>
          <w:rFonts w:ascii="Times New Roman" w:hAnsi="Times New Roman" w:cs="Times New Roman"/>
          <w:sz w:val="26"/>
          <w:szCs w:val="26"/>
        </w:rPr>
        <w:t>тыс. рублей, в том числе по годам:</w:t>
      </w:r>
    </w:p>
    <w:tbl>
      <w:tblPr>
        <w:tblW w:w="0" w:type="auto"/>
        <w:tblLayout w:type="fixed"/>
        <w:tblLook w:val="0000"/>
      </w:tblPr>
      <w:tblGrid>
        <w:gridCol w:w="1242"/>
        <w:gridCol w:w="3261"/>
      </w:tblGrid>
      <w:tr w:rsidR="003B3E94" w:rsidTr="007B601E">
        <w:trPr>
          <w:trHeight w:val="173"/>
        </w:trPr>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2014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2015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60,00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2016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63,00 тыс. рублей</w:t>
            </w:r>
          </w:p>
        </w:tc>
      </w:tr>
      <w:tr w:rsidR="003B3E94" w:rsidTr="007B601E">
        <w:tc>
          <w:tcPr>
            <w:tcW w:w="1242" w:type="dxa"/>
            <w:shd w:val="clear" w:color="auto" w:fill="auto"/>
          </w:tcPr>
          <w:p w:rsidR="003B3E94" w:rsidRDefault="003B3E94" w:rsidP="00360C0A">
            <w:pPr>
              <w:pStyle w:val="ConsPlusNormal"/>
              <w:snapToGrid w:val="0"/>
              <w:ind w:firstLine="0"/>
              <w:rPr>
                <w:rFonts w:ascii="Times New Roman" w:hAnsi="Times New Roman" w:cs="Times New Roman"/>
                <w:sz w:val="26"/>
                <w:szCs w:val="26"/>
              </w:rPr>
            </w:pPr>
            <w:r>
              <w:rPr>
                <w:rFonts w:ascii="Times New Roman" w:hAnsi="Times New Roman" w:cs="Times New Roman"/>
                <w:sz w:val="26"/>
                <w:szCs w:val="26"/>
              </w:rPr>
              <w:t>2017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66,15 тыс. рублей</w:t>
            </w:r>
          </w:p>
        </w:tc>
      </w:tr>
      <w:tr w:rsidR="003B3E94" w:rsidTr="007B601E">
        <w:trPr>
          <w:trHeight w:val="173"/>
        </w:trPr>
        <w:tc>
          <w:tcPr>
            <w:tcW w:w="1242" w:type="dxa"/>
            <w:shd w:val="clear" w:color="auto" w:fill="auto"/>
          </w:tcPr>
          <w:p w:rsidR="003B3E94" w:rsidRDefault="003B3E94" w:rsidP="00360C0A">
            <w:pPr>
              <w:snapToGrid w:val="0"/>
              <w:rPr>
                <w:sz w:val="26"/>
                <w:szCs w:val="26"/>
              </w:rPr>
            </w:pPr>
            <w:r>
              <w:rPr>
                <w:sz w:val="26"/>
                <w:szCs w:val="26"/>
              </w:rPr>
              <w:t>2018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71,44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2019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77,15 тыс. рублей</w:t>
            </w:r>
          </w:p>
        </w:tc>
      </w:tr>
      <w:tr w:rsidR="003B3E94" w:rsidTr="007B601E">
        <w:tc>
          <w:tcPr>
            <w:tcW w:w="1242" w:type="dxa"/>
            <w:shd w:val="clear" w:color="auto" w:fill="auto"/>
          </w:tcPr>
          <w:p w:rsidR="003B3E94" w:rsidRDefault="003B3E94" w:rsidP="00360C0A">
            <w:pPr>
              <w:snapToGrid w:val="0"/>
              <w:rPr>
                <w:sz w:val="26"/>
                <w:szCs w:val="26"/>
              </w:rPr>
            </w:pPr>
            <w:r>
              <w:rPr>
                <w:sz w:val="26"/>
                <w:szCs w:val="26"/>
              </w:rPr>
              <w:t>2020 год</w:t>
            </w:r>
          </w:p>
        </w:tc>
        <w:tc>
          <w:tcPr>
            <w:tcW w:w="3261" w:type="dxa"/>
            <w:shd w:val="clear" w:color="auto" w:fill="auto"/>
          </w:tcPr>
          <w:p w:rsidR="003B3E94" w:rsidRDefault="007B601E" w:rsidP="007B601E">
            <w:pPr>
              <w:snapToGrid w:val="0"/>
              <w:ind w:left="-108"/>
              <w:rPr>
                <w:sz w:val="26"/>
                <w:szCs w:val="26"/>
              </w:rPr>
            </w:pPr>
            <w:r>
              <w:rPr>
                <w:sz w:val="26"/>
                <w:szCs w:val="26"/>
              </w:rPr>
              <w:t>–</w:t>
            </w:r>
            <w:r w:rsidR="003B3E94">
              <w:rPr>
                <w:sz w:val="26"/>
                <w:szCs w:val="26"/>
              </w:rPr>
              <w:t xml:space="preserve"> 83,32 тыс. рублей</w:t>
            </w:r>
            <w:r>
              <w:rPr>
                <w:sz w:val="26"/>
                <w:szCs w:val="26"/>
              </w:rPr>
              <w:t>.</w:t>
            </w:r>
          </w:p>
        </w:tc>
      </w:tr>
    </w:tbl>
    <w:p w:rsidR="00E87A46" w:rsidRDefault="00E87A46" w:rsidP="003B3E94">
      <w:pPr>
        <w:ind w:firstLine="709"/>
        <w:rPr>
          <w:sz w:val="26"/>
          <w:szCs w:val="26"/>
        </w:rPr>
      </w:pPr>
    </w:p>
    <w:p w:rsidR="003B3E94" w:rsidRDefault="003B3E94" w:rsidP="003B3E94">
      <w:pPr>
        <w:ind w:firstLine="709"/>
        <w:rPr>
          <w:sz w:val="26"/>
          <w:szCs w:val="26"/>
        </w:rPr>
      </w:pPr>
      <w:r>
        <w:rPr>
          <w:sz w:val="26"/>
          <w:szCs w:val="26"/>
        </w:rPr>
        <w:t>Информация о расходах бюджета Республики Карелия на реализацию государственной программы с распределением расходов по главным распорядителям средств бюджета Республики Карелия (по ответственному исполнителю и соисполнителям государственной программы) по годам реализ</w:t>
      </w:r>
      <w:r w:rsidR="007B601E">
        <w:rPr>
          <w:sz w:val="26"/>
          <w:szCs w:val="26"/>
        </w:rPr>
        <w:t>ации государственной программы</w:t>
      </w:r>
      <w:r>
        <w:rPr>
          <w:bCs/>
          <w:sz w:val="26"/>
          <w:szCs w:val="26"/>
        </w:rPr>
        <w:t xml:space="preserve"> </w:t>
      </w:r>
      <w:r>
        <w:rPr>
          <w:sz w:val="26"/>
          <w:szCs w:val="26"/>
        </w:rPr>
        <w:t>представлена в приложении 6 к государственной программе.</w:t>
      </w:r>
    </w:p>
    <w:p w:rsidR="003B3E94" w:rsidRDefault="003B3E94" w:rsidP="003B3E94">
      <w:pPr>
        <w:ind w:firstLine="709"/>
        <w:rPr>
          <w:sz w:val="26"/>
          <w:szCs w:val="26"/>
        </w:rPr>
      </w:pPr>
    </w:p>
    <w:p w:rsidR="00E87A46" w:rsidRDefault="00E87A46" w:rsidP="003B3E94">
      <w:pPr>
        <w:ind w:firstLine="709"/>
        <w:rPr>
          <w:sz w:val="26"/>
          <w:szCs w:val="26"/>
        </w:rPr>
      </w:pPr>
    </w:p>
    <w:p w:rsidR="00E87A46" w:rsidRDefault="003B3E94" w:rsidP="00E87A46">
      <w:pPr>
        <w:jc w:val="center"/>
        <w:rPr>
          <w:b/>
          <w:bCs/>
          <w:sz w:val="26"/>
          <w:szCs w:val="26"/>
        </w:rPr>
      </w:pPr>
      <w:r>
        <w:rPr>
          <w:b/>
          <w:bCs/>
          <w:sz w:val="26"/>
          <w:szCs w:val="26"/>
        </w:rPr>
        <w:lastRenderedPageBreak/>
        <w:t>Раздел 11. Меры государствен</w:t>
      </w:r>
      <w:r w:rsidR="00E87A46">
        <w:rPr>
          <w:b/>
          <w:bCs/>
          <w:sz w:val="26"/>
          <w:szCs w:val="26"/>
        </w:rPr>
        <w:t>ного регулирования и управление</w:t>
      </w:r>
    </w:p>
    <w:p w:rsidR="003B3E94" w:rsidRDefault="003B3E94" w:rsidP="00E87A46">
      <w:pPr>
        <w:jc w:val="center"/>
        <w:rPr>
          <w:b/>
          <w:bCs/>
          <w:sz w:val="26"/>
          <w:szCs w:val="26"/>
        </w:rPr>
      </w:pPr>
      <w:r>
        <w:rPr>
          <w:b/>
          <w:bCs/>
          <w:sz w:val="26"/>
          <w:szCs w:val="26"/>
        </w:rPr>
        <w:t>рисками государственной программы</w:t>
      </w:r>
    </w:p>
    <w:p w:rsidR="003B3E94" w:rsidRDefault="003B3E94" w:rsidP="003B3E94">
      <w:pPr>
        <w:rPr>
          <w:sz w:val="26"/>
          <w:szCs w:val="26"/>
        </w:rPr>
      </w:pPr>
    </w:p>
    <w:p w:rsidR="003B3E94" w:rsidRPr="00FA1D35" w:rsidRDefault="003B3E94" w:rsidP="003B3E94">
      <w:pPr>
        <w:ind w:firstLine="709"/>
        <w:rPr>
          <w:b/>
          <w:bCs/>
          <w:sz w:val="26"/>
          <w:szCs w:val="26"/>
        </w:rPr>
      </w:pPr>
      <w:r>
        <w:rPr>
          <w:sz w:val="26"/>
          <w:szCs w:val="26"/>
        </w:rPr>
        <w:t xml:space="preserve">Государственная программа носит комплексный характер и затрагивает широкий спектр основ эффективной деятельности государственной власти, в </w:t>
      </w:r>
      <w:proofErr w:type="gramStart"/>
      <w:r>
        <w:rPr>
          <w:sz w:val="26"/>
          <w:szCs w:val="26"/>
        </w:rPr>
        <w:t>связи</w:t>
      </w:r>
      <w:proofErr w:type="gramEnd"/>
      <w:r>
        <w:rPr>
          <w:sz w:val="26"/>
          <w:szCs w:val="26"/>
        </w:rPr>
        <w:t xml:space="preserve"> с чем концепция управления рисками ее реализации также приобретает расширенный, стратегический характер. </w:t>
      </w:r>
    </w:p>
    <w:p w:rsidR="003B3E94" w:rsidRPr="00115E28" w:rsidRDefault="003B3E94" w:rsidP="003B3E94">
      <w:pPr>
        <w:ind w:firstLine="709"/>
        <w:rPr>
          <w:sz w:val="26"/>
          <w:szCs w:val="26"/>
        </w:rPr>
      </w:pPr>
      <w:r w:rsidRPr="00115E28">
        <w:rPr>
          <w:sz w:val="26"/>
          <w:szCs w:val="26"/>
        </w:rPr>
        <w:t>Государственное регулирование реализации государственной программы осуществляется путем взаимодействия органов исполнительной власти Республики Карелия в сфере реализации государственной программы, включающим планирование, оперативный контроль и координацию взаимодействия с органами местного самоуправления муниципальных о</w:t>
      </w:r>
      <w:r>
        <w:rPr>
          <w:sz w:val="26"/>
          <w:szCs w:val="26"/>
        </w:rPr>
        <w:t>бразований в Республике Карелия,</w:t>
      </w:r>
      <w:r w:rsidRPr="00115E28">
        <w:rPr>
          <w:sz w:val="26"/>
          <w:szCs w:val="26"/>
        </w:rPr>
        <w:t xml:space="preserve"> общественными организациями.</w:t>
      </w:r>
    </w:p>
    <w:p w:rsidR="003B3E94" w:rsidRPr="00115E28" w:rsidRDefault="003B3E94" w:rsidP="003B3E94">
      <w:pPr>
        <w:ind w:firstLine="709"/>
        <w:rPr>
          <w:sz w:val="26"/>
          <w:szCs w:val="26"/>
        </w:rPr>
      </w:pPr>
      <w:r>
        <w:rPr>
          <w:sz w:val="26"/>
          <w:szCs w:val="26"/>
        </w:rPr>
        <w:t xml:space="preserve">В рамках государственной программы предполагается использование мер государственного регулирования в виде установления исполнителями государственной программы порядка передачи субсидий. </w:t>
      </w:r>
      <w:r w:rsidRPr="00115E28">
        <w:rPr>
          <w:sz w:val="26"/>
          <w:szCs w:val="26"/>
        </w:rPr>
        <w:t>Основные меры правового регулирования в сфере реализации государственной программы представлены в приложении 4 к государственной программе.</w:t>
      </w:r>
    </w:p>
    <w:p w:rsidR="003B3E94" w:rsidRPr="00115E28" w:rsidRDefault="003B3E94" w:rsidP="003B3E94">
      <w:pPr>
        <w:ind w:firstLine="709"/>
        <w:rPr>
          <w:sz w:val="26"/>
          <w:szCs w:val="26"/>
        </w:rPr>
      </w:pPr>
      <w:r w:rsidRPr="00115E28">
        <w:rPr>
          <w:sz w:val="26"/>
          <w:szCs w:val="26"/>
        </w:rPr>
        <w:t>Меры государственного регулирования и управления внутренними рисками:</w:t>
      </w:r>
    </w:p>
    <w:p w:rsidR="003B3E94" w:rsidRPr="00115E28" w:rsidRDefault="003B3E94" w:rsidP="003B3E94">
      <w:pPr>
        <w:ind w:firstLine="709"/>
        <w:rPr>
          <w:sz w:val="26"/>
          <w:szCs w:val="26"/>
        </w:rPr>
      </w:pPr>
      <w:r w:rsidRPr="00115E28">
        <w:rPr>
          <w:sz w:val="26"/>
          <w:szCs w:val="26"/>
        </w:rPr>
        <w:t>1. Разработка и внедрение эффективной системы контроля реализации программных положений и мероприятий, а также эффективности использования бюджетных средств.</w:t>
      </w:r>
    </w:p>
    <w:p w:rsidR="003B3E94" w:rsidRPr="00115E28" w:rsidRDefault="003B3E94" w:rsidP="003B3E94">
      <w:pPr>
        <w:ind w:firstLine="709"/>
        <w:rPr>
          <w:sz w:val="26"/>
          <w:szCs w:val="26"/>
        </w:rPr>
      </w:pPr>
      <w:r w:rsidRPr="00115E28">
        <w:rPr>
          <w:sz w:val="26"/>
          <w:szCs w:val="26"/>
        </w:rPr>
        <w:t>2. Проведение регулярной оценки результативности и эффективности реализации государственной программы, в том числе с привлечением независимых экспертов.</w:t>
      </w:r>
    </w:p>
    <w:p w:rsidR="003B3E94" w:rsidRPr="00115E28" w:rsidRDefault="003B3E94" w:rsidP="003B3E94">
      <w:pPr>
        <w:ind w:firstLine="709"/>
        <w:rPr>
          <w:sz w:val="26"/>
          <w:szCs w:val="26"/>
        </w:rPr>
      </w:pPr>
      <w:r w:rsidRPr="00115E28">
        <w:rPr>
          <w:sz w:val="26"/>
          <w:szCs w:val="26"/>
        </w:rPr>
        <w:t>3. Проведение подготовки и переподготовки кадров в соответствии с требованиями государственной программы, а также привлечение внешних профильных консультантов.</w:t>
      </w:r>
    </w:p>
    <w:p w:rsidR="003B3E94" w:rsidRPr="00115E28" w:rsidRDefault="003B3E94" w:rsidP="003B3E94">
      <w:pPr>
        <w:ind w:firstLine="709"/>
        <w:rPr>
          <w:sz w:val="26"/>
          <w:szCs w:val="26"/>
        </w:rPr>
      </w:pPr>
      <w:r w:rsidRPr="00115E28">
        <w:rPr>
          <w:sz w:val="26"/>
          <w:szCs w:val="26"/>
        </w:rPr>
        <w:t>4. Осуществление процесса информирования ответственных исполнителей по отдельным мероприятиям государственной программы с учетом допустимого уровня риска, а также разработка соответствующих регламентов и мер по контролю межведомственной координации в ходе реализации государственной программы.</w:t>
      </w:r>
    </w:p>
    <w:p w:rsidR="003B3E94" w:rsidRPr="00115E28" w:rsidRDefault="003B3E94" w:rsidP="003B3E94">
      <w:pPr>
        <w:ind w:firstLine="709"/>
        <w:rPr>
          <w:sz w:val="26"/>
          <w:szCs w:val="26"/>
        </w:rPr>
      </w:pPr>
      <w:r w:rsidRPr="00115E28">
        <w:rPr>
          <w:sz w:val="26"/>
          <w:szCs w:val="26"/>
        </w:rPr>
        <w:t>Меры государственного регулирования и управления внешними рисками:</w:t>
      </w:r>
    </w:p>
    <w:p w:rsidR="003B3E94" w:rsidRPr="00115E28" w:rsidRDefault="003B3E94" w:rsidP="003B3E94">
      <w:pPr>
        <w:ind w:firstLine="709"/>
        <w:rPr>
          <w:sz w:val="26"/>
          <w:szCs w:val="26"/>
        </w:rPr>
      </w:pPr>
      <w:r w:rsidRPr="00115E28">
        <w:rPr>
          <w:sz w:val="26"/>
          <w:szCs w:val="26"/>
        </w:rPr>
        <w:t>1. Проведение комплексного анализа внешней и внутренней среды исполнения государственной программы с дальнейшим пересмотром критериев оценки и отбора мероприятий государственной программы. Совершенствование механизма реализации государственной программы, исходя из изменений во внутренней и внешней сред</w:t>
      </w:r>
      <w:r w:rsidR="007B601E">
        <w:rPr>
          <w:sz w:val="26"/>
          <w:szCs w:val="26"/>
        </w:rPr>
        <w:t>е</w:t>
      </w:r>
      <w:r w:rsidRPr="00115E28">
        <w:rPr>
          <w:sz w:val="26"/>
          <w:szCs w:val="26"/>
        </w:rPr>
        <w:t>.</w:t>
      </w:r>
    </w:p>
    <w:p w:rsidR="003B3E94" w:rsidRPr="00115E28" w:rsidRDefault="003B3E94" w:rsidP="003B3E94">
      <w:pPr>
        <w:ind w:firstLine="709"/>
        <w:rPr>
          <w:sz w:val="26"/>
          <w:szCs w:val="26"/>
        </w:rPr>
      </w:pPr>
      <w:r w:rsidRPr="00115E28">
        <w:rPr>
          <w:sz w:val="26"/>
          <w:szCs w:val="26"/>
        </w:rPr>
        <w:t>2. Оперативное реагирование и внесение изменений в государственную программу, нивелирующи</w:t>
      </w:r>
      <w:r w:rsidR="007B601E">
        <w:rPr>
          <w:sz w:val="26"/>
          <w:szCs w:val="26"/>
        </w:rPr>
        <w:t>х</w:t>
      </w:r>
      <w:r w:rsidRPr="00115E28">
        <w:rPr>
          <w:sz w:val="26"/>
          <w:szCs w:val="26"/>
        </w:rPr>
        <w:t xml:space="preserve"> или снижающи</w:t>
      </w:r>
      <w:r w:rsidR="007B601E">
        <w:rPr>
          <w:sz w:val="26"/>
          <w:szCs w:val="26"/>
        </w:rPr>
        <w:t>х</w:t>
      </w:r>
      <w:r w:rsidRPr="00115E28">
        <w:rPr>
          <w:sz w:val="26"/>
          <w:szCs w:val="26"/>
        </w:rPr>
        <w:t xml:space="preserve"> воздействие негативных факторов на выполнение целевых показателей государственной программы.</w:t>
      </w:r>
    </w:p>
    <w:p w:rsidR="003B3E94" w:rsidRDefault="003B3E94" w:rsidP="003B3E94">
      <w:pPr>
        <w:rPr>
          <w:b/>
          <w:bCs/>
          <w:sz w:val="26"/>
          <w:szCs w:val="26"/>
        </w:rPr>
      </w:pPr>
    </w:p>
    <w:p w:rsidR="007B601E" w:rsidRDefault="007B601E" w:rsidP="003B3E94">
      <w:pPr>
        <w:rPr>
          <w:b/>
          <w:bCs/>
          <w:sz w:val="26"/>
          <w:szCs w:val="26"/>
        </w:rPr>
      </w:pPr>
    </w:p>
    <w:p w:rsidR="007B601E" w:rsidRDefault="007B601E" w:rsidP="003B3E94">
      <w:pPr>
        <w:rPr>
          <w:b/>
          <w:bCs/>
          <w:sz w:val="26"/>
          <w:szCs w:val="26"/>
        </w:rPr>
      </w:pPr>
    </w:p>
    <w:p w:rsidR="00670E47" w:rsidRDefault="00670E47" w:rsidP="003B3E94">
      <w:pPr>
        <w:rPr>
          <w:b/>
          <w:bCs/>
          <w:sz w:val="26"/>
          <w:szCs w:val="26"/>
        </w:rPr>
      </w:pPr>
    </w:p>
    <w:p w:rsidR="003B3E94" w:rsidRDefault="003B3E94" w:rsidP="003B3E94">
      <w:pPr>
        <w:jc w:val="center"/>
        <w:rPr>
          <w:b/>
          <w:bCs/>
          <w:sz w:val="26"/>
          <w:szCs w:val="26"/>
        </w:rPr>
      </w:pPr>
      <w:r>
        <w:rPr>
          <w:b/>
          <w:bCs/>
          <w:sz w:val="26"/>
          <w:szCs w:val="26"/>
        </w:rPr>
        <w:lastRenderedPageBreak/>
        <w:t>Раздел 12. Методика оценки эффективности государственной программы</w:t>
      </w:r>
    </w:p>
    <w:p w:rsidR="003B3E94" w:rsidRDefault="003B3E94" w:rsidP="003B3E94">
      <w:pPr>
        <w:rPr>
          <w:b/>
          <w:bCs/>
          <w:sz w:val="26"/>
          <w:szCs w:val="26"/>
        </w:rPr>
      </w:pPr>
    </w:p>
    <w:p w:rsidR="003B3E94" w:rsidRDefault="003B3E94" w:rsidP="003B3E94">
      <w:pPr>
        <w:pStyle w:val="ConsPlusNormal"/>
        <w:widowControl/>
        <w:ind w:firstLine="709"/>
        <w:rPr>
          <w:rFonts w:ascii="Times New Roman" w:hAnsi="Times New Roman" w:cs="Times New Roman"/>
          <w:sz w:val="26"/>
          <w:szCs w:val="26"/>
        </w:rPr>
      </w:pPr>
      <w:proofErr w:type="gramStart"/>
      <w:r>
        <w:rPr>
          <w:rFonts w:ascii="Times New Roman" w:hAnsi="Times New Roman" w:cs="Times New Roman"/>
          <w:sz w:val="26"/>
          <w:szCs w:val="26"/>
        </w:rPr>
        <w:t>Методика оценки эффективности государственной программы представляет собой алгоритм оценки фактической эффективности в процессе и по итогам реализации государственной программы и основана на оценке результативности государственной программы с учетом объема ресурсов, направленных на ее реализацию, а также эффектов, оказывающих влияние на изменение гражданского общества, местного самоуправления, защиты прав и свобод граждан Республики Карелия.</w:t>
      </w:r>
      <w:proofErr w:type="gramEnd"/>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Методика оценки эффективности государственной программы основывается на необходимости проведения оценок:</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 степени достижения целей и решения задач подпрограмм и государственной программы в целом;</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 степени соответствия запланированному уровню затрат и эффективности использования средств бюджета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Оценка эффективности реализации государственной программы производится путем сравнения фактически достигнутых показателей за соответствующий год с планируемыми значениями целевых индикаторов.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Оценка эффективности реализации государственной программы определяется по формуле:</w:t>
      </w:r>
    </w:p>
    <w:p w:rsidR="003B3E94" w:rsidRDefault="003B3E94" w:rsidP="000032D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E = </w:t>
      </w:r>
      <w:proofErr w:type="spellStart"/>
      <w:proofErr w:type="gramStart"/>
      <w:r>
        <w:rPr>
          <w:rFonts w:ascii="Times New Roman" w:hAnsi="Times New Roman" w:cs="Times New Roman"/>
          <w:sz w:val="26"/>
          <w:szCs w:val="26"/>
        </w:rPr>
        <w:t>D</w:t>
      </w:r>
      <w:proofErr w:type="gramEnd"/>
      <w:r>
        <w:rPr>
          <w:rFonts w:ascii="Times New Roman" w:hAnsi="Times New Roman" w:cs="Times New Roman"/>
          <w:sz w:val="26"/>
          <w:szCs w:val="26"/>
        </w:rPr>
        <w:t>пл</w:t>
      </w:r>
      <w:proofErr w:type="spellEnd"/>
      <w:r>
        <w:rPr>
          <w:rFonts w:ascii="Times New Roman" w:hAnsi="Times New Roman" w:cs="Times New Roman"/>
          <w:sz w:val="26"/>
          <w:szCs w:val="26"/>
        </w:rPr>
        <w:t>/</w:t>
      </w:r>
      <w:proofErr w:type="spellStart"/>
      <w:r>
        <w:rPr>
          <w:rFonts w:ascii="Times New Roman" w:hAnsi="Times New Roman" w:cs="Times New Roman"/>
          <w:sz w:val="26"/>
          <w:szCs w:val="26"/>
        </w:rPr>
        <w:t>Pбс</w:t>
      </w:r>
      <w:proofErr w:type="spellEnd"/>
      <w:r>
        <w:rPr>
          <w:rFonts w:ascii="Times New Roman" w:hAnsi="Times New Roman" w:cs="Times New Roman"/>
          <w:sz w:val="26"/>
          <w:szCs w:val="26"/>
        </w:rPr>
        <w:t>, где:</w:t>
      </w:r>
      <w:r w:rsidR="000032D4">
        <w:rPr>
          <w:rFonts w:ascii="Times New Roman" w:hAnsi="Times New Roman" w:cs="Times New Roman"/>
          <w:sz w:val="26"/>
          <w:szCs w:val="26"/>
        </w:rPr>
        <w:t xml:space="preserve"> </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E </w:t>
      </w:r>
      <w:r>
        <w:rPr>
          <w:rFonts w:ascii="Times New Roman" w:hAnsi="Times New Roman" w:cs="Times New Roman"/>
          <w:bCs/>
          <w:sz w:val="26"/>
          <w:szCs w:val="26"/>
        </w:rPr>
        <w:t xml:space="preserve">– </w:t>
      </w:r>
      <w:r>
        <w:rPr>
          <w:rFonts w:ascii="Times New Roman" w:hAnsi="Times New Roman" w:cs="Times New Roman"/>
          <w:sz w:val="26"/>
          <w:szCs w:val="26"/>
        </w:rPr>
        <w:t>показатель эффективности реализации государственной программы;</w:t>
      </w:r>
    </w:p>
    <w:p w:rsidR="003B3E94" w:rsidRDefault="003B3E94" w:rsidP="003B3E94">
      <w:pPr>
        <w:pStyle w:val="ConsPlusNormal"/>
        <w:widowControl/>
        <w:ind w:firstLine="709"/>
        <w:rPr>
          <w:rFonts w:ascii="Times New Roman" w:hAnsi="Times New Roman" w:cs="Times New Roman"/>
          <w:sz w:val="26"/>
          <w:szCs w:val="26"/>
        </w:rPr>
      </w:pPr>
      <w:proofErr w:type="spellStart"/>
      <w:proofErr w:type="gramStart"/>
      <w:r>
        <w:rPr>
          <w:rFonts w:ascii="Times New Roman" w:hAnsi="Times New Roman" w:cs="Times New Roman"/>
          <w:sz w:val="26"/>
          <w:szCs w:val="26"/>
        </w:rPr>
        <w:t>D</w:t>
      </w:r>
      <w:proofErr w:type="gramEnd"/>
      <w:r>
        <w:rPr>
          <w:rFonts w:ascii="Times New Roman" w:hAnsi="Times New Roman" w:cs="Times New Roman"/>
          <w:sz w:val="26"/>
          <w:szCs w:val="26"/>
        </w:rPr>
        <w:t>пл</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оценка достижения запланированных значений показателей;</w:t>
      </w:r>
    </w:p>
    <w:p w:rsidR="003B3E94" w:rsidRDefault="003B3E94" w:rsidP="003B3E94">
      <w:pPr>
        <w:pStyle w:val="ConsPlusNormal"/>
        <w:widowControl/>
        <w:ind w:firstLine="709"/>
        <w:rPr>
          <w:rFonts w:ascii="Times New Roman" w:hAnsi="Times New Roman" w:cs="Times New Roman"/>
          <w:sz w:val="26"/>
          <w:szCs w:val="26"/>
        </w:rPr>
      </w:pPr>
      <w:proofErr w:type="spellStart"/>
      <w:proofErr w:type="gramStart"/>
      <w:r>
        <w:rPr>
          <w:rFonts w:ascii="Times New Roman" w:hAnsi="Times New Roman" w:cs="Times New Roman"/>
          <w:sz w:val="26"/>
          <w:szCs w:val="26"/>
        </w:rPr>
        <w:t>P</w:t>
      </w:r>
      <w:proofErr w:type="gramEnd"/>
      <w:r>
        <w:rPr>
          <w:rFonts w:ascii="Times New Roman" w:hAnsi="Times New Roman" w:cs="Times New Roman"/>
          <w:sz w:val="26"/>
          <w:szCs w:val="26"/>
        </w:rPr>
        <w:t>бс</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оценка полноты использования бюджетных средств.</w:t>
      </w: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Оценка достижения запланированных значений показателей определяется по формуле:</w:t>
      </w:r>
    </w:p>
    <w:p w:rsidR="003B3E94" w:rsidRDefault="003B3E94" w:rsidP="007B601E">
      <w:pPr>
        <w:pStyle w:val="ConsPlusNormal"/>
        <w:widowControl/>
        <w:ind w:firstLine="0"/>
        <w:jc w:val="center"/>
        <w:rPr>
          <w:rFonts w:ascii="Times New Roman" w:hAnsi="Times New Roman" w:cs="Times New Roman"/>
          <w:sz w:val="26"/>
          <w:szCs w:val="26"/>
        </w:rPr>
      </w:pPr>
      <w:proofErr w:type="spellStart"/>
      <w:r>
        <w:rPr>
          <w:rFonts w:ascii="Times New Roman" w:hAnsi="Times New Roman" w:cs="Times New Roman"/>
          <w:sz w:val="26"/>
          <w:szCs w:val="26"/>
        </w:rPr>
        <w:t>n</w:t>
      </w:r>
      <w:proofErr w:type="spellEnd"/>
      <w:r>
        <w:rPr>
          <w:rFonts w:ascii="Times New Roman" w:hAnsi="Times New Roman" w:cs="Times New Roman"/>
          <w:sz w:val="26"/>
          <w:szCs w:val="26"/>
        </w:rPr>
        <w:t xml:space="preserve"> </w:t>
      </w:r>
      <w:r>
        <w:rPr>
          <w:rFonts w:ascii="Times New Roman" w:hAnsi="Times New Roman" w:cs="Times New Roman"/>
          <w:sz w:val="26"/>
          <w:szCs w:val="26"/>
        </w:rPr>
        <w:tab/>
        <w:t xml:space="preserve">     </w:t>
      </w:r>
      <w:proofErr w:type="spellStart"/>
      <w:r>
        <w:rPr>
          <w:rFonts w:ascii="Times New Roman" w:hAnsi="Times New Roman" w:cs="Times New Roman"/>
          <w:sz w:val="26"/>
          <w:szCs w:val="26"/>
        </w:rPr>
        <w:t>m</w:t>
      </w:r>
      <w:proofErr w:type="spellEnd"/>
    </w:p>
    <w:p w:rsidR="003B3E94" w:rsidRDefault="003B3E94" w:rsidP="007B601E">
      <w:pPr>
        <w:pStyle w:val="ConsPlusNonformat"/>
        <w:widowControl/>
        <w:ind w:firstLine="709"/>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D</w:t>
      </w:r>
      <w:proofErr w:type="gramEnd"/>
      <w:r>
        <w:rPr>
          <w:rFonts w:ascii="Times New Roman" w:hAnsi="Times New Roman" w:cs="Times New Roman"/>
          <w:sz w:val="26"/>
          <w:szCs w:val="26"/>
        </w:rPr>
        <w:t>пл</w:t>
      </w:r>
      <w:proofErr w:type="spellEnd"/>
      <w:r>
        <w:rPr>
          <w:rFonts w:ascii="Times New Roman" w:hAnsi="Times New Roman" w:cs="Times New Roman"/>
          <w:sz w:val="26"/>
          <w:szCs w:val="26"/>
        </w:rPr>
        <w:t xml:space="preserve"> = SUM </w:t>
      </w:r>
      <w:proofErr w:type="spellStart"/>
      <w:r>
        <w:rPr>
          <w:rFonts w:ascii="Times New Roman" w:hAnsi="Times New Roman" w:cs="Times New Roman"/>
          <w:sz w:val="26"/>
          <w:szCs w:val="26"/>
        </w:rPr>
        <w:t>Пi</w:t>
      </w:r>
      <w:proofErr w:type="spellEnd"/>
      <w:r>
        <w:rPr>
          <w:rFonts w:ascii="Times New Roman" w:hAnsi="Times New Roman" w:cs="Times New Roman"/>
          <w:sz w:val="26"/>
          <w:szCs w:val="26"/>
        </w:rPr>
        <w:t xml:space="preserve">/SUM </w:t>
      </w:r>
      <w:proofErr w:type="spellStart"/>
      <w:r>
        <w:rPr>
          <w:rFonts w:ascii="Times New Roman" w:hAnsi="Times New Roman" w:cs="Times New Roman"/>
          <w:sz w:val="26"/>
          <w:szCs w:val="26"/>
        </w:rPr>
        <w:t>Sпл</w:t>
      </w:r>
      <w:proofErr w:type="spellEnd"/>
      <w:r>
        <w:rPr>
          <w:rFonts w:ascii="Times New Roman" w:hAnsi="Times New Roman" w:cs="Times New Roman"/>
          <w:sz w:val="26"/>
          <w:szCs w:val="26"/>
        </w:rPr>
        <w:t>, где:</w:t>
      </w:r>
    </w:p>
    <w:p w:rsidR="003B3E94" w:rsidRDefault="003B3E94" w:rsidP="007B601E">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 xml:space="preserve">1              </w:t>
      </w:r>
      <w:proofErr w:type="spellStart"/>
      <w:r>
        <w:rPr>
          <w:rFonts w:ascii="Times New Roman" w:hAnsi="Times New Roman" w:cs="Times New Roman"/>
          <w:sz w:val="26"/>
          <w:szCs w:val="26"/>
        </w:rPr>
        <w:t>1</w:t>
      </w:r>
      <w:proofErr w:type="spellEnd"/>
    </w:p>
    <w:p w:rsidR="003B3E94" w:rsidRDefault="003B3E94" w:rsidP="003B3E94">
      <w:pPr>
        <w:pStyle w:val="ConsPlusNormal"/>
        <w:widowControl/>
        <w:ind w:firstLine="709"/>
        <w:rPr>
          <w:rFonts w:ascii="Times New Roman" w:hAnsi="Times New Roman" w:cs="Times New Roman"/>
          <w:sz w:val="26"/>
          <w:szCs w:val="26"/>
        </w:rPr>
      </w:pPr>
      <w:proofErr w:type="spellStart"/>
      <w:r>
        <w:rPr>
          <w:rFonts w:ascii="Times New Roman" w:hAnsi="Times New Roman" w:cs="Times New Roman"/>
          <w:sz w:val="26"/>
          <w:szCs w:val="26"/>
        </w:rPr>
        <w:t>n</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количество фактически достигнутых показателей;</w:t>
      </w:r>
    </w:p>
    <w:p w:rsidR="003B3E94" w:rsidRDefault="003B3E94" w:rsidP="003B3E94">
      <w:pPr>
        <w:pStyle w:val="ConsPlusNormal"/>
        <w:widowControl/>
        <w:ind w:firstLine="709"/>
        <w:rPr>
          <w:rFonts w:ascii="Times New Roman" w:hAnsi="Times New Roman" w:cs="Times New Roman"/>
          <w:sz w:val="26"/>
          <w:szCs w:val="26"/>
        </w:rPr>
      </w:pPr>
      <w:proofErr w:type="spellStart"/>
      <w:r>
        <w:rPr>
          <w:rFonts w:ascii="Times New Roman" w:hAnsi="Times New Roman" w:cs="Times New Roman"/>
          <w:sz w:val="26"/>
          <w:szCs w:val="26"/>
        </w:rPr>
        <w:t>П</w:t>
      </w:r>
      <w:proofErr w:type="gramStart"/>
      <w:r>
        <w:rPr>
          <w:rFonts w:ascii="Times New Roman" w:hAnsi="Times New Roman" w:cs="Times New Roman"/>
          <w:sz w:val="26"/>
          <w:szCs w:val="26"/>
        </w:rPr>
        <w:t>i</w:t>
      </w:r>
      <w:proofErr w:type="spellEnd"/>
      <w:proofErr w:type="gram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фактически достигнутые значения показателей;</w:t>
      </w:r>
    </w:p>
    <w:p w:rsidR="003B3E94" w:rsidRDefault="003B3E94" w:rsidP="003B3E94">
      <w:pPr>
        <w:pStyle w:val="ConsPlusNormal"/>
        <w:widowControl/>
        <w:ind w:firstLine="709"/>
        <w:rPr>
          <w:rFonts w:ascii="Times New Roman" w:hAnsi="Times New Roman" w:cs="Times New Roman"/>
          <w:sz w:val="26"/>
          <w:szCs w:val="26"/>
        </w:rPr>
      </w:pPr>
      <w:proofErr w:type="spellStart"/>
      <w:r>
        <w:rPr>
          <w:rFonts w:ascii="Times New Roman" w:hAnsi="Times New Roman" w:cs="Times New Roman"/>
          <w:sz w:val="26"/>
          <w:szCs w:val="26"/>
        </w:rPr>
        <w:t>m</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количество плановых показателей;</w:t>
      </w:r>
    </w:p>
    <w:p w:rsidR="003B3E94" w:rsidRDefault="003B3E94" w:rsidP="003B3E94">
      <w:pPr>
        <w:pStyle w:val="ConsPlusNormal"/>
        <w:widowControl/>
        <w:ind w:firstLine="709"/>
        <w:rPr>
          <w:rFonts w:ascii="Times New Roman" w:hAnsi="Times New Roman" w:cs="Times New Roman"/>
          <w:sz w:val="26"/>
          <w:szCs w:val="26"/>
        </w:rPr>
      </w:pPr>
      <w:proofErr w:type="spellStart"/>
      <w:proofErr w:type="gramStart"/>
      <w:r>
        <w:rPr>
          <w:rFonts w:ascii="Times New Roman" w:hAnsi="Times New Roman" w:cs="Times New Roman"/>
          <w:sz w:val="26"/>
          <w:szCs w:val="26"/>
        </w:rPr>
        <w:t>S</w:t>
      </w:r>
      <w:proofErr w:type="gramEnd"/>
      <w:r>
        <w:rPr>
          <w:rFonts w:ascii="Times New Roman" w:hAnsi="Times New Roman" w:cs="Times New Roman"/>
          <w:sz w:val="26"/>
          <w:szCs w:val="26"/>
        </w:rPr>
        <w:t>пл</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плановые значения показателей.</w:t>
      </w: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Оценка полноты использования бюджетных средств определяется по формуле:</w:t>
      </w:r>
    </w:p>
    <w:p w:rsidR="003B3E94" w:rsidRDefault="003B3E94" w:rsidP="000032D4">
      <w:pPr>
        <w:pStyle w:val="ConsPlusNonformat"/>
        <w:widowControl/>
        <w:jc w:val="center"/>
        <w:rPr>
          <w:rFonts w:ascii="Times New Roman" w:hAnsi="Times New Roman" w:cs="Times New Roman"/>
          <w:sz w:val="26"/>
          <w:szCs w:val="26"/>
        </w:rPr>
      </w:pPr>
      <w:proofErr w:type="spellStart"/>
      <w:r>
        <w:rPr>
          <w:rFonts w:ascii="Times New Roman" w:hAnsi="Times New Roman" w:cs="Times New Roman"/>
          <w:sz w:val="26"/>
          <w:szCs w:val="26"/>
        </w:rPr>
        <w:t>k</w:t>
      </w:r>
      <w:proofErr w:type="spellEnd"/>
      <w:r>
        <w:rPr>
          <w:rFonts w:ascii="Times New Roman" w:hAnsi="Times New Roman" w:cs="Times New Roman"/>
          <w:sz w:val="26"/>
          <w:szCs w:val="26"/>
        </w:rPr>
        <w:tab/>
        <w:t xml:space="preserve">      </w:t>
      </w:r>
      <w:proofErr w:type="spellStart"/>
      <w:r>
        <w:rPr>
          <w:rFonts w:ascii="Times New Roman" w:hAnsi="Times New Roman" w:cs="Times New Roman"/>
          <w:sz w:val="26"/>
          <w:szCs w:val="26"/>
        </w:rPr>
        <w:t>k</w:t>
      </w:r>
      <w:proofErr w:type="spellEnd"/>
    </w:p>
    <w:p w:rsidR="003B3E94" w:rsidRDefault="003B3E94" w:rsidP="000032D4">
      <w:pPr>
        <w:pStyle w:val="ConsPlusNonformat"/>
        <w:widowControl/>
        <w:ind w:firstLine="851"/>
        <w:jc w:val="center"/>
        <w:rPr>
          <w:rFonts w:ascii="Times New Roman" w:hAnsi="Times New Roman" w:cs="Times New Roman"/>
          <w:sz w:val="26"/>
          <w:szCs w:val="26"/>
        </w:rPr>
      </w:pPr>
      <w:proofErr w:type="spellStart"/>
      <w:proofErr w:type="gramStart"/>
      <w:r>
        <w:rPr>
          <w:rFonts w:ascii="Times New Roman" w:hAnsi="Times New Roman" w:cs="Times New Roman"/>
          <w:sz w:val="26"/>
          <w:szCs w:val="26"/>
        </w:rPr>
        <w:t>P</w:t>
      </w:r>
      <w:proofErr w:type="gramEnd"/>
      <w:r>
        <w:rPr>
          <w:rFonts w:ascii="Times New Roman" w:hAnsi="Times New Roman" w:cs="Times New Roman"/>
          <w:sz w:val="26"/>
          <w:szCs w:val="26"/>
        </w:rPr>
        <w:t>бс</w:t>
      </w:r>
      <w:proofErr w:type="spellEnd"/>
      <w:r>
        <w:rPr>
          <w:rFonts w:ascii="Times New Roman" w:hAnsi="Times New Roman" w:cs="Times New Roman"/>
          <w:sz w:val="26"/>
          <w:szCs w:val="26"/>
        </w:rPr>
        <w:t xml:space="preserve"> = SUM </w:t>
      </w:r>
      <w:proofErr w:type="spellStart"/>
      <w:r>
        <w:rPr>
          <w:rFonts w:ascii="Times New Roman" w:hAnsi="Times New Roman" w:cs="Times New Roman"/>
          <w:sz w:val="26"/>
          <w:szCs w:val="26"/>
        </w:rPr>
        <w:t>Qбс</w:t>
      </w:r>
      <w:proofErr w:type="spellEnd"/>
      <w:r>
        <w:rPr>
          <w:rFonts w:ascii="Times New Roman" w:hAnsi="Times New Roman" w:cs="Times New Roman"/>
          <w:sz w:val="26"/>
          <w:szCs w:val="26"/>
        </w:rPr>
        <w:t xml:space="preserve">/SUM </w:t>
      </w:r>
      <w:proofErr w:type="spellStart"/>
      <w:r>
        <w:rPr>
          <w:rFonts w:ascii="Times New Roman" w:hAnsi="Times New Roman" w:cs="Times New Roman"/>
          <w:sz w:val="26"/>
          <w:szCs w:val="26"/>
        </w:rPr>
        <w:t>Wбс</w:t>
      </w:r>
      <w:proofErr w:type="spellEnd"/>
      <w:r>
        <w:rPr>
          <w:rFonts w:ascii="Times New Roman" w:hAnsi="Times New Roman" w:cs="Times New Roman"/>
          <w:sz w:val="26"/>
          <w:szCs w:val="26"/>
        </w:rPr>
        <w:t>, где:</w:t>
      </w:r>
    </w:p>
    <w:p w:rsidR="003B3E94" w:rsidRDefault="003B3E94" w:rsidP="000032D4">
      <w:pPr>
        <w:pStyle w:val="ConsPlusNonformat"/>
        <w:widowControl/>
        <w:jc w:val="center"/>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      1</w:t>
      </w:r>
    </w:p>
    <w:p w:rsidR="003B3E94" w:rsidRDefault="003B3E94" w:rsidP="003B3E94">
      <w:pPr>
        <w:pStyle w:val="ConsPlusNormal"/>
        <w:widowControl/>
        <w:ind w:firstLine="709"/>
        <w:rPr>
          <w:rFonts w:ascii="Times New Roman" w:hAnsi="Times New Roman" w:cs="Times New Roman"/>
          <w:sz w:val="26"/>
          <w:szCs w:val="26"/>
        </w:rPr>
      </w:pPr>
      <w:proofErr w:type="spellStart"/>
      <w:r>
        <w:rPr>
          <w:rFonts w:ascii="Times New Roman" w:hAnsi="Times New Roman" w:cs="Times New Roman"/>
          <w:sz w:val="26"/>
          <w:szCs w:val="26"/>
        </w:rPr>
        <w:t>k</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количество мероприятий государственной программы;</w:t>
      </w:r>
    </w:p>
    <w:p w:rsidR="003B3E94" w:rsidRDefault="003B3E94" w:rsidP="003B3E94">
      <w:pPr>
        <w:pStyle w:val="ConsPlusNormal"/>
        <w:widowControl/>
        <w:ind w:firstLine="709"/>
        <w:rPr>
          <w:rFonts w:ascii="Times New Roman" w:hAnsi="Times New Roman" w:cs="Times New Roman"/>
          <w:sz w:val="26"/>
          <w:szCs w:val="26"/>
        </w:rPr>
      </w:pPr>
      <w:proofErr w:type="spellStart"/>
      <w:proofErr w:type="gramStart"/>
      <w:r>
        <w:rPr>
          <w:rFonts w:ascii="Times New Roman" w:hAnsi="Times New Roman" w:cs="Times New Roman"/>
          <w:sz w:val="26"/>
          <w:szCs w:val="26"/>
        </w:rPr>
        <w:t>Q</w:t>
      </w:r>
      <w:proofErr w:type="gramEnd"/>
      <w:r>
        <w:rPr>
          <w:rFonts w:ascii="Times New Roman" w:hAnsi="Times New Roman" w:cs="Times New Roman"/>
          <w:sz w:val="26"/>
          <w:szCs w:val="26"/>
        </w:rPr>
        <w:t>бс</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фактическое использование бюджетных средств по отдельным мероприятиям государственной программы;</w:t>
      </w:r>
    </w:p>
    <w:p w:rsidR="003B3E94" w:rsidRDefault="003B3E94" w:rsidP="003B3E94">
      <w:pPr>
        <w:pStyle w:val="ConsPlusNormal"/>
        <w:widowControl/>
        <w:ind w:firstLine="709"/>
        <w:rPr>
          <w:rFonts w:ascii="Times New Roman" w:hAnsi="Times New Roman" w:cs="Times New Roman"/>
          <w:sz w:val="26"/>
          <w:szCs w:val="26"/>
        </w:rPr>
      </w:pPr>
      <w:proofErr w:type="spellStart"/>
      <w:proofErr w:type="gramStart"/>
      <w:r>
        <w:rPr>
          <w:rFonts w:ascii="Times New Roman" w:hAnsi="Times New Roman" w:cs="Times New Roman"/>
          <w:sz w:val="26"/>
          <w:szCs w:val="26"/>
        </w:rPr>
        <w:t>W</w:t>
      </w:r>
      <w:proofErr w:type="gramEnd"/>
      <w:r>
        <w:rPr>
          <w:rFonts w:ascii="Times New Roman" w:hAnsi="Times New Roman" w:cs="Times New Roman"/>
          <w:sz w:val="26"/>
          <w:szCs w:val="26"/>
        </w:rPr>
        <w:t>бс</w:t>
      </w:r>
      <w:proofErr w:type="spellEnd"/>
      <w:r>
        <w:rPr>
          <w:rFonts w:ascii="Times New Roman" w:hAnsi="Times New Roman" w:cs="Times New Roman"/>
          <w:sz w:val="26"/>
          <w:szCs w:val="26"/>
        </w:rPr>
        <w:t xml:space="preserve"> </w:t>
      </w:r>
      <w:r>
        <w:rPr>
          <w:rFonts w:ascii="Times New Roman" w:hAnsi="Times New Roman" w:cs="Times New Roman"/>
          <w:bCs/>
          <w:sz w:val="26"/>
          <w:szCs w:val="26"/>
        </w:rPr>
        <w:t xml:space="preserve">– </w:t>
      </w:r>
      <w:r>
        <w:rPr>
          <w:rFonts w:ascii="Times New Roman" w:hAnsi="Times New Roman" w:cs="Times New Roman"/>
          <w:sz w:val="26"/>
          <w:szCs w:val="26"/>
        </w:rPr>
        <w:t>плановое использование бюджетных средств.</w:t>
      </w:r>
    </w:p>
    <w:p w:rsidR="003B3E94" w:rsidRDefault="003B3E94" w:rsidP="003B3E94">
      <w:pPr>
        <w:pStyle w:val="ConsPlusNormal"/>
        <w:widowControl/>
        <w:ind w:firstLine="0"/>
        <w:rPr>
          <w:rFonts w:ascii="Times New Roman" w:hAnsi="Times New Roman" w:cs="Times New Roman"/>
          <w:sz w:val="26"/>
          <w:szCs w:val="26"/>
        </w:rPr>
      </w:pPr>
    </w:p>
    <w:p w:rsidR="003B3E94" w:rsidRPr="009F7C65" w:rsidRDefault="003B3E94" w:rsidP="003B3E94">
      <w:pPr>
        <w:pStyle w:val="ConsPlusNormal"/>
        <w:widowControl/>
        <w:ind w:firstLine="709"/>
        <w:rPr>
          <w:rFonts w:ascii="Times New Roman" w:hAnsi="Times New Roman" w:cs="Times New Roman"/>
          <w:sz w:val="26"/>
          <w:szCs w:val="26"/>
        </w:rPr>
      </w:pPr>
      <w:proofErr w:type="gramStart"/>
      <w:r>
        <w:rPr>
          <w:rFonts w:ascii="Times New Roman" w:hAnsi="Times New Roman" w:cs="Times New Roman"/>
          <w:sz w:val="26"/>
          <w:szCs w:val="26"/>
        </w:rPr>
        <w:lastRenderedPageBreak/>
        <w:t xml:space="preserve">Оценка эффективности реализации государственной программы будет тем выше, чем выше уровень достижения показателей и меньше уровень использования бюджетных средств, при этом E&gt;1,4 характеризует очень высокую эффективность реализации государственной программы (значительно превышает плановые значения показателей), 1&lt;E&lt;1,4 </w:t>
      </w:r>
      <w:r>
        <w:rPr>
          <w:rFonts w:ascii="Times New Roman" w:hAnsi="Times New Roman" w:cs="Times New Roman"/>
          <w:bCs/>
          <w:sz w:val="26"/>
          <w:szCs w:val="26"/>
        </w:rPr>
        <w:t xml:space="preserve">– </w:t>
      </w:r>
      <w:r>
        <w:rPr>
          <w:rFonts w:ascii="Times New Roman" w:hAnsi="Times New Roman" w:cs="Times New Roman"/>
          <w:sz w:val="26"/>
          <w:szCs w:val="26"/>
        </w:rPr>
        <w:t xml:space="preserve">высокую эффективность реализации государственной программы (превышение значений показателей), 0,5&lt;E&lt;1 </w:t>
      </w:r>
      <w:r>
        <w:rPr>
          <w:rFonts w:ascii="Times New Roman" w:hAnsi="Times New Roman" w:cs="Times New Roman"/>
          <w:bCs/>
          <w:sz w:val="26"/>
          <w:szCs w:val="26"/>
        </w:rPr>
        <w:t xml:space="preserve">– </w:t>
      </w:r>
      <w:r>
        <w:rPr>
          <w:rFonts w:ascii="Times New Roman" w:hAnsi="Times New Roman" w:cs="Times New Roman"/>
          <w:sz w:val="26"/>
          <w:szCs w:val="26"/>
        </w:rPr>
        <w:t>низкую эффективность реализации государственной программы (не в полной мере достигнуты плановые</w:t>
      </w:r>
      <w:proofErr w:type="gramEnd"/>
      <w:r>
        <w:rPr>
          <w:rFonts w:ascii="Times New Roman" w:hAnsi="Times New Roman" w:cs="Times New Roman"/>
          <w:sz w:val="26"/>
          <w:szCs w:val="26"/>
        </w:rPr>
        <w:t xml:space="preserve"> значения показателей), E&lt;0,5 </w:t>
      </w:r>
      <w:r>
        <w:rPr>
          <w:rFonts w:ascii="Times New Roman" w:hAnsi="Times New Roman" w:cs="Times New Roman"/>
          <w:bCs/>
          <w:sz w:val="26"/>
          <w:szCs w:val="26"/>
        </w:rPr>
        <w:t xml:space="preserve">– </w:t>
      </w:r>
      <w:r>
        <w:rPr>
          <w:rFonts w:ascii="Times New Roman" w:hAnsi="Times New Roman" w:cs="Times New Roman"/>
          <w:sz w:val="26"/>
          <w:szCs w:val="26"/>
        </w:rPr>
        <w:t>крайне низкую эффективность реализации государственной программы (</w:t>
      </w:r>
      <w:r w:rsidRPr="009F7C65">
        <w:rPr>
          <w:rFonts w:ascii="Times New Roman" w:hAnsi="Times New Roman" w:cs="Times New Roman"/>
          <w:sz w:val="26"/>
          <w:szCs w:val="26"/>
        </w:rPr>
        <w:t>достижение плановых значений показателей менее 50%).</w:t>
      </w: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0032D4" w:rsidRDefault="000032D4" w:rsidP="003B3E94">
      <w:pPr>
        <w:pStyle w:val="ConsPlusNormal"/>
        <w:widowControl/>
        <w:ind w:firstLine="0"/>
        <w:jc w:val="center"/>
        <w:rPr>
          <w:rFonts w:ascii="Times New Roman" w:hAnsi="Times New Roman" w:cs="Times New Roman"/>
          <w:b/>
          <w:bCs/>
          <w:sz w:val="26"/>
          <w:szCs w:val="26"/>
        </w:rPr>
      </w:pPr>
    </w:p>
    <w:p w:rsidR="003B3E94" w:rsidRDefault="003B3E94" w:rsidP="003B3E94">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lastRenderedPageBreak/>
        <w:t>Подпрограмма «Поддержка социально ориентированных некоммерческих организаций в Республике Карелия» на 2014-2020 годы</w:t>
      </w:r>
    </w:p>
    <w:p w:rsidR="003B3E94" w:rsidRDefault="003B3E94" w:rsidP="003B3E94">
      <w:pPr>
        <w:rPr>
          <w:sz w:val="26"/>
          <w:szCs w:val="26"/>
        </w:rPr>
      </w:pPr>
    </w:p>
    <w:p w:rsidR="003B3E94" w:rsidRDefault="003B3E94" w:rsidP="003B3E94">
      <w:pPr>
        <w:spacing w:line="360" w:lineRule="auto"/>
        <w:jc w:val="center"/>
        <w:rPr>
          <w:b/>
          <w:sz w:val="26"/>
          <w:szCs w:val="26"/>
        </w:rPr>
      </w:pPr>
      <w:r>
        <w:rPr>
          <w:b/>
          <w:sz w:val="26"/>
          <w:szCs w:val="26"/>
        </w:rPr>
        <w:t>ПАСПОРТ</w:t>
      </w:r>
    </w:p>
    <w:p w:rsidR="003B3E94" w:rsidRDefault="003B3E94" w:rsidP="003B3E94">
      <w:pPr>
        <w:jc w:val="center"/>
        <w:rPr>
          <w:b/>
          <w:sz w:val="26"/>
          <w:szCs w:val="26"/>
        </w:rPr>
      </w:pPr>
      <w:r>
        <w:rPr>
          <w:b/>
          <w:sz w:val="26"/>
          <w:szCs w:val="26"/>
        </w:rPr>
        <w:t>подпрограммы «Поддержка социально ориентированных некоммерческих организаций в Республике Карелия» на 2014-2020 годы</w:t>
      </w:r>
    </w:p>
    <w:p w:rsidR="003B3E94" w:rsidRDefault="003B3E94" w:rsidP="003B3E94">
      <w:pPr>
        <w:spacing w:line="276" w:lineRule="auto"/>
        <w:jc w:val="center"/>
        <w:rPr>
          <w:b/>
          <w:sz w:val="26"/>
          <w:szCs w:val="26"/>
        </w:rPr>
      </w:pPr>
    </w:p>
    <w:tbl>
      <w:tblPr>
        <w:tblW w:w="9639" w:type="dxa"/>
        <w:tblInd w:w="70" w:type="dxa"/>
        <w:tblLayout w:type="fixed"/>
        <w:tblCellMar>
          <w:left w:w="70" w:type="dxa"/>
          <w:right w:w="70" w:type="dxa"/>
        </w:tblCellMar>
        <w:tblLook w:val="0000"/>
      </w:tblPr>
      <w:tblGrid>
        <w:gridCol w:w="160"/>
        <w:gridCol w:w="3242"/>
        <w:gridCol w:w="6237"/>
      </w:tblGrid>
      <w:tr w:rsidR="003B3E94" w:rsidTr="000032D4">
        <w:trPr>
          <w:cantSplit/>
          <w:trHeight w:val="1243"/>
        </w:trPr>
        <w:tc>
          <w:tcPr>
            <w:tcW w:w="160" w:type="dxa"/>
            <w:shd w:val="clear" w:color="auto" w:fill="auto"/>
          </w:tcPr>
          <w:p w:rsidR="003B3E94" w:rsidRDefault="003B3E94" w:rsidP="00360C0A">
            <w:pPr>
              <w:pStyle w:val="afb"/>
              <w:snapToGrid w:val="0"/>
            </w:pPr>
          </w:p>
        </w:tc>
        <w:tc>
          <w:tcPr>
            <w:tcW w:w="3242" w:type="dxa"/>
            <w:tcBorders>
              <w:top w:val="single" w:sz="4" w:space="0" w:color="000000"/>
              <w:left w:val="single" w:sz="4" w:space="0" w:color="000000"/>
              <w:bottom w:val="single" w:sz="4" w:space="0" w:color="000000"/>
            </w:tcBorders>
            <w:shd w:val="clear" w:color="auto" w:fill="auto"/>
          </w:tcPr>
          <w:p w:rsidR="003B3E94" w:rsidRDefault="003B3E94" w:rsidP="000032D4">
            <w:pPr>
              <w:suppressAutoHyphens w:val="0"/>
              <w:autoSpaceDE w:val="0"/>
              <w:snapToGrid w:val="0"/>
              <w:jc w:val="left"/>
            </w:pPr>
            <w:r>
              <w:t>Ответственный исполнитель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uppressAutoHyphens w:val="0"/>
              <w:autoSpaceDE w:val="0"/>
              <w:snapToGrid w:val="0"/>
            </w:pPr>
            <w: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tc>
      </w:tr>
      <w:tr w:rsidR="003B3E94" w:rsidTr="000032D4">
        <w:trPr>
          <w:cantSplit/>
          <w:trHeight w:val="2820"/>
        </w:trPr>
        <w:tc>
          <w:tcPr>
            <w:tcW w:w="160" w:type="dxa"/>
            <w:shd w:val="clear" w:color="auto" w:fill="auto"/>
          </w:tcPr>
          <w:p w:rsidR="003B3E94" w:rsidRDefault="003B3E94" w:rsidP="00360C0A">
            <w:pPr>
              <w:snapToGrid w:val="0"/>
              <w:rPr>
                <w:rFonts w:ascii="Calibri" w:hAnsi="Calibri" w:cs="Calibri"/>
                <w:sz w:val="22"/>
              </w:rPr>
            </w:pPr>
          </w:p>
        </w:tc>
        <w:tc>
          <w:tcPr>
            <w:tcW w:w="3242" w:type="dxa"/>
            <w:tcBorders>
              <w:top w:val="single" w:sz="4" w:space="0" w:color="000000"/>
              <w:left w:val="single" w:sz="4" w:space="0" w:color="000000"/>
              <w:bottom w:val="single" w:sz="4" w:space="0" w:color="000000"/>
            </w:tcBorders>
            <w:shd w:val="clear" w:color="auto" w:fill="auto"/>
          </w:tcPr>
          <w:p w:rsidR="003B3E94" w:rsidRDefault="003B3E94" w:rsidP="000032D4">
            <w:pPr>
              <w:suppressAutoHyphens w:val="0"/>
              <w:autoSpaceDE w:val="0"/>
              <w:snapToGrid w:val="0"/>
              <w:jc w:val="left"/>
            </w:pPr>
            <w:r>
              <w:t>Соисполнители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uppressAutoHyphens w:val="0"/>
              <w:autoSpaceDE w:val="0"/>
              <w:snapToGrid w:val="0"/>
            </w:pPr>
            <w:r>
              <w:t xml:space="preserve">Министерство здравоохранения и социального развития Республики Карелия; </w:t>
            </w:r>
          </w:p>
          <w:p w:rsidR="003B3E94" w:rsidRDefault="003B3E94" w:rsidP="00360C0A">
            <w:pPr>
              <w:suppressAutoHyphens w:val="0"/>
              <w:autoSpaceDE w:val="0"/>
            </w:pPr>
            <w:r>
              <w:t>Министерство образования Республики Карелия;</w:t>
            </w:r>
          </w:p>
          <w:p w:rsidR="003B3E94" w:rsidRDefault="003B3E94" w:rsidP="00360C0A">
            <w:pPr>
              <w:suppressAutoHyphens w:val="0"/>
              <w:autoSpaceDE w:val="0"/>
            </w:pPr>
            <w:r>
              <w:t xml:space="preserve">Министерство культуры Республики Карелия; </w:t>
            </w:r>
          </w:p>
          <w:p w:rsidR="003B3E94" w:rsidRDefault="003B3E94" w:rsidP="00360C0A">
            <w:pPr>
              <w:suppressAutoHyphens w:val="0"/>
              <w:autoSpaceDE w:val="0"/>
            </w:pPr>
            <w:r>
              <w:t>Министерство по делам молодежи, физической культуре и спорту Республики Карелия;</w:t>
            </w:r>
          </w:p>
          <w:p w:rsidR="003B3E94" w:rsidRDefault="003B3E94" w:rsidP="00360C0A">
            <w:pPr>
              <w:suppressAutoHyphens w:val="0"/>
              <w:autoSpaceDE w:val="0"/>
            </w:pPr>
            <w:r>
              <w:t>Министерство юстиции Республики Карелия;</w:t>
            </w:r>
          </w:p>
          <w:p w:rsidR="003B3E94" w:rsidRDefault="003B3E94" w:rsidP="00360C0A">
            <w:pPr>
              <w:suppressAutoHyphens w:val="0"/>
              <w:autoSpaceDE w:val="0"/>
            </w:pPr>
            <w:r>
              <w:t>Государственный комитет Республики Карелия по обеспечению жизнедеятельности и безопасности населения</w:t>
            </w:r>
          </w:p>
        </w:tc>
      </w:tr>
      <w:tr w:rsidR="003B3E94" w:rsidTr="000032D4">
        <w:trPr>
          <w:cantSplit/>
          <w:trHeight w:val="990"/>
        </w:trPr>
        <w:tc>
          <w:tcPr>
            <w:tcW w:w="160" w:type="dxa"/>
            <w:shd w:val="clear" w:color="auto" w:fill="auto"/>
          </w:tcPr>
          <w:p w:rsidR="003B3E94" w:rsidRDefault="003B3E94" w:rsidP="00360C0A">
            <w:pPr>
              <w:snapToGrid w:val="0"/>
              <w:rPr>
                <w:rFonts w:ascii="Calibri" w:hAnsi="Calibri" w:cs="Calibri"/>
                <w:sz w:val="22"/>
              </w:rPr>
            </w:pPr>
          </w:p>
        </w:tc>
        <w:tc>
          <w:tcPr>
            <w:tcW w:w="3242" w:type="dxa"/>
            <w:tcBorders>
              <w:top w:val="single" w:sz="4" w:space="0" w:color="000000"/>
              <w:left w:val="single" w:sz="4" w:space="0" w:color="000000"/>
              <w:bottom w:val="single" w:sz="4" w:space="0" w:color="000000"/>
            </w:tcBorders>
            <w:shd w:val="clear" w:color="auto" w:fill="auto"/>
          </w:tcPr>
          <w:p w:rsidR="003B3E94" w:rsidRDefault="003B3E94" w:rsidP="000032D4">
            <w:pPr>
              <w:suppressAutoHyphens w:val="0"/>
              <w:autoSpaceDE w:val="0"/>
              <w:snapToGrid w:val="0"/>
              <w:jc w:val="left"/>
            </w:pPr>
            <w:r>
              <w:t xml:space="preserve">Цель подпрограммы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0032D4" w:rsidP="00360C0A">
            <w:pPr>
              <w:suppressAutoHyphens w:val="0"/>
              <w:autoSpaceDE w:val="0"/>
              <w:snapToGrid w:val="0"/>
            </w:pPr>
            <w:r>
              <w:t>о</w:t>
            </w:r>
            <w:r w:rsidR="003B3E94">
              <w:t>казание содействия эффективному использованию возможностей гражданского общества в решении задач социального развития Республики Карелия</w:t>
            </w:r>
          </w:p>
        </w:tc>
      </w:tr>
      <w:tr w:rsidR="003B3E94" w:rsidTr="000032D4">
        <w:trPr>
          <w:cantSplit/>
          <w:trHeight w:val="1557"/>
        </w:trPr>
        <w:tc>
          <w:tcPr>
            <w:tcW w:w="160" w:type="dxa"/>
            <w:shd w:val="clear" w:color="auto" w:fill="auto"/>
          </w:tcPr>
          <w:p w:rsidR="003B3E94" w:rsidRDefault="003B3E94" w:rsidP="00360C0A">
            <w:pPr>
              <w:snapToGrid w:val="0"/>
              <w:rPr>
                <w:rFonts w:ascii="Calibri" w:hAnsi="Calibri" w:cs="Calibri"/>
                <w:sz w:val="22"/>
              </w:rPr>
            </w:pPr>
          </w:p>
        </w:tc>
        <w:tc>
          <w:tcPr>
            <w:tcW w:w="3242" w:type="dxa"/>
            <w:tcBorders>
              <w:top w:val="single" w:sz="4" w:space="0" w:color="000000"/>
              <w:left w:val="single" w:sz="4" w:space="0" w:color="000000"/>
              <w:bottom w:val="single" w:sz="4" w:space="0" w:color="000000"/>
            </w:tcBorders>
            <w:shd w:val="clear" w:color="auto" w:fill="auto"/>
          </w:tcPr>
          <w:p w:rsidR="003B3E94" w:rsidRDefault="003B3E94" w:rsidP="000032D4">
            <w:pPr>
              <w:suppressAutoHyphens w:val="0"/>
              <w:autoSpaceDE w:val="0"/>
              <w:snapToGrid w:val="0"/>
              <w:jc w:val="left"/>
            </w:pPr>
            <w:r>
              <w:t>Задачи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0032D4">
            <w:pPr>
              <w:pStyle w:val="ConsPlusNormal"/>
              <w:widowControl/>
              <w:numPr>
                <w:ilvl w:val="0"/>
                <w:numId w:val="7"/>
              </w:numPr>
              <w:tabs>
                <w:tab w:val="clear" w:pos="0"/>
                <w:tab w:val="num" w:pos="-211"/>
                <w:tab w:val="left" w:pos="329"/>
              </w:tabs>
              <w:suppressAutoHyphens w:val="0"/>
              <w:snapToGrid w:val="0"/>
              <w:ind w:left="0" w:firstLine="0"/>
              <w:rPr>
                <w:rFonts w:ascii="Times New Roman" w:hAnsi="Times New Roman" w:cs="Times New Roman"/>
                <w:sz w:val="24"/>
                <w:szCs w:val="24"/>
              </w:rPr>
            </w:pPr>
            <w:r>
              <w:rPr>
                <w:rFonts w:ascii="Times New Roman" w:hAnsi="Times New Roman" w:cs="Times New Roman"/>
                <w:sz w:val="24"/>
                <w:szCs w:val="24"/>
              </w:rPr>
              <w:t>Обеспечение эффективного взаимодействия государства и институтов гражданского общества в Республике Карелия.</w:t>
            </w:r>
          </w:p>
          <w:p w:rsidR="003B3E94" w:rsidRDefault="003B3E94" w:rsidP="000032D4">
            <w:pPr>
              <w:numPr>
                <w:ilvl w:val="0"/>
                <w:numId w:val="7"/>
              </w:numPr>
              <w:tabs>
                <w:tab w:val="left" w:pos="245"/>
              </w:tabs>
              <w:suppressAutoHyphens w:val="0"/>
              <w:autoSpaceDE w:val="0"/>
              <w:ind w:left="0" w:hanging="4"/>
            </w:pPr>
            <w:r>
              <w:t>Повышение уровня гражданской активности и правовой грамотности населения Республики Карелия</w:t>
            </w:r>
          </w:p>
        </w:tc>
      </w:tr>
      <w:tr w:rsidR="003B3E94" w:rsidTr="00360C0A">
        <w:trPr>
          <w:cantSplit/>
          <w:trHeight w:val="240"/>
        </w:trPr>
        <w:tc>
          <w:tcPr>
            <w:tcW w:w="160" w:type="dxa"/>
            <w:shd w:val="clear" w:color="auto" w:fill="auto"/>
          </w:tcPr>
          <w:p w:rsidR="003B3E94" w:rsidRDefault="003B3E94" w:rsidP="00360C0A">
            <w:pPr>
              <w:snapToGrid w:val="0"/>
              <w:rPr>
                <w:rFonts w:ascii="Calibri" w:hAnsi="Calibri" w:cs="Calibri"/>
                <w:sz w:val="22"/>
              </w:rPr>
            </w:pPr>
          </w:p>
        </w:tc>
        <w:tc>
          <w:tcPr>
            <w:tcW w:w="3242" w:type="dxa"/>
            <w:tcBorders>
              <w:top w:val="single" w:sz="4" w:space="0" w:color="000000"/>
              <w:left w:val="single" w:sz="4" w:space="0" w:color="000000"/>
              <w:bottom w:val="single" w:sz="4" w:space="0" w:color="000000"/>
            </w:tcBorders>
            <w:shd w:val="clear" w:color="auto" w:fill="auto"/>
          </w:tcPr>
          <w:p w:rsidR="003B3E94" w:rsidRDefault="003B3E94" w:rsidP="000032D4">
            <w:pPr>
              <w:suppressAutoHyphens w:val="0"/>
              <w:autoSpaceDE w:val="0"/>
              <w:snapToGrid w:val="0"/>
              <w:jc w:val="left"/>
            </w:pPr>
            <w:r>
              <w:t>Показатели результатов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B3E94" w:rsidRPr="002C6477" w:rsidRDefault="000032D4" w:rsidP="00360C0A">
            <w:pPr>
              <w:shd w:val="clear" w:color="auto" w:fill="FFFFFF" w:themeFill="background1"/>
              <w:suppressAutoHyphens w:val="0"/>
              <w:autoSpaceDE w:val="0"/>
              <w:snapToGrid w:val="0"/>
              <w:rPr>
                <w:color w:val="FFFFFF" w:themeColor="background1"/>
                <w:shd w:val="clear" w:color="auto" w:fill="FFFF00"/>
              </w:rPr>
            </w:pPr>
            <w:r>
              <w:rPr>
                <w:shd w:val="clear" w:color="auto" w:fill="FFFFFF" w:themeFill="background1"/>
              </w:rPr>
              <w:t>у</w:t>
            </w:r>
            <w:r w:rsidR="003B3E94" w:rsidRPr="000032D4">
              <w:rPr>
                <w:shd w:val="clear" w:color="auto" w:fill="FFFFFF" w:themeFill="background1"/>
              </w:rPr>
              <w:t>ровень удовлетворенности населения услугами, оказываемыми социально ориентированными некоммерческими организациями;</w:t>
            </w:r>
          </w:p>
          <w:p w:rsidR="003B3E94" w:rsidRPr="001E4290" w:rsidRDefault="003B3E94" w:rsidP="00360C0A">
            <w:pPr>
              <w:suppressAutoHyphens w:val="0"/>
              <w:autoSpaceDE w:val="0"/>
              <w:snapToGrid w:val="0"/>
            </w:pPr>
            <w:r w:rsidRPr="001E4290">
              <w:t>количество мероприятий, реализуемых общественными объединениями совместно с органами государственной власти и местного самоуправления;</w:t>
            </w:r>
          </w:p>
          <w:p w:rsidR="003B3E94" w:rsidRPr="001E4290" w:rsidRDefault="003B3E94" w:rsidP="00360C0A">
            <w:pPr>
              <w:suppressAutoHyphens w:val="0"/>
              <w:autoSpaceDE w:val="0"/>
            </w:pPr>
            <w:r w:rsidRPr="001E4290">
              <w:t>доля населения Республики Карелия, вовлеченного в деятельность социально ориентированных некоммерческих организаций</w:t>
            </w:r>
          </w:p>
        </w:tc>
      </w:tr>
      <w:tr w:rsidR="003B3E94" w:rsidTr="000032D4">
        <w:trPr>
          <w:cantSplit/>
          <w:trHeight w:val="750"/>
        </w:trPr>
        <w:tc>
          <w:tcPr>
            <w:tcW w:w="160" w:type="dxa"/>
            <w:shd w:val="clear" w:color="auto" w:fill="auto"/>
          </w:tcPr>
          <w:p w:rsidR="003B3E94" w:rsidRDefault="003B3E94" w:rsidP="00360C0A">
            <w:pPr>
              <w:snapToGrid w:val="0"/>
              <w:rPr>
                <w:rFonts w:ascii="Calibri" w:hAnsi="Calibri" w:cs="Calibri"/>
                <w:sz w:val="22"/>
              </w:rPr>
            </w:pPr>
          </w:p>
        </w:tc>
        <w:tc>
          <w:tcPr>
            <w:tcW w:w="3242" w:type="dxa"/>
            <w:tcBorders>
              <w:top w:val="single" w:sz="4" w:space="0" w:color="000000"/>
              <w:left w:val="single" w:sz="4" w:space="0" w:color="000000"/>
              <w:bottom w:val="single" w:sz="4" w:space="0" w:color="000000"/>
            </w:tcBorders>
            <w:shd w:val="clear" w:color="auto" w:fill="auto"/>
          </w:tcPr>
          <w:p w:rsidR="003B3E94" w:rsidRDefault="003B3E94" w:rsidP="000032D4">
            <w:pPr>
              <w:suppressAutoHyphens w:val="0"/>
              <w:autoSpaceDE w:val="0"/>
              <w:snapToGrid w:val="0"/>
              <w:jc w:val="left"/>
            </w:pPr>
            <w:r>
              <w:t>Этапы и сроки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uppressAutoHyphens w:val="0"/>
              <w:autoSpaceDE w:val="0"/>
              <w:snapToGrid w:val="0"/>
            </w:pPr>
            <w:r>
              <w:t>сроки реализации: 2014-2020 годы.</w:t>
            </w:r>
          </w:p>
          <w:p w:rsidR="003B3E94" w:rsidRDefault="003B3E94" w:rsidP="00360C0A">
            <w:pPr>
              <w:suppressAutoHyphens w:val="0"/>
              <w:autoSpaceDE w:val="0"/>
            </w:pPr>
            <w:r>
              <w:t>Этапы  реализации подпрограммы не выделяются</w:t>
            </w:r>
          </w:p>
        </w:tc>
      </w:tr>
      <w:tr w:rsidR="003B3E94" w:rsidTr="00360C0A">
        <w:trPr>
          <w:cantSplit/>
          <w:trHeight w:val="240"/>
        </w:trPr>
        <w:tc>
          <w:tcPr>
            <w:tcW w:w="160" w:type="dxa"/>
            <w:shd w:val="clear" w:color="auto" w:fill="auto"/>
          </w:tcPr>
          <w:p w:rsidR="003B3E94" w:rsidRDefault="003B3E94" w:rsidP="00360C0A">
            <w:pPr>
              <w:snapToGrid w:val="0"/>
              <w:rPr>
                <w:rFonts w:ascii="Calibri" w:hAnsi="Calibri" w:cs="Calibri"/>
                <w:sz w:val="22"/>
              </w:rPr>
            </w:pPr>
          </w:p>
        </w:tc>
        <w:tc>
          <w:tcPr>
            <w:tcW w:w="3242" w:type="dxa"/>
            <w:tcBorders>
              <w:top w:val="single" w:sz="4" w:space="0" w:color="000000"/>
              <w:left w:val="single" w:sz="4" w:space="0" w:color="000000"/>
              <w:bottom w:val="single" w:sz="4" w:space="0" w:color="000000"/>
            </w:tcBorders>
            <w:shd w:val="clear" w:color="auto" w:fill="auto"/>
          </w:tcPr>
          <w:p w:rsidR="003B3E94" w:rsidRDefault="003B3E94" w:rsidP="000032D4">
            <w:pPr>
              <w:suppressAutoHyphens w:val="0"/>
              <w:autoSpaceDE w:val="0"/>
              <w:snapToGrid w:val="0"/>
              <w:jc w:val="left"/>
            </w:pPr>
            <w:r>
              <w:t>Финансовое обеспечение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0032D4" w:rsidP="00360C0A">
            <w:pPr>
              <w:suppressAutoHyphens w:val="0"/>
              <w:autoSpaceDE w:val="0"/>
              <w:snapToGrid w:val="0"/>
            </w:pPr>
            <w:r>
              <w:t>о</w:t>
            </w:r>
            <w:r w:rsidR="003B3E94">
              <w:t>бъем бюджетных ассигнований на реализацию подпрограммы составляет 9 400,02 тыс. рублей, в том числе по годам:</w:t>
            </w:r>
          </w:p>
          <w:tbl>
            <w:tblPr>
              <w:tblW w:w="0" w:type="auto"/>
              <w:tblInd w:w="72" w:type="dxa"/>
              <w:tblLayout w:type="fixed"/>
              <w:tblLook w:val="0000"/>
            </w:tblPr>
            <w:tblGrid>
              <w:gridCol w:w="1134"/>
              <w:gridCol w:w="4178"/>
            </w:tblGrid>
            <w:tr w:rsidR="003B3E94" w:rsidTr="000032D4">
              <w:tc>
                <w:tcPr>
                  <w:tcW w:w="1134" w:type="dxa"/>
                  <w:shd w:val="clear" w:color="auto" w:fill="auto"/>
                </w:tcPr>
                <w:p w:rsidR="003B3E94" w:rsidRDefault="003B3E94" w:rsidP="00360C0A">
                  <w:pPr>
                    <w:suppressAutoHyphens w:val="0"/>
                    <w:autoSpaceDE w:val="0"/>
                    <w:snapToGrid w:val="0"/>
                  </w:pPr>
                  <w:r>
                    <w:t>2014 год</w:t>
                  </w:r>
                </w:p>
              </w:tc>
              <w:tc>
                <w:tcPr>
                  <w:tcW w:w="4178" w:type="dxa"/>
                  <w:shd w:val="clear" w:color="auto" w:fill="auto"/>
                </w:tcPr>
                <w:p w:rsidR="003B3E94" w:rsidRDefault="000032D4" w:rsidP="00360C0A">
                  <w:pPr>
                    <w:suppressAutoHyphens w:val="0"/>
                    <w:autoSpaceDE w:val="0"/>
                    <w:snapToGrid w:val="0"/>
                  </w:pPr>
                  <w:r>
                    <w:t>–</w:t>
                  </w:r>
                  <w:r w:rsidR="003B3E94">
                    <w:t xml:space="preserve"> 1 342,86 тыс. рублей</w:t>
                  </w:r>
                </w:p>
              </w:tc>
            </w:tr>
            <w:tr w:rsidR="003B3E94" w:rsidTr="000032D4">
              <w:tc>
                <w:tcPr>
                  <w:tcW w:w="1134" w:type="dxa"/>
                  <w:shd w:val="clear" w:color="auto" w:fill="auto"/>
                </w:tcPr>
                <w:p w:rsidR="003B3E94" w:rsidRDefault="003B3E94" w:rsidP="00360C0A">
                  <w:pPr>
                    <w:suppressAutoHyphens w:val="0"/>
                    <w:autoSpaceDE w:val="0"/>
                    <w:snapToGrid w:val="0"/>
                  </w:pPr>
                  <w:r>
                    <w:t>2015 год</w:t>
                  </w:r>
                </w:p>
              </w:tc>
              <w:tc>
                <w:tcPr>
                  <w:tcW w:w="4178" w:type="dxa"/>
                  <w:shd w:val="clear" w:color="auto" w:fill="auto"/>
                </w:tcPr>
                <w:p w:rsidR="003B3E94" w:rsidRDefault="000032D4" w:rsidP="00360C0A">
                  <w:pPr>
                    <w:snapToGrid w:val="0"/>
                  </w:pPr>
                  <w:r>
                    <w:t>–</w:t>
                  </w:r>
                  <w:r w:rsidR="003B3E94">
                    <w:t xml:space="preserve"> 1 342,86 тыс. рублей</w:t>
                  </w:r>
                </w:p>
              </w:tc>
            </w:tr>
            <w:tr w:rsidR="003B3E94" w:rsidTr="000032D4">
              <w:tc>
                <w:tcPr>
                  <w:tcW w:w="1134" w:type="dxa"/>
                  <w:shd w:val="clear" w:color="auto" w:fill="auto"/>
                </w:tcPr>
                <w:p w:rsidR="003B3E94" w:rsidRDefault="003B3E94" w:rsidP="00360C0A">
                  <w:pPr>
                    <w:suppressAutoHyphens w:val="0"/>
                    <w:autoSpaceDE w:val="0"/>
                    <w:snapToGrid w:val="0"/>
                  </w:pPr>
                  <w:r>
                    <w:t>2016 год</w:t>
                  </w:r>
                </w:p>
              </w:tc>
              <w:tc>
                <w:tcPr>
                  <w:tcW w:w="4178" w:type="dxa"/>
                  <w:shd w:val="clear" w:color="auto" w:fill="auto"/>
                </w:tcPr>
                <w:p w:rsidR="003B3E94" w:rsidRDefault="000032D4" w:rsidP="00360C0A">
                  <w:pPr>
                    <w:snapToGrid w:val="0"/>
                  </w:pPr>
                  <w:r>
                    <w:t>–</w:t>
                  </w:r>
                  <w:r w:rsidR="003B3E94">
                    <w:t xml:space="preserve"> 1 342,86 тыс. рублей</w:t>
                  </w:r>
                </w:p>
              </w:tc>
            </w:tr>
            <w:tr w:rsidR="003B3E94" w:rsidTr="000032D4">
              <w:tc>
                <w:tcPr>
                  <w:tcW w:w="1134" w:type="dxa"/>
                  <w:shd w:val="clear" w:color="auto" w:fill="auto"/>
                </w:tcPr>
                <w:p w:rsidR="003B3E94" w:rsidRDefault="003B3E94" w:rsidP="00360C0A">
                  <w:pPr>
                    <w:suppressAutoHyphens w:val="0"/>
                    <w:autoSpaceDE w:val="0"/>
                    <w:snapToGrid w:val="0"/>
                  </w:pPr>
                  <w:r>
                    <w:t>2017 год</w:t>
                  </w:r>
                </w:p>
              </w:tc>
              <w:tc>
                <w:tcPr>
                  <w:tcW w:w="4178" w:type="dxa"/>
                  <w:shd w:val="clear" w:color="auto" w:fill="auto"/>
                </w:tcPr>
                <w:p w:rsidR="003B3E94" w:rsidRDefault="000032D4" w:rsidP="00360C0A">
                  <w:pPr>
                    <w:snapToGrid w:val="0"/>
                  </w:pPr>
                  <w:r>
                    <w:t>–</w:t>
                  </w:r>
                  <w:r w:rsidR="003B3E94">
                    <w:t xml:space="preserve"> 1 342,86 тыс. рублей</w:t>
                  </w:r>
                </w:p>
              </w:tc>
            </w:tr>
            <w:tr w:rsidR="003B3E94" w:rsidTr="000032D4">
              <w:tc>
                <w:tcPr>
                  <w:tcW w:w="1134" w:type="dxa"/>
                  <w:shd w:val="clear" w:color="auto" w:fill="auto"/>
                </w:tcPr>
                <w:p w:rsidR="003B3E94" w:rsidRDefault="003B3E94" w:rsidP="00360C0A">
                  <w:pPr>
                    <w:suppressAutoHyphens w:val="0"/>
                    <w:autoSpaceDE w:val="0"/>
                    <w:snapToGrid w:val="0"/>
                  </w:pPr>
                  <w:r>
                    <w:t xml:space="preserve">2018 год </w:t>
                  </w:r>
                </w:p>
              </w:tc>
              <w:tc>
                <w:tcPr>
                  <w:tcW w:w="4178" w:type="dxa"/>
                  <w:shd w:val="clear" w:color="auto" w:fill="auto"/>
                </w:tcPr>
                <w:p w:rsidR="003B3E94" w:rsidRDefault="000032D4" w:rsidP="00360C0A">
                  <w:pPr>
                    <w:snapToGrid w:val="0"/>
                  </w:pPr>
                  <w:r>
                    <w:t>–</w:t>
                  </w:r>
                  <w:r w:rsidR="003B3E94">
                    <w:t xml:space="preserve"> 1 342,86 тыс. рублей</w:t>
                  </w:r>
                </w:p>
              </w:tc>
            </w:tr>
            <w:tr w:rsidR="003B3E94" w:rsidTr="000032D4">
              <w:tc>
                <w:tcPr>
                  <w:tcW w:w="1134" w:type="dxa"/>
                  <w:shd w:val="clear" w:color="auto" w:fill="auto"/>
                </w:tcPr>
                <w:p w:rsidR="003B3E94" w:rsidRDefault="003B3E94" w:rsidP="00360C0A">
                  <w:pPr>
                    <w:suppressAutoHyphens w:val="0"/>
                    <w:autoSpaceDE w:val="0"/>
                    <w:snapToGrid w:val="0"/>
                  </w:pPr>
                  <w:r>
                    <w:t>2019 год</w:t>
                  </w:r>
                </w:p>
              </w:tc>
              <w:tc>
                <w:tcPr>
                  <w:tcW w:w="4178" w:type="dxa"/>
                  <w:shd w:val="clear" w:color="auto" w:fill="auto"/>
                </w:tcPr>
                <w:p w:rsidR="003B3E94" w:rsidRDefault="000032D4" w:rsidP="00360C0A">
                  <w:pPr>
                    <w:snapToGrid w:val="0"/>
                  </w:pPr>
                  <w:r>
                    <w:t>–</w:t>
                  </w:r>
                  <w:r w:rsidR="003B3E94">
                    <w:t xml:space="preserve"> 1 342,86 тыс. рублей</w:t>
                  </w:r>
                </w:p>
              </w:tc>
            </w:tr>
            <w:tr w:rsidR="003B3E94" w:rsidTr="000032D4">
              <w:tc>
                <w:tcPr>
                  <w:tcW w:w="1134" w:type="dxa"/>
                  <w:shd w:val="clear" w:color="auto" w:fill="auto"/>
                </w:tcPr>
                <w:p w:rsidR="003B3E94" w:rsidRDefault="003B3E94" w:rsidP="00360C0A">
                  <w:pPr>
                    <w:suppressAutoHyphens w:val="0"/>
                    <w:autoSpaceDE w:val="0"/>
                    <w:snapToGrid w:val="0"/>
                  </w:pPr>
                  <w:r>
                    <w:t>2020 год</w:t>
                  </w:r>
                </w:p>
              </w:tc>
              <w:tc>
                <w:tcPr>
                  <w:tcW w:w="4178" w:type="dxa"/>
                  <w:shd w:val="clear" w:color="auto" w:fill="auto"/>
                </w:tcPr>
                <w:p w:rsidR="003B3E94" w:rsidRDefault="000032D4" w:rsidP="00360C0A">
                  <w:pPr>
                    <w:snapToGrid w:val="0"/>
                  </w:pPr>
                  <w:r>
                    <w:t>–</w:t>
                  </w:r>
                  <w:r w:rsidR="003B3E94">
                    <w:t xml:space="preserve"> 1 342,86 тыс. рублей</w:t>
                  </w:r>
                  <w:r>
                    <w:t>.</w:t>
                  </w:r>
                </w:p>
              </w:tc>
            </w:tr>
          </w:tbl>
          <w:p w:rsidR="003B3E94" w:rsidRDefault="003B3E94" w:rsidP="000032D4">
            <w:pPr>
              <w:suppressAutoHyphens w:val="0"/>
              <w:autoSpaceDE w:val="0"/>
              <w:spacing w:before="60"/>
            </w:pPr>
            <w:r>
              <w:t xml:space="preserve">Средства ведомственных и муниципальных целевых программ обеспечивают </w:t>
            </w:r>
            <w:proofErr w:type="spellStart"/>
            <w:r>
              <w:t>софинансирование</w:t>
            </w:r>
            <w:proofErr w:type="spellEnd"/>
            <w:r>
              <w:t xml:space="preserve"> со стороны Республики Карелия как условие участия в конкурсе на получение субсидий из федерального бюджета, которые будут передаваться социально ориентированным некоммерческим организациям на конкурсной основе в виде субсидий</w:t>
            </w:r>
          </w:p>
        </w:tc>
      </w:tr>
      <w:tr w:rsidR="000032D4" w:rsidTr="00360C0A">
        <w:trPr>
          <w:cantSplit/>
          <w:trHeight w:val="240"/>
        </w:trPr>
        <w:tc>
          <w:tcPr>
            <w:tcW w:w="160" w:type="dxa"/>
            <w:shd w:val="clear" w:color="auto" w:fill="auto"/>
          </w:tcPr>
          <w:p w:rsidR="000032D4" w:rsidRDefault="000032D4" w:rsidP="00360C0A">
            <w:pPr>
              <w:snapToGrid w:val="0"/>
              <w:rPr>
                <w:rFonts w:ascii="Calibri" w:hAnsi="Calibri" w:cs="Calibri"/>
                <w:sz w:val="22"/>
              </w:rPr>
            </w:pPr>
          </w:p>
        </w:tc>
        <w:tc>
          <w:tcPr>
            <w:tcW w:w="3242" w:type="dxa"/>
            <w:tcBorders>
              <w:top w:val="single" w:sz="4" w:space="0" w:color="000000"/>
              <w:left w:val="single" w:sz="4" w:space="0" w:color="000000"/>
              <w:bottom w:val="single" w:sz="4" w:space="0" w:color="000000"/>
            </w:tcBorders>
            <w:shd w:val="clear" w:color="auto" w:fill="auto"/>
          </w:tcPr>
          <w:p w:rsidR="000032D4" w:rsidRDefault="000032D4" w:rsidP="000032D4">
            <w:pPr>
              <w:suppressAutoHyphens w:val="0"/>
              <w:autoSpaceDE w:val="0"/>
              <w:snapToGrid w:val="0"/>
              <w:jc w:val="left"/>
            </w:pPr>
            <w:r>
              <w:t>Ожидаемые результаты реализации подпрограммы</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0032D4" w:rsidRDefault="000032D4" w:rsidP="000032D4">
            <w:pPr>
              <w:suppressAutoHyphens w:val="0"/>
              <w:autoSpaceDE w:val="0"/>
              <w:snapToGrid w:val="0"/>
            </w:pPr>
            <w:r>
              <w:rPr>
                <w:shd w:val="clear" w:color="auto" w:fill="FFFFFF" w:themeFill="background1"/>
              </w:rPr>
              <w:t>р</w:t>
            </w:r>
            <w:r w:rsidRPr="002C6477">
              <w:rPr>
                <w:shd w:val="clear" w:color="auto" w:fill="FFFFFF" w:themeFill="background1"/>
              </w:rPr>
              <w:t>ост уровня удовлетворенности населения услугами, оказ</w:t>
            </w:r>
            <w:r>
              <w:rPr>
                <w:shd w:val="clear" w:color="auto" w:fill="FFFFFF" w:themeFill="background1"/>
              </w:rPr>
              <w:t>ываемыми</w:t>
            </w:r>
            <w:r w:rsidRPr="002C6477">
              <w:rPr>
                <w:shd w:val="clear" w:color="auto" w:fill="FFFFFF" w:themeFill="background1"/>
              </w:rPr>
              <w:t xml:space="preserve"> социально ориентированными</w:t>
            </w:r>
            <w:r w:rsidRPr="000032D4">
              <w:rPr>
                <w:shd w:val="clear" w:color="auto" w:fill="FFFFFF" w:themeFill="background1"/>
              </w:rPr>
              <w:t xml:space="preserve"> </w:t>
            </w:r>
            <w:proofErr w:type="spellStart"/>
            <w:proofErr w:type="gramStart"/>
            <w:r w:rsidRPr="002C6477">
              <w:rPr>
                <w:shd w:val="clear" w:color="auto" w:fill="FFFFFF" w:themeFill="background1"/>
              </w:rPr>
              <w:t>неком</w:t>
            </w:r>
            <w:r>
              <w:rPr>
                <w:shd w:val="clear" w:color="auto" w:fill="FFFFFF" w:themeFill="background1"/>
              </w:rPr>
              <w:t>-</w:t>
            </w:r>
            <w:r w:rsidRPr="002C6477">
              <w:rPr>
                <w:shd w:val="clear" w:color="auto" w:fill="FFFFFF" w:themeFill="background1"/>
              </w:rPr>
              <w:t>мерческими</w:t>
            </w:r>
            <w:proofErr w:type="spellEnd"/>
            <w:proofErr w:type="gramEnd"/>
            <w:r w:rsidRPr="002C6477">
              <w:rPr>
                <w:shd w:val="clear" w:color="auto" w:fill="FFFFFF" w:themeFill="background1"/>
              </w:rPr>
              <w:t xml:space="preserve"> организациями</w:t>
            </w:r>
            <w:r>
              <w:rPr>
                <w:shd w:val="clear" w:color="auto" w:fill="FFFFFF" w:themeFill="background1"/>
              </w:rPr>
              <w:t>,</w:t>
            </w:r>
            <w:r w:rsidRPr="002C6477">
              <w:rPr>
                <w:shd w:val="clear" w:color="auto" w:fill="FFFFFF" w:themeFill="background1"/>
              </w:rPr>
              <w:t xml:space="preserve"> до 75%</w:t>
            </w:r>
          </w:p>
        </w:tc>
      </w:tr>
    </w:tbl>
    <w:p w:rsidR="003B3E94" w:rsidRDefault="003B3E94" w:rsidP="003B3E94">
      <w:pPr>
        <w:tabs>
          <w:tab w:val="left" w:pos="709"/>
          <w:tab w:val="left" w:pos="2268"/>
          <w:tab w:val="left" w:pos="3402"/>
          <w:tab w:val="left" w:pos="4536"/>
          <w:tab w:val="left" w:pos="5670"/>
          <w:tab w:val="left" w:pos="6804"/>
          <w:tab w:val="left" w:pos="7938"/>
          <w:tab w:val="left" w:pos="9072"/>
        </w:tabs>
        <w:jc w:val="center"/>
      </w:pPr>
    </w:p>
    <w:p w:rsidR="003B3E94" w:rsidRDefault="003B3E94" w:rsidP="003B3E94">
      <w:pPr>
        <w:jc w:val="center"/>
        <w:rPr>
          <w:b/>
          <w:bCs/>
          <w:sz w:val="26"/>
          <w:szCs w:val="26"/>
        </w:rPr>
      </w:pPr>
      <w:r>
        <w:rPr>
          <w:b/>
          <w:bCs/>
          <w:sz w:val="26"/>
          <w:szCs w:val="26"/>
        </w:rPr>
        <w:t>1. Характеристика сферы реализации подпрограммы</w:t>
      </w:r>
      <w:r w:rsidR="000032D4">
        <w:rPr>
          <w:b/>
          <w:bCs/>
          <w:sz w:val="26"/>
          <w:szCs w:val="26"/>
        </w:rPr>
        <w:t>,</w:t>
      </w:r>
      <w:r>
        <w:rPr>
          <w:b/>
          <w:bCs/>
          <w:sz w:val="26"/>
          <w:szCs w:val="26"/>
        </w:rPr>
        <w:t xml:space="preserve"> </w:t>
      </w:r>
    </w:p>
    <w:p w:rsidR="003B3E94" w:rsidRDefault="003B3E94" w:rsidP="003B3E94">
      <w:pPr>
        <w:jc w:val="center"/>
        <w:rPr>
          <w:b/>
          <w:bCs/>
          <w:sz w:val="26"/>
          <w:szCs w:val="26"/>
        </w:rPr>
      </w:pPr>
      <w:r>
        <w:rPr>
          <w:b/>
          <w:bCs/>
          <w:sz w:val="26"/>
          <w:szCs w:val="26"/>
        </w:rPr>
        <w:t>основные проблемы в указанной сфере и прогноз ее развития</w:t>
      </w:r>
    </w:p>
    <w:p w:rsidR="003B3E94" w:rsidRDefault="003B3E94" w:rsidP="003B3E94">
      <w:pPr>
        <w:rPr>
          <w:b/>
          <w:bCs/>
          <w:sz w:val="26"/>
          <w:szCs w:val="26"/>
        </w:rPr>
      </w:pPr>
    </w:p>
    <w:p w:rsidR="003B3E94" w:rsidRDefault="003B3E94" w:rsidP="003B3E94">
      <w:pPr>
        <w:tabs>
          <w:tab w:val="left" w:pos="709"/>
          <w:tab w:val="left" w:pos="2268"/>
          <w:tab w:val="left" w:pos="3402"/>
          <w:tab w:val="left" w:pos="4536"/>
          <w:tab w:val="left" w:pos="5670"/>
          <w:tab w:val="left" w:pos="6804"/>
          <w:tab w:val="left" w:pos="7938"/>
          <w:tab w:val="left" w:pos="9072"/>
        </w:tabs>
        <w:autoSpaceDE w:val="0"/>
        <w:ind w:firstLine="709"/>
        <w:rPr>
          <w:sz w:val="26"/>
          <w:szCs w:val="26"/>
        </w:rPr>
      </w:pPr>
      <w:r>
        <w:rPr>
          <w:sz w:val="26"/>
          <w:szCs w:val="26"/>
        </w:rPr>
        <w:t>Институты гражданского общества занимают особое место в механизме обеспечения защиты прав и свобод человека и гражданина. Формирование гражданского общества в том числе связано с созданием социально ориентированных некоммерческих организаций.</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Деятельность социально ориентированных некоммерческих организаций способствует социальной стабильности, экономическому росту, развитию инновационных технологий, сохранению и приумножению образовательного, культурного, научного, духовного потенциала общества, реализации профессиональных и общественных интересов населения, защите прав и свобод человека и гражданина, экологической безопасности.</w:t>
      </w:r>
    </w:p>
    <w:p w:rsidR="003B3E94" w:rsidRDefault="003B3E94" w:rsidP="003B3E94">
      <w:pPr>
        <w:tabs>
          <w:tab w:val="left" w:pos="709"/>
          <w:tab w:val="left" w:pos="2268"/>
          <w:tab w:val="left" w:pos="3402"/>
          <w:tab w:val="left" w:pos="4536"/>
          <w:tab w:val="left" w:pos="5670"/>
          <w:tab w:val="left" w:pos="6804"/>
          <w:tab w:val="left" w:pos="7938"/>
          <w:tab w:val="left" w:pos="9072"/>
        </w:tabs>
        <w:autoSpaceDE w:val="0"/>
        <w:ind w:firstLine="709"/>
        <w:rPr>
          <w:sz w:val="26"/>
          <w:szCs w:val="26"/>
        </w:rPr>
      </w:pPr>
      <w:r>
        <w:rPr>
          <w:sz w:val="26"/>
          <w:szCs w:val="26"/>
        </w:rPr>
        <w:t xml:space="preserve">Право граждан на объединение закреплено в статье 30 Конституции Российской Федерации. </w:t>
      </w:r>
    </w:p>
    <w:p w:rsidR="003B3E94" w:rsidRDefault="003B3E94" w:rsidP="003B3E94">
      <w:pPr>
        <w:ind w:firstLine="709"/>
        <w:rPr>
          <w:sz w:val="26"/>
          <w:szCs w:val="26"/>
        </w:rPr>
      </w:pPr>
      <w:r>
        <w:rPr>
          <w:sz w:val="26"/>
          <w:szCs w:val="26"/>
        </w:rPr>
        <w:t xml:space="preserve">На 1 января 2013 года в Республике Карелия зарегистрировано </w:t>
      </w:r>
      <w:r w:rsidR="000032D4">
        <w:rPr>
          <w:sz w:val="26"/>
          <w:szCs w:val="26"/>
        </w:rPr>
        <w:t xml:space="preserve">                            </w:t>
      </w:r>
      <w:r>
        <w:rPr>
          <w:sz w:val="26"/>
          <w:szCs w:val="26"/>
        </w:rPr>
        <w:t xml:space="preserve">1 335 некоммерческих организаций, в том числе: общественные организации – 539, общественно-государственные объединения – 4, общественные движения – 15, общественные фонды – 15, национально-культурные автономии и национальные общественные объединения – 67, религиозные организации – 203, </w:t>
      </w:r>
      <w:proofErr w:type="spellStart"/>
      <w:proofErr w:type="gramStart"/>
      <w:r>
        <w:rPr>
          <w:sz w:val="26"/>
          <w:szCs w:val="26"/>
        </w:rPr>
        <w:t>профес</w:t>
      </w:r>
      <w:r w:rsidR="000032D4">
        <w:rPr>
          <w:sz w:val="26"/>
          <w:szCs w:val="26"/>
        </w:rPr>
        <w:t>-</w:t>
      </w:r>
      <w:r>
        <w:rPr>
          <w:sz w:val="26"/>
          <w:szCs w:val="26"/>
        </w:rPr>
        <w:t>сиональные</w:t>
      </w:r>
      <w:proofErr w:type="spellEnd"/>
      <w:proofErr w:type="gramEnd"/>
      <w:r>
        <w:rPr>
          <w:sz w:val="26"/>
          <w:szCs w:val="26"/>
        </w:rPr>
        <w:t xml:space="preserve"> союзы – 90, региональные отделения политических партий – 20, иные некоммерческие организации – 382.</w:t>
      </w:r>
    </w:p>
    <w:p w:rsidR="003B3E94" w:rsidRDefault="003B3E94" w:rsidP="003B3E94">
      <w:pPr>
        <w:ind w:firstLine="709"/>
        <w:rPr>
          <w:sz w:val="26"/>
          <w:szCs w:val="26"/>
        </w:rPr>
      </w:pPr>
      <w:proofErr w:type="gramStart"/>
      <w:r>
        <w:rPr>
          <w:sz w:val="26"/>
          <w:szCs w:val="26"/>
        </w:rPr>
        <w:t xml:space="preserve">Исходя из основных видов уставной деятельности некоммерческие организации Республики Карелия можно классифицировать следующим образом: религиозные объединения, профсоюзные организации, детские и молодежные объединения, объединения инвалидов, объединения по интересам, национальные общественные объединения и национально-культурные автономии, объединения в </w:t>
      </w:r>
      <w:r>
        <w:rPr>
          <w:sz w:val="26"/>
          <w:szCs w:val="26"/>
        </w:rPr>
        <w:lastRenderedPageBreak/>
        <w:t>сфере культуры, объединения ветеранов, объединения женщин, правозащитные организации, объединения в сфере здравоохранения, политические партии и прочие некоммерческие организации.</w:t>
      </w:r>
      <w:proofErr w:type="gramEnd"/>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Формирование гражданского общества зависит не только от количества социально ориентированных некоммерческих организаций и их активности, но и от наличия эффективных механизмов взаимодействия исполнительных органов государственной власти, органов местного самоуправления муниципальных образований с социально ориентированными некоммерческими организациями в решении социально-экономических проблем.</w:t>
      </w:r>
    </w:p>
    <w:p w:rsidR="003B3E94" w:rsidRDefault="003B3E94" w:rsidP="003B3E94">
      <w:pPr>
        <w:tabs>
          <w:tab w:val="left" w:pos="709"/>
          <w:tab w:val="left" w:pos="2268"/>
          <w:tab w:val="left" w:pos="3402"/>
          <w:tab w:val="left" w:pos="4536"/>
          <w:tab w:val="left" w:pos="5670"/>
          <w:tab w:val="left" w:pos="6804"/>
          <w:tab w:val="left" w:pos="7938"/>
          <w:tab w:val="left" w:pos="9072"/>
        </w:tabs>
        <w:autoSpaceDE w:val="0"/>
        <w:ind w:firstLine="709"/>
        <w:rPr>
          <w:sz w:val="26"/>
          <w:szCs w:val="26"/>
        </w:rPr>
      </w:pPr>
      <w:r>
        <w:rPr>
          <w:sz w:val="26"/>
          <w:szCs w:val="26"/>
        </w:rPr>
        <w:t>Укрепление и развитие социально ориентированных некоммерческих организаций как необходимого института демократии обеспечит взаимодействие гражданского общества и государства, будет способствовать реализации конституционных прав и свобод граждан, развитию социальной, культурной и образовательной сфер в Республике Карелия.</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firstLine="709"/>
        <w:rPr>
          <w:rFonts w:ascii="Times New Roman" w:hAnsi="Times New Roman" w:cs="Times New Roman"/>
          <w:sz w:val="26"/>
          <w:szCs w:val="26"/>
        </w:rPr>
      </w:pPr>
      <w:proofErr w:type="gramStart"/>
      <w:r>
        <w:rPr>
          <w:rFonts w:ascii="Times New Roman" w:hAnsi="Times New Roman" w:cs="Times New Roman"/>
          <w:sz w:val="26"/>
          <w:szCs w:val="26"/>
        </w:rPr>
        <w:t>Согласно подпункту 9.1 пункта 2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субъектов Российской Федерации отнесено решение вопросов поддержки социально ориентированных некоммерческих организаций, благотворительной деятельности и добровольчества, организации и осуществления региональных и межмуниципальных программ социально ориентированных некоммерческих организаций</w:t>
      </w:r>
      <w:proofErr w:type="gramEnd"/>
      <w:r>
        <w:rPr>
          <w:rFonts w:ascii="Times New Roman" w:hAnsi="Times New Roman" w:cs="Times New Roman"/>
          <w:sz w:val="26"/>
          <w:szCs w:val="26"/>
        </w:rPr>
        <w:t>, благотворительной деятельности и добровольчества.</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proofErr w:type="gramStart"/>
      <w:r>
        <w:rPr>
          <w:sz w:val="26"/>
          <w:szCs w:val="26"/>
        </w:rPr>
        <w:t>Статья 31.3 Федерального закона от 12 января 1996 года № 7-ФЗ                  «О некоммерческих организациях» определяет полномочия органов государственной власти субъектов Российской Федерации по решению вопросов поддержки социально ориентированных некоммерческих организаций, к которым относятся в том числе: участие в осуществлении государственной политики в области поддержки социально ориентированных некоммерческих организаций, разработка и реализация региональных и межмуниципальных программ поддержки социально ориентированных некоммерческих организаций с</w:t>
      </w:r>
      <w:proofErr w:type="gramEnd"/>
      <w:r>
        <w:rPr>
          <w:sz w:val="26"/>
          <w:szCs w:val="26"/>
        </w:rPr>
        <w:t xml:space="preserve"> </w:t>
      </w:r>
      <w:proofErr w:type="gramStart"/>
      <w:r>
        <w:rPr>
          <w:sz w:val="26"/>
          <w:szCs w:val="26"/>
        </w:rPr>
        <w:t>учетом социально-экономических, экологических, культурных и других особенностей,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оказание содействия развитию межрегионального сотрудничества социально ориентированных некоммерческих организаций, пропаганда и популяризация деятельности социально ориентированных некоммерческих организаций, оказание содействия муниципальным программам поддержки социально ориентированных некоммерческих организаций.</w:t>
      </w:r>
      <w:proofErr w:type="gramEnd"/>
    </w:p>
    <w:p w:rsidR="003B3E94" w:rsidRDefault="003B3E94" w:rsidP="003B3E94">
      <w:pPr>
        <w:autoSpaceDE w:val="0"/>
        <w:ind w:firstLine="709"/>
        <w:rPr>
          <w:sz w:val="26"/>
          <w:szCs w:val="26"/>
        </w:rPr>
      </w:pPr>
      <w:r>
        <w:rPr>
          <w:sz w:val="26"/>
          <w:szCs w:val="26"/>
        </w:rPr>
        <w:t>В Республике Карелия осуществляется конструктивный диалог власти, бизнеса и общества, принимаются меры для повышения открытости власти, совершенствования обратной связи. В соответствии со статьей 42 Конституции Республики Карелия региональные (республиканские) общественные организации и региональные отделения (организации, комитеты) общероссийских общественных организаций в лице их высших руководящих органов обладают</w:t>
      </w:r>
      <w:r w:rsidRPr="00C808A1">
        <w:rPr>
          <w:sz w:val="26"/>
          <w:szCs w:val="26"/>
        </w:rPr>
        <w:t xml:space="preserve"> </w:t>
      </w:r>
      <w:r>
        <w:rPr>
          <w:sz w:val="26"/>
          <w:szCs w:val="26"/>
        </w:rPr>
        <w:lastRenderedPageBreak/>
        <w:t>правом законодательной инициативы. Этот опыт взаимодействия власти и институтов гражданского общества является передовым в Российской Федерации.</w:t>
      </w:r>
    </w:p>
    <w:p w:rsidR="003B3E94" w:rsidRDefault="003B3E94" w:rsidP="003B3E94">
      <w:pPr>
        <w:tabs>
          <w:tab w:val="left" w:pos="709"/>
          <w:tab w:val="left" w:pos="2268"/>
          <w:tab w:val="left" w:pos="3402"/>
          <w:tab w:val="left" w:pos="4536"/>
          <w:tab w:val="left" w:pos="5670"/>
          <w:tab w:val="left" w:pos="6804"/>
          <w:tab w:val="left" w:pos="7938"/>
          <w:tab w:val="left" w:pos="9072"/>
        </w:tabs>
        <w:rPr>
          <w:sz w:val="26"/>
          <w:szCs w:val="26"/>
        </w:rPr>
      </w:pPr>
      <w:r>
        <w:rPr>
          <w:sz w:val="26"/>
          <w:szCs w:val="26"/>
        </w:rPr>
        <w:tab/>
        <w:t>За последние годы в республике сформировались формы взаимодействия с социально ориентированными некоммерческими организациями в рамках коллегиальных рабочих органов при Главе Республики Карелия и его заместителях, при Председателе Законодательного Собрания Республики Карелия, руководителях исполнительных органов государственной власти Республики Карелия, органов местного самоуправления муниципальных образований в Республике Карелия.</w:t>
      </w:r>
    </w:p>
    <w:p w:rsidR="003B3E94" w:rsidRDefault="003B3E94" w:rsidP="003B3E94">
      <w:pPr>
        <w:pStyle w:val="Style3"/>
        <w:widowControl/>
        <w:tabs>
          <w:tab w:val="left" w:pos="709"/>
          <w:tab w:val="left" w:pos="2268"/>
          <w:tab w:val="left" w:pos="3402"/>
          <w:tab w:val="left" w:pos="4536"/>
          <w:tab w:val="left" w:pos="5670"/>
          <w:tab w:val="left" w:pos="6804"/>
          <w:tab w:val="left" w:pos="7938"/>
          <w:tab w:val="left" w:pos="9072"/>
        </w:tabs>
        <w:spacing w:line="240" w:lineRule="auto"/>
        <w:ind w:firstLine="0"/>
        <w:rPr>
          <w:sz w:val="26"/>
          <w:szCs w:val="26"/>
        </w:rPr>
      </w:pPr>
      <w:r>
        <w:rPr>
          <w:rStyle w:val="FontStyle13"/>
          <w:sz w:val="26"/>
          <w:szCs w:val="26"/>
        </w:rPr>
        <w:tab/>
      </w:r>
      <w:proofErr w:type="gramStart"/>
      <w:r>
        <w:rPr>
          <w:rStyle w:val="FontStyle13"/>
          <w:sz w:val="26"/>
          <w:szCs w:val="26"/>
        </w:rPr>
        <w:t>С целью информирования социально ориентированных некоммерческих организаций и продвижения общественных инициатив в Республике Карелия действуют</w:t>
      </w:r>
      <w:r>
        <w:rPr>
          <w:rStyle w:val="FontStyle15"/>
          <w:b w:val="0"/>
          <w:sz w:val="26"/>
          <w:szCs w:val="26"/>
        </w:rPr>
        <w:t xml:space="preserve"> сайты Некоммерческого партнерства «Карельский ресурсный Центр общественных организаций» (</w:t>
      </w:r>
      <w:proofErr w:type="spellStart"/>
      <w:r>
        <w:rPr>
          <w:rStyle w:val="FontStyle15"/>
          <w:b w:val="0"/>
          <w:sz w:val="26"/>
          <w:szCs w:val="26"/>
          <w:lang w:val="en-US"/>
        </w:rPr>
        <w:t>nko</w:t>
      </w:r>
      <w:proofErr w:type="spellEnd"/>
      <w:r>
        <w:rPr>
          <w:rStyle w:val="FontStyle15"/>
          <w:b w:val="0"/>
          <w:sz w:val="26"/>
          <w:szCs w:val="26"/>
        </w:rPr>
        <w:t>.</w:t>
      </w:r>
      <w:proofErr w:type="spellStart"/>
      <w:r>
        <w:rPr>
          <w:rStyle w:val="FontStyle15"/>
          <w:b w:val="0"/>
          <w:sz w:val="26"/>
          <w:szCs w:val="26"/>
          <w:lang w:val="en-US"/>
        </w:rPr>
        <w:t>karelia</w:t>
      </w:r>
      <w:proofErr w:type="spellEnd"/>
      <w:r>
        <w:rPr>
          <w:rStyle w:val="FontStyle15"/>
          <w:b w:val="0"/>
          <w:sz w:val="26"/>
          <w:szCs w:val="26"/>
        </w:rPr>
        <w:t>.</w:t>
      </w:r>
      <w:proofErr w:type="spellStart"/>
      <w:r>
        <w:rPr>
          <w:rStyle w:val="FontStyle15"/>
          <w:b w:val="0"/>
          <w:sz w:val="26"/>
          <w:szCs w:val="26"/>
          <w:lang w:val="en-US"/>
        </w:rPr>
        <w:t>ru</w:t>
      </w:r>
      <w:proofErr w:type="spellEnd"/>
      <w:r>
        <w:rPr>
          <w:rStyle w:val="FontStyle15"/>
          <w:b w:val="0"/>
          <w:sz w:val="26"/>
          <w:szCs w:val="26"/>
        </w:rPr>
        <w:t>), Общественной палаты Республики Карелия (</w:t>
      </w:r>
      <w:proofErr w:type="spellStart"/>
      <w:r>
        <w:rPr>
          <w:rStyle w:val="FontStyle15"/>
          <w:b w:val="0"/>
          <w:sz w:val="26"/>
          <w:szCs w:val="26"/>
          <w:lang w:val="en-US"/>
        </w:rPr>
        <w:t>opkarelia</w:t>
      </w:r>
      <w:proofErr w:type="spellEnd"/>
      <w:r>
        <w:rPr>
          <w:rStyle w:val="FontStyle15"/>
          <w:b w:val="0"/>
          <w:sz w:val="26"/>
          <w:szCs w:val="26"/>
        </w:rPr>
        <w:t>.</w:t>
      </w:r>
      <w:proofErr w:type="spellStart"/>
      <w:r>
        <w:rPr>
          <w:rStyle w:val="FontStyle15"/>
          <w:b w:val="0"/>
          <w:sz w:val="26"/>
          <w:szCs w:val="26"/>
          <w:lang w:val="en-US"/>
        </w:rPr>
        <w:t>ru</w:t>
      </w:r>
      <w:proofErr w:type="spellEnd"/>
      <w:r>
        <w:rPr>
          <w:rStyle w:val="FontStyle15"/>
          <w:b w:val="0"/>
          <w:sz w:val="26"/>
          <w:szCs w:val="26"/>
        </w:rPr>
        <w:t>), Официальный интернет-портал Республики Карелия, интернет-ресурсы исполнительных органов государственной власти Республики Карелия, на которых р</w:t>
      </w:r>
      <w:r>
        <w:rPr>
          <w:sz w:val="26"/>
          <w:szCs w:val="26"/>
        </w:rPr>
        <w:t xml:space="preserve">егулярно обновляется новостная информация о деятельности социально ориентированных некоммерческих организаций Карелии и России, </w:t>
      </w:r>
      <w:r w:rsidR="000032D4">
        <w:rPr>
          <w:sz w:val="26"/>
          <w:szCs w:val="26"/>
        </w:rPr>
        <w:t xml:space="preserve">об </w:t>
      </w:r>
      <w:r>
        <w:rPr>
          <w:sz w:val="26"/>
          <w:szCs w:val="26"/>
        </w:rPr>
        <w:t>общественных</w:t>
      </w:r>
      <w:proofErr w:type="gramEnd"/>
      <w:r>
        <w:rPr>
          <w:sz w:val="26"/>
          <w:szCs w:val="26"/>
        </w:rPr>
        <w:t xml:space="preserve"> </w:t>
      </w:r>
      <w:proofErr w:type="gramStart"/>
      <w:r>
        <w:rPr>
          <w:sz w:val="26"/>
          <w:szCs w:val="26"/>
        </w:rPr>
        <w:t>инициативах</w:t>
      </w:r>
      <w:proofErr w:type="gramEnd"/>
      <w:r>
        <w:rPr>
          <w:sz w:val="26"/>
          <w:szCs w:val="26"/>
        </w:rPr>
        <w:t>, грантах и конкурсах.</w:t>
      </w:r>
    </w:p>
    <w:p w:rsidR="003B3E94" w:rsidRDefault="003B3E94" w:rsidP="003B3E94">
      <w:pPr>
        <w:pStyle w:val="Style4"/>
        <w:tabs>
          <w:tab w:val="left" w:pos="709"/>
          <w:tab w:val="left" w:pos="2268"/>
          <w:tab w:val="left" w:pos="3402"/>
          <w:tab w:val="left" w:pos="4536"/>
          <w:tab w:val="left" w:pos="5670"/>
          <w:tab w:val="left" w:pos="6804"/>
          <w:tab w:val="left" w:pos="7938"/>
          <w:tab w:val="left" w:pos="9072"/>
        </w:tabs>
        <w:spacing w:line="240" w:lineRule="auto"/>
        <w:ind w:firstLine="0"/>
        <w:rPr>
          <w:rStyle w:val="FontStyle13"/>
          <w:sz w:val="26"/>
          <w:szCs w:val="26"/>
        </w:rPr>
      </w:pPr>
      <w:r>
        <w:rPr>
          <w:rStyle w:val="FontStyle13"/>
          <w:sz w:val="26"/>
          <w:szCs w:val="26"/>
        </w:rPr>
        <w:tab/>
        <w:t xml:space="preserve">Необходимо продолжить выстраивание системы взаимодействия социально ориентированных некоммерческих организаций и средств массовой информации. </w:t>
      </w:r>
      <w:proofErr w:type="gramStart"/>
      <w:r>
        <w:rPr>
          <w:rStyle w:val="FontStyle13"/>
          <w:sz w:val="26"/>
          <w:szCs w:val="26"/>
        </w:rPr>
        <w:t xml:space="preserve">В числе форм работы необходимо назвать такие, как вовлечение средств массовой информации в совместную деятельность, размещение информации о деятельности социально ориентированных некоммерческих организаций, проведение специальных мероприятий для журналистов, организация совместных семинаров и иных форм повышения компетентности, проведение информационных кампаний и общественных акций. </w:t>
      </w:r>
      <w:proofErr w:type="gramEnd"/>
    </w:p>
    <w:p w:rsidR="003B3E94" w:rsidRDefault="003B3E94" w:rsidP="003B3E94">
      <w:pPr>
        <w:tabs>
          <w:tab w:val="left" w:pos="709"/>
          <w:tab w:val="left" w:pos="2268"/>
          <w:tab w:val="left" w:pos="3402"/>
          <w:tab w:val="left" w:pos="4536"/>
          <w:tab w:val="left" w:pos="5670"/>
          <w:tab w:val="left" w:pos="6804"/>
          <w:tab w:val="left" w:pos="7938"/>
          <w:tab w:val="left" w:pos="9072"/>
        </w:tabs>
        <w:rPr>
          <w:sz w:val="26"/>
          <w:szCs w:val="26"/>
        </w:rPr>
      </w:pPr>
      <w:r>
        <w:rPr>
          <w:sz w:val="26"/>
          <w:szCs w:val="26"/>
        </w:rPr>
        <w:tab/>
        <w:t>Несмотря на благоприятные условия для развития гражданского общества, отмечается и наличие реально существующих проблем в сфере развития гражданского общества в Республике Карелия:</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sz w:val="26"/>
          <w:szCs w:val="26"/>
        </w:rPr>
      </w:pPr>
      <w:r>
        <w:rPr>
          <w:rFonts w:ascii="Times New Roman" w:hAnsi="Times New Roman" w:cs="Times New Roman"/>
          <w:sz w:val="26"/>
          <w:szCs w:val="26"/>
        </w:rPr>
        <w:tab/>
        <w:t>недостаточная система поддержки деятельности социально ориентированных некоммерческих организаций со стороны государства;</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sz w:val="26"/>
          <w:szCs w:val="26"/>
        </w:rPr>
      </w:pPr>
      <w:r>
        <w:rPr>
          <w:rFonts w:ascii="Times New Roman" w:hAnsi="Times New Roman" w:cs="Times New Roman"/>
          <w:sz w:val="26"/>
          <w:szCs w:val="26"/>
        </w:rPr>
        <w:tab/>
        <w:t>неразвитость системы социального заказа и, как следствие, недостаточная эффективность взаимодействия власти и институтов гражданского общества;</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sz w:val="26"/>
          <w:szCs w:val="26"/>
        </w:rPr>
      </w:pPr>
      <w:r>
        <w:rPr>
          <w:rFonts w:ascii="Times New Roman" w:hAnsi="Times New Roman" w:cs="Times New Roman"/>
          <w:color w:val="000000"/>
          <w:sz w:val="26"/>
          <w:szCs w:val="26"/>
        </w:rPr>
        <w:tab/>
      </w:r>
      <w:r>
        <w:rPr>
          <w:rFonts w:ascii="Times New Roman" w:hAnsi="Times New Roman" w:cs="Times New Roman"/>
          <w:sz w:val="26"/>
          <w:szCs w:val="26"/>
        </w:rPr>
        <w:t>недостаточная информированность населения о деятельности социально ориентированных некоммерческих организаций;</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sz w:val="26"/>
          <w:szCs w:val="26"/>
        </w:rPr>
      </w:pPr>
      <w:r>
        <w:rPr>
          <w:rFonts w:ascii="Times New Roman" w:hAnsi="Times New Roman" w:cs="Times New Roman"/>
          <w:sz w:val="26"/>
          <w:szCs w:val="26"/>
        </w:rPr>
        <w:tab/>
        <w:t>недостаточная гражданская активность и правовая грамотность населения Республики Карелия;</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sz w:val="26"/>
          <w:szCs w:val="26"/>
        </w:rPr>
      </w:pPr>
      <w:r>
        <w:rPr>
          <w:rFonts w:ascii="Times New Roman" w:hAnsi="Times New Roman" w:cs="Times New Roman"/>
          <w:sz w:val="26"/>
          <w:szCs w:val="26"/>
        </w:rPr>
        <w:tab/>
        <w:t>несовершенная система взаимодействия исполнительных органов государственной власти Республики Карелия в установленной сфере деятельности с общественными организациями, действующими на территории Республики Карелия;</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color w:val="000000"/>
          <w:sz w:val="26"/>
          <w:szCs w:val="26"/>
        </w:rPr>
      </w:pPr>
      <w:r>
        <w:rPr>
          <w:rFonts w:ascii="Times New Roman" w:hAnsi="Times New Roman" w:cs="Times New Roman"/>
          <w:color w:val="000000"/>
          <w:sz w:val="26"/>
          <w:szCs w:val="26"/>
        </w:rPr>
        <w:tab/>
        <w:t xml:space="preserve">противоречивость законодательства в отношении социально ориентированных некоммерческих организаций; </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color w:val="000000"/>
          <w:sz w:val="26"/>
          <w:szCs w:val="26"/>
        </w:rPr>
      </w:pPr>
      <w:r>
        <w:rPr>
          <w:rFonts w:ascii="Times New Roman" w:hAnsi="Times New Roman" w:cs="Times New Roman"/>
          <w:color w:val="000000"/>
          <w:sz w:val="26"/>
          <w:szCs w:val="26"/>
        </w:rPr>
        <w:tab/>
        <w:t>сложность процедуры регистрации и отчетности социально ориентированных некоммерческих организаций.</w:t>
      </w:r>
    </w:p>
    <w:p w:rsidR="003B3E94" w:rsidRDefault="003B3E94" w:rsidP="003B3E94">
      <w:pPr>
        <w:pStyle w:val="af5"/>
        <w:tabs>
          <w:tab w:val="left" w:pos="709"/>
          <w:tab w:val="left" w:pos="2268"/>
          <w:tab w:val="left" w:pos="3402"/>
          <w:tab w:val="left" w:pos="4536"/>
          <w:tab w:val="left" w:pos="5670"/>
          <w:tab w:val="left" w:pos="6804"/>
          <w:tab w:val="left" w:pos="7938"/>
          <w:tab w:val="left" w:pos="9072"/>
        </w:tabs>
        <w:spacing w:after="0" w:line="240" w:lineRule="auto"/>
        <w:ind w:left="0"/>
        <w:textAlignment w:val="top"/>
        <w:rPr>
          <w:rFonts w:ascii="Times New Roman" w:hAnsi="Times New Roman" w:cs="Times New Roman"/>
          <w:sz w:val="26"/>
          <w:szCs w:val="26"/>
        </w:rPr>
      </w:pPr>
      <w:r>
        <w:rPr>
          <w:rFonts w:ascii="Times New Roman" w:hAnsi="Times New Roman" w:cs="Times New Roman"/>
          <w:sz w:val="26"/>
          <w:szCs w:val="26"/>
        </w:rPr>
        <w:lastRenderedPageBreak/>
        <w:tab/>
        <w:t>Обозначенные проблемы характерны как в целом для Российской Федерации, так и для Республики Карелия. Решить их можно только общими усилиями государства и общества.</w:t>
      </w:r>
    </w:p>
    <w:p w:rsidR="003B3E94" w:rsidRDefault="003B3E94" w:rsidP="003B3E94">
      <w:pPr>
        <w:ind w:firstLine="567"/>
        <w:rPr>
          <w:sz w:val="26"/>
          <w:szCs w:val="26"/>
        </w:rPr>
      </w:pPr>
      <w:proofErr w:type="gramStart"/>
      <w:r>
        <w:rPr>
          <w:sz w:val="26"/>
          <w:szCs w:val="26"/>
        </w:rPr>
        <w:t>Реализация мероприятий подпрограммы «Поддержка социально ориентированных некоммерческих организаций в Республике Карелия» на 2014-2020 годы (далее – подпрограмма) будет способствовать развитию гражданского общества, повышению гражданской активности в решении вопросов социально-экономического развития Республики Карелия, решению социально значимых проблем различных категорий населения Республики Карелия и повышению качества услуг, оказываемых населению Республики Карелия социально ориентированными некоммерческими организациями.</w:t>
      </w:r>
      <w:proofErr w:type="gramEnd"/>
    </w:p>
    <w:p w:rsidR="003B3E94" w:rsidRDefault="003B3E94" w:rsidP="003B3E94">
      <w:pPr>
        <w:rPr>
          <w:sz w:val="26"/>
          <w:szCs w:val="26"/>
        </w:rPr>
      </w:pPr>
    </w:p>
    <w:p w:rsidR="003B3E94" w:rsidRDefault="003B3E94" w:rsidP="003B3E94">
      <w:pPr>
        <w:jc w:val="center"/>
        <w:rPr>
          <w:b/>
          <w:bCs/>
          <w:sz w:val="26"/>
          <w:szCs w:val="26"/>
        </w:rPr>
      </w:pPr>
      <w:r>
        <w:rPr>
          <w:b/>
          <w:bCs/>
          <w:sz w:val="26"/>
          <w:szCs w:val="26"/>
        </w:rPr>
        <w:t>2. Приоритеты государственной политики в сфере реализации подпрограммы, цель, задачи и показатели (индикаторы) достижения цели и решения задач, основные ожидаемые конечные результаты подпрограммы, сроки реализации подпрограммы</w:t>
      </w:r>
    </w:p>
    <w:p w:rsidR="003B3E94" w:rsidRDefault="003B3E94" w:rsidP="003B3E94">
      <w:pPr>
        <w:jc w:val="center"/>
        <w:rPr>
          <w:b/>
          <w:bCs/>
          <w:sz w:val="26"/>
          <w:szCs w:val="26"/>
        </w:rPr>
      </w:pPr>
    </w:p>
    <w:p w:rsidR="003B3E94" w:rsidRDefault="003B3E94" w:rsidP="003B3E94">
      <w:pPr>
        <w:autoSpaceDE w:val="0"/>
        <w:ind w:firstLine="709"/>
        <w:rPr>
          <w:sz w:val="26"/>
          <w:szCs w:val="26"/>
        </w:rPr>
      </w:pPr>
      <w:proofErr w:type="gramStart"/>
      <w:r>
        <w:rPr>
          <w:sz w:val="26"/>
          <w:szCs w:val="26"/>
        </w:rPr>
        <w:t xml:space="preserve">Подпрограмма основывается на положениях Указа Президента Российской Федерации от 7 мая 2012 года № 597 «О мероприятиях по реализации государственной социальной политики», Федерального закона от 12 января                 1996 года № 7-ФЗ «О некоммерческих организациях» и Закона Республики Карелия от 5 декабря 2011 года № 1562-ЗРК «О поддержке социально ориентированных некоммерческих организаций в Республике Карелия». </w:t>
      </w:r>
      <w:proofErr w:type="gramEnd"/>
    </w:p>
    <w:p w:rsidR="003B3E94" w:rsidRDefault="003B3E94" w:rsidP="003B3E94">
      <w:pPr>
        <w:autoSpaceDE w:val="0"/>
        <w:ind w:firstLine="709"/>
        <w:rPr>
          <w:sz w:val="26"/>
          <w:szCs w:val="26"/>
        </w:rPr>
      </w:pPr>
      <w:r>
        <w:rPr>
          <w:sz w:val="26"/>
          <w:szCs w:val="26"/>
        </w:rPr>
        <w:t>Приоритетами государственной политики в сфере реализации подпрограммы являются р</w:t>
      </w:r>
      <w:r>
        <w:rPr>
          <w:bCs/>
          <w:sz w:val="26"/>
          <w:szCs w:val="26"/>
        </w:rPr>
        <w:t xml:space="preserve">азвитие гражданского общества и </w:t>
      </w:r>
      <w:proofErr w:type="spellStart"/>
      <w:r>
        <w:rPr>
          <w:bCs/>
          <w:sz w:val="26"/>
          <w:szCs w:val="26"/>
        </w:rPr>
        <w:t>частно-государственного</w:t>
      </w:r>
      <w:proofErr w:type="spellEnd"/>
      <w:r>
        <w:rPr>
          <w:bCs/>
          <w:sz w:val="26"/>
          <w:szCs w:val="26"/>
        </w:rPr>
        <w:t xml:space="preserve"> партнерства, о</w:t>
      </w:r>
      <w:r>
        <w:rPr>
          <w:sz w:val="26"/>
          <w:szCs w:val="26"/>
        </w:rPr>
        <w:t>беспечение конституционных прав граждан, социального благополучия и согласия в обществе.</w:t>
      </w:r>
    </w:p>
    <w:p w:rsidR="003B3E94" w:rsidRDefault="003B3E94" w:rsidP="003B3E94">
      <w:pPr>
        <w:shd w:val="clear" w:color="auto" w:fill="FFFFFF"/>
        <w:tabs>
          <w:tab w:val="left" w:pos="709"/>
          <w:tab w:val="left" w:pos="2268"/>
          <w:tab w:val="left" w:pos="3402"/>
          <w:tab w:val="left" w:pos="4536"/>
          <w:tab w:val="left" w:pos="5670"/>
          <w:tab w:val="left" w:pos="6804"/>
          <w:tab w:val="left" w:pos="7938"/>
          <w:tab w:val="left" w:pos="9072"/>
        </w:tabs>
        <w:rPr>
          <w:sz w:val="26"/>
          <w:szCs w:val="26"/>
        </w:rPr>
      </w:pPr>
      <w:r>
        <w:rPr>
          <w:sz w:val="26"/>
          <w:szCs w:val="26"/>
        </w:rPr>
        <w:tab/>
        <w:t>Целью подпрограммы является 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социального развития Республики Карелия посредством наращивания их потенциала.</w:t>
      </w:r>
      <w:r>
        <w:rPr>
          <w:sz w:val="26"/>
          <w:szCs w:val="26"/>
        </w:rPr>
        <w:tab/>
      </w:r>
    </w:p>
    <w:p w:rsidR="003B3E94" w:rsidRDefault="003B3E94" w:rsidP="003B3E94">
      <w:pPr>
        <w:shd w:val="clear" w:color="auto" w:fill="FFFFFF"/>
        <w:tabs>
          <w:tab w:val="left" w:pos="709"/>
          <w:tab w:val="left" w:pos="2268"/>
          <w:tab w:val="left" w:pos="3402"/>
          <w:tab w:val="left" w:pos="4536"/>
          <w:tab w:val="left" w:pos="5670"/>
          <w:tab w:val="left" w:pos="6804"/>
          <w:tab w:val="left" w:pos="7938"/>
          <w:tab w:val="left" w:pos="9072"/>
        </w:tabs>
        <w:rPr>
          <w:sz w:val="26"/>
          <w:szCs w:val="26"/>
        </w:rPr>
      </w:pPr>
      <w:r>
        <w:rPr>
          <w:sz w:val="26"/>
          <w:szCs w:val="26"/>
        </w:rPr>
        <w:tab/>
        <w:t>Задачи подпрограммы:</w:t>
      </w:r>
    </w:p>
    <w:p w:rsidR="003B3E94" w:rsidRDefault="003B3E94" w:rsidP="003B3E94">
      <w:pPr>
        <w:shd w:val="clear" w:color="auto" w:fill="FFFFFF"/>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1. Обеспечение эффективного взаимодействия государства и институтов гражданского общества в Республике Карелия.</w:t>
      </w:r>
    </w:p>
    <w:p w:rsidR="003B3E94" w:rsidRDefault="003B3E94" w:rsidP="003B3E94">
      <w:pPr>
        <w:shd w:val="clear" w:color="auto" w:fill="FFFFFF"/>
        <w:tabs>
          <w:tab w:val="left" w:pos="709"/>
          <w:tab w:val="left" w:pos="2268"/>
          <w:tab w:val="left" w:pos="3402"/>
          <w:tab w:val="left" w:pos="4536"/>
          <w:tab w:val="left" w:pos="5670"/>
          <w:tab w:val="left" w:pos="6804"/>
          <w:tab w:val="left" w:pos="7938"/>
          <w:tab w:val="left" w:pos="9072"/>
        </w:tabs>
        <w:ind w:firstLine="709"/>
        <w:rPr>
          <w:sz w:val="26"/>
          <w:szCs w:val="26"/>
        </w:rPr>
      </w:pPr>
      <w:proofErr w:type="gramStart"/>
      <w:r>
        <w:rPr>
          <w:sz w:val="26"/>
          <w:szCs w:val="26"/>
        </w:rPr>
        <w:t>Решение задачи направлено на использование механизмов поддержки социально ориентированных некоммерческих организаций, совершенствование нормативной правовой базы, регламентирующей деятельность социально ориентированных некоммерческих организаций, а также повышение уровня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представителей социально ориентированных некоммерческих организаций, а также оказание содействия органам местного самоуправления муниципальных образований в Республике</w:t>
      </w:r>
      <w:proofErr w:type="gramEnd"/>
      <w:r>
        <w:rPr>
          <w:sz w:val="26"/>
          <w:szCs w:val="26"/>
        </w:rPr>
        <w:t xml:space="preserve"> Карелия в разработке и реализации мер по поддержке  социально ориентированных некоммерческих организаций.</w:t>
      </w:r>
    </w:p>
    <w:p w:rsidR="003B3E94" w:rsidRDefault="003B3E94" w:rsidP="003B3E94">
      <w:pPr>
        <w:shd w:val="clear" w:color="auto" w:fill="FFFFFF"/>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lastRenderedPageBreak/>
        <w:t xml:space="preserve">2. Повышение уровня гражданской активности и правовой грамотности населения Республики Карелия. </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Решение задачи направлено на повышение уровня информированности населения о деятельности социально ориентированных некоммерческих организаций и формирование благоприятных условий для развития благотворительности, добровольчества, повышение уровня престижности этих видов деятельности, а также формирование благоприятного информационного пространства в сфере деятельности социально ориентированных некоммерческих организаций.</w:t>
      </w:r>
    </w:p>
    <w:p w:rsidR="003B3E94" w:rsidRPr="008950B4" w:rsidRDefault="003B3E94" w:rsidP="003B3E94">
      <w:pPr>
        <w:tabs>
          <w:tab w:val="left" w:pos="2268"/>
          <w:tab w:val="left" w:pos="3402"/>
          <w:tab w:val="left" w:pos="4536"/>
          <w:tab w:val="left" w:pos="5670"/>
          <w:tab w:val="left" w:pos="6804"/>
          <w:tab w:val="left" w:pos="7938"/>
          <w:tab w:val="left" w:pos="9072"/>
        </w:tabs>
        <w:ind w:firstLine="709"/>
        <w:rPr>
          <w:sz w:val="26"/>
          <w:szCs w:val="26"/>
        </w:rPr>
      </w:pPr>
      <w:r>
        <w:rPr>
          <w:sz w:val="26"/>
          <w:szCs w:val="26"/>
        </w:rPr>
        <w:t xml:space="preserve">Социальная эффективность подпрограммы определяется с помощью </w:t>
      </w:r>
      <w:r w:rsidRPr="008950B4">
        <w:rPr>
          <w:sz w:val="26"/>
          <w:szCs w:val="26"/>
        </w:rPr>
        <w:t>системы показателей, отражающих приоритеты развития Республики Карелия, связанные с оказанием поддержки деятельности социально ориентированных некоммерческих организаций, развития гражданского общества в Республике Карелия. Основные показатели (индикаторы) достижения целей и решения задач:</w:t>
      </w:r>
    </w:p>
    <w:p w:rsidR="003B3E94" w:rsidRPr="008950B4" w:rsidRDefault="003B3E94" w:rsidP="003B3E94">
      <w:pPr>
        <w:pStyle w:val="ConsPlusNormal"/>
        <w:tabs>
          <w:tab w:val="left" w:pos="709"/>
          <w:tab w:val="left" w:pos="2268"/>
          <w:tab w:val="left" w:pos="3402"/>
          <w:tab w:val="left" w:pos="4536"/>
          <w:tab w:val="left" w:pos="5670"/>
          <w:tab w:val="left" w:pos="6804"/>
          <w:tab w:val="left" w:pos="7938"/>
          <w:tab w:val="left" w:pos="9072"/>
        </w:tabs>
        <w:snapToGrid w:val="0"/>
        <w:ind w:firstLine="709"/>
        <w:rPr>
          <w:rFonts w:ascii="Times New Roman" w:hAnsi="Times New Roman" w:cs="Times New Roman"/>
          <w:iCs/>
          <w:sz w:val="26"/>
          <w:szCs w:val="26"/>
        </w:rPr>
      </w:pPr>
      <w:r>
        <w:rPr>
          <w:rFonts w:ascii="Times New Roman" w:hAnsi="Times New Roman" w:cs="Times New Roman"/>
          <w:sz w:val="26"/>
          <w:szCs w:val="26"/>
        </w:rPr>
        <w:t>к</w:t>
      </w:r>
      <w:r w:rsidRPr="008950B4">
        <w:rPr>
          <w:rFonts w:ascii="Times New Roman" w:hAnsi="Times New Roman" w:cs="Times New Roman"/>
          <w:iCs/>
          <w:sz w:val="26"/>
          <w:szCs w:val="26"/>
        </w:rPr>
        <w:t xml:space="preserve">оличество мероприятий, реализуемых </w:t>
      </w:r>
      <w:r w:rsidR="00A40CD6" w:rsidRPr="00A40CD6">
        <w:rPr>
          <w:rFonts w:ascii="Times New Roman" w:hAnsi="Times New Roman" w:cs="Times New Roman"/>
          <w:sz w:val="26"/>
          <w:szCs w:val="26"/>
        </w:rPr>
        <w:t>социально ориентированными некоммерческими организациями</w:t>
      </w:r>
      <w:r w:rsidRPr="008950B4">
        <w:rPr>
          <w:rFonts w:ascii="Times New Roman" w:hAnsi="Times New Roman" w:cs="Times New Roman"/>
          <w:iCs/>
          <w:sz w:val="26"/>
          <w:szCs w:val="26"/>
        </w:rPr>
        <w:t xml:space="preserve"> совместно с органами государственной власти и местного самоуправления.</w:t>
      </w:r>
    </w:p>
    <w:p w:rsidR="003B3E94" w:rsidRPr="008950B4" w:rsidRDefault="003B3E94" w:rsidP="003B3E94">
      <w:pPr>
        <w:pStyle w:val="ConsPlusNormal"/>
        <w:widowControl/>
        <w:tabs>
          <w:tab w:val="left" w:pos="709"/>
          <w:tab w:val="left" w:pos="2268"/>
          <w:tab w:val="left" w:pos="3402"/>
          <w:tab w:val="left" w:pos="4536"/>
          <w:tab w:val="left" w:pos="5670"/>
          <w:tab w:val="left" w:pos="6804"/>
          <w:tab w:val="left" w:pos="7938"/>
          <w:tab w:val="left" w:pos="9072"/>
        </w:tabs>
        <w:snapToGrid w:val="0"/>
        <w:ind w:firstLine="709"/>
        <w:rPr>
          <w:rFonts w:ascii="Times New Roman" w:hAnsi="Times New Roman" w:cs="Times New Roman"/>
          <w:iCs/>
          <w:sz w:val="26"/>
          <w:szCs w:val="26"/>
        </w:rPr>
      </w:pPr>
      <w:r>
        <w:rPr>
          <w:rFonts w:ascii="Times New Roman" w:hAnsi="Times New Roman" w:cs="Times New Roman"/>
          <w:iCs/>
          <w:sz w:val="26"/>
          <w:szCs w:val="26"/>
        </w:rPr>
        <w:t>д</w:t>
      </w:r>
      <w:r w:rsidRPr="008950B4">
        <w:rPr>
          <w:rFonts w:ascii="Times New Roman" w:hAnsi="Times New Roman" w:cs="Times New Roman"/>
          <w:iCs/>
          <w:sz w:val="26"/>
          <w:szCs w:val="26"/>
        </w:rPr>
        <w:t>оля населения Республики Карелия, вовлеченного в деятельность социально ориентированных некоммерческих организаций.</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В результате реализации мероприятий подпрограммы предполагается обеспечить следующие социально-экономические эффекты:</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прирост общего количества зарегистрированных некоммерческих организаций, не являющихся государственными, муниципальными бюджетными учреждениями и политическими партиями;</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увеличение количества благотворительных некоммерческих организаций;</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повышение гражданской активности в решении вопросов социально-экономического развития Республики Карелия;</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повышение организационно-управленческого и материально-технического уровня социально ориентированных некоммерческих организаций, эффективности их участия в различных сферах социально-экономической и культурной жизни Республики Карелия;</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реализация проектов и мероприятий социально ориентированными некоммерческими организациями на территориях муниципальных районов и городских округов Республики Карелия;</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увеличение количества совместных мероприятий исполнительных органов государственной власти Республики Карелия, органов местного самоуправления муниципальных образований в Республике Карелия и социально ориентированных некоммерческих организаций;</w:t>
      </w:r>
    </w:p>
    <w:p w:rsidR="003B3E94" w:rsidRPr="008950B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8950B4">
        <w:rPr>
          <w:sz w:val="26"/>
          <w:szCs w:val="26"/>
        </w:rPr>
        <w:t>увеличение количества информационных ресурсов, освещающих деятельность социально ориентированных некоммерческих организаций;</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решение социально значимых проблем различных категорий населения Республики Карелия с участием социально ориентированных некоммерческих организаций;</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повышение качества услуг, оказываемых населению Республики Карелия социально ориентированными некоммерческими организациями.</w:t>
      </w:r>
    </w:p>
    <w:p w:rsidR="003B3E94" w:rsidRDefault="003B3E94" w:rsidP="003B3E94">
      <w:pPr>
        <w:tabs>
          <w:tab w:val="left" w:pos="709"/>
          <w:tab w:val="left" w:pos="2268"/>
          <w:tab w:val="left" w:pos="3402"/>
          <w:tab w:val="left" w:pos="4536"/>
          <w:tab w:val="left" w:pos="5670"/>
          <w:tab w:val="left" w:pos="6804"/>
          <w:tab w:val="left" w:pos="7938"/>
          <w:tab w:val="left" w:pos="9072"/>
        </w:tabs>
        <w:rPr>
          <w:sz w:val="26"/>
          <w:szCs w:val="26"/>
        </w:rPr>
      </w:pPr>
      <w:r>
        <w:rPr>
          <w:sz w:val="26"/>
          <w:szCs w:val="26"/>
        </w:rPr>
        <w:lastRenderedPageBreak/>
        <w:tab/>
        <w:t>Ожидаемым результатом подпрограммы является рост уровня удовлетворенности населения услугами, оказ</w:t>
      </w:r>
      <w:r w:rsidR="00A40CD6">
        <w:rPr>
          <w:sz w:val="26"/>
          <w:szCs w:val="26"/>
        </w:rPr>
        <w:t>ываемыми</w:t>
      </w:r>
      <w:r>
        <w:rPr>
          <w:sz w:val="26"/>
          <w:szCs w:val="26"/>
        </w:rPr>
        <w:t xml:space="preserve"> социально ориентированными некоммерческими организациями (2012 год </w:t>
      </w:r>
      <w:r w:rsidRPr="00CF56EE">
        <w:rPr>
          <w:sz w:val="26"/>
          <w:szCs w:val="26"/>
        </w:rPr>
        <w:t>–</w:t>
      </w:r>
      <w:r>
        <w:rPr>
          <w:sz w:val="26"/>
          <w:szCs w:val="26"/>
        </w:rPr>
        <w:t xml:space="preserve"> 60%,  2013 год – 60%, 2014 год – 62%, 2015 год – 64%, 2016 год – 66%, 2017 год </w:t>
      </w:r>
      <w:r w:rsidRPr="00CF56EE">
        <w:rPr>
          <w:sz w:val="26"/>
          <w:szCs w:val="26"/>
        </w:rPr>
        <w:t>–</w:t>
      </w:r>
      <w:r>
        <w:rPr>
          <w:sz w:val="26"/>
          <w:szCs w:val="26"/>
        </w:rPr>
        <w:t xml:space="preserve"> 68%, 2018 год </w:t>
      </w:r>
      <w:r w:rsidRPr="00CF56EE">
        <w:rPr>
          <w:sz w:val="26"/>
          <w:szCs w:val="26"/>
        </w:rPr>
        <w:t>–</w:t>
      </w:r>
      <w:r>
        <w:rPr>
          <w:sz w:val="26"/>
          <w:szCs w:val="26"/>
        </w:rPr>
        <w:t xml:space="preserve"> 70%</w:t>
      </w:r>
      <w:r w:rsidR="00A40CD6">
        <w:rPr>
          <w:sz w:val="26"/>
          <w:szCs w:val="26"/>
        </w:rPr>
        <w:t>,</w:t>
      </w:r>
      <w:r>
        <w:rPr>
          <w:sz w:val="26"/>
          <w:szCs w:val="26"/>
        </w:rPr>
        <w:t xml:space="preserve"> 2019 год </w:t>
      </w:r>
      <w:r w:rsidRPr="00CF56EE">
        <w:rPr>
          <w:sz w:val="26"/>
          <w:szCs w:val="26"/>
        </w:rPr>
        <w:t>–</w:t>
      </w:r>
      <w:r>
        <w:rPr>
          <w:sz w:val="26"/>
          <w:szCs w:val="26"/>
        </w:rPr>
        <w:t xml:space="preserve"> 72%</w:t>
      </w:r>
      <w:r w:rsidR="00A40CD6">
        <w:rPr>
          <w:sz w:val="26"/>
          <w:szCs w:val="26"/>
        </w:rPr>
        <w:t>,</w:t>
      </w:r>
      <w:r>
        <w:rPr>
          <w:sz w:val="26"/>
          <w:szCs w:val="26"/>
        </w:rPr>
        <w:t xml:space="preserve"> 2020 год </w:t>
      </w:r>
      <w:r w:rsidRPr="00CF56EE">
        <w:rPr>
          <w:sz w:val="26"/>
          <w:szCs w:val="26"/>
        </w:rPr>
        <w:t>–</w:t>
      </w:r>
      <w:r>
        <w:rPr>
          <w:sz w:val="26"/>
          <w:szCs w:val="26"/>
        </w:rPr>
        <w:t xml:space="preserve"> 75%).</w:t>
      </w:r>
    </w:p>
    <w:p w:rsidR="003B3E94" w:rsidRDefault="003B3E94" w:rsidP="003B3E94">
      <w:pPr>
        <w:tabs>
          <w:tab w:val="left" w:pos="709"/>
          <w:tab w:val="left" w:pos="2268"/>
          <w:tab w:val="left" w:pos="3402"/>
          <w:tab w:val="left" w:pos="4536"/>
          <w:tab w:val="left" w:pos="5670"/>
          <w:tab w:val="left" w:pos="6804"/>
          <w:tab w:val="left" w:pos="7938"/>
          <w:tab w:val="left" w:pos="9072"/>
        </w:tabs>
        <w:rPr>
          <w:sz w:val="26"/>
          <w:szCs w:val="26"/>
        </w:rPr>
      </w:pPr>
      <w:r>
        <w:rPr>
          <w:sz w:val="26"/>
          <w:szCs w:val="26"/>
        </w:rPr>
        <w:tab/>
        <w:t>Реализация подпрограммы позволит:</w:t>
      </w:r>
    </w:p>
    <w:p w:rsidR="003B3E94" w:rsidRDefault="003B3E94" w:rsidP="003B3E94">
      <w:pPr>
        <w:ind w:firstLine="720"/>
        <w:rPr>
          <w:sz w:val="26"/>
          <w:szCs w:val="26"/>
        </w:rPr>
      </w:pPr>
      <w:r>
        <w:rPr>
          <w:sz w:val="26"/>
          <w:szCs w:val="26"/>
        </w:rPr>
        <w:t>1) обеспечить участие социально ориентированных некоммерческих организаций в разработке проектов нормативных правовых актов Республики Карелия в установленной сфере деятельности;</w:t>
      </w:r>
    </w:p>
    <w:p w:rsidR="003B3E94" w:rsidRDefault="003B3E94" w:rsidP="003B3E94">
      <w:pPr>
        <w:ind w:firstLine="720"/>
        <w:rPr>
          <w:sz w:val="26"/>
          <w:szCs w:val="26"/>
        </w:rPr>
      </w:pPr>
      <w:r>
        <w:rPr>
          <w:sz w:val="26"/>
          <w:szCs w:val="26"/>
        </w:rPr>
        <w:t>2) разработать и внедрить механизмы поддержки социально ориентированных некоммерческих организаций (финансовой, имущественной, информационной, консультационной);</w:t>
      </w:r>
    </w:p>
    <w:p w:rsidR="003B3E94" w:rsidRDefault="003B3E94" w:rsidP="003B3E94">
      <w:pPr>
        <w:ind w:firstLine="720"/>
        <w:rPr>
          <w:sz w:val="26"/>
          <w:szCs w:val="26"/>
        </w:rPr>
      </w:pPr>
      <w:r>
        <w:rPr>
          <w:sz w:val="26"/>
          <w:szCs w:val="26"/>
        </w:rPr>
        <w:t xml:space="preserve">3) повысить уровень информированности населения о деятельности социально ориентированных некоммерческих организаций и сформировать благоприятное информационное пространство в сфере деятельности социально  ориентированных некоммерческих организаций (размещение не менее 4 000 материалов, выпуск в прокат не менее 6 телепередач и роликов социальной рекламы); </w:t>
      </w:r>
    </w:p>
    <w:p w:rsidR="003B3E94" w:rsidRDefault="003B3E94" w:rsidP="003B3E94">
      <w:pPr>
        <w:ind w:firstLine="720"/>
        <w:rPr>
          <w:sz w:val="26"/>
          <w:szCs w:val="26"/>
        </w:rPr>
      </w:pPr>
      <w:r>
        <w:rPr>
          <w:sz w:val="26"/>
          <w:szCs w:val="26"/>
        </w:rPr>
        <w:t>4) повысить уровень гражданской активности и правовой грамотности населения Республики Карелия (вовлечение в деятельность социально ориентированных некоммерческих организаций</w:t>
      </w:r>
      <w:r w:rsidRPr="007E5652">
        <w:rPr>
          <w:sz w:val="26"/>
          <w:szCs w:val="26"/>
        </w:rPr>
        <w:t xml:space="preserve"> </w:t>
      </w:r>
      <w:r>
        <w:rPr>
          <w:sz w:val="26"/>
          <w:szCs w:val="26"/>
        </w:rPr>
        <w:t>не менее 10% населения Республики Карелия);</w:t>
      </w:r>
    </w:p>
    <w:p w:rsidR="003B3E94" w:rsidRDefault="003B3E94" w:rsidP="003B3E94">
      <w:pPr>
        <w:ind w:firstLine="720"/>
        <w:rPr>
          <w:sz w:val="26"/>
          <w:szCs w:val="26"/>
        </w:rPr>
      </w:pPr>
      <w:r>
        <w:rPr>
          <w:sz w:val="26"/>
          <w:szCs w:val="26"/>
        </w:rPr>
        <w:t>5) повысить уровень профессиональной и социальной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представителей социально ориентированных некоммерческих организаций Республики Карелия (реализация не менее 76 мероприятий, повышение компетентности не менее 4</w:t>
      </w:r>
      <w:r w:rsidR="00A40CD6">
        <w:rPr>
          <w:sz w:val="26"/>
          <w:szCs w:val="26"/>
        </w:rPr>
        <w:t xml:space="preserve"> </w:t>
      </w:r>
      <w:r>
        <w:rPr>
          <w:sz w:val="26"/>
          <w:szCs w:val="26"/>
        </w:rPr>
        <w:t>500 человек);</w:t>
      </w:r>
    </w:p>
    <w:p w:rsidR="003B3E94" w:rsidRDefault="003B3E94" w:rsidP="003B3E94">
      <w:pPr>
        <w:ind w:firstLine="720"/>
        <w:rPr>
          <w:sz w:val="26"/>
          <w:szCs w:val="26"/>
        </w:rPr>
      </w:pPr>
      <w:proofErr w:type="gramStart"/>
      <w:r>
        <w:rPr>
          <w:sz w:val="26"/>
          <w:szCs w:val="26"/>
        </w:rPr>
        <w:t>6) сформировать благоприятные условия для развития благотворительности, добровольчества, повысить уровень престижности этих видов деятельности (участие не менее 1500 человек в мероприятиях по развитию благотворительности и добровольчества, участие в благотворительной деятельности</w:t>
      </w:r>
      <w:r w:rsidRPr="009D4C36">
        <w:rPr>
          <w:sz w:val="26"/>
          <w:szCs w:val="26"/>
        </w:rPr>
        <w:t xml:space="preserve"> </w:t>
      </w:r>
      <w:r>
        <w:rPr>
          <w:sz w:val="26"/>
          <w:szCs w:val="26"/>
        </w:rPr>
        <w:t xml:space="preserve">не менее 50% от количества опрошенных, не менее 40% </w:t>
      </w:r>
      <w:r w:rsidR="00A40CD6">
        <w:rPr>
          <w:sz w:val="26"/>
          <w:szCs w:val="26"/>
        </w:rPr>
        <w:t>–</w:t>
      </w:r>
      <w:r>
        <w:rPr>
          <w:sz w:val="26"/>
          <w:szCs w:val="26"/>
        </w:rPr>
        <w:t xml:space="preserve"> в добровольческой деятельности, осуществление в Республике Карелия деятельности не менее 80 благотворительных организаций); </w:t>
      </w:r>
      <w:proofErr w:type="gramEnd"/>
    </w:p>
    <w:p w:rsidR="003B3E94" w:rsidRDefault="003B3E94" w:rsidP="003B3E94">
      <w:pPr>
        <w:pStyle w:val="af5"/>
        <w:tabs>
          <w:tab w:val="left" w:pos="709"/>
          <w:tab w:val="left" w:pos="1134"/>
          <w:tab w:val="left" w:pos="2268"/>
          <w:tab w:val="left" w:pos="3402"/>
          <w:tab w:val="left" w:pos="4536"/>
          <w:tab w:val="left" w:pos="5670"/>
          <w:tab w:val="left" w:pos="6804"/>
          <w:tab w:val="left" w:pos="7938"/>
          <w:tab w:val="left" w:pos="9072"/>
        </w:tabs>
        <w:spacing w:after="0" w:line="240" w:lineRule="auto"/>
        <w:ind w:left="0" w:firstLine="720"/>
        <w:rPr>
          <w:rFonts w:ascii="Times New Roman" w:hAnsi="Times New Roman" w:cs="Times New Roman"/>
          <w:sz w:val="26"/>
          <w:szCs w:val="26"/>
        </w:rPr>
      </w:pPr>
      <w:r>
        <w:rPr>
          <w:rFonts w:ascii="Times New Roman" w:hAnsi="Times New Roman" w:cs="Times New Roman"/>
          <w:sz w:val="26"/>
          <w:szCs w:val="26"/>
        </w:rPr>
        <w:t xml:space="preserve">7) обеспечить эффективное взаимодействие государства и  институтов гражданского общества в Республике Карелия (активное участие институтов гражданского общества в принятии решений, касающихся социально-экономического развития Республики Карелия, в рамках работы коллегиальных рабочих органов); </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20"/>
        <w:rPr>
          <w:sz w:val="26"/>
          <w:szCs w:val="26"/>
        </w:rPr>
      </w:pPr>
      <w:r>
        <w:rPr>
          <w:sz w:val="26"/>
          <w:szCs w:val="26"/>
        </w:rPr>
        <w:t>8) содействовать органам местного самоуправления муниципальных образований в Республике Карелия в разработке и реализации мер по поддержке социально ориентированных некоммерческих организаций (разработка не менее 6 методических рекомендаций).</w:t>
      </w:r>
    </w:p>
    <w:p w:rsidR="003B3E94" w:rsidRDefault="003B3E94" w:rsidP="003B3E94">
      <w:pPr>
        <w:tabs>
          <w:tab w:val="left" w:pos="709"/>
          <w:tab w:val="left" w:pos="2268"/>
          <w:tab w:val="left" w:pos="3402"/>
          <w:tab w:val="left" w:pos="4536"/>
          <w:tab w:val="left" w:pos="5670"/>
          <w:tab w:val="left" w:pos="6804"/>
          <w:tab w:val="left" w:pos="7938"/>
          <w:tab w:val="left" w:pos="9072"/>
        </w:tabs>
        <w:rPr>
          <w:sz w:val="26"/>
          <w:szCs w:val="26"/>
        </w:rPr>
      </w:pPr>
      <w:r>
        <w:rPr>
          <w:sz w:val="26"/>
          <w:szCs w:val="26"/>
        </w:rPr>
        <w:tab/>
        <w:t>Сроки реализации подпрограммы:</w:t>
      </w:r>
      <w:r w:rsidR="00A40CD6">
        <w:rPr>
          <w:sz w:val="26"/>
          <w:szCs w:val="26"/>
        </w:rPr>
        <w:t xml:space="preserve"> </w:t>
      </w:r>
      <w:r>
        <w:rPr>
          <w:sz w:val="26"/>
          <w:szCs w:val="26"/>
        </w:rPr>
        <w:t>2014-2020 годы.</w:t>
      </w:r>
    </w:p>
    <w:p w:rsidR="003B3E94" w:rsidRDefault="003B3E94" w:rsidP="003B3E94">
      <w:pPr>
        <w:tabs>
          <w:tab w:val="left" w:pos="709"/>
          <w:tab w:val="left" w:pos="2268"/>
          <w:tab w:val="left" w:pos="3402"/>
          <w:tab w:val="left" w:pos="4536"/>
          <w:tab w:val="left" w:pos="5670"/>
          <w:tab w:val="left" w:pos="6804"/>
          <w:tab w:val="left" w:pos="7938"/>
          <w:tab w:val="left" w:pos="9072"/>
        </w:tabs>
        <w:rPr>
          <w:sz w:val="26"/>
          <w:szCs w:val="26"/>
        </w:rPr>
      </w:pPr>
      <w:r>
        <w:rPr>
          <w:sz w:val="26"/>
          <w:szCs w:val="26"/>
        </w:rPr>
        <w:tab/>
        <w:t>Этапы реализации подпрограммы не выделяются.</w:t>
      </w:r>
    </w:p>
    <w:p w:rsidR="003B3E94" w:rsidRDefault="003B3E94" w:rsidP="006C5C46">
      <w:pPr>
        <w:tabs>
          <w:tab w:val="left" w:pos="709"/>
          <w:tab w:val="left" w:pos="2268"/>
          <w:tab w:val="left" w:pos="3402"/>
          <w:tab w:val="left" w:pos="4536"/>
          <w:tab w:val="left" w:pos="5670"/>
          <w:tab w:val="left" w:pos="6804"/>
          <w:tab w:val="left" w:pos="7938"/>
          <w:tab w:val="left" w:pos="9072"/>
        </w:tabs>
        <w:jc w:val="center"/>
        <w:rPr>
          <w:b/>
          <w:bCs/>
          <w:sz w:val="26"/>
          <w:szCs w:val="26"/>
        </w:rPr>
      </w:pPr>
      <w:r>
        <w:rPr>
          <w:b/>
          <w:bCs/>
          <w:sz w:val="26"/>
          <w:szCs w:val="26"/>
        </w:rPr>
        <w:lastRenderedPageBreak/>
        <w:t>3. Характеристика ведомственных и иных программ, включенных в подпрограмму, и основных мероприятий подпрограммы</w:t>
      </w:r>
    </w:p>
    <w:p w:rsidR="003B3E94" w:rsidRDefault="003B3E94" w:rsidP="003B3E94">
      <w:pPr>
        <w:jc w:val="center"/>
        <w:rPr>
          <w:b/>
          <w:bCs/>
          <w:sz w:val="26"/>
          <w:szCs w:val="26"/>
        </w:rPr>
      </w:pP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Ведомственные и иные государственной программы в подпрограмму не включены.</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Мероприятия подпрограммы направлены на реализацию поставленных задач и подразделяются на следующие направления: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 проведение форумов, конференций, семинаров, «круглых столов», выставок, направленных на повышение профессиональной и социальной компетентности государственных и муниципальных служащих, представителей социально ориентированных некоммерческих организаций;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2) обеспечение участия представителей социально ориентированных некоммерческих организаций в мероприятиях международного, всероссийского, межрегионального, регионального и межмуниципального уровней; </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3) поддержка проектов, реализуемых социально ориентированными некоммерческими организациями; </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4) создание информационных продуктов для социально ориентированных некоммерческих организаций (подготовка и выпуск телепередач и роликов социальной рекламы, освещающих деятельность социально ориентированных некоммерческих организаций); </w:t>
      </w:r>
    </w:p>
    <w:p w:rsidR="003B3E94" w:rsidRDefault="003B3E94" w:rsidP="003B3E94">
      <w:pPr>
        <w:pStyle w:val="ConsPlusNormal"/>
        <w:widowControl/>
        <w:rPr>
          <w:rFonts w:ascii="Times New Roman" w:hAnsi="Times New Roman" w:cs="Times New Roman"/>
          <w:sz w:val="26"/>
          <w:szCs w:val="26"/>
        </w:rPr>
      </w:pPr>
      <w:r>
        <w:rPr>
          <w:rFonts w:ascii="Times New Roman" w:hAnsi="Times New Roman" w:cs="Times New Roman"/>
          <w:sz w:val="26"/>
          <w:szCs w:val="26"/>
        </w:rPr>
        <w:t xml:space="preserve">5) проведение мероприятий, направленных на поощрение лучших практик социально ориентированных некоммерческих организаций (вручение призов, премий); </w:t>
      </w:r>
    </w:p>
    <w:p w:rsidR="003B3E94" w:rsidRDefault="003B3E94" w:rsidP="003B3E94">
      <w:pPr>
        <w:pStyle w:val="ConsPlusNormal"/>
        <w:widowControl/>
        <w:rPr>
          <w:rFonts w:ascii="Times New Roman" w:hAnsi="Times New Roman" w:cs="Times New Roman"/>
          <w:sz w:val="26"/>
          <w:szCs w:val="26"/>
        </w:rPr>
      </w:pPr>
      <w:r>
        <w:rPr>
          <w:rFonts w:ascii="Times New Roman" w:hAnsi="Times New Roman" w:cs="Times New Roman"/>
          <w:sz w:val="26"/>
          <w:szCs w:val="26"/>
        </w:rPr>
        <w:t>6) проведение научно-исследовательских работ по изучению развития гражданского общества, осуществление системного мониторинга деятельности социально ориентированных некоммерческих организаций, проведение социологических опросов в целях определения уровня удовлетворенности населения доступностью и качеством предоставляемых социально значимых услуг;</w:t>
      </w:r>
    </w:p>
    <w:p w:rsidR="003B3E94" w:rsidRDefault="003B3E94" w:rsidP="003B3E94">
      <w:pPr>
        <w:pStyle w:val="ConsPlusNormal"/>
        <w:widowControl/>
        <w:rPr>
          <w:rFonts w:ascii="Times New Roman" w:hAnsi="Times New Roman" w:cs="Times New Roman"/>
          <w:sz w:val="26"/>
          <w:szCs w:val="26"/>
        </w:rPr>
      </w:pPr>
      <w:r>
        <w:rPr>
          <w:rFonts w:ascii="Times New Roman" w:hAnsi="Times New Roman" w:cs="Times New Roman"/>
          <w:sz w:val="26"/>
          <w:szCs w:val="26"/>
        </w:rPr>
        <w:t xml:space="preserve">7) выпуск информационных, методических, справочных изданий для социально ориентированных некоммерческих организаций. </w:t>
      </w:r>
    </w:p>
    <w:p w:rsidR="003B3E94" w:rsidRDefault="003B3E94" w:rsidP="003B3E94">
      <w:pPr>
        <w:tabs>
          <w:tab w:val="left" w:pos="0"/>
        </w:tabs>
        <w:jc w:val="center"/>
        <w:rPr>
          <w:b/>
          <w:sz w:val="26"/>
          <w:szCs w:val="26"/>
        </w:rPr>
      </w:pPr>
    </w:p>
    <w:p w:rsidR="003B3E94" w:rsidRDefault="003B3E94" w:rsidP="003B3E94">
      <w:pPr>
        <w:tabs>
          <w:tab w:val="left" w:pos="0"/>
        </w:tabs>
        <w:jc w:val="center"/>
        <w:rPr>
          <w:b/>
          <w:sz w:val="26"/>
          <w:szCs w:val="26"/>
        </w:rPr>
      </w:pPr>
      <w:r>
        <w:rPr>
          <w:b/>
          <w:sz w:val="26"/>
          <w:szCs w:val="26"/>
        </w:rPr>
        <w:t>4. Характеристика мер государственного регулирования</w:t>
      </w:r>
    </w:p>
    <w:p w:rsidR="003B3E94" w:rsidRDefault="003B3E94" w:rsidP="003B3E94">
      <w:pPr>
        <w:tabs>
          <w:tab w:val="left" w:pos="0"/>
        </w:tabs>
        <w:jc w:val="center"/>
        <w:rPr>
          <w:b/>
          <w:sz w:val="26"/>
          <w:szCs w:val="26"/>
        </w:rPr>
      </w:pPr>
    </w:p>
    <w:p w:rsidR="003B3E94" w:rsidRDefault="003B3E94" w:rsidP="003B3E94">
      <w:pPr>
        <w:ind w:firstLine="709"/>
        <w:rPr>
          <w:bCs/>
          <w:sz w:val="26"/>
          <w:szCs w:val="26"/>
        </w:rPr>
      </w:pPr>
      <w:r>
        <w:rPr>
          <w:bCs/>
          <w:sz w:val="26"/>
          <w:szCs w:val="26"/>
        </w:rPr>
        <w:t xml:space="preserve">В рамках подпрограммы предполагаются меры государственного регулирования в виде предоставления субсидий социально ориентированным некоммерческим организациям для реализации проектов в сферах, соответствующих сфере реализации подпрограммы. </w:t>
      </w:r>
    </w:p>
    <w:p w:rsidR="003B3E94" w:rsidRDefault="003B3E94" w:rsidP="003B3E94">
      <w:pPr>
        <w:rPr>
          <w:bCs/>
          <w:sz w:val="26"/>
          <w:szCs w:val="26"/>
        </w:rPr>
      </w:pPr>
      <w:r>
        <w:rPr>
          <w:bCs/>
          <w:sz w:val="26"/>
          <w:szCs w:val="26"/>
        </w:rPr>
        <w:tab/>
        <w:t>Отчеты об использовании средств, выделенных на реализацию подпрограммы, представляются в установленном порядке.</w:t>
      </w:r>
    </w:p>
    <w:p w:rsidR="003B3E94" w:rsidRDefault="003B3E94" w:rsidP="003B3E94">
      <w:pPr>
        <w:ind w:firstLine="709"/>
        <w:rPr>
          <w:bCs/>
          <w:sz w:val="26"/>
          <w:szCs w:val="26"/>
        </w:rPr>
      </w:pPr>
      <w:r>
        <w:rPr>
          <w:bCs/>
          <w:sz w:val="26"/>
          <w:szCs w:val="26"/>
        </w:rPr>
        <w:t>Контроль за целевым и эффективным использованием бюджетных ассигнований осуществляется в соответствии с бюджетным законодательством.</w:t>
      </w:r>
    </w:p>
    <w:p w:rsidR="003B3E94" w:rsidRDefault="003B3E94" w:rsidP="003B3E94">
      <w:pPr>
        <w:suppressAutoHyphens w:val="0"/>
        <w:jc w:val="center"/>
        <w:rPr>
          <w:b/>
          <w:bCs/>
          <w:sz w:val="26"/>
          <w:szCs w:val="26"/>
        </w:rPr>
      </w:pPr>
    </w:p>
    <w:p w:rsidR="00A40CD6" w:rsidRDefault="00A40CD6" w:rsidP="003B3E94">
      <w:pPr>
        <w:suppressAutoHyphens w:val="0"/>
        <w:jc w:val="center"/>
        <w:rPr>
          <w:b/>
          <w:bCs/>
          <w:sz w:val="26"/>
          <w:szCs w:val="26"/>
        </w:rPr>
      </w:pPr>
    </w:p>
    <w:p w:rsidR="00A40CD6" w:rsidRDefault="00A40CD6" w:rsidP="003B3E94">
      <w:pPr>
        <w:suppressAutoHyphens w:val="0"/>
        <w:jc w:val="center"/>
        <w:rPr>
          <w:b/>
          <w:bCs/>
          <w:sz w:val="26"/>
          <w:szCs w:val="26"/>
        </w:rPr>
      </w:pPr>
    </w:p>
    <w:p w:rsidR="00A40CD6" w:rsidRDefault="00A40CD6" w:rsidP="003B3E94">
      <w:pPr>
        <w:suppressAutoHyphens w:val="0"/>
        <w:jc w:val="center"/>
        <w:rPr>
          <w:b/>
          <w:bCs/>
          <w:sz w:val="26"/>
          <w:szCs w:val="26"/>
        </w:rPr>
      </w:pPr>
    </w:p>
    <w:p w:rsidR="003B3E94" w:rsidRDefault="003B3E94" w:rsidP="003B3E94">
      <w:pPr>
        <w:suppressAutoHyphens w:val="0"/>
        <w:jc w:val="center"/>
        <w:rPr>
          <w:b/>
          <w:bCs/>
          <w:sz w:val="26"/>
          <w:szCs w:val="26"/>
        </w:rPr>
      </w:pPr>
      <w:r>
        <w:rPr>
          <w:b/>
          <w:bCs/>
          <w:sz w:val="26"/>
          <w:szCs w:val="26"/>
        </w:rPr>
        <w:lastRenderedPageBreak/>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B3E94" w:rsidRDefault="003B3E94" w:rsidP="003B3E94">
      <w:pPr>
        <w:suppressAutoHyphens w:val="0"/>
        <w:rPr>
          <w:b/>
          <w:bCs/>
          <w:sz w:val="26"/>
          <w:szCs w:val="26"/>
        </w:rPr>
      </w:pPr>
    </w:p>
    <w:p w:rsidR="003B3E94" w:rsidRDefault="003B3E94" w:rsidP="003B3E94">
      <w:pPr>
        <w:suppressAutoHyphens w:val="0"/>
        <w:ind w:firstLine="709"/>
        <w:rPr>
          <w:bCs/>
          <w:sz w:val="26"/>
          <w:szCs w:val="26"/>
        </w:rPr>
      </w:pPr>
      <w:r>
        <w:rPr>
          <w:bCs/>
          <w:sz w:val="26"/>
          <w:szCs w:val="26"/>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w:t>
      </w:r>
    </w:p>
    <w:p w:rsidR="003B3E94" w:rsidRDefault="003B3E94" w:rsidP="003B3E94">
      <w:pPr>
        <w:suppressAutoHyphens w:val="0"/>
        <w:rPr>
          <w:sz w:val="26"/>
          <w:szCs w:val="26"/>
        </w:rPr>
      </w:pPr>
    </w:p>
    <w:p w:rsidR="003B3E94" w:rsidRDefault="003B3E94" w:rsidP="003B3E94">
      <w:pPr>
        <w:suppressAutoHyphens w:val="0"/>
        <w:jc w:val="center"/>
        <w:rPr>
          <w:b/>
          <w:bCs/>
          <w:sz w:val="26"/>
          <w:szCs w:val="26"/>
        </w:rPr>
      </w:pPr>
      <w:r>
        <w:rPr>
          <w:b/>
          <w:bCs/>
          <w:sz w:val="26"/>
          <w:szCs w:val="26"/>
        </w:rPr>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w:t>
      </w:r>
      <w:r w:rsidR="00A40CD6">
        <w:rPr>
          <w:b/>
          <w:bCs/>
          <w:sz w:val="26"/>
          <w:szCs w:val="26"/>
        </w:rPr>
        <w:t>е</w:t>
      </w:r>
      <w:r>
        <w:rPr>
          <w:b/>
          <w:bCs/>
          <w:sz w:val="26"/>
          <w:szCs w:val="26"/>
        </w:rPr>
        <w:t xml:space="preserve"> задач по вопросам местного значения, относящимся к полномочиям орган</w:t>
      </w:r>
      <w:r w:rsidR="00A40CD6">
        <w:rPr>
          <w:b/>
          <w:bCs/>
          <w:sz w:val="26"/>
          <w:szCs w:val="26"/>
        </w:rPr>
        <w:t>ов</w:t>
      </w:r>
      <w:r>
        <w:rPr>
          <w:b/>
          <w:bCs/>
          <w:sz w:val="26"/>
          <w:szCs w:val="26"/>
        </w:rPr>
        <w:t xml:space="preserve"> местного самоуправления Республики Карелия)</w:t>
      </w:r>
    </w:p>
    <w:p w:rsidR="003B3E94" w:rsidRDefault="003B3E94" w:rsidP="003B3E94">
      <w:pPr>
        <w:suppressAutoHyphens w:val="0"/>
        <w:rPr>
          <w:b/>
          <w:bCs/>
          <w:sz w:val="26"/>
          <w:szCs w:val="26"/>
        </w:rPr>
      </w:pPr>
    </w:p>
    <w:p w:rsidR="003B3E94" w:rsidRDefault="003B3E94" w:rsidP="003B3E94">
      <w:pPr>
        <w:suppressAutoHyphens w:val="0"/>
        <w:ind w:firstLine="709"/>
        <w:rPr>
          <w:sz w:val="26"/>
          <w:szCs w:val="26"/>
        </w:rPr>
      </w:pPr>
      <w:r>
        <w:rPr>
          <w:sz w:val="26"/>
          <w:szCs w:val="26"/>
        </w:rPr>
        <w:t>Муниципальные образования в Республике Карелия в реализации подпрограммы не участвуют.</w:t>
      </w:r>
    </w:p>
    <w:p w:rsidR="003B3E94" w:rsidRDefault="003B3E94" w:rsidP="003B3E94">
      <w:pPr>
        <w:suppressAutoHyphens w:val="0"/>
        <w:rPr>
          <w:b/>
          <w:sz w:val="26"/>
          <w:szCs w:val="26"/>
        </w:rPr>
      </w:pPr>
    </w:p>
    <w:p w:rsidR="003B3E94" w:rsidRDefault="003B3E94" w:rsidP="003B3E94">
      <w:pPr>
        <w:suppressAutoHyphens w:val="0"/>
        <w:jc w:val="center"/>
        <w:rPr>
          <w:b/>
          <w:bCs/>
          <w:sz w:val="26"/>
          <w:szCs w:val="26"/>
        </w:rPr>
      </w:pPr>
      <w:r>
        <w:rPr>
          <w:b/>
          <w:bCs/>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3B3E94" w:rsidRDefault="003B3E94" w:rsidP="003B3E94">
      <w:pPr>
        <w:suppressAutoHyphens w:val="0"/>
        <w:jc w:val="center"/>
        <w:rPr>
          <w:b/>
          <w:bCs/>
          <w:sz w:val="26"/>
          <w:szCs w:val="26"/>
        </w:rPr>
      </w:pPr>
    </w:p>
    <w:p w:rsidR="003B3E94" w:rsidRDefault="003B3E94" w:rsidP="003B3E94">
      <w:pPr>
        <w:suppressAutoHyphens w:val="0"/>
        <w:ind w:firstLine="709"/>
        <w:rPr>
          <w:bCs/>
          <w:sz w:val="26"/>
          <w:szCs w:val="26"/>
        </w:rPr>
      </w:pPr>
      <w:r>
        <w:rPr>
          <w:bCs/>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3B3E94" w:rsidRDefault="003B3E94" w:rsidP="003B3E94">
      <w:pPr>
        <w:jc w:val="center"/>
        <w:rPr>
          <w:b/>
          <w:bCs/>
          <w:sz w:val="26"/>
          <w:szCs w:val="26"/>
        </w:rPr>
      </w:pPr>
    </w:p>
    <w:p w:rsidR="003B3E94" w:rsidRDefault="003B3E94" w:rsidP="003B3E94">
      <w:pPr>
        <w:jc w:val="center"/>
        <w:rPr>
          <w:b/>
          <w:bCs/>
          <w:sz w:val="26"/>
          <w:szCs w:val="26"/>
        </w:rPr>
      </w:pPr>
      <w:r>
        <w:rPr>
          <w:b/>
          <w:bCs/>
          <w:sz w:val="26"/>
          <w:szCs w:val="26"/>
        </w:rPr>
        <w:t>8. Обоснование объема финансовых ресурсов, необходимых для реализации подпрограммы</w:t>
      </w:r>
    </w:p>
    <w:p w:rsidR="003B3E94" w:rsidRDefault="003B3E94" w:rsidP="003B3E94">
      <w:pPr>
        <w:jc w:val="center"/>
        <w:rPr>
          <w:b/>
          <w:bCs/>
          <w:sz w:val="26"/>
          <w:szCs w:val="26"/>
        </w:rPr>
      </w:pPr>
    </w:p>
    <w:p w:rsidR="003B3E94" w:rsidRDefault="003B3E94" w:rsidP="003B3E94">
      <w:pPr>
        <w:rPr>
          <w:sz w:val="26"/>
          <w:szCs w:val="26"/>
        </w:rPr>
      </w:pPr>
      <w:r>
        <w:rPr>
          <w:sz w:val="26"/>
          <w:szCs w:val="26"/>
        </w:rPr>
        <w:tab/>
        <w:t xml:space="preserve">Общий объем финансирования подпрограммы составляет </w:t>
      </w:r>
      <w:r w:rsidR="00A40CD6">
        <w:rPr>
          <w:sz w:val="26"/>
          <w:szCs w:val="26"/>
        </w:rPr>
        <w:t xml:space="preserve">                             </w:t>
      </w:r>
      <w:r>
        <w:rPr>
          <w:sz w:val="26"/>
          <w:szCs w:val="26"/>
        </w:rPr>
        <w:t>9 400,02 тыс</w:t>
      </w:r>
      <w:r w:rsidR="00A40CD6">
        <w:rPr>
          <w:sz w:val="26"/>
          <w:szCs w:val="26"/>
        </w:rPr>
        <w:t>.</w:t>
      </w:r>
      <w:r>
        <w:rPr>
          <w:sz w:val="26"/>
          <w:szCs w:val="26"/>
        </w:rPr>
        <w:t xml:space="preserve"> рублей.</w:t>
      </w:r>
    </w:p>
    <w:p w:rsidR="003B3E94" w:rsidRDefault="003B3E94" w:rsidP="003B3E94">
      <w:pPr>
        <w:ind w:firstLine="709"/>
        <w:rPr>
          <w:sz w:val="26"/>
          <w:szCs w:val="26"/>
        </w:rPr>
      </w:pPr>
      <w:proofErr w:type="gramStart"/>
      <w:r>
        <w:rPr>
          <w:sz w:val="26"/>
          <w:szCs w:val="26"/>
        </w:rPr>
        <w:t xml:space="preserve">Также в подпрограмме в последующем будут объединены другие подпрограммы органов исполнительной власти Республики Карелия в части выделения субсидий на реализацию общественно значимых мероприятий и проектов, реализуемых </w:t>
      </w:r>
      <w:r w:rsidR="00A40CD6">
        <w:rPr>
          <w:sz w:val="26"/>
          <w:szCs w:val="26"/>
        </w:rPr>
        <w:t>социально ориентированными некоммерческими организациями</w:t>
      </w:r>
      <w:r>
        <w:rPr>
          <w:sz w:val="26"/>
          <w:szCs w:val="26"/>
        </w:rPr>
        <w:t xml:space="preserve"> по видам деятельности, предусмотренным статьей 31.1 Федерального закона от 12 января 1996 года № 7-ФЗ «О некоммерческих организациях» и статьей 2 Закона Республики Карелия от 5 декабря 2011 года № 1562-ЗРК «О</w:t>
      </w:r>
      <w:proofErr w:type="gramEnd"/>
      <w:r>
        <w:rPr>
          <w:sz w:val="26"/>
          <w:szCs w:val="26"/>
        </w:rPr>
        <w:t xml:space="preserve"> поддержке социально ориентированных некоммерческих организаций в Республике Карелия». Данная поддержка организуется в целях увеличения количества и повышения качества социальных услуг, оказываемых населению социально ориентированными некоммерческими организациями, разработки новых механизмов решения социально-экономических задач, а также в целях привлечения федеральных средств.</w:t>
      </w:r>
    </w:p>
    <w:p w:rsidR="003B3E94" w:rsidRDefault="003B3E94" w:rsidP="003B3E94">
      <w:pPr>
        <w:rPr>
          <w:sz w:val="26"/>
          <w:szCs w:val="26"/>
        </w:rPr>
      </w:pPr>
    </w:p>
    <w:p w:rsidR="003B3E94" w:rsidRDefault="003B3E94" w:rsidP="003B3E94">
      <w:pPr>
        <w:jc w:val="center"/>
        <w:rPr>
          <w:b/>
          <w:bCs/>
          <w:sz w:val="26"/>
          <w:szCs w:val="26"/>
        </w:rPr>
      </w:pPr>
      <w:r>
        <w:rPr>
          <w:b/>
          <w:bCs/>
          <w:sz w:val="26"/>
          <w:szCs w:val="26"/>
        </w:rPr>
        <w:lastRenderedPageBreak/>
        <w:t>9. Анализ рисков реализации подпрограммы и описание мер управления рисками реализации подпрограммы</w:t>
      </w:r>
    </w:p>
    <w:p w:rsidR="003B3E94" w:rsidRDefault="003B3E94" w:rsidP="003B3E94">
      <w:pPr>
        <w:rPr>
          <w:b/>
          <w:bCs/>
          <w:sz w:val="26"/>
          <w:szCs w:val="26"/>
        </w:rPr>
      </w:pP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Отсутствие подпрограммы повлечет несогласованность действий исполнительных органов государственной власти Республики Карелия и органов местного самоуправления муниципальных образований в Республике Карелия, социально ориентированных некоммерческих организаций Республики Карелия, несистемное решение поставленных задач.</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К рискам, которые могут оказать влияние на достижение намеченных результатов, относятся:</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изменени</w:t>
      </w:r>
      <w:r w:rsidR="00334D5F">
        <w:rPr>
          <w:rFonts w:ascii="Times New Roman" w:hAnsi="Times New Roman" w:cs="Times New Roman"/>
          <w:sz w:val="26"/>
          <w:szCs w:val="26"/>
        </w:rPr>
        <w:t>е</w:t>
      </w:r>
      <w:r>
        <w:rPr>
          <w:rFonts w:ascii="Times New Roman" w:hAnsi="Times New Roman" w:cs="Times New Roman"/>
          <w:sz w:val="26"/>
          <w:szCs w:val="26"/>
        </w:rPr>
        <w:t xml:space="preserve"> приоритетов государственной политики Российской Федерации;</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изменени</w:t>
      </w:r>
      <w:r w:rsidR="00334D5F">
        <w:rPr>
          <w:rFonts w:ascii="Times New Roman" w:hAnsi="Times New Roman" w:cs="Times New Roman"/>
          <w:sz w:val="26"/>
          <w:szCs w:val="26"/>
        </w:rPr>
        <w:t>е</w:t>
      </w:r>
      <w:r>
        <w:rPr>
          <w:rFonts w:ascii="Times New Roman" w:hAnsi="Times New Roman" w:cs="Times New Roman"/>
          <w:sz w:val="26"/>
          <w:szCs w:val="26"/>
        </w:rPr>
        <w:t xml:space="preserve"> принципов регулирования межбюджетных отношений;</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недофинансирование подпрограммы.</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Также риски могут возникнуть по причине неэффективного взаимодействия соисполнителей подпрограммы, недостатков в управлении подпрограммой, недостаточного уровня профессиональной и социальной компетентности специалистов социально ориентированных некоммерческих организаций.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Меры управления рисками реализации подпрограммы:</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проведение текущего мониторинга выполнения работ, предусмотренных государственными контрактами, позволит предупредить несвоевременное и некачественное их выполнение;</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выбор исполнителей мероприятий подпрограммы осуществляется в соответствии с федеральным законодательством в сфере размещения заказов на поставки товаров, выполнение работ, оказание услуг для государственных и муниципальных нужд;</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отчеты об использовании средств, выделенных на реализацию </w:t>
      </w:r>
      <w:r w:rsidR="00334D5F">
        <w:rPr>
          <w:rFonts w:ascii="Times New Roman" w:hAnsi="Times New Roman" w:cs="Times New Roman"/>
          <w:sz w:val="26"/>
          <w:szCs w:val="26"/>
        </w:rPr>
        <w:t>под</w:t>
      </w:r>
      <w:r>
        <w:rPr>
          <w:rFonts w:ascii="Times New Roman" w:hAnsi="Times New Roman" w:cs="Times New Roman"/>
          <w:sz w:val="26"/>
          <w:szCs w:val="26"/>
        </w:rPr>
        <w:t>программы, представляются в установленном порядке;</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контроль за целевым и эффективным использованием бюджетных ассигнований осуществляется в соответствии с бюджетным законодательством.</w:t>
      </w: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34D5F" w:rsidRDefault="00334D5F" w:rsidP="003B3E94">
      <w:pPr>
        <w:pStyle w:val="ConsPlusNormal"/>
        <w:widowControl/>
        <w:ind w:firstLine="0"/>
        <w:rPr>
          <w:rFonts w:ascii="Times New Roman" w:hAnsi="Times New Roman" w:cs="Times New Roman"/>
          <w:sz w:val="26"/>
          <w:szCs w:val="26"/>
        </w:rPr>
      </w:pPr>
    </w:p>
    <w:p w:rsidR="00334D5F" w:rsidRDefault="00334D5F" w:rsidP="003B3E94">
      <w:pPr>
        <w:pStyle w:val="ConsPlusNormal"/>
        <w:widowControl/>
        <w:ind w:firstLine="0"/>
        <w:rPr>
          <w:rFonts w:ascii="Times New Roman" w:hAnsi="Times New Roman" w:cs="Times New Roman"/>
          <w:sz w:val="26"/>
          <w:szCs w:val="26"/>
        </w:rPr>
      </w:pPr>
    </w:p>
    <w:p w:rsidR="00334D5F" w:rsidRDefault="00334D5F" w:rsidP="003B3E94">
      <w:pPr>
        <w:pStyle w:val="ConsPlusNormal"/>
        <w:widowControl/>
        <w:ind w:firstLine="0"/>
        <w:rPr>
          <w:rFonts w:ascii="Times New Roman" w:hAnsi="Times New Roman" w:cs="Times New Roman"/>
          <w:sz w:val="26"/>
          <w:szCs w:val="26"/>
        </w:rPr>
      </w:pPr>
    </w:p>
    <w:p w:rsidR="00334D5F" w:rsidRDefault="00334D5F"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Pr="00990075" w:rsidRDefault="003B3E94" w:rsidP="003B3E94">
      <w:pPr>
        <w:pStyle w:val="ConsPlusNormal"/>
        <w:widowControl/>
        <w:ind w:firstLine="0"/>
        <w:jc w:val="center"/>
        <w:rPr>
          <w:rFonts w:ascii="Times New Roman" w:hAnsi="Times New Roman" w:cs="Times New Roman"/>
          <w:b/>
          <w:bCs/>
          <w:sz w:val="26"/>
          <w:szCs w:val="26"/>
        </w:rPr>
      </w:pPr>
      <w:r w:rsidRPr="00990075">
        <w:rPr>
          <w:rFonts w:ascii="Times New Roman" w:hAnsi="Times New Roman" w:cs="Times New Roman"/>
          <w:b/>
          <w:bCs/>
          <w:sz w:val="26"/>
          <w:szCs w:val="26"/>
        </w:rPr>
        <w:lastRenderedPageBreak/>
        <w:t>Подпрограмма «</w:t>
      </w:r>
      <w:r>
        <w:rPr>
          <w:rFonts w:ascii="Times New Roman" w:hAnsi="Times New Roman" w:cs="Times New Roman"/>
          <w:b/>
          <w:bCs/>
          <w:sz w:val="26"/>
          <w:szCs w:val="26"/>
        </w:rPr>
        <w:t>Создание условий для расширения доступа населения к информации, распространяемой в средствах массовой информации</w:t>
      </w:r>
      <w:r w:rsidR="00334D5F">
        <w:rPr>
          <w:rFonts w:ascii="Times New Roman" w:hAnsi="Times New Roman" w:cs="Times New Roman"/>
          <w:b/>
          <w:bCs/>
          <w:sz w:val="26"/>
          <w:szCs w:val="26"/>
        </w:rPr>
        <w:t xml:space="preserve"> в</w:t>
      </w:r>
      <w:r>
        <w:rPr>
          <w:rFonts w:ascii="Times New Roman" w:hAnsi="Times New Roman" w:cs="Times New Roman"/>
          <w:b/>
          <w:bCs/>
          <w:sz w:val="26"/>
          <w:szCs w:val="26"/>
        </w:rPr>
        <w:t xml:space="preserve"> Республик</w:t>
      </w:r>
      <w:r w:rsidR="00334D5F">
        <w:rPr>
          <w:rFonts w:ascii="Times New Roman" w:hAnsi="Times New Roman" w:cs="Times New Roman"/>
          <w:b/>
          <w:bCs/>
          <w:sz w:val="26"/>
          <w:szCs w:val="26"/>
        </w:rPr>
        <w:t>е</w:t>
      </w:r>
      <w:r>
        <w:rPr>
          <w:rFonts w:ascii="Times New Roman" w:hAnsi="Times New Roman" w:cs="Times New Roman"/>
          <w:b/>
          <w:bCs/>
          <w:sz w:val="26"/>
          <w:szCs w:val="26"/>
        </w:rPr>
        <w:t xml:space="preserve"> Карелия</w:t>
      </w:r>
      <w:r w:rsidR="00334D5F">
        <w:rPr>
          <w:rFonts w:ascii="Times New Roman" w:hAnsi="Times New Roman" w:cs="Times New Roman"/>
          <w:b/>
          <w:bCs/>
          <w:sz w:val="26"/>
          <w:szCs w:val="26"/>
        </w:rPr>
        <w:t>» на 2014-2020 годы</w:t>
      </w:r>
    </w:p>
    <w:p w:rsidR="003B3E94" w:rsidRPr="00990075" w:rsidRDefault="003B3E94" w:rsidP="003B3E94">
      <w:pPr>
        <w:pStyle w:val="ConsPlusNormal"/>
        <w:widowControl/>
        <w:ind w:firstLine="0"/>
        <w:jc w:val="center"/>
        <w:rPr>
          <w:rFonts w:ascii="Times New Roman" w:hAnsi="Times New Roman" w:cs="Times New Roman"/>
          <w:b/>
          <w:sz w:val="26"/>
          <w:szCs w:val="26"/>
        </w:rPr>
      </w:pPr>
    </w:p>
    <w:p w:rsidR="003B3E94" w:rsidRPr="00990075" w:rsidRDefault="003B3E94" w:rsidP="003B3E94">
      <w:pPr>
        <w:pStyle w:val="ConsPlusNormal"/>
        <w:widowControl/>
        <w:ind w:firstLine="0"/>
        <w:jc w:val="center"/>
        <w:rPr>
          <w:rFonts w:ascii="Times New Roman" w:hAnsi="Times New Roman" w:cs="Times New Roman"/>
          <w:b/>
          <w:sz w:val="26"/>
          <w:szCs w:val="26"/>
        </w:rPr>
      </w:pPr>
      <w:r w:rsidRPr="00990075">
        <w:rPr>
          <w:rFonts w:ascii="Times New Roman" w:hAnsi="Times New Roman" w:cs="Times New Roman"/>
          <w:b/>
          <w:sz w:val="26"/>
          <w:szCs w:val="26"/>
        </w:rPr>
        <w:t>ПАСПОРТ</w:t>
      </w:r>
    </w:p>
    <w:p w:rsidR="003B3E94" w:rsidRDefault="003B3E94" w:rsidP="003B3E94">
      <w:pPr>
        <w:pStyle w:val="ConsPlusNormal"/>
        <w:widowControl/>
        <w:ind w:firstLine="0"/>
        <w:jc w:val="center"/>
        <w:rPr>
          <w:rFonts w:ascii="Times New Roman" w:hAnsi="Times New Roman" w:cs="Times New Roman"/>
          <w:b/>
          <w:bCs/>
          <w:sz w:val="26"/>
          <w:szCs w:val="26"/>
        </w:rPr>
      </w:pPr>
      <w:r w:rsidRPr="00990075">
        <w:rPr>
          <w:rFonts w:ascii="Times New Roman" w:hAnsi="Times New Roman" w:cs="Times New Roman"/>
          <w:b/>
          <w:sz w:val="26"/>
          <w:szCs w:val="26"/>
        </w:rPr>
        <w:t xml:space="preserve">подпрограммы </w:t>
      </w:r>
      <w:r w:rsidRPr="00990075">
        <w:rPr>
          <w:rFonts w:ascii="Times New Roman" w:hAnsi="Times New Roman" w:cs="Times New Roman"/>
          <w:b/>
          <w:bCs/>
          <w:sz w:val="26"/>
          <w:szCs w:val="26"/>
        </w:rPr>
        <w:t>«</w:t>
      </w:r>
      <w:r>
        <w:rPr>
          <w:rFonts w:ascii="Times New Roman" w:hAnsi="Times New Roman" w:cs="Times New Roman"/>
          <w:b/>
          <w:bCs/>
          <w:sz w:val="26"/>
          <w:szCs w:val="26"/>
        </w:rPr>
        <w:t>Создание условий для расширения доступа населения к информации, распространяемой в средствах массовой информации</w:t>
      </w:r>
      <w:r w:rsidR="00334D5F">
        <w:rPr>
          <w:rFonts w:ascii="Times New Roman" w:hAnsi="Times New Roman" w:cs="Times New Roman"/>
          <w:b/>
          <w:bCs/>
          <w:sz w:val="26"/>
          <w:szCs w:val="26"/>
        </w:rPr>
        <w:t xml:space="preserve"> в</w:t>
      </w:r>
      <w:r>
        <w:rPr>
          <w:rFonts w:ascii="Times New Roman" w:hAnsi="Times New Roman" w:cs="Times New Roman"/>
          <w:b/>
          <w:bCs/>
          <w:sz w:val="26"/>
          <w:szCs w:val="26"/>
        </w:rPr>
        <w:t xml:space="preserve"> Республик</w:t>
      </w:r>
      <w:r w:rsidR="00334D5F">
        <w:rPr>
          <w:rFonts w:ascii="Times New Roman" w:hAnsi="Times New Roman" w:cs="Times New Roman"/>
          <w:b/>
          <w:bCs/>
          <w:sz w:val="26"/>
          <w:szCs w:val="26"/>
        </w:rPr>
        <w:t>е</w:t>
      </w:r>
      <w:r>
        <w:rPr>
          <w:rFonts w:ascii="Times New Roman" w:hAnsi="Times New Roman" w:cs="Times New Roman"/>
          <w:b/>
          <w:bCs/>
          <w:sz w:val="26"/>
          <w:szCs w:val="26"/>
        </w:rPr>
        <w:t xml:space="preserve"> Карелия</w:t>
      </w:r>
      <w:r w:rsidR="00334D5F">
        <w:rPr>
          <w:rFonts w:ascii="Times New Roman" w:hAnsi="Times New Roman" w:cs="Times New Roman"/>
          <w:b/>
          <w:bCs/>
          <w:sz w:val="26"/>
          <w:szCs w:val="26"/>
        </w:rPr>
        <w:t>»</w:t>
      </w:r>
      <w:r w:rsidRPr="00990075">
        <w:rPr>
          <w:rFonts w:ascii="Times New Roman" w:hAnsi="Times New Roman" w:cs="Times New Roman"/>
          <w:b/>
          <w:bCs/>
          <w:sz w:val="26"/>
          <w:szCs w:val="26"/>
        </w:rPr>
        <w:t xml:space="preserve"> на 2014-2020 годы</w:t>
      </w:r>
    </w:p>
    <w:p w:rsidR="003B3E94" w:rsidRDefault="003B3E94" w:rsidP="003B3E94">
      <w:pPr>
        <w:jc w:val="center"/>
        <w:rPr>
          <w:sz w:val="26"/>
          <w:szCs w:val="26"/>
        </w:rPr>
      </w:pPr>
    </w:p>
    <w:tbl>
      <w:tblPr>
        <w:tblW w:w="9666" w:type="dxa"/>
        <w:tblInd w:w="-30" w:type="dxa"/>
        <w:tblLayout w:type="fixed"/>
        <w:tblLook w:val="0000"/>
      </w:tblPr>
      <w:tblGrid>
        <w:gridCol w:w="3369"/>
        <w:gridCol w:w="6297"/>
      </w:tblGrid>
      <w:tr w:rsidR="003B3E94" w:rsidTr="000A7F5B">
        <w:trPr>
          <w:trHeight w:val="1278"/>
        </w:trPr>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t xml:space="preserve">Ответственный исполнитель </w:t>
            </w:r>
          </w:p>
          <w:p w:rsidR="003B3E94" w:rsidRDefault="003B3E94" w:rsidP="000A7F5B">
            <w:pPr>
              <w:snapToGrid w:val="0"/>
              <w:jc w:val="left"/>
            </w:pPr>
            <w:r>
              <w:t>подпрограммы</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napToGrid w:val="0"/>
            </w:pPr>
            <w: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tc>
      </w:tr>
      <w:tr w:rsidR="003B3E94" w:rsidTr="000A7F5B">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t>Соисполнители подпрограммы</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napToGrid w:val="0"/>
            </w:pPr>
            <w:r>
              <w:t>-</w:t>
            </w:r>
          </w:p>
        </w:tc>
      </w:tr>
      <w:tr w:rsidR="003B3E94" w:rsidTr="000A7F5B">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t>Цель подпрограммы</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proofErr w:type="gramStart"/>
            <w:r>
              <w:rPr>
                <w:rFonts w:ascii="Times New Roman" w:hAnsi="Times New Roman" w:cs="Times New Roman"/>
                <w:sz w:val="24"/>
                <w:szCs w:val="24"/>
              </w:rPr>
              <w:t xml:space="preserve">оказание содействия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Карелия, </w:t>
            </w:r>
            <w:r w:rsidR="00334D5F">
              <w:rPr>
                <w:rFonts w:ascii="Times New Roman" w:hAnsi="Times New Roman" w:cs="Times New Roman"/>
                <w:sz w:val="24"/>
                <w:szCs w:val="24"/>
              </w:rPr>
              <w:t xml:space="preserve">об </w:t>
            </w:r>
            <w:r>
              <w:rPr>
                <w:rFonts w:ascii="Times New Roman" w:hAnsi="Times New Roman" w:cs="Times New Roman"/>
                <w:sz w:val="24"/>
                <w:szCs w:val="24"/>
              </w:rPr>
              <w:t xml:space="preserve">общественно-политической, культурной, социальной жизни в Республике Карелия в средствах массовой информации </w:t>
            </w:r>
            <w:proofErr w:type="gramEnd"/>
          </w:p>
          <w:p w:rsidR="003B3E94" w:rsidRDefault="003B3E94" w:rsidP="00360C0A">
            <w:pPr>
              <w:pStyle w:val="ConsPlusNormal"/>
              <w:widowControl/>
              <w:snapToGrid w:val="0"/>
              <w:ind w:firstLine="0"/>
              <w:rPr>
                <w:rFonts w:ascii="Times New Roman" w:hAnsi="Times New Roman" w:cs="Times New Roman"/>
                <w:sz w:val="24"/>
                <w:szCs w:val="24"/>
              </w:rPr>
            </w:pPr>
          </w:p>
        </w:tc>
      </w:tr>
      <w:tr w:rsidR="003B3E94" w:rsidTr="000A7F5B">
        <w:trPr>
          <w:trHeight w:val="3150"/>
        </w:trPr>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t>Задачи подпрограммы</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34D5F" w:rsidP="00334D5F">
            <w:pPr>
              <w:autoSpaceDE w:val="0"/>
              <w:snapToGrid w:val="0"/>
            </w:pPr>
            <w:r>
              <w:t xml:space="preserve">1. </w:t>
            </w:r>
            <w:r w:rsidR="003B3E94">
              <w:t>Создание условий для расширения доступа населения Республики Карелия к информации о деятельности органов государственной власти Республики Карелия в средствах массовой информации.</w:t>
            </w:r>
          </w:p>
          <w:p w:rsidR="003B3E94" w:rsidRPr="007519AE" w:rsidRDefault="00334D5F" w:rsidP="00334D5F">
            <w:pPr>
              <w:autoSpaceDE w:val="0"/>
              <w:snapToGrid w:val="0"/>
            </w:pPr>
            <w:r>
              <w:t xml:space="preserve">2. </w:t>
            </w:r>
            <w:r w:rsidR="003B3E94" w:rsidRPr="007519AE">
              <w:t>Создание условий для сохранения, развития и использования карельского, вепсского и финского языков.</w:t>
            </w:r>
          </w:p>
          <w:p w:rsidR="003B3E94" w:rsidRPr="007519AE" w:rsidRDefault="00334D5F" w:rsidP="00334D5F">
            <w:pPr>
              <w:autoSpaceDE w:val="0"/>
              <w:snapToGrid w:val="0"/>
            </w:pPr>
            <w:r>
              <w:t xml:space="preserve">3. </w:t>
            </w:r>
            <w:r w:rsidR="003B3E94" w:rsidRPr="007519AE">
              <w:t xml:space="preserve">Развитие материально-технической базы </w:t>
            </w:r>
            <w:proofErr w:type="spellStart"/>
            <w:proofErr w:type="gramStart"/>
            <w:r w:rsidR="003B3E94" w:rsidRPr="007519AE">
              <w:t>государствен</w:t>
            </w:r>
            <w:r w:rsidR="000A7F5B">
              <w:t>-</w:t>
            </w:r>
            <w:r w:rsidR="003B3E94" w:rsidRPr="007519AE">
              <w:t>ных</w:t>
            </w:r>
            <w:proofErr w:type="spellEnd"/>
            <w:proofErr w:type="gramEnd"/>
            <w:r w:rsidR="003B3E94" w:rsidRPr="007519AE">
              <w:t xml:space="preserve"> учреждений Республики Карелия, осуществляющих деятельность в сф</w:t>
            </w:r>
            <w:r w:rsidR="003B3E94">
              <w:t>ере средств массовой информации</w:t>
            </w:r>
            <w:r w:rsidR="003B3E94" w:rsidRPr="007519AE">
              <w:t>.</w:t>
            </w:r>
          </w:p>
          <w:p w:rsidR="003B3E94" w:rsidRPr="007519AE" w:rsidRDefault="00334D5F" w:rsidP="00334D5F">
            <w:pPr>
              <w:autoSpaceDE w:val="0"/>
            </w:pPr>
            <w:r>
              <w:t xml:space="preserve">4. </w:t>
            </w:r>
            <w:r w:rsidR="003B3E94">
              <w:t>Оказание содействия</w:t>
            </w:r>
            <w:r w:rsidR="003B3E94" w:rsidRPr="007519AE">
              <w:t xml:space="preserve"> профессиональной деятельности журналистов</w:t>
            </w:r>
          </w:p>
        </w:tc>
      </w:tr>
      <w:tr w:rsidR="003B3E94" w:rsidTr="000A7F5B">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t>Показатели результатов подпрограммы</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Pr="007519AE" w:rsidRDefault="003B3E94" w:rsidP="00360C0A">
            <w:pPr>
              <w:autoSpaceDE w:val="0"/>
              <w:snapToGrid w:val="0"/>
              <w:ind w:left="58"/>
            </w:pPr>
            <w:r w:rsidRPr="007519AE">
              <w:t>уровень удовлетворенности населения доступностью и качеством получаемой информации в средствах массовой информации;</w:t>
            </w:r>
          </w:p>
          <w:p w:rsidR="003B3E94" w:rsidRPr="007519AE" w:rsidRDefault="003B3E94" w:rsidP="00360C0A">
            <w:pPr>
              <w:autoSpaceDE w:val="0"/>
              <w:snapToGrid w:val="0"/>
              <w:ind w:left="58"/>
            </w:pPr>
            <w:r w:rsidRPr="007519AE">
              <w:t>доля охвата целевой аудитории государственными печатными и электронными средствами массовой информации;</w:t>
            </w:r>
          </w:p>
          <w:p w:rsidR="003B3E94" w:rsidRPr="007519AE" w:rsidRDefault="003B3E94" w:rsidP="00360C0A">
            <w:pPr>
              <w:autoSpaceDE w:val="0"/>
              <w:ind w:left="58"/>
            </w:pPr>
            <w:r w:rsidRPr="007519AE">
              <w:t>количество выпущенных периодических печатных изданий на карельском, вепсском и финском языках;</w:t>
            </w:r>
          </w:p>
          <w:p w:rsidR="003B3E94" w:rsidRPr="007519AE" w:rsidRDefault="003B3E94" w:rsidP="00360C0A">
            <w:pPr>
              <w:autoSpaceDE w:val="0"/>
              <w:snapToGrid w:val="0"/>
              <w:ind w:left="58"/>
            </w:pPr>
            <w:r w:rsidRPr="007519AE">
              <w:t>коэффициент обновления основных средств</w:t>
            </w:r>
            <w:r w:rsidR="00625C56">
              <w:t>;</w:t>
            </w:r>
          </w:p>
          <w:p w:rsidR="003B3E94" w:rsidRPr="007519AE" w:rsidRDefault="003B3E94" w:rsidP="00360C0A">
            <w:pPr>
              <w:autoSpaceDE w:val="0"/>
              <w:snapToGrid w:val="0"/>
              <w:ind w:left="58"/>
            </w:pPr>
            <w:r>
              <w:t>количество журналистов, прошедших обучение</w:t>
            </w:r>
          </w:p>
          <w:p w:rsidR="003B3E94" w:rsidRPr="007519AE" w:rsidRDefault="003B3E94" w:rsidP="00360C0A">
            <w:pPr>
              <w:autoSpaceDE w:val="0"/>
              <w:snapToGrid w:val="0"/>
              <w:ind w:left="58"/>
            </w:pPr>
          </w:p>
        </w:tc>
      </w:tr>
      <w:tr w:rsidR="003B3E94" w:rsidTr="000A7F5B">
        <w:trPr>
          <w:trHeight w:val="644"/>
        </w:trPr>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t>Этапы и сроки реализации подпрограммы</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napToGrid w:val="0"/>
            </w:pPr>
            <w:r>
              <w:t>сроки реализации: 2014-2020 годы.</w:t>
            </w:r>
          </w:p>
          <w:p w:rsidR="003B3E94" w:rsidRDefault="003B3E94" w:rsidP="00360C0A">
            <w:pPr>
              <w:snapToGrid w:val="0"/>
            </w:pPr>
            <w:r>
              <w:t>Этапы реализации подпрограммы не выделяются</w:t>
            </w:r>
          </w:p>
        </w:tc>
      </w:tr>
    </w:tbl>
    <w:p w:rsidR="000A7F5B" w:rsidRDefault="000A7F5B"/>
    <w:tbl>
      <w:tblPr>
        <w:tblW w:w="9666" w:type="dxa"/>
        <w:tblInd w:w="-30" w:type="dxa"/>
        <w:tblLayout w:type="fixed"/>
        <w:tblLook w:val="0000"/>
      </w:tblPr>
      <w:tblGrid>
        <w:gridCol w:w="3369"/>
        <w:gridCol w:w="6297"/>
      </w:tblGrid>
      <w:tr w:rsidR="003B3E94" w:rsidTr="000A7F5B">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lastRenderedPageBreak/>
              <w:t>Финансовое обеспечение подпрограммы с указанием источников</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0A7F5B" w:rsidP="00360C0A">
            <w:pPr>
              <w:snapToGrid w:val="0"/>
            </w:pPr>
            <w:r>
              <w:t>о</w:t>
            </w:r>
            <w:r w:rsidR="003B3E94">
              <w:t xml:space="preserve">бъем бюджетных ассигнований на реализацию подпрограммы осуществляется за счет средств бюджета Республики Карелия – </w:t>
            </w:r>
            <w:r w:rsidR="003B3E94" w:rsidRPr="00370AD1">
              <w:t>473 081,90</w:t>
            </w:r>
            <w:r w:rsidR="003B3E94">
              <w:t xml:space="preserve"> тыс. рублей, в том числе по годам:</w:t>
            </w:r>
          </w:p>
          <w:tbl>
            <w:tblPr>
              <w:tblW w:w="0" w:type="auto"/>
              <w:tblLayout w:type="fixed"/>
              <w:tblLook w:val="0000"/>
            </w:tblPr>
            <w:tblGrid>
              <w:gridCol w:w="1056"/>
              <w:gridCol w:w="3499"/>
            </w:tblGrid>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r>
                    <w:rPr>
                      <w:rFonts w:ascii="Times New Roman" w:hAnsi="Times New Roman" w:cs="Times New Roman"/>
                      <w:sz w:val="24"/>
                      <w:szCs w:val="24"/>
                    </w:rPr>
                    <w:t>2014 год</w:t>
                  </w:r>
                </w:p>
              </w:tc>
              <w:tc>
                <w:tcPr>
                  <w:tcW w:w="3499" w:type="dxa"/>
                  <w:shd w:val="clear" w:color="auto" w:fill="auto"/>
                </w:tcPr>
                <w:p w:rsidR="003B3E94" w:rsidRDefault="000A7F5B" w:rsidP="00625C56">
                  <w:pPr>
                    <w:pStyle w:val="ConsPlusNormal"/>
                    <w:snapToGrid w:val="0"/>
                    <w:ind w:left="-108" w:firstLine="0"/>
                    <w:rPr>
                      <w:rFonts w:ascii="Times New Roman" w:hAnsi="Times New Roman" w:cs="Times New Roman"/>
                      <w:sz w:val="24"/>
                      <w:szCs w:val="24"/>
                    </w:rPr>
                  </w:pPr>
                  <w:r>
                    <w:rPr>
                      <w:rFonts w:ascii="Times New Roman" w:hAnsi="Times New Roman" w:cs="Times New Roman"/>
                      <w:sz w:val="24"/>
                      <w:szCs w:val="24"/>
                    </w:rPr>
                    <w:t>–</w:t>
                  </w:r>
                  <w:r w:rsidR="003B3E94">
                    <w:rPr>
                      <w:rFonts w:ascii="Times New Roman" w:hAnsi="Times New Roman" w:cs="Times New Roman"/>
                      <w:sz w:val="24"/>
                      <w:szCs w:val="24"/>
                    </w:rPr>
                    <w:t xml:space="preserve"> 63 641,90 тыс. рублей</w:t>
                  </w:r>
                </w:p>
              </w:tc>
            </w:tr>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r>
                    <w:rPr>
                      <w:rFonts w:ascii="Times New Roman" w:hAnsi="Times New Roman" w:cs="Times New Roman"/>
                      <w:sz w:val="24"/>
                      <w:szCs w:val="24"/>
                    </w:rPr>
                    <w:t>2015 год</w:t>
                  </w:r>
                </w:p>
              </w:tc>
              <w:tc>
                <w:tcPr>
                  <w:tcW w:w="3499" w:type="dxa"/>
                  <w:shd w:val="clear" w:color="auto" w:fill="auto"/>
                </w:tcPr>
                <w:p w:rsidR="003B3E94" w:rsidRDefault="000A7F5B" w:rsidP="00625C56">
                  <w:pPr>
                    <w:pStyle w:val="ConsPlusNormal"/>
                    <w:snapToGrid w:val="0"/>
                    <w:ind w:left="-108" w:firstLine="0"/>
                    <w:rPr>
                      <w:rFonts w:ascii="Times New Roman" w:hAnsi="Times New Roman" w:cs="Times New Roman"/>
                      <w:sz w:val="24"/>
                      <w:szCs w:val="24"/>
                    </w:rPr>
                  </w:pPr>
                  <w:r>
                    <w:rPr>
                      <w:rFonts w:ascii="Times New Roman" w:hAnsi="Times New Roman" w:cs="Times New Roman"/>
                      <w:sz w:val="24"/>
                      <w:szCs w:val="24"/>
                    </w:rPr>
                    <w:t>–</w:t>
                  </w:r>
                  <w:r w:rsidR="003B3E94">
                    <w:rPr>
                      <w:rFonts w:ascii="Times New Roman" w:hAnsi="Times New Roman" w:cs="Times New Roman"/>
                      <w:sz w:val="24"/>
                      <w:szCs w:val="24"/>
                    </w:rPr>
                    <w:t xml:space="preserve"> 68 240,00 тыс. рублей</w:t>
                  </w:r>
                </w:p>
              </w:tc>
            </w:tr>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r>
                    <w:rPr>
                      <w:rFonts w:ascii="Times New Roman" w:hAnsi="Times New Roman" w:cs="Times New Roman"/>
                      <w:sz w:val="24"/>
                      <w:szCs w:val="24"/>
                    </w:rPr>
                    <w:t>2016 год</w:t>
                  </w:r>
                </w:p>
              </w:tc>
              <w:tc>
                <w:tcPr>
                  <w:tcW w:w="3499" w:type="dxa"/>
                  <w:shd w:val="clear" w:color="auto" w:fill="auto"/>
                </w:tcPr>
                <w:p w:rsidR="003B3E94" w:rsidRDefault="000A7F5B" w:rsidP="00625C56">
                  <w:pPr>
                    <w:pStyle w:val="ConsPlusNormal"/>
                    <w:snapToGrid w:val="0"/>
                    <w:ind w:left="-108" w:firstLine="0"/>
                    <w:rPr>
                      <w:rFonts w:ascii="Times New Roman" w:hAnsi="Times New Roman" w:cs="Times New Roman"/>
                      <w:sz w:val="24"/>
                      <w:szCs w:val="24"/>
                    </w:rPr>
                  </w:pPr>
                  <w:r>
                    <w:rPr>
                      <w:rFonts w:ascii="Times New Roman" w:hAnsi="Times New Roman" w:cs="Times New Roman"/>
                      <w:sz w:val="24"/>
                      <w:szCs w:val="24"/>
                    </w:rPr>
                    <w:t>–</w:t>
                  </w:r>
                  <w:r w:rsidR="003B3E94">
                    <w:rPr>
                      <w:rFonts w:ascii="Times New Roman" w:hAnsi="Times New Roman" w:cs="Times New Roman"/>
                      <w:sz w:val="24"/>
                      <w:szCs w:val="24"/>
                    </w:rPr>
                    <w:t xml:space="preserve"> 68 240,00 тыс. рублей</w:t>
                  </w:r>
                </w:p>
              </w:tc>
            </w:tr>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r>
                    <w:rPr>
                      <w:rFonts w:ascii="Times New Roman" w:hAnsi="Times New Roman" w:cs="Times New Roman"/>
                      <w:sz w:val="24"/>
                      <w:szCs w:val="24"/>
                    </w:rPr>
                    <w:t>2017 год</w:t>
                  </w:r>
                </w:p>
              </w:tc>
              <w:tc>
                <w:tcPr>
                  <w:tcW w:w="3499" w:type="dxa"/>
                  <w:shd w:val="clear" w:color="auto" w:fill="auto"/>
                </w:tcPr>
                <w:p w:rsidR="003B3E94" w:rsidRDefault="000A7F5B" w:rsidP="00625C56">
                  <w:pPr>
                    <w:pStyle w:val="ConsPlusNormal"/>
                    <w:snapToGrid w:val="0"/>
                    <w:ind w:left="-108" w:firstLine="0"/>
                    <w:rPr>
                      <w:rFonts w:ascii="Times New Roman" w:hAnsi="Times New Roman" w:cs="Times New Roman"/>
                      <w:sz w:val="24"/>
                      <w:szCs w:val="24"/>
                    </w:rPr>
                  </w:pPr>
                  <w:r>
                    <w:rPr>
                      <w:rFonts w:ascii="Times New Roman" w:hAnsi="Times New Roman" w:cs="Times New Roman"/>
                      <w:sz w:val="24"/>
                      <w:szCs w:val="24"/>
                    </w:rPr>
                    <w:t>–</w:t>
                  </w:r>
                  <w:r w:rsidR="003B3E94">
                    <w:rPr>
                      <w:rFonts w:ascii="Times New Roman" w:hAnsi="Times New Roman" w:cs="Times New Roman"/>
                      <w:sz w:val="24"/>
                      <w:szCs w:val="24"/>
                    </w:rPr>
                    <w:t xml:space="preserve"> 68 240,00 тыс. рублей</w:t>
                  </w:r>
                </w:p>
              </w:tc>
            </w:tr>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r>
                    <w:rPr>
                      <w:rFonts w:ascii="Times New Roman" w:hAnsi="Times New Roman" w:cs="Times New Roman"/>
                      <w:sz w:val="24"/>
                      <w:szCs w:val="24"/>
                    </w:rPr>
                    <w:t>2018 год</w:t>
                  </w:r>
                </w:p>
              </w:tc>
              <w:tc>
                <w:tcPr>
                  <w:tcW w:w="3499" w:type="dxa"/>
                  <w:shd w:val="clear" w:color="auto" w:fill="auto"/>
                </w:tcPr>
                <w:p w:rsidR="003B3E94" w:rsidRDefault="000A7F5B" w:rsidP="00625C56">
                  <w:pPr>
                    <w:pStyle w:val="ConsPlusNormal"/>
                    <w:snapToGrid w:val="0"/>
                    <w:ind w:left="-108" w:firstLine="0"/>
                    <w:rPr>
                      <w:rFonts w:ascii="Times New Roman" w:hAnsi="Times New Roman" w:cs="Times New Roman"/>
                      <w:sz w:val="24"/>
                      <w:szCs w:val="24"/>
                    </w:rPr>
                  </w:pPr>
                  <w:r>
                    <w:rPr>
                      <w:rFonts w:ascii="Times New Roman" w:hAnsi="Times New Roman" w:cs="Times New Roman"/>
                      <w:sz w:val="24"/>
                      <w:szCs w:val="24"/>
                    </w:rPr>
                    <w:t>–</w:t>
                  </w:r>
                  <w:r w:rsidR="003B3E94">
                    <w:rPr>
                      <w:rFonts w:ascii="Times New Roman" w:hAnsi="Times New Roman" w:cs="Times New Roman"/>
                      <w:sz w:val="24"/>
                      <w:szCs w:val="24"/>
                    </w:rPr>
                    <w:t xml:space="preserve"> 68 240,00 тыс. рублей</w:t>
                  </w:r>
                </w:p>
              </w:tc>
            </w:tr>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r>
                    <w:rPr>
                      <w:rFonts w:ascii="Times New Roman" w:hAnsi="Times New Roman" w:cs="Times New Roman"/>
                      <w:sz w:val="24"/>
                      <w:szCs w:val="24"/>
                    </w:rPr>
                    <w:t>2019 год</w:t>
                  </w:r>
                </w:p>
              </w:tc>
              <w:tc>
                <w:tcPr>
                  <w:tcW w:w="3499" w:type="dxa"/>
                  <w:shd w:val="clear" w:color="auto" w:fill="auto"/>
                </w:tcPr>
                <w:p w:rsidR="003B3E94" w:rsidRDefault="000A7F5B" w:rsidP="00625C56">
                  <w:pPr>
                    <w:pStyle w:val="ConsPlusNormal"/>
                    <w:snapToGrid w:val="0"/>
                    <w:ind w:left="-108" w:firstLine="0"/>
                    <w:rPr>
                      <w:rFonts w:ascii="Times New Roman" w:hAnsi="Times New Roman" w:cs="Times New Roman"/>
                      <w:sz w:val="24"/>
                      <w:szCs w:val="24"/>
                    </w:rPr>
                  </w:pPr>
                  <w:r>
                    <w:rPr>
                      <w:rFonts w:ascii="Times New Roman" w:hAnsi="Times New Roman" w:cs="Times New Roman"/>
                      <w:sz w:val="24"/>
                      <w:szCs w:val="24"/>
                    </w:rPr>
                    <w:t>–</w:t>
                  </w:r>
                  <w:r w:rsidR="003B3E94">
                    <w:rPr>
                      <w:rFonts w:ascii="Times New Roman" w:hAnsi="Times New Roman" w:cs="Times New Roman"/>
                      <w:sz w:val="24"/>
                      <w:szCs w:val="24"/>
                    </w:rPr>
                    <w:t xml:space="preserve"> 68 240,00  тыс. рублей</w:t>
                  </w:r>
                </w:p>
              </w:tc>
            </w:tr>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r>
                    <w:rPr>
                      <w:rFonts w:ascii="Times New Roman" w:hAnsi="Times New Roman" w:cs="Times New Roman"/>
                      <w:sz w:val="24"/>
                      <w:szCs w:val="24"/>
                    </w:rPr>
                    <w:t>2020 год</w:t>
                  </w:r>
                </w:p>
              </w:tc>
              <w:tc>
                <w:tcPr>
                  <w:tcW w:w="3499" w:type="dxa"/>
                  <w:shd w:val="clear" w:color="auto" w:fill="auto"/>
                </w:tcPr>
                <w:p w:rsidR="003B3E94" w:rsidRDefault="000A7F5B" w:rsidP="00625C56">
                  <w:pPr>
                    <w:pStyle w:val="ConsPlusNormal"/>
                    <w:snapToGrid w:val="0"/>
                    <w:ind w:left="-108" w:firstLine="0"/>
                    <w:rPr>
                      <w:rFonts w:ascii="Times New Roman" w:hAnsi="Times New Roman" w:cs="Times New Roman"/>
                      <w:sz w:val="24"/>
                      <w:szCs w:val="24"/>
                    </w:rPr>
                  </w:pPr>
                  <w:r>
                    <w:rPr>
                      <w:rFonts w:ascii="Times New Roman" w:hAnsi="Times New Roman" w:cs="Times New Roman"/>
                      <w:sz w:val="24"/>
                      <w:szCs w:val="24"/>
                    </w:rPr>
                    <w:t>–</w:t>
                  </w:r>
                  <w:r w:rsidR="003B3E94">
                    <w:rPr>
                      <w:rFonts w:ascii="Times New Roman" w:hAnsi="Times New Roman" w:cs="Times New Roman"/>
                      <w:sz w:val="24"/>
                      <w:szCs w:val="24"/>
                    </w:rPr>
                    <w:t xml:space="preserve"> 68 240,00 тыс. рублей</w:t>
                  </w:r>
                </w:p>
              </w:tc>
            </w:tr>
            <w:tr w:rsidR="003B3E94" w:rsidTr="00625C56">
              <w:tc>
                <w:tcPr>
                  <w:tcW w:w="1056" w:type="dxa"/>
                  <w:shd w:val="clear" w:color="auto" w:fill="auto"/>
                </w:tcPr>
                <w:p w:rsidR="003B3E94" w:rsidRDefault="003B3E94" w:rsidP="00625C56">
                  <w:pPr>
                    <w:pStyle w:val="ConsPlusNormal"/>
                    <w:snapToGrid w:val="0"/>
                    <w:ind w:right="-108" w:firstLine="0"/>
                    <w:rPr>
                      <w:rFonts w:ascii="Times New Roman" w:hAnsi="Times New Roman" w:cs="Times New Roman"/>
                      <w:sz w:val="24"/>
                      <w:szCs w:val="24"/>
                    </w:rPr>
                  </w:pPr>
                </w:p>
              </w:tc>
              <w:tc>
                <w:tcPr>
                  <w:tcW w:w="3499" w:type="dxa"/>
                  <w:shd w:val="clear" w:color="auto" w:fill="auto"/>
                </w:tcPr>
                <w:p w:rsidR="003B3E94" w:rsidRDefault="003B3E94" w:rsidP="00625C56">
                  <w:pPr>
                    <w:pStyle w:val="ConsPlusNormal"/>
                    <w:snapToGrid w:val="0"/>
                    <w:ind w:left="-108" w:firstLine="0"/>
                    <w:rPr>
                      <w:rFonts w:ascii="Times New Roman" w:hAnsi="Times New Roman" w:cs="Times New Roman"/>
                      <w:sz w:val="24"/>
                      <w:szCs w:val="24"/>
                    </w:rPr>
                  </w:pPr>
                </w:p>
              </w:tc>
            </w:tr>
          </w:tbl>
          <w:p w:rsidR="003B3E94" w:rsidRDefault="003B3E94" w:rsidP="00360C0A">
            <w:pPr>
              <w:pStyle w:val="ConsPlusNormal"/>
            </w:pPr>
          </w:p>
        </w:tc>
      </w:tr>
      <w:tr w:rsidR="003B3E94" w:rsidTr="000A7F5B">
        <w:tc>
          <w:tcPr>
            <w:tcW w:w="3369" w:type="dxa"/>
            <w:tcBorders>
              <w:top w:val="single" w:sz="4" w:space="0" w:color="000000"/>
              <w:left w:val="single" w:sz="4" w:space="0" w:color="000000"/>
              <w:bottom w:val="single" w:sz="4" w:space="0" w:color="000000"/>
            </w:tcBorders>
            <w:shd w:val="clear" w:color="auto" w:fill="auto"/>
          </w:tcPr>
          <w:p w:rsidR="003B3E94" w:rsidRDefault="003B3E94" w:rsidP="000A7F5B">
            <w:pPr>
              <w:snapToGrid w:val="0"/>
              <w:jc w:val="left"/>
            </w:pPr>
            <w:r>
              <w:t>Ожидаемые результаты реализации подпрограммы</w:t>
            </w:r>
          </w:p>
        </w:tc>
        <w:tc>
          <w:tcPr>
            <w:tcW w:w="6297" w:type="dxa"/>
            <w:tcBorders>
              <w:top w:val="single" w:sz="4" w:space="0" w:color="000000"/>
              <w:left w:val="single" w:sz="4" w:space="0" w:color="000000"/>
              <w:bottom w:val="single" w:sz="4" w:space="0" w:color="000000"/>
              <w:right w:val="single" w:sz="4" w:space="0" w:color="000000"/>
            </w:tcBorders>
            <w:shd w:val="clear" w:color="auto" w:fill="auto"/>
          </w:tcPr>
          <w:p w:rsidR="003B3E94" w:rsidRPr="00F112D3" w:rsidRDefault="003B3E94" w:rsidP="000A7F5B">
            <w:pPr>
              <w:rPr>
                <w:sz w:val="26"/>
                <w:szCs w:val="26"/>
              </w:rPr>
            </w:pPr>
            <w:r>
              <w:rPr>
                <w:sz w:val="26"/>
                <w:szCs w:val="26"/>
              </w:rPr>
              <w:t>1.</w:t>
            </w:r>
            <w:r w:rsidR="00625C56">
              <w:rPr>
                <w:sz w:val="26"/>
                <w:szCs w:val="26"/>
              </w:rPr>
              <w:t xml:space="preserve"> </w:t>
            </w:r>
            <w:r>
              <w:rPr>
                <w:sz w:val="26"/>
                <w:szCs w:val="26"/>
              </w:rPr>
              <w:t>Р</w:t>
            </w:r>
            <w:r w:rsidRPr="00F112D3">
              <w:rPr>
                <w:sz w:val="26"/>
                <w:szCs w:val="26"/>
              </w:rPr>
              <w:t>ост у</w:t>
            </w:r>
            <w:r>
              <w:rPr>
                <w:sz w:val="26"/>
                <w:szCs w:val="26"/>
              </w:rPr>
              <w:t>ров</w:t>
            </w:r>
            <w:r w:rsidRPr="00F112D3">
              <w:rPr>
                <w:sz w:val="26"/>
                <w:szCs w:val="26"/>
              </w:rPr>
              <w:t>н</w:t>
            </w:r>
            <w:r>
              <w:rPr>
                <w:sz w:val="26"/>
                <w:szCs w:val="26"/>
              </w:rPr>
              <w:t>я</w:t>
            </w:r>
            <w:r w:rsidRPr="00F112D3">
              <w:rPr>
                <w:sz w:val="26"/>
                <w:szCs w:val="26"/>
              </w:rPr>
              <w:t xml:space="preserve"> удовлетворенности населения </w:t>
            </w:r>
            <w:r w:rsidR="000A7F5B">
              <w:rPr>
                <w:sz w:val="26"/>
                <w:szCs w:val="26"/>
              </w:rPr>
              <w:t xml:space="preserve">степенью </w:t>
            </w:r>
            <w:r w:rsidRPr="00F112D3">
              <w:rPr>
                <w:sz w:val="26"/>
                <w:szCs w:val="26"/>
              </w:rPr>
              <w:t>доступност</w:t>
            </w:r>
            <w:r w:rsidR="000A7F5B">
              <w:rPr>
                <w:sz w:val="26"/>
                <w:szCs w:val="26"/>
              </w:rPr>
              <w:t>и</w:t>
            </w:r>
            <w:r w:rsidRPr="00F112D3">
              <w:rPr>
                <w:sz w:val="26"/>
                <w:szCs w:val="26"/>
              </w:rPr>
              <w:t xml:space="preserve"> и качеством</w:t>
            </w:r>
            <w:r w:rsidR="000A7F5B">
              <w:rPr>
                <w:sz w:val="26"/>
                <w:szCs w:val="26"/>
              </w:rPr>
              <w:t xml:space="preserve"> </w:t>
            </w:r>
            <w:r w:rsidRPr="00F112D3">
              <w:rPr>
                <w:sz w:val="26"/>
                <w:szCs w:val="26"/>
              </w:rPr>
              <w:t xml:space="preserve">информации, распространяемой в средствах массовой информации </w:t>
            </w:r>
            <w:r>
              <w:rPr>
                <w:sz w:val="26"/>
                <w:szCs w:val="26"/>
              </w:rPr>
              <w:t xml:space="preserve">до </w:t>
            </w:r>
            <w:r w:rsidRPr="00F112D3">
              <w:rPr>
                <w:sz w:val="26"/>
                <w:szCs w:val="26"/>
              </w:rPr>
              <w:t>73</w:t>
            </w:r>
            <w:r>
              <w:rPr>
                <w:sz w:val="26"/>
                <w:szCs w:val="26"/>
              </w:rPr>
              <w:t>% к 2020 году.</w:t>
            </w:r>
          </w:p>
          <w:p w:rsidR="003B3E94" w:rsidRPr="00F112D3" w:rsidRDefault="003B3E94" w:rsidP="000A7F5B">
            <w:pPr>
              <w:rPr>
                <w:sz w:val="26"/>
                <w:szCs w:val="26"/>
              </w:rPr>
            </w:pPr>
            <w:r>
              <w:rPr>
                <w:sz w:val="26"/>
                <w:szCs w:val="26"/>
              </w:rPr>
              <w:t>2. Рост д</w:t>
            </w:r>
            <w:r w:rsidRPr="00F112D3">
              <w:rPr>
                <w:sz w:val="26"/>
                <w:szCs w:val="26"/>
              </w:rPr>
              <w:t>ол</w:t>
            </w:r>
            <w:r>
              <w:rPr>
                <w:sz w:val="26"/>
                <w:szCs w:val="26"/>
              </w:rPr>
              <w:t>и</w:t>
            </w:r>
            <w:r w:rsidRPr="00F112D3">
              <w:rPr>
                <w:sz w:val="26"/>
                <w:szCs w:val="26"/>
              </w:rPr>
              <w:t xml:space="preserve"> охвата целевой аудитории </w:t>
            </w:r>
            <w:proofErr w:type="spellStart"/>
            <w:proofErr w:type="gramStart"/>
            <w:r w:rsidRPr="00F112D3">
              <w:rPr>
                <w:sz w:val="26"/>
                <w:szCs w:val="26"/>
              </w:rPr>
              <w:t>госу</w:t>
            </w:r>
            <w:r w:rsidR="00625C56">
              <w:rPr>
                <w:sz w:val="26"/>
                <w:szCs w:val="26"/>
              </w:rPr>
              <w:t>-</w:t>
            </w:r>
            <w:r w:rsidRPr="00F112D3">
              <w:rPr>
                <w:sz w:val="26"/>
                <w:szCs w:val="26"/>
              </w:rPr>
              <w:t>дарственными</w:t>
            </w:r>
            <w:proofErr w:type="spellEnd"/>
            <w:proofErr w:type="gramEnd"/>
            <w:r w:rsidRPr="00F112D3">
              <w:rPr>
                <w:sz w:val="26"/>
                <w:szCs w:val="26"/>
              </w:rPr>
              <w:t xml:space="preserve"> печатными и электронными средствами массовой информации </w:t>
            </w:r>
            <w:r>
              <w:rPr>
                <w:sz w:val="26"/>
                <w:szCs w:val="26"/>
              </w:rPr>
              <w:t xml:space="preserve">до </w:t>
            </w:r>
            <w:r w:rsidRPr="00F112D3">
              <w:rPr>
                <w:sz w:val="26"/>
                <w:szCs w:val="26"/>
              </w:rPr>
              <w:t>85</w:t>
            </w:r>
            <w:r>
              <w:rPr>
                <w:sz w:val="26"/>
                <w:szCs w:val="26"/>
              </w:rPr>
              <w:t xml:space="preserve">% к </w:t>
            </w:r>
            <w:r w:rsidR="00625C56">
              <w:rPr>
                <w:sz w:val="26"/>
                <w:szCs w:val="26"/>
              </w:rPr>
              <w:t xml:space="preserve">                   </w:t>
            </w:r>
            <w:r>
              <w:rPr>
                <w:sz w:val="26"/>
                <w:szCs w:val="26"/>
              </w:rPr>
              <w:t>2020 году.</w:t>
            </w:r>
          </w:p>
          <w:p w:rsidR="003B3E94" w:rsidRPr="00F112D3" w:rsidRDefault="003B3E94" w:rsidP="000A7F5B">
            <w:pPr>
              <w:rPr>
                <w:sz w:val="26"/>
                <w:szCs w:val="26"/>
              </w:rPr>
            </w:pPr>
            <w:r>
              <w:rPr>
                <w:sz w:val="26"/>
                <w:szCs w:val="26"/>
              </w:rPr>
              <w:t>3. Сохранение к</w:t>
            </w:r>
            <w:r w:rsidRPr="00F112D3">
              <w:rPr>
                <w:sz w:val="26"/>
                <w:szCs w:val="26"/>
              </w:rPr>
              <w:t>оличеств</w:t>
            </w:r>
            <w:r>
              <w:rPr>
                <w:sz w:val="26"/>
                <w:szCs w:val="26"/>
              </w:rPr>
              <w:t>а</w:t>
            </w:r>
            <w:r w:rsidRPr="00F112D3">
              <w:rPr>
                <w:sz w:val="26"/>
                <w:szCs w:val="26"/>
              </w:rPr>
              <w:t xml:space="preserve"> выпущенных </w:t>
            </w:r>
            <w:proofErr w:type="spellStart"/>
            <w:proofErr w:type="gramStart"/>
            <w:r w:rsidRPr="00F112D3">
              <w:rPr>
                <w:sz w:val="26"/>
                <w:szCs w:val="26"/>
              </w:rPr>
              <w:t>периоди</w:t>
            </w:r>
            <w:r w:rsidR="000A7F5B">
              <w:rPr>
                <w:sz w:val="26"/>
                <w:szCs w:val="26"/>
              </w:rPr>
              <w:t>-</w:t>
            </w:r>
            <w:r w:rsidRPr="00F112D3">
              <w:rPr>
                <w:sz w:val="26"/>
                <w:szCs w:val="26"/>
              </w:rPr>
              <w:t>ческих</w:t>
            </w:r>
            <w:proofErr w:type="spellEnd"/>
            <w:proofErr w:type="gramEnd"/>
            <w:r w:rsidRPr="00F112D3">
              <w:rPr>
                <w:sz w:val="26"/>
                <w:szCs w:val="26"/>
              </w:rPr>
              <w:t xml:space="preserve"> печатных изданий на карельском, вепсском и финском языках</w:t>
            </w:r>
            <w:r>
              <w:rPr>
                <w:sz w:val="26"/>
                <w:szCs w:val="26"/>
              </w:rPr>
              <w:t xml:space="preserve">, </w:t>
            </w:r>
            <w:r w:rsidRPr="00F112D3">
              <w:rPr>
                <w:sz w:val="26"/>
                <w:szCs w:val="26"/>
              </w:rPr>
              <w:t>5</w:t>
            </w:r>
            <w:r>
              <w:rPr>
                <w:sz w:val="26"/>
                <w:szCs w:val="26"/>
              </w:rPr>
              <w:t xml:space="preserve"> изданий в год.</w:t>
            </w:r>
          </w:p>
          <w:p w:rsidR="003B3E94" w:rsidRPr="00F112D3" w:rsidRDefault="003B3E94" w:rsidP="000A7F5B">
            <w:pPr>
              <w:rPr>
                <w:sz w:val="26"/>
                <w:szCs w:val="26"/>
              </w:rPr>
            </w:pPr>
            <w:r>
              <w:rPr>
                <w:sz w:val="26"/>
                <w:szCs w:val="26"/>
              </w:rPr>
              <w:t>4. Рост к</w:t>
            </w:r>
            <w:r w:rsidRPr="00F112D3">
              <w:rPr>
                <w:sz w:val="26"/>
                <w:szCs w:val="26"/>
              </w:rPr>
              <w:t>оэффициент</w:t>
            </w:r>
            <w:r>
              <w:rPr>
                <w:sz w:val="26"/>
                <w:szCs w:val="26"/>
              </w:rPr>
              <w:t>а</w:t>
            </w:r>
            <w:r w:rsidRPr="00F112D3">
              <w:rPr>
                <w:sz w:val="26"/>
                <w:szCs w:val="26"/>
              </w:rPr>
              <w:t xml:space="preserve"> обновления основных средств (поступление основных средств в течение года /наличие основных средств на конец года) </w:t>
            </w:r>
            <w:r>
              <w:rPr>
                <w:sz w:val="26"/>
                <w:szCs w:val="26"/>
              </w:rPr>
              <w:t xml:space="preserve">до </w:t>
            </w:r>
            <w:r w:rsidRPr="00F112D3">
              <w:rPr>
                <w:sz w:val="26"/>
                <w:szCs w:val="26"/>
              </w:rPr>
              <w:t>0,32</w:t>
            </w:r>
            <w:r>
              <w:rPr>
                <w:sz w:val="26"/>
                <w:szCs w:val="26"/>
              </w:rPr>
              <w:t>% к 2020 году.</w:t>
            </w:r>
          </w:p>
          <w:p w:rsidR="003B3E94" w:rsidRPr="0081551A" w:rsidRDefault="003B3E94" w:rsidP="00625C56">
            <w:pPr>
              <w:rPr>
                <w:sz w:val="26"/>
                <w:szCs w:val="26"/>
              </w:rPr>
            </w:pPr>
            <w:r>
              <w:rPr>
                <w:sz w:val="26"/>
                <w:szCs w:val="26"/>
              </w:rPr>
              <w:t>5. Рост к</w:t>
            </w:r>
            <w:r w:rsidRPr="00F112D3">
              <w:rPr>
                <w:sz w:val="26"/>
                <w:szCs w:val="26"/>
              </w:rPr>
              <w:t>оличеств</w:t>
            </w:r>
            <w:r w:rsidR="00625C56">
              <w:rPr>
                <w:sz w:val="26"/>
                <w:szCs w:val="26"/>
              </w:rPr>
              <w:t>а</w:t>
            </w:r>
            <w:r w:rsidRPr="00F112D3">
              <w:rPr>
                <w:sz w:val="26"/>
                <w:szCs w:val="26"/>
              </w:rPr>
              <w:t xml:space="preserve"> прошедших обучение журналистов </w:t>
            </w:r>
            <w:r>
              <w:rPr>
                <w:sz w:val="26"/>
                <w:szCs w:val="26"/>
              </w:rPr>
              <w:t>до</w:t>
            </w:r>
            <w:r w:rsidRPr="00F112D3">
              <w:rPr>
                <w:sz w:val="26"/>
                <w:szCs w:val="26"/>
              </w:rPr>
              <w:t xml:space="preserve"> 11</w:t>
            </w:r>
            <w:r>
              <w:rPr>
                <w:sz w:val="26"/>
                <w:szCs w:val="26"/>
              </w:rPr>
              <w:t xml:space="preserve"> человек в год</w:t>
            </w:r>
          </w:p>
        </w:tc>
      </w:tr>
    </w:tbl>
    <w:p w:rsidR="003B3E94" w:rsidRDefault="003B3E94" w:rsidP="003B3E94"/>
    <w:p w:rsidR="003B3E94" w:rsidRDefault="003B3E94" w:rsidP="003B3E94">
      <w:pPr>
        <w:jc w:val="center"/>
        <w:rPr>
          <w:b/>
          <w:bCs/>
          <w:sz w:val="26"/>
          <w:szCs w:val="26"/>
        </w:rPr>
      </w:pPr>
      <w:r>
        <w:rPr>
          <w:b/>
          <w:bCs/>
          <w:sz w:val="26"/>
          <w:szCs w:val="26"/>
        </w:rPr>
        <w:t>1. Характеристика текущего состояния сферы реализации подпрограммы, основные проблемы в указанной сфере и прогноз ее развития</w:t>
      </w:r>
    </w:p>
    <w:p w:rsidR="003B3E94" w:rsidRDefault="003B3E94" w:rsidP="003B3E94">
      <w:pPr>
        <w:rPr>
          <w:b/>
          <w:bCs/>
          <w:sz w:val="26"/>
          <w:szCs w:val="26"/>
        </w:rPr>
      </w:pPr>
    </w:p>
    <w:p w:rsidR="003B3E94" w:rsidRDefault="003B3E94" w:rsidP="003B3E94">
      <w:pPr>
        <w:autoSpaceDE w:val="0"/>
        <w:ind w:firstLine="709"/>
        <w:rPr>
          <w:sz w:val="26"/>
          <w:szCs w:val="26"/>
        </w:rPr>
      </w:pPr>
      <w:proofErr w:type="gramStart"/>
      <w:r>
        <w:rPr>
          <w:sz w:val="26"/>
          <w:szCs w:val="26"/>
        </w:rPr>
        <w:t>Важность отрасли средств массовой информации для развития Республики Карелия определяется не только традиционными экономическими отраслевыми показателями выпуска информационной продукции, но и тем влиянием, которое она оказывает на формирование общественного сознания, ролью средств массовой информации в установлении полноценного диалога между властью и обществом, определяющим влиянием средств массовой информации на формирование общественного мнения, сохранение и укрепление нравственных ценностей общества, традиций патриотизма и</w:t>
      </w:r>
      <w:proofErr w:type="gramEnd"/>
      <w:r>
        <w:rPr>
          <w:sz w:val="26"/>
          <w:szCs w:val="26"/>
        </w:rPr>
        <w:t xml:space="preserve"> гуманизма, культурного и научного потенциала республики.</w:t>
      </w:r>
    </w:p>
    <w:p w:rsidR="003B3E94" w:rsidRDefault="003B3E94" w:rsidP="003B3E94">
      <w:pPr>
        <w:autoSpaceDE w:val="0"/>
        <w:ind w:firstLine="709"/>
        <w:rPr>
          <w:sz w:val="26"/>
          <w:szCs w:val="26"/>
        </w:rPr>
      </w:pPr>
      <w:r>
        <w:rPr>
          <w:sz w:val="26"/>
          <w:szCs w:val="26"/>
        </w:rPr>
        <w:t xml:space="preserve">Именно поэтому создание качественного информационного продукта и гарантированное доведение его до населения республики становится принципиальной задачей. Кроме этого, необходимость </w:t>
      </w:r>
      <w:proofErr w:type="gramStart"/>
      <w:r>
        <w:rPr>
          <w:sz w:val="26"/>
          <w:szCs w:val="26"/>
        </w:rPr>
        <w:t>совершенствования механизмов информирования жителей республики</w:t>
      </w:r>
      <w:proofErr w:type="gramEnd"/>
      <w:r>
        <w:rPr>
          <w:sz w:val="26"/>
          <w:szCs w:val="26"/>
        </w:rPr>
        <w:t xml:space="preserve"> о деятельности органов власти </w:t>
      </w:r>
      <w:r>
        <w:rPr>
          <w:sz w:val="26"/>
          <w:szCs w:val="26"/>
        </w:rPr>
        <w:lastRenderedPageBreak/>
        <w:t>Республики Карелия связана также с реализацией национальных проектов и социально значимых государственных целевых программ.</w:t>
      </w:r>
    </w:p>
    <w:p w:rsidR="003B3E94" w:rsidRDefault="003B3E94" w:rsidP="003B3E94">
      <w:pPr>
        <w:autoSpaceDE w:val="0"/>
        <w:ind w:firstLine="709"/>
        <w:rPr>
          <w:sz w:val="26"/>
          <w:szCs w:val="26"/>
        </w:rPr>
      </w:pPr>
      <w:r>
        <w:rPr>
          <w:sz w:val="26"/>
          <w:szCs w:val="26"/>
        </w:rPr>
        <w:t xml:space="preserve">Развитие </w:t>
      </w:r>
      <w:proofErr w:type="spellStart"/>
      <w:r>
        <w:rPr>
          <w:sz w:val="26"/>
          <w:szCs w:val="26"/>
        </w:rPr>
        <w:t>медиаиндустрии</w:t>
      </w:r>
      <w:proofErr w:type="spellEnd"/>
      <w:r>
        <w:rPr>
          <w:sz w:val="26"/>
          <w:szCs w:val="26"/>
        </w:rPr>
        <w:t xml:space="preserve"> происходит в соответствии с очевидной мировой тенденцией, при которой уровень интереса к печатным средствам массовой информации, книгам и иной полиграфической продукции снижается и заметно уступает уровню интереса к телевидению, радиовещанию, информацио</w:t>
      </w:r>
      <w:r w:rsidR="00625C56">
        <w:rPr>
          <w:sz w:val="26"/>
          <w:szCs w:val="26"/>
        </w:rPr>
        <w:t>нно-телекоммуникационной сети «</w:t>
      </w:r>
      <w:r>
        <w:rPr>
          <w:sz w:val="26"/>
          <w:szCs w:val="26"/>
        </w:rPr>
        <w:t xml:space="preserve">Интернет» как способам получения информации, что кардинально меняет структуру воспринимаемой потребителем информации. </w:t>
      </w:r>
    </w:p>
    <w:p w:rsidR="003B3E94" w:rsidRDefault="003B3E94" w:rsidP="003B3E94">
      <w:pPr>
        <w:autoSpaceDE w:val="0"/>
        <w:ind w:firstLine="709"/>
        <w:rPr>
          <w:sz w:val="26"/>
          <w:szCs w:val="26"/>
        </w:rPr>
      </w:pPr>
      <w:r>
        <w:rPr>
          <w:sz w:val="26"/>
          <w:szCs w:val="26"/>
        </w:rPr>
        <w:t>При этом концепция вещания теле- и радиоканалов ориентирована преимущественно на результат максимального извлечения прибыли (прежде всего, рейтинг программ, обеспечивающий рекламные контракты), что приводит к преобладанию развлекательных, музыкальных, новостных программ в ущерб образовательным, познавательным, детским, просветительским передачам.</w:t>
      </w:r>
    </w:p>
    <w:p w:rsidR="003B3E94" w:rsidRDefault="003B3E94" w:rsidP="003B3E94">
      <w:pPr>
        <w:autoSpaceDE w:val="0"/>
        <w:ind w:firstLine="709"/>
        <w:rPr>
          <w:sz w:val="26"/>
          <w:szCs w:val="26"/>
        </w:rPr>
      </w:pPr>
      <w:r>
        <w:rPr>
          <w:sz w:val="26"/>
          <w:szCs w:val="26"/>
        </w:rPr>
        <w:t xml:space="preserve">Механизмы влияния органов власти Республики Карелия на концепцию вещания федеральных каналов и тематику публикаций общероссийских периодических и электронных средств массовой информации отсутствуют. В связи с этим Правительством Республики Карелия должна проводиться активная политика по поддержке и развитию республиканских периодических изданий, </w:t>
      </w:r>
      <w:r w:rsidR="00625C56">
        <w:rPr>
          <w:sz w:val="26"/>
          <w:szCs w:val="26"/>
        </w:rPr>
        <w:t>и</w:t>
      </w:r>
      <w:r>
        <w:rPr>
          <w:sz w:val="26"/>
          <w:szCs w:val="26"/>
        </w:rPr>
        <w:t xml:space="preserve">нтернет-изданий и теле- и радиоканалов. </w:t>
      </w:r>
    </w:p>
    <w:p w:rsidR="003B3E94" w:rsidRDefault="003B3E94" w:rsidP="003B3E94">
      <w:pPr>
        <w:autoSpaceDE w:val="0"/>
        <w:ind w:firstLine="709"/>
        <w:rPr>
          <w:sz w:val="26"/>
          <w:szCs w:val="26"/>
        </w:rPr>
      </w:pPr>
      <w:r>
        <w:rPr>
          <w:sz w:val="26"/>
          <w:szCs w:val="26"/>
        </w:rPr>
        <w:t xml:space="preserve">В целях развития современной информационной и коммуникационной инфраструктуры Республики Карелия, совершенствования системы государственных гарантий конституционных прав граждан в информационной сфере в республике обеспечивается функционирование республиканских, районных и городских средств массовой информации, учредителями которых выступают органы государственной и муниципальной власти республики. В течение года в свет выходят 1 235 газетных номеров </w:t>
      </w:r>
      <w:proofErr w:type="spellStart"/>
      <w:r>
        <w:rPr>
          <w:sz w:val="26"/>
          <w:szCs w:val="26"/>
        </w:rPr>
        <w:t>среднеразовым</w:t>
      </w:r>
      <w:proofErr w:type="spellEnd"/>
      <w:r>
        <w:rPr>
          <w:sz w:val="26"/>
          <w:szCs w:val="26"/>
        </w:rPr>
        <w:t xml:space="preserve"> тиражом 83 000, в количестве более 100 миллионов экземпляров.</w:t>
      </w:r>
    </w:p>
    <w:p w:rsidR="003B3E94" w:rsidRDefault="003B3E94" w:rsidP="003B3E94">
      <w:pPr>
        <w:autoSpaceDE w:val="0"/>
        <w:ind w:firstLine="709"/>
        <w:rPr>
          <w:sz w:val="26"/>
          <w:szCs w:val="26"/>
        </w:rPr>
      </w:pPr>
      <w:r>
        <w:rPr>
          <w:sz w:val="26"/>
          <w:szCs w:val="26"/>
        </w:rPr>
        <w:t>Основными принципами обеспечения доступа населения республики к информации о деятельности органов государственной власти Республики Карелия,</w:t>
      </w:r>
      <w:r w:rsidR="00625C56">
        <w:rPr>
          <w:sz w:val="26"/>
          <w:szCs w:val="26"/>
        </w:rPr>
        <w:t xml:space="preserve"> об</w:t>
      </w:r>
      <w:r>
        <w:rPr>
          <w:sz w:val="26"/>
          <w:szCs w:val="26"/>
        </w:rPr>
        <w:t xml:space="preserve"> исполнении важнейших программ социально-экономического развития республики в целом являются открытость и доступность информации, свобода поиска, получения, передачи и распространения информации. Реализация этих принципов напрямую зависит от количества и качества средств массовой информации, от наличия кадров и необходимой материально-технической базы средств массовой информации, определяющей практические возможности выпуска газет, телевизионных и радиопрограмм.</w:t>
      </w:r>
    </w:p>
    <w:p w:rsidR="003B3E94" w:rsidRDefault="003B3E94" w:rsidP="003B3E94">
      <w:pPr>
        <w:autoSpaceDE w:val="0"/>
        <w:ind w:firstLine="709"/>
        <w:rPr>
          <w:sz w:val="26"/>
          <w:szCs w:val="26"/>
        </w:rPr>
      </w:pPr>
      <w:r>
        <w:rPr>
          <w:sz w:val="26"/>
          <w:szCs w:val="26"/>
        </w:rPr>
        <w:t xml:space="preserve">Согласно основным показателям финансово-хозяйственной деятельности государственных учреждений Республики Карелия, работающих в сфере средств массовой информации, за три последних года общий разовый тираж газет с </w:t>
      </w:r>
      <w:r w:rsidR="00625C56">
        <w:rPr>
          <w:sz w:val="26"/>
          <w:szCs w:val="26"/>
        </w:rPr>
        <w:t xml:space="preserve">                </w:t>
      </w:r>
      <w:r>
        <w:rPr>
          <w:sz w:val="26"/>
          <w:szCs w:val="26"/>
        </w:rPr>
        <w:t>2010 года постоянно увеличивался. В 2010 году он составил 12,6 тыс. экземпляров, в 2011 году – 81,0 тыс. экземпляров, в 2012 году – 82,6 тыс. экземпляров.</w:t>
      </w:r>
    </w:p>
    <w:p w:rsidR="003B3E94" w:rsidRDefault="003B3E94" w:rsidP="003B3E94">
      <w:pPr>
        <w:autoSpaceDE w:val="0"/>
        <w:ind w:firstLine="709"/>
        <w:rPr>
          <w:sz w:val="26"/>
          <w:szCs w:val="26"/>
        </w:rPr>
      </w:pPr>
      <w:proofErr w:type="gramStart"/>
      <w:r>
        <w:rPr>
          <w:sz w:val="26"/>
          <w:szCs w:val="26"/>
        </w:rPr>
        <w:t xml:space="preserve">Для исполнения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Закона Республики Карелия от                4 июля 2012 года № 1619-ЗРК «О нормативных правовых актах Республики Карелия», ряда реализуемых социально значимых программ, которые нуждаются в </w:t>
      </w:r>
      <w:r>
        <w:rPr>
          <w:sz w:val="26"/>
          <w:szCs w:val="26"/>
        </w:rPr>
        <w:lastRenderedPageBreak/>
        <w:t>информационной поддержке и популяризации среди населения, необходимо обеспечение государственной поддержки средств массовой информации</w:t>
      </w:r>
      <w:proofErr w:type="gramEnd"/>
      <w:r>
        <w:rPr>
          <w:sz w:val="26"/>
          <w:szCs w:val="26"/>
        </w:rPr>
        <w:t xml:space="preserve"> </w:t>
      </w:r>
      <w:proofErr w:type="gramStart"/>
      <w:r>
        <w:rPr>
          <w:sz w:val="26"/>
          <w:szCs w:val="26"/>
        </w:rPr>
        <w:t>Республики Карелия и создание стимулирующих условий для их функционирования.</w:t>
      </w:r>
      <w:proofErr w:type="gramEnd"/>
    </w:p>
    <w:p w:rsidR="003B3E94" w:rsidRDefault="003B3E94" w:rsidP="003B3E94">
      <w:pPr>
        <w:autoSpaceDE w:val="0"/>
        <w:ind w:firstLine="709"/>
        <w:rPr>
          <w:sz w:val="26"/>
          <w:szCs w:val="26"/>
        </w:rPr>
      </w:pPr>
      <w:r>
        <w:rPr>
          <w:sz w:val="26"/>
          <w:szCs w:val="26"/>
        </w:rPr>
        <w:t>Оперативность и достоверность информации, увеличение объема и периодичности издания городских и районных газет, большинство из которых являются официальными публикаторами нормативн</w:t>
      </w:r>
      <w:r w:rsidR="00625C56">
        <w:rPr>
          <w:sz w:val="26"/>
          <w:szCs w:val="26"/>
        </w:rPr>
        <w:t>ых</w:t>
      </w:r>
      <w:r>
        <w:rPr>
          <w:sz w:val="26"/>
          <w:szCs w:val="26"/>
        </w:rPr>
        <w:t xml:space="preserve"> правов</w:t>
      </w:r>
      <w:r w:rsidR="00625C56">
        <w:rPr>
          <w:sz w:val="26"/>
          <w:szCs w:val="26"/>
        </w:rPr>
        <w:t>ых</w:t>
      </w:r>
      <w:r>
        <w:rPr>
          <w:sz w:val="26"/>
          <w:szCs w:val="26"/>
        </w:rPr>
        <w:t xml:space="preserve"> </w:t>
      </w:r>
      <w:r w:rsidR="00625C56">
        <w:rPr>
          <w:sz w:val="26"/>
          <w:szCs w:val="26"/>
        </w:rPr>
        <w:t>актов, издаваемых на территории</w:t>
      </w:r>
      <w:r>
        <w:rPr>
          <w:sz w:val="26"/>
          <w:szCs w:val="26"/>
        </w:rPr>
        <w:t xml:space="preserve"> Республики Карелия, способствуют усилению интереса и повышению доверия читателей к распространяемым материалам, в конечном итоге приводят к расширению информационных возможностей средств массовой информации. </w:t>
      </w:r>
    </w:p>
    <w:p w:rsidR="003B3E94" w:rsidRDefault="003B3E94" w:rsidP="003B3E94">
      <w:pPr>
        <w:autoSpaceDE w:val="0"/>
        <w:ind w:firstLine="709"/>
        <w:rPr>
          <w:sz w:val="26"/>
          <w:szCs w:val="26"/>
        </w:rPr>
      </w:pPr>
      <w:r>
        <w:rPr>
          <w:sz w:val="26"/>
          <w:szCs w:val="26"/>
        </w:rPr>
        <w:t>Реализация подпрограммы обеспечит сохранение и развитие средств массовой информации региона, стабильную работу редакционных коллективов, укрепит их материально-техническую базу, позволит значительно расширить информационное поле для всех социальных слоев населения республики.</w:t>
      </w:r>
    </w:p>
    <w:p w:rsidR="003B3E94" w:rsidRDefault="003B3E94" w:rsidP="003B3E94">
      <w:pPr>
        <w:autoSpaceDE w:val="0"/>
        <w:rPr>
          <w:sz w:val="26"/>
          <w:szCs w:val="26"/>
        </w:rPr>
      </w:pPr>
    </w:p>
    <w:p w:rsidR="003B3E94" w:rsidRDefault="003B3E94" w:rsidP="003B3E94">
      <w:pPr>
        <w:jc w:val="center"/>
        <w:rPr>
          <w:b/>
          <w:bCs/>
          <w:sz w:val="26"/>
          <w:szCs w:val="26"/>
        </w:rPr>
      </w:pPr>
      <w:r>
        <w:rPr>
          <w:b/>
          <w:bCs/>
          <w:sz w:val="26"/>
          <w:szCs w:val="26"/>
        </w:rPr>
        <w:t>2. 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3B3E94" w:rsidRDefault="003B3E94" w:rsidP="003B3E94">
      <w:pPr>
        <w:autoSpaceDE w:val="0"/>
        <w:rPr>
          <w:sz w:val="26"/>
          <w:szCs w:val="26"/>
        </w:rPr>
      </w:pP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приоритетными в государственной политике в области развития средств массовой информации являются следующие направления:</w:t>
      </w:r>
    </w:p>
    <w:p w:rsidR="003B3E94" w:rsidRDefault="003B3E94" w:rsidP="003B3E94">
      <w:pPr>
        <w:autoSpaceDE w:val="0"/>
        <w:ind w:firstLine="709"/>
        <w:rPr>
          <w:sz w:val="26"/>
          <w:szCs w:val="26"/>
        </w:rPr>
      </w:pPr>
      <w:r>
        <w:rPr>
          <w:sz w:val="26"/>
          <w:szCs w:val="26"/>
        </w:rPr>
        <w:t>создание правовых, организационных и иных условий для увеличения доли информации, ориентированной на здоровый образ жизни, социально ответственное поведение, заинтересованность в образовании и профессиональном росте, а также на традиционные культурные, нравственные и семейные ценности, в общем объеме публикаций национального информационного пространства, формирование системы общественного тел</w:t>
      </w:r>
      <w:proofErr w:type="gramStart"/>
      <w:r>
        <w:rPr>
          <w:sz w:val="26"/>
          <w:szCs w:val="26"/>
        </w:rPr>
        <w:t>е-</w:t>
      </w:r>
      <w:proofErr w:type="gramEnd"/>
      <w:r>
        <w:rPr>
          <w:sz w:val="26"/>
          <w:szCs w:val="26"/>
        </w:rPr>
        <w:t xml:space="preserve"> и радиовещания на федеральном уровне и в регионах страны;</w:t>
      </w:r>
    </w:p>
    <w:p w:rsidR="003B3E94" w:rsidRDefault="003B3E94" w:rsidP="003B3E94">
      <w:pPr>
        <w:autoSpaceDE w:val="0"/>
        <w:ind w:firstLine="709"/>
        <w:rPr>
          <w:sz w:val="26"/>
          <w:szCs w:val="26"/>
        </w:rPr>
      </w:pPr>
      <w:r>
        <w:rPr>
          <w:sz w:val="26"/>
          <w:szCs w:val="26"/>
        </w:rPr>
        <w:t>развитие механизмов поддержки, предоставляемой на конкурсной основе проектам в области печатных и электронных средств массовой информации, укрепление гарантий независимости средств массовой информации;</w:t>
      </w:r>
    </w:p>
    <w:p w:rsidR="003B3E94" w:rsidRDefault="003B3E94" w:rsidP="003B3E94">
      <w:pPr>
        <w:autoSpaceDE w:val="0"/>
        <w:ind w:firstLine="709"/>
        <w:rPr>
          <w:sz w:val="26"/>
          <w:szCs w:val="26"/>
        </w:rPr>
      </w:pPr>
      <w:r>
        <w:rPr>
          <w:sz w:val="26"/>
          <w:szCs w:val="26"/>
        </w:rPr>
        <w:t>развитие и сохранение национального информационного пространства с учетом новых технологий массовых коммуникаций, развитие открытых электронных справочных систем, электронных библиотек и архивов публикаций, переход к цифровому телерадиовещанию;</w:t>
      </w:r>
    </w:p>
    <w:p w:rsidR="003B3E94" w:rsidRDefault="003B3E94" w:rsidP="003B3E94">
      <w:pPr>
        <w:autoSpaceDE w:val="0"/>
        <w:ind w:firstLine="709"/>
        <w:rPr>
          <w:sz w:val="26"/>
          <w:szCs w:val="26"/>
        </w:rPr>
      </w:pPr>
      <w:r>
        <w:rPr>
          <w:sz w:val="26"/>
          <w:szCs w:val="26"/>
        </w:rPr>
        <w:t>развитие системы подготовки и непрерывного образования работников средств массовой информации.</w:t>
      </w:r>
    </w:p>
    <w:p w:rsidR="003B3E94" w:rsidRDefault="003B3E94" w:rsidP="003B3E94">
      <w:pPr>
        <w:autoSpaceDE w:val="0"/>
        <w:ind w:firstLine="709"/>
        <w:rPr>
          <w:sz w:val="26"/>
          <w:szCs w:val="26"/>
        </w:rPr>
      </w:pPr>
      <w:proofErr w:type="gramStart"/>
      <w:r>
        <w:rPr>
          <w:sz w:val="26"/>
          <w:szCs w:val="26"/>
        </w:rPr>
        <w:t xml:space="preserve">Целью подпрограммы является оказание содействия обеспечению прав граждан на получение информации, в том числе на карельском, вепсском и финском языках, о деятельности органов государственной власти Республики </w:t>
      </w:r>
      <w:r>
        <w:rPr>
          <w:sz w:val="26"/>
          <w:szCs w:val="26"/>
        </w:rPr>
        <w:lastRenderedPageBreak/>
        <w:t xml:space="preserve">Карелия, </w:t>
      </w:r>
      <w:r w:rsidR="00625C56">
        <w:rPr>
          <w:sz w:val="26"/>
          <w:szCs w:val="26"/>
        </w:rPr>
        <w:t xml:space="preserve">об </w:t>
      </w:r>
      <w:r>
        <w:rPr>
          <w:sz w:val="26"/>
          <w:szCs w:val="26"/>
        </w:rPr>
        <w:t xml:space="preserve">общественно-политической, культурной, социальной жизни в Республике Карелия. </w:t>
      </w:r>
      <w:proofErr w:type="gramEnd"/>
    </w:p>
    <w:p w:rsidR="003B3E94" w:rsidRPr="00A07D9E" w:rsidRDefault="003B3E94" w:rsidP="003B3E94">
      <w:pPr>
        <w:autoSpaceDE w:val="0"/>
        <w:ind w:firstLine="709"/>
        <w:rPr>
          <w:sz w:val="26"/>
          <w:szCs w:val="26"/>
        </w:rPr>
      </w:pPr>
      <w:r w:rsidRPr="00A07D9E">
        <w:rPr>
          <w:sz w:val="26"/>
          <w:szCs w:val="26"/>
        </w:rPr>
        <w:t>Задачи подпрограммы:</w:t>
      </w:r>
    </w:p>
    <w:p w:rsidR="003B3E94" w:rsidRPr="00A07D9E" w:rsidRDefault="003B3E94" w:rsidP="003B3E94">
      <w:pPr>
        <w:autoSpaceDE w:val="0"/>
        <w:ind w:firstLine="709"/>
        <w:rPr>
          <w:sz w:val="26"/>
          <w:szCs w:val="26"/>
        </w:rPr>
      </w:pPr>
      <w:r w:rsidRPr="00A07D9E">
        <w:rPr>
          <w:sz w:val="26"/>
          <w:szCs w:val="26"/>
        </w:rPr>
        <w:t>1. Создание условий для расширения доступа населения республики к информации о деятельности органов государственной власти в средствах массовой информации.</w:t>
      </w:r>
    </w:p>
    <w:p w:rsidR="003B3E94" w:rsidRPr="00A07D9E" w:rsidRDefault="003B3E94" w:rsidP="003B3E94">
      <w:pPr>
        <w:autoSpaceDE w:val="0"/>
        <w:ind w:firstLine="709"/>
        <w:rPr>
          <w:sz w:val="26"/>
          <w:szCs w:val="26"/>
        </w:rPr>
      </w:pPr>
      <w:r w:rsidRPr="00A07D9E">
        <w:rPr>
          <w:sz w:val="26"/>
          <w:szCs w:val="26"/>
        </w:rPr>
        <w:t>2. Создание условий для сохранения, развития и использования карельского, вепсского и финского языков, обеспечени</w:t>
      </w:r>
      <w:r w:rsidR="00625C56">
        <w:rPr>
          <w:sz w:val="26"/>
          <w:szCs w:val="26"/>
        </w:rPr>
        <w:t>я</w:t>
      </w:r>
      <w:r w:rsidRPr="00A07D9E">
        <w:rPr>
          <w:sz w:val="26"/>
          <w:szCs w:val="26"/>
        </w:rPr>
        <w:t xml:space="preserve"> преемственности традиций журналистики на карельском, вепсском и финском языках.</w:t>
      </w:r>
    </w:p>
    <w:p w:rsidR="003B3E94" w:rsidRPr="00A07D9E" w:rsidRDefault="003B3E94" w:rsidP="003B3E94">
      <w:pPr>
        <w:autoSpaceDE w:val="0"/>
        <w:ind w:firstLine="709"/>
        <w:rPr>
          <w:sz w:val="26"/>
          <w:szCs w:val="26"/>
        </w:rPr>
      </w:pPr>
      <w:r w:rsidRPr="00A07D9E">
        <w:rPr>
          <w:sz w:val="26"/>
          <w:szCs w:val="26"/>
        </w:rPr>
        <w:t>3. Развитие материально-технической базы государственных учреждений Республики Карелия, осуществляющих деятельност</w:t>
      </w:r>
      <w:r w:rsidR="00625C56">
        <w:rPr>
          <w:sz w:val="26"/>
          <w:szCs w:val="26"/>
        </w:rPr>
        <w:t>ь</w:t>
      </w:r>
      <w:r w:rsidRPr="00A07D9E">
        <w:rPr>
          <w:sz w:val="26"/>
          <w:szCs w:val="26"/>
        </w:rPr>
        <w:t xml:space="preserve"> в сфере средств массовой информации.</w:t>
      </w:r>
    </w:p>
    <w:p w:rsidR="003B3E94" w:rsidRPr="00A07D9E" w:rsidRDefault="003B3E94" w:rsidP="003B3E94">
      <w:pPr>
        <w:autoSpaceDE w:val="0"/>
        <w:ind w:firstLine="709"/>
        <w:rPr>
          <w:sz w:val="26"/>
          <w:szCs w:val="26"/>
        </w:rPr>
      </w:pPr>
      <w:r w:rsidRPr="00A07D9E">
        <w:rPr>
          <w:sz w:val="26"/>
          <w:szCs w:val="26"/>
        </w:rPr>
        <w:t>4. Оказание содействия профессиональной деятельности журналистов.</w:t>
      </w:r>
    </w:p>
    <w:p w:rsidR="003B3E94" w:rsidRDefault="003B3E94" w:rsidP="003B3E94">
      <w:pPr>
        <w:ind w:firstLine="709"/>
        <w:rPr>
          <w:sz w:val="26"/>
          <w:szCs w:val="26"/>
        </w:rPr>
      </w:pPr>
      <w:r>
        <w:rPr>
          <w:sz w:val="26"/>
          <w:szCs w:val="26"/>
        </w:rPr>
        <w:t>Социальная эффективность подпрограммы определяется с помощью системы показателей, отражающих приоритеты развития Республики Карелия, связанных с созданием условий для расширения доступа населения к информации в государственных средствах массовой информации Республики Карелия. В результате реализации мероприятий подпрограммы предполагается обеспечить следующие социально-экономические эффекты:</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повышение уровня удовлетворенности населения доступностью и качеством информации</w:t>
      </w:r>
      <w:r w:rsidR="00DB468E">
        <w:rPr>
          <w:sz w:val="26"/>
          <w:szCs w:val="26"/>
        </w:rPr>
        <w:t>, распространяемой в</w:t>
      </w:r>
      <w:r>
        <w:rPr>
          <w:sz w:val="26"/>
          <w:szCs w:val="26"/>
        </w:rPr>
        <w:t xml:space="preserve"> средствах массовой информации;</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увеличение доли охвата населения государственными периодическими изданиями;</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 xml:space="preserve">увеличение количества посещений государственных </w:t>
      </w:r>
      <w:proofErr w:type="spellStart"/>
      <w:r w:rsidR="00DB468E">
        <w:rPr>
          <w:sz w:val="26"/>
          <w:szCs w:val="26"/>
        </w:rPr>
        <w:t>и</w:t>
      </w:r>
      <w:r>
        <w:rPr>
          <w:sz w:val="26"/>
          <w:szCs w:val="26"/>
        </w:rPr>
        <w:t>нтернет-ресурсов</w:t>
      </w:r>
      <w:proofErr w:type="spellEnd"/>
      <w:r>
        <w:rPr>
          <w:sz w:val="26"/>
          <w:szCs w:val="26"/>
        </w:rPr>
        <w:t>;</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увеличение объема вещания в эфире государственных теле- и радиоканалов в  Республике Карелия;</w:t>
      </w:r>
    </w:p>
    <w:p w:rsidR="003B3E94" w:rsidRDefault="003B3E94" w:rsidP="003B3E94">
      <w:pPr>
        <w:ind w:firstLine="709"/>
        <w:rPr>
          <w:sz w:val="26"/>
          <w:szCs w:val="26"/>
        </w:rPr>
      </w:pPr>
      <w:r>
        <w:rPr>
          <w:sz w:val="26"/>
          <w:szCs w:val="26"/>
        </w:rPr>
        <w:t>сохранение периодических печатных изданий</w:t>
      </w:r>
      <w:r w:rsidR="00DB468E">
        <w:rPr>
          <w:sz w:val="26"/>
          <w:szCs w:val="26"/>
        </w:rPr>
        <w:t>, издаваемых</w:t>
      </w:r>
      <w:r>
        <w:rPr>
          <w:sz w:val="26"/>
          <w:szCs w:val="26"/>
        </w:rPr>
        <w:t xml:space="preserve"> на карельском, вепсском и финском языках.</w:t>
      </w:r>
    </w:p>
    <w:p w:rsidR="003B3E94" w:rsidRDefault="003B3E94" w:rsidP="003B3E94">
      <w:pPr>
        <w:ind w:firstLine="709"/>
        <w:rPr>
          <w:sz w:val="26"/>
          <w:szCs w:val="26"/>
        </w:rPr>
      </w:pPr>
      <w:r w:rsidRPr="004E2B08">
        <w:rPr>
          <w:sz w:val="26"/>
          <w:szCs w:val="26"/>
        </w:rPr>
        <w:t>Ожидаемыми результатами подпрограммы являются:</w:t>
      </w:r>
      <w:r>
        <w:rPr>
          <w:sz w:val="26"/>
          <w:szCs w:val="26"/>
        </w:rPr>
        <w:t xml:space="preserve"> </w:t>
      </w:r>
    </w:p>
    <w:p w:rsidR="003B3E94" w:rsidRPr="00F112D3" w:rsidRDefault="003B3E94" w:rsidP="003B3E94">
      <w:pPr>
        <w:ind w:firstLine="709"/>
        <w:rPr>
          <w:sz w:val="26"/>
          <w:szCs w:val="26"/>
        </w:rPr>
      </w:pPr>
      <w:r>
        <w:rPr>
          <w:sz w:val="26"/>
          <w:szCs w:val="26"/>
        </w:rPr>
        <w:t>р</w:t>
      </w:r>
      <w:r w:rsidRPr="00F112D3">
        <w:rPr>
          <w:sz w:val="26"/>
          <w:szCs w:val="26"/>
        </w:rPr>
        <w:t>ост у</w:t>
      </w:r>
      <w:r>
        <w:rPr>
          <w:sz w:val="26"/>
          <w:szCs w:val="26"/>
        </w:rPr>
        <w:t>ров</w:t>
      </w:r>
      <w:r w:rsidRPr="00F112D3">
        <w:rPr>
          <w:sz w:val="26"/>
          <w:szCs w:val="26"/>
        </w:rPr>
        <w:t>н</w:t>
      </w:r>
      <w:r>
        <w:rPr>
          <w:sz w:val="26"/>
          <w:szCs w:val="26"/>
        </w:rPr>
        <w:t>я</w:t>
      </w:r>
      <w:r w:rsidRPr="00F112D3">
        <w:rPr>
          <w:sz w:val="26"/>
          <w:szCs w:val="26"/>
        </w:rPr>
        <w:t xml:space="preserve"> удовлетворенности населения</w:t>
      </w:r>
      <w:r w:rsidR="00DB468E">
        <w:rPr>
          <w:sz w:val="26"/>
          <w:szCs w:val="26"/>
        </w:rPr>
        <w:t xml:space="preserve"> степенью</w:t>
      </w:r>
      <w:r w:rsidRPr="00F112D3">
        <w:rPr>
          <w:sz w:val="26"/>
          <w:szCs w:val="26"/>
        </w:rPr>
        <w:t xml:space="preserve"> доступност</w:t>
      </w:r>
      <w:r w:rsidR="00DB468E">
        <w:rPr>
          <w:sz w:val="26"/>
          <w:szCs w:val="26"/>
        </w:rPr>
        <w:t>и</w:t>
      </w:r>
      <w:r w:rsidRPr="00F112D3">
        <w:rPr>
          <w:sz w:val="26"/>
          <w:szCs w:val="26"/>
        </w:rPr>
        <w:t xml:space="preserve"> и качеством</w:t>
      </w:r>
      <w:r w:rsidR="00DB468E">
        <w:rPr>
          <w:sz w:val="26"/>
          <w:szCs w:val="26"/>
        </w:rPr>
        <w:t xml:space="preserve"> </w:t>
      </w:r>
      <w:r w:rsidRPr="00F112D3">
        <w:rPr>
          <w:sz w:val="26"/>
          <w:szCs w:val="26"/>
        </w:rPr>
        <w:t>информации, распространяемой в средствах массовой информации</w:t>
      </w:r>
      <w:r w:rsidR="00DB468E">
        <w:rPr>
          <w:sz w:val="26"/>
          <w:szCs w:val="26"/>
        </w:rPr>
        <w:t>,</w:t>
      </w:r>
      <w:r w:rsidRPr="00F112D3">
        <w:rPr>
          <w:sz w:val="26"/>
          <w:szCs w:val="26"/>
        </w:rPr>
        <w:t xml:space="preserve"> </w:t>
      </w:r>
      <w:r>
        <w:rPr>
          <w:sz w:val="26"/>
          <w:szCs w:val="26"/>
        </w:rPr>
        <w:t xml:space="preserve">до </w:t>
      </w:r>
      <w:r w:rsidRPr="00F112D3">
        <w:rPr>
          <w:sz w:val="26"/>
          <w:szCs w:val="26"/>
        </w:rPr>
        <w:t>73</w:t>
      </w:r>
      <w:r>
        <w:rPr>
          <w:sz w:val="26"/>
          <w:szCs w:val="26"/>
        </w:rPr>
        <w:t>% к 2020 году;</w:t>
      </w:r>
    </w:p>
    <w:p w:rsidR="003B3E94" w:rsidRPr="00F112D3" w:rsidRDefault="003B3E94" w:rsidP="003B3E94">
      <w:pPr>
        <w:ind w:firstLine="709"/>
        <w:rPr>
          <w:sz w:val="26"/>
          <w:szCs w:val="26"/>
        </w:rPr>
      </w:pPr>
      <w:r>
        <w:rPr>
          <w:sz w:val="26"/>
          <w:szCs w:val="26"/>
        </w:rPr>
        <w:t>рост д</w:t>
      </w:r>
      <w:r w:rsidRPr="00F112D3">
        <w:rPr>
          <w:sz w:val="26"/>
          <w:szCs w:val="26"/>
        </w:rPr>
        <w:t>ол</w:t>
      </w:r>
      <w:r>
        <w:rPr>
          <w:sz w:val="26"/>
          <w:szCs w:val="26"/>
        </w:rPr>
        <w:t>и</w:t>
      </w:r>
      <w:r w:rsidRPr="00F112D3">
        <w:rPr>
          <w:sz w:val="26"/>
          <w:szCs w:val="26"/>
        </w:rPr>
        <w:t xml:space="preserve"> охвата целевой аудитории государственными печатными и электронными средствами массовой информации </w:t>
      </w:r>
      <w:r>
        <w:rPr>
          <w:sz w:val="26"/>
          <w:szCs w:val="26"/>
        </w:rPr>
        <w:t xml:space="preserve">до </w:t>
      </w:r>
      <w:r w:rsidRPr="00F112D3">
        <w:rPr>
          <w:sz w:val="26"/>
          <w:szCs w:val="26"/>
        </w:rPr>
        <w:t>85</w:t>
      </w:r>
      <w:r>
        <w:rPr>
          <w:sz w:val="26"/>
          <w:szCs w:val="26"/>
        </w:rPr>
        <w:t>% к 2020 году;</w:t>
      </w:r>
    </w:p>
    <w:p w:rsidR="003B3E94" w:rsidRPr="00F112D3" w:rsidRDefault="003B3E94" w:rsidP="003B3E94">
      <w:pPr>
        <w:ind w:firstLine="709"/>
        <w:rPr>
          <w:sz w:val="26"/>
          <w:szCs w:val="26"/>
        </w:rPr>
      </w:pPr>
      <w:r>
        <w:rPr>
          <w:sz w:val="26"/>
          <w:szCs w:val="26"/>
        </w:rPr>
        <w:t>сохранение к</w:t>
      </w:r>
      <w:r w:rsidRPr="00F112D3">
        <w:rPr>
          <w:sz w:val="26"/>
          <w:szCs w:val="26"/>
        </w:rPr>
        <w:t>оличеств</w:t>
      </w:r>
      <w:r>
        <w:rPr>
          <w:sz w:val="26"/>
          <w:szCs w:val="26"/>
        </w:rPr>
        <w:t>а</w:t>
      </w:r>
      <w:r w:rsidRPr="00F112D3">
        <w:rPr>
          <w:sz w:val="26"/>
          <w:szCs w:val="26"/>
        </w:rPr>
        <w:t xml:space="preserve"> выпущенных периодических печатных изданий на карельском, вепсском и финском языках</w:t>
      </w:r>
      <w:r>
        <w:rPr>
          <w:sz w:val="26"/>
          <w:szCs w:val="26"/>
        </w:rPr>
        <w:t xml:space="preserve">, </w:t>
      </w:r>
      <w:r w:rsidRPr="00F112D3">
        <w:rPr>
          <w:sz w:val="26"/>
          <w:szCs w:val="26"/>
        </w:rPr>
        <w:t>5</w:t>
      </w:r>
      <w:r>
        <w:rPr>
          <w:sz w:val="26"/>
          <w:szCs w:val="26"/>
        </w:rPr>
        <w:t xml:space="preserve"> изданий в год;</w:t>
      </w:r>
    </w:p>
    <w:p w:rsidR="003B3E94" w:rsidRPr="00F112D3" w:rsidRDefault="003B3E94" w:rsidP="003B3E94">
      <w:pPr>
        <w:ind w:firstLine="709"/>
        <w:rPr>
          <w:sz w:val="26"/>
          <w:szCs w:val="26"/>
        </w:rPr>
      </w:pPr>
      <w:r>
        <w:rPr>
          <w:sz w:val="26"/>
          <w:szCs w:val="26"/>
        </w:rPr>
        <w:t>рост к</w:t>
      </w:r>
      <w:r w:rsidRPr="00F112D3">
        <w:rPr>
          <w:sz w:val="26"/>
          <w:szCs w:val="26"/>
        </w:rPr>
        <w:t>оэффициент</w:t>
      </w:r>
      <w:r>
        <w:rPr>
          <w:sz w:val="26"/>
          <w:szCs w:val="26"/>
        </w:rPr>
        <w:t>а</w:t>
      </w:r>
      <w:r w:rsidRPr="00F112D3">
        <w:rPr>
          <w:sz w:val="26"/>
          <w:szCs w:val="26"/>
        </w:rPr>
        <w:t xml:space="preserve"> обновления основных средств (поступление </w:t>
      </w:r>
      <w:r w:rsidR="006C5C46">
        <w:rPr>
          <w:sz w:val="26"/>
          <w:szCs w:val="26"/>
        </w:rPr>
        <w:t xml:space="preserve">основных средств в течение года </w:t>
      </w:r>
      <w:r w:rsidRPr="00F112D3">
        <w:rPr>
          <w:sz w:val="26"/>
          <w:szCs w:val="26"/>
        </w:rPr>
        <w:t>/</w:t>
      </w:r>
      <w:r w:rsidR="006C5C46">
        <w:rPr>
          <w:sz w:val="26"/>
          <w:szCs w:val="26"/>
        </w:rPr>
        <w:t xml:space="preserve"> </w:t>
      </w:r>
      <w:r w:rsidRPr="00F112D3">
        <w:rPr>
          <w:sz w:val="26"/>
          <w:szCs w:val="26"/>
        </w:rPr>
        <w:t xml:space="preserve">наличие основных средств на конец года) </w:t>
      </w:r>
      <w:r>
        <w:rPr>
          <w:sz w:val="26"/>
          <w:szCs w:val="26"/>
        </w:rPr>
        <w:t xml:space="preserve">до </w:t>
      </w:r>
      <w:r w:rsidRPr="00F112D3">
        <w:rPr>
          <w:sz w:val="26"/>
          <w:szCs w:val="26"/>
        </w:rPr>
        <w:t>0,32</w:t>
      </w:r>
      <w:r>
        <w:rPr>
          <w:sz w:val="26"/>
          <w:szCs w:val="26"/>
        </w:rPr>
        <w:t>% к 2020 году;</w:t>
      </w:r>
    </w:p>
    <w:p w:rsidR="003B3E94" w:rsidRDefault="003B3E94" w:rsidP="003B3E94">
      <w:pPr>
        <w:ind w:firstLine="709"/>
        <w:rPr>
          <w:sz w:val="26"/>
          <w:szCs w:val="26"/>
        </w:rPr>
      </w:pPr>
      <w:r>
        <w:rPr>
          <w:sz w:val="26"/>
          <w:szCs w:val="26"/>
        </w:rPr>
        <w:t>рост к</w:t>
      </w:r>
      <w:r w:rsidRPr="00F112D3">
        <w:rPr>
          <w:sz w:val="26"/>
          <w:szCs w:val="26"/>
        </w:rPr>
        <w:t>оличеств</w:t>
      </w:r>
      <w:r w:rsidR="00DB468E">
        <w:rPr>
          <w:sz w:val="26"/>
          <w:szCs w:val="26"/>
        </w:rPr>
        <w:t>а</w:t>
      </w:r>
      <w:r w:rsidRPr="00F112D3">
        <w:rPr>
          <w:sz w:val="26"/>
          <w:szCs w:val="26"/>
        </w:rPr>
        <w:t xml:space="preserve"> прошедших обучение журналистов </w:t>
      </w:r>
      <w:r>
        <w:rPr>
          <w:sz w:val="26"/>
          <w:szCs w:val="26"/>
        </w:rPr>
        <w:t>до</w:t>
      </w:r>
      <w:r w:rsidRPr="00F112D3">
        <w:rPr>
          <w:sz w:val="26"/>
          <w:szCs w:val="26"/>
        </w:rPr>
        <w:t xml:space="preserve"> 11</w:t>
      </w:r>
      <w:r>
        <w:rPr>
          <w:sz w:val="26"/>
          <w:szCs w:val="26"/>
        </w:rPr>
        <w:t xml:space="preserve"> человек в год.</w:t>
      </w:r>
    </w:p>
    <w:p w:rsidR="003B3E94"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proofErr w:type="gramStart"/>
      <w:r>
        <w:rPr>
          <w:sz w:val="26"/>
          <w:szCs w:val="26"/>
        </w:rPr>
        <w:t xml:space="preserve">Реализация подпрограммы позволит повысить эффективность использования информационных ресурсов Республики Карелия, обеспечит широкий и  свободный доступ к их посещению, сохранение стабильной работы редакций средств массовой информации по освещению деятельности органов государственной власти Республики Карелия, организацию обратной связи с населением, что в конечном </w:t>
      </w:r>
      <w:r>
        <w:rPr>
          <w:sz w:val="26"/>
          <w:szCs w:val="26"/>
        </w:rPr>
        <w:lastRenderedPageBreak/>
        <w:t>итоге должно обеспечить открытость власти и реализацию конституционных прав граждан на получение оперативной и достоверной информации.</w:t>
      </w:r>
      <w:proofErr w:type="gramEnd"/>
    </w:p>
    <w:p w:rsidR="003B3E94" w:rsidRDefault="003B3E94" w:rsidP="003B3E94">
      <w:pPr>
        <w:ind w:firstLine="709"/>
        <w:rPr>
          <w:sz w:val="26"/>
          <w:szCs w:val="26"/>
        </w:rPr>
      </w:pPr>
      <w:r>
        <w:rPr>
          <w:sz w:val="26"/>
          <w:szCs w:val="26"/>
        </w:rPr>
        <w:t>Сроки реализации подпрограммы: 2014-2020 годы.</w:t>
      </w:r>
    </w:p>
    <w:p w:rsidR="003B3E94" w:rsidRDefault="003B3E94" w:rsidP="003B3E94">
      <w:pPr>
        <w:ind w:firstLine="709"/>
        <w:rPr>
          <w:sz w:val="26"/>
          <w:szCs w:val="26"/>
        </w:rPr>
      </w:pPr>
      <w:r>
        <w:rPr>
          <w:sz w:val="26"/>
          <w:szCs w:val="26"/>
        </w:rPr>
        <w:t xml:space="preserve">Этапы реализации подпрограммы не выделяются. </w:t>
      </w:r>
    </w:p>
    <w:p w:rsidR="003B3E94" w:rsidRDefault="003B3E94" w:rsidP="003B3E94">
      <w:pPr>
        <w:rPr>
          <w:sz w:val="26"/>
          <w:szCs w:val="26"/>
        </w:rPr>
      </w:pPr>
    </w:p>
    <w:p w:rsidR="003B3E94" w:rsidRDefault="003B3E94" w:rsidP="006C5C46">
      <w:pPr>
        <w:pStyle w:val="ConsPlusNormal"/>
        <w:ind w:firstLine="0"/>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3. Характеристика ведомственных и иных программ, включенных в подпрограмму, и основных мероприятий подпрограммы</w:t>
      </w:r>
    </w:p>
    <w:p w:rsidR="003B3E94" w:rsidRDefault="003B3E94" w:rsidP="003B3E94">
      <w:pPr>
        <w:pStyle w:val="ConsPlusNormal"/>
        <w:ind w:firstLine="0"/>
        <w:rPr>
          <w:rFonts w:ascii="Times New Roman" w:eastAsia="Times New Roman" w:hAnsi="Times New Roman" w:cs="Times New Roman"/>
          <w:b/>
          <w:bCs/>
          <w:sz w:val="26"/>
          <w:szCs w:val="26"/>
        </w:rPr>
      </w:pPr>
    </w:p>
    <w:p w:rsidR="003B3E94" w:rsidRDefault="00DB468E" w:rsidP="003B3E94">
      <w:pPr>
        <w:pStyle w:val="ConsPlusNormal"/>
        <w:widowControl/>
        <w:ind w:firstLine="709"/>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Ведомственные и иные </w:t>
      </w:r>
      <w:r w:rsidR="003B3E94">
        <w:rPr>
          <w:rFonts w:ascii="Times New Roman" w:eastAsia="Times New Roman" w:hAnsi="Times New Roman" w:cs="Times New Roman"/>
          <w:bCs/>
          <w:sz w:val="26"/>
          <w:szCs w:val="26"/>
        </w:rPr>
        <w:t>программы в подпрограмму не включены.</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Мероприятия подпрограммы направлены на реализацию поставленных задач и подразделяются на следующие направления:</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1) размещение информационных материалов о деятельности органов государственной власти Республики Карелия, социально-экономической, общественно-политической и культурной жизни Республики Карелия в печатных средствах массовой информации;</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2) размещение информационных материалов о деятельности органов государственной власти Республики Карелия в региональных и федеральных электронных средствах массовой информации;</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 xml:space="preserve">3) проведение социологических исследований методом </w:t>
      </w:r>
      <w:proofErr w:type="spellStart"/>
      <w:r w:rsidRPr="002640F1">
        <w:rPr>
          <w:sz w:val="26"/>
          <w:szCs w:val="26"/>
        </w:rPr>
        <w:t>контент-анализа</w:t>
      </w:r>
      <w:proofErr w:type="spellEnd"/>
      <w:r w:rsidRPr="002640F1">
        <w:rPr>
          <w:sz w:val="26"/>
          <w:szCs w:val="26"/>
        </w:rPr>
        <w:t xml:space="preserve"> средств массовой информации;</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4) информирование населения республики о деятельности органов государственной власти Республики Карелия,</w:t>
      </w:r>
      <w:r w:rsidR="00DB468E">
        <w:rPr>
          <w:sz w:val="26"/>
          <w:szCs w:val="26"/>
        </w:rPr>
        <w:t xml:space="preserve"> об</w:t>
      </w:r>
      <w:r w:rsidRPr="002640F1">
        <w:rPr>
          <w:sz w:val="26"/>
          <w:szCs w:val="26"/>
        </w:rPr>
        <w:t xml:space="preserve"> общественно-политической, культурной, социальной жизни Республики Карелия в эфире телевизионных каналов и радиостанций Республики Карелия;</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Pr>
          <w:sz w:val="26"/>
          <w:szCs w:val="26"/>
        </w:rPr>
        <w:t>5</w:t>
      </w:r>
      <w:r w:rsidRPr="002640F1">
        <w:rPr>
          <w:sz w:val="26"/>
          <w:szCs w:val="26"/>
        </w:rPr>
        <w:t xml:space="preserve">) </w:t>
      </w:r>
      <w:r>
        <w:rPr>
          <w:sz w:val="26"/>
          <w:szCs w:val="26"/>
        </w:rPr>
        <w:t>публикация правовых актов Республики Карелия  в периодическом печатном издании  «Собрание законодательства Республики Карелия»</w:t>
      </w:r>
      <w:r w:rsidRPr="002640F1">
        <w:rPr>
          <w:sz w:val="26"/>
          <w:szCs w:val="26"/>
        </w:rPr>
        <w:t>;</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6) информационное обеспечение населения на карельском, вепсском и финском языках посредством выпуска периодических печатных изданий на карельском, вепсском и финском языках;</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 xml:space="preserve">7) </w:t>
      </w:r>
      <w:r>
        <w:rPr>
          <w:sz w:val="26"/>
          <w:szCs w:val="26"/>
        </w:rPr>
        <w:t>обновление</w:t>
      </w:r>
      <w:r w:rsidRPr="002640F1">
        <w:rPr>
          <w:sz w:val="26"/>
          <w:szCs w:val="26"/>
        </w:rPr>
        <w:t xml:space="preserve"> материально-технической базы Автономного учреждения Республики Карелия «Информационное агентство «Республика Карелия» и  </w:t>
      </w:r>
      <w:r w:rsidR="00DB468E">
        <w:rPr>
          <w:sz w:val="26"/>
          <w:szCs w:val="26"/>
        </w:rPr>
        <w:t>Автономного</w:t>
      </w:r>
      <w:r w:rsidRPr="002640F1">
        <w:rPr>
          <w:sz w:val="26"/>
          <w:szCs w:val="26"/>
        </w:rPr>
        <w:t xml:space="preserve"> учреждения Республики Карелия «Издательство «Периодика»;</w:t>
      </w:r>
    </w:p>
    <w:p w:rsidR="003B3E94" w:rsidRPr="002640F1" w:rsidRDefault="003B3E94" w:rsidP="003B3E94">
      <w:pPr>
        <w:tabs>
          <w:tab w:val="left" w:pos="709"/>
          <w:tab w:val="left" w:pos="2268"/>
          <w:tab w:val="left" w:pos="3402"/>
          <w:tab w:val="left" w:pos="4536"/>
          <w:tab w:val="left" w:pos="5670"/>
          <w:tab w:val="left" w:pos="6804"/>
          <w:tab w:val="left" w:pos="7938"/>
          <w:tab w:val="left" w:pos="9072"/>
        </w:tabs>
        <w:ind w:firstLine="709"/>
        <w:rPr>
          <w:sz w:val="26"/>
          <w:szCs w:val="26"/>
        </w:rPr>
      </w:pPr>
      <w:r w:rsidRPr="002640F1">
        <w:rPr>
          <w:sz w:val="26"/>
          <w:szCs w:val="26"/>
        </w:rPr>
        <w:t>8) повышение профессионального уровня журналистов.</w:t>
      </w:r>
    </w:p>
    <w:p w:rsidR="003B3E94" w:rsidRDefault="003B3E94" w:rsidP="003B3E94">
      <w:pPr>
        <w:rPr>
          <w:b/>
          <w:bCs/>
          <w:sz w:val="26"/>
          <w:szCs w:val="26"/>
        </w:rPr>
      </w:pPr>
    </w:p>
    <w:p w:rsidR="003B3E94" w:rsidRDefault="003B3E94" w:rsidP="003B3E94">
      <w:pPr>
        <w:tabs>
          <w:tab w:val="left" w:pos="0"/>
        </w:tabs>
        <w:spacing w:line="276" w:lineRule="auto"/>
        <w:jc w:val="center"/>
        <w:rPr>
          <w:b/>
          <w:sz w:val="26"/>
          <w:szCs w:val="26"/>
        </w:rPr>
      </w:pPr>
      <w:r>
        <w:rPr>
          <w:b/>
          <w:sz w:val="26"/>
          <w:szCs w:val="26"/>
        </w:rPr>
        <w:t>4. Характеристика мер государственного регулирования</w:t>
      </w:r>
    </w:p>
    <w:p w:rsidR="003B3E94" w:rsidRDefault="003B3E94" w:rsidP="003B3E94">
      <w:pPr>
        <w:tabs>
          <w:tab w:val="left" w:pos="0"/>
        </w:tabs>
        <w:spacing w:line="276" w:lineRule="auto"/>
        <w:rPr>
          <w:b/>
          <w:sz w:val="26"/>
          <w:szCs w:val="26"/>
        </w:rPr>
      </w:pPr>
    </w:p>
    <w:p w:rsidR="003B3E94" w:rsidRDefault="003B3E94" w:rsidP="003B3E94">
      <w:pPr>
        <w:ind w:firstLine="709"/>
        <w:rPr>
          <w:bCs/>
          <w:sz w:val="26"/>
          <w:szCs w:val="26"/>
        </w:rPr>
      </w:pPr>
      <w:r>
        <w:rPr>
          <w:bCs/>
          <w:sz w:val="26"/>
          <w:szCs w:val="26"/>
        </w:rPr>
        <w:t>В рамках подпрограммы не предполагается использование мер государственного регулирования.</w:t>
      </w:r>
    </w:p>
    <w:p w:rsidR="003B3E94" w:rsidRDefault="003B3E94" w:rsidP="003B3E94">
      <w:pPr>
        <w:rPr>
          <w:bCs/>
          <w:sz w:val="26"/>
          <w:szCs w:val="26"/>
        </w:rPr>
      </w:pPr>
      <w:r>
        <w:rPr>
          <w:bCs/>
          <w:sz w:val="26"/>
          <w:szCs w:val="26"/>
        </w:rPr>
        <w:tab/>
      </w:r>
    </w:p>
    <w:p w:rsidR="003B3E94" w:rsidRDefault="003B3E94" w:rsidP="003B3E94">
      <w:pPr>
        <w:jc w:val="center"/>
        <w:rPr>
          <w:b/>
          <w:bCs/>
          <w:sz w:val="26"/>
          <w:szCs w:val="26"/>
        </w:rPr>
      </w:pPr>
      <w:r>
        <w:rPr>
          <w:b/>
          <w:bCs/>
          <w:sz w:val="26"/>
          <w:szCs w:val="26"/>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B3E94" w:rsidRDefault="003B3E94" w:rsidP="003B3E94">
      <w:pPr>
        <w:spacing w:line="276" w:lineRule="auto"/>
        <w:rPr>
          <w:b/>
          <w:bCs/>
          <w:sz w:val="26"/>
          <w:szCs w:val="26"/>
        </w:rPr>
      </w:pPr>
    </w:p>
    <w:p w:rsidR="003B3E94" w:rsidRDefault="003B3E94" w:rsidP="003B3E94">
      <w:pPr>
        <w:ind w:firstLine="709"/>
        <w:rPr>
          <w:bCs/>
          <w:sz w:val="26"/>
          <w:szCs w:val="26"/>
        </w:rPr>
      </w:pPr>
      <w:r>
        <w:rPr>
          <w:bCs/>
          <w:sz w:val="26"/>
          <w:szCs w:val="26"/>
        </w:rPr>
        <w:t xml:space="preserve">Прогноз сводных показателей государственных заданий по этапам реализации подпрограммы представлен в приложении 5 к государственной программе. </w:t>
      </w:r>
    </w:p>
    <w:p w:rsidR="003B3E94" w:rsidRDefault="003B3E94" w:rsidP="003B3E94">
      <w:pPr>
        <w:jc w:val="center"/>
        <w:rPr>
          <w:b/>
          <w:bCs/>
          <w:sz w:val="26"/>
          <w:szCs w:val="26"/>
        </w:rPr>
      </w:pPr>
      <w:r>
        <w:rPr>
          <w:b/>
          <w:bCs/>
          <w:sz w:val="26"/>
          <w:szCs w:val="26"/>
        </w:rPr>
        <w:lastRenderedPageBreak/>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решение задач по вопросам местного значения, относящимся к полномочиям органов местного самоуправления Республики Карелия)</w:t>
      </w:r>
    </w:p>
    <w:p w:rsidR="003B3E94" w:rsidRDefault="003B3E94" w:rsidP="003B3E94">
      <w:pPr>
        <w:rPr>
          <w:b/>
          <w:bCs/>
          <w:sz w:val="26"/>
          <w:szCs w:val="26"/>
        </w:rPr>
      </w:pPr>
    </w:p>
    <w:p w:rsidR="003B3E94" w:rsidRDefault="003B3E94" w:rsidP="003B3E94">
      <w:pPr>
        <w:ind w:firstLine="709"/>
        <w:rPr>
          <w:sz w:val="26"/>
          <w:szCs w:val="26"/>
        </w:rPr>
      </w:pPr>
      <w:r>
        <w:rPr>
          <w:sz w:val="26"/>
          <w:szCs w:val="26"/>
        </w:rPr>
        <w:t>Муниципальные образования в Республике Карелия в реализации подпрограммы не участвуют.</w:t>
      </w:r>
    </w:p>
    <w:p w:rsidR="003B3E94" w:rsidRDefault="003B3E94" w:rsidP="003B3E94">
      <w:pPr>
        <w:rPr>
          <w:sz w:val="26"/>
          <w:szCs w:val="26"/>
        </w:rPr>
      </w:pPr>
    </w:p>
    <w:p w:rsidR="003B3E94" w:rsidRDefault="003B3E94" w:rsidP="003B3E94">
      <w:pPr>
        <w:jc w:val="center"/>
        <w:rPr>
          <w:b/>
          <w:bCs/>
          <w:sz w:val="26"/>
          <w:szCs w:val="26"/>
        </w:rPr>
      </w:pPr>
      <w:r>
        <w:rPr>
          <w:b/>
          <w:bCs/>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3B3E94" w:rsidRDefault="003B3E94" w:rsidP="003B3E94">
      <w:pPr>
        <w:spacing w:line="276" w:lineRule="auto"/>
        <w:rPr>
          <w:b/>
          <w:bCs/>
          <w:sz w:val="26"/>
          <w:szCs w:val="26"/>
        </w:rPr>
      </w:pPr>
    </w:p>
    <w:p w:rsidR="003B3E94" w:rsidRDefault="003B3E94" w:rsidP="003B3E94">
      <w:pPr>
        <w:suppressAutoHyphens w:val="0"/>
        <w:rPr>
          <w:bCs/>
          <w:sz w:val="26"/>
          <w:szCs w:val="26"/>
        </w:rPr>
      </w:pPr>
      <w:r>
        <w:rPr>
          <w:bCs/>
          <w:sz w:val="26"/>
          <w:szCs w:val="26"/>
        </w:rPr>
        <w:tab/>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3B3E94" w:rsidRDefault="003B3E94" w:rsidP="003B3E94">
      <w:pPr>
        <w:rPr>
          <w:b/>
          <w:bCs/>
          <w:sz w:val="26"/>
          <w:szCs w:val="26"/>
        </w:rPr>
      </w:pPr>
    </w:p>
    <w:p w:rsidR="003B3E94" w:rsidRDefault="003B3E94" w:rsidP="003B3E94">
      <w:pPr>
        <w:jc w:val="center"/>
        <w:rPr>
          <w:b/>
          <w:bCs/>
          <w:sz w:val="26"/>
          <w:szCs w:val="26"/>
        </w:rPr>
      </w:pPr>
      <w:r>
        <w:rPr>
          <w:b/>
          <w:bCs/>
          <w:sz w:val="26"/>
          <w:szCs w:val="26"/>
        </w:rPr>
        <w:t xml:space="preserve">8. Обоснование объема финансовых ресурсов, необходимых </w:t>
      </w:r>
    </w:p>
    <w:p w:rsidR="003B3E94" w:rsidRDefault="003B3E94" w:rsidP="003B3E94">
      <w:pPr>
        <w:jc w:val="center"/>
        <w:rPr>
          <w:b/>
          <w:bCs/>
          <w:sz w:val="26"/>
          <w:szCs w:val="26"/>
        </w:rPr>
      </w:pPr>
      <w:r>
        <w:rPr>
          <w:b/>
          <w:bCs/>
          <w:sz w:val="26"/>
          <w:szCs w:val="26"/>
        </w:rPr>
        <w:t>для реализации подпрограммы</w:t>
      </w:r>
    </w:p>
    <w:p w:rsidR="003B3E94" w:rsidRDefault="003B3E94" w:rsidP="003B3E94">
      <w:pPr>
        <w:suppressAutoHyphens w:val="0"/>
      </w:pPr>
    </w:p>
    <w:p w:rsidR="003B3E94" w:rsidRDefault="003B3E94" w:rsidP="003B3E94">
      <w:pPr>
        <w:suppressAutoHyphens w:val="0"/>
        <w:ind w:firstLine="709"/>
        <w:rPr>
          <w:sz w:val="26"/>
          <w:szCs w:val="26"/>
        </w:rPr>
      </w:pPr>
      <w:proofErr w:type="gramStart"/>
      <w:r>
        <w:rPr>
          <w:sz w:val="26"/>
          <w:szCs w:val="26"/>
        </w:rPr>
        <w:t xml:space="preserve">Для реализации мероприятий данной подпрограммы требуются средства бюджета Республики Карелия в общем объеме 473 081,90 тыс. рублей (2014 год – 63 641,9 тыс. рублей, 2015 год – 68 240,0 тыс. рублей, 2016 год – 68 240,0 тыс. рублей, 2017 год – 68 240,0  тыс. рублей, 2018 год – 68 240,0 тыс. рублей, </w:t>
      </w:r>
      <w:r w:rsidR="00DB468E">
        <w:rPr>
          <w:sz w:val="26"/>
          <w:szCs w:val="26"/>
        </w:rPr>
        <w:t xml:space="preserve">                   </w:t>
      </w:r>
      <w:r>
        <w:rPr>
          <w:sz w:val="26"/>
          <w:szCs w:val="26"/>
        </w:rPr>
        <w:t>2019 год – 68 240,0 тыс. рублей, 2020 год – 68 240,0 тыс. рублей).</w:t>
      </w:r>
      <w:proofErr w:type="gramEnd"/>
    </w:p>
    <w:p w:rsidR="003B3E94" w:rsidRDefault="003B3E94" w:rsidP="003B3E94">
      <w:pPr>
        <w:suppressAutoHyphens w:val="0"/>
        <w:ind w:firstLine="720"/>
        <w:rPr>
          <w:sz w:val="26"/>
          <w:szCs w:val="26"/>
        </w:rPr>
      </w:pPr>
      <w:r>
        <w:rPr>
          <w:sz w:val="26"/>
          <w:szCs w:val="26"/>
        </w:rPr>
        <w:t xml:space="preserve">Финансирование мероприятий, связанных с деятельностью печатных и электронных средств массовой информации, учредителями которых выступают органы государственной власти Республики Карелия, осуществляется посредством финансового обеспечения выполнения государственных заданий автономными и бюджетными учреждениями Республики Карелия. </w:t>
      </w:r>
    </w:p>
    <w:p w:rsidR="003B3E94" w:rsidRDefault="003B3E94" w:rsidP="003B3E94">
      <w:pPr>
        <w:suppressAutoHyphens w:val="0"/>
        <w:ind w:firstLine="720"/>
        <w:rPr>
          <w:sz w:val="26"/>
          <w:szCs w:val="26"/>
        </w:rPr>
      </w:pPr>
      <w:proofErr w:type="gramStart"/>
      <w:r>
        <w:rPr>
          <w:sz w:val="26"/>
          <w:szCs w:val="26"/>
        </w:rPr>
        <w:t>Определение объема и услови</w:t>
      </w:r>
      <w:r w:rsidR="00DB468E">
        <w:rPr>
          <w:sz w:val="26"/>
          <w:szCs w:val="26"/>
        </w:rPr>
        <w:t>й</w:t>
      </w:r>
      <w:r>
        <w:rPr>
          <w:sz w:val="26"/>
          <w:szCs w:val="26"/>
        </w:rPr>
        <w:t xml:space="preserve"> предоставления субсидий на возмещение нормативных затрат, связанных с оказанием бюджетными и автономными учреждениями Республики Карелия государственных услуг (выполнен</w:t>
      </w:r>
      <w:r w:rsidR="00DB468E">
        <w:rPr>
          <w:sz w:val="26"/>
          <w:szCs w:val="26"/>
        </w:rPr>
        <w:t>ием</w:t>
      </w:r>
      <w:r>
        <w:rPr>
          <w:sz w:val="26"/>
          <w:szCs w:val="26"/>
        </w:rPr>
        <w:t xml:space="preserve"> работ), осуществляется в соответствии с постановлением Правительства Республики Карелия от 4 октября 2010 года № 197-П «О Порядке определения объема и условия предоставления бюджетным и автономным учреждениям Республики Карелия субсидий на возмещение нормативных затрат, связанных с оказанием ими в</w:t>
      </w:r>
      <w:proofErr w:type="gramEnd"/>
      <w:r>
        <w:rPr>
          <w:sz w:val="26"/>
          <w:szCs w:val="26"/>
        </w:rPr>
        <w:t xml:space="preserve"> </w:t>
      </w:r>
      <w:proofErr w:type="gramStart"/>
      <w:r>
        <w:rPr>
          <w:sz w:val="26"/>
          <w:szCs w:val="26"/>
        </w:rPr>
        <w:t>соответствии</w:t>
      </w:r>
      <w:proofErr w:type="gramEnd"/>
      <w:r>
        <w:rPr>
          <w:sz w:val="26"/>
          <w:szCs w:val="26"/>
        </w:rPr>
        <w:t xml:space="preserve"> с государственным заданием государственных услуг (выполнением работ), а также субсидий на иные цели».</w:t>
      </w:r>
    </w:p>
    <w:p w:rsidR="003B3E94" w:rsidRDefault="003B3E94" w:rsidP="003B3E94">
      <w:pPr>
        <w:suppressAutoHyphens w:val="0"/>
        <w:ind w:firstLine="709"/>
      </w:pPr>
    </w:p>
    <w:p w:rsidR="006C5C46" w:rsidRDefault="006C5C46" w:rsidP="003B3E94">
      <w:pPr>
        <w:suppressAutoHyphens w:val="0"/>
        <w:ind w:firstLine="709"/>
      </w:pPr>
    </w:p>
    <w:p w:rsidR="003B3E94" w:rsidRDefault="003B3E94" w:rsidP="003B3E94">
      <w:pPr>
        <w:suppressAutoHyphens w:val="0"/>
        <w:rPr>
          <w:sz w:val="26"/>
          <w:szCs w:val="26"/>
        </w:rPr>
      </w:pPr>
    </w:p>
    <w:p w:rsidR="00DB468E" w:rsidRDefault="00DB468E" w:rsidP="003B3E94">
      <w:pPr>
        <w:suppressAutoHyphens w:val="0"/>
        <w:rPr>
          <w:sz w:val="26"/>
          <w:szCs w:val="26"/>
        </w:rPr>
      </w:pPr>
    </w:p>
    <w:p w:rsidR="003B3E94" w:rsidRDefault="003B3E94" w:rsidP="003B3E94">
      <w:pPr>
        <w:jc w:val="center"/>
        <w:rPr>
          <w:b/>
          <w:bCs/>
          <w:sz w:val="26"/>
          <w:szCs w:val="26"/>
        </w:rPr>
      </w:pPr>
      <w:r>
        <w:rPr>
          <w:b/>
          <w:bCs/>
          <w:sz w:val="26"/>
          <w:szCs w:val="26"/>
        </w:rPr>
        <w:lastRenderedPageBreak/>
        <w:t>9. Анализ рисков реализации подпрограммы и описание мер управления рисками реализации подпрограммы</w:t>
      </w:r>
    </w:p>
    <w:p w:rsidR="003B3E94" w:rsidRDefault="003B3E94" w:rsidP="003B3E94">
      <w:pPr>
        <w:rPr>
          <w:b/>
          <w:bCs/>
          <w:sz w:val="26"/>
          <w:szCs w:val="26"/>
        </w:rPr>
      </w:pPr>
    </w:p>
    <w:p w:rsidR="003B3E94" w:rsidRDefault="003B3E94" w:rsidP="003B3E94">
      <w:pPr>
        <w:ind w:firstLine="709"/>
        <w:rPr>
          <w:sz w:val="26"/>
          <w:szCs w:val="26"/>
        </w:rPr>
      </w:pPr>
      <w:r>
        <w:rPr>
          <w:sz w:val="26"/>
          <w:szCs w:val="26"/>
        </w:rPr>
        <w:t>При реализации подпрограммы осуществляются меры, направленные на снижение последствий негативного воздействия рисков и повышение уровня гарантированности достижения предусмотренных в ней конечных результатов.</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К рискам, которые могут оказать влияние на достижение намеченных результатов, относятся:</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изменение приоритетов государственной политики Российской Федерации;</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изменени</w:t>
      </w:r>
      <w:r w:rsidR="00DB468E">
        <w:rPr>
          <w:rFonts w:ascii="Times New Roman" w:hAnsi="Times New Roman" w:cs="Times New Roman"/>
          <w:sz w:val="26"/>
          <w:szCs w:val="26"/>
        </w:rPr>
        <w:t>е</w:t>
      </w:r>
      <w:r>
        <w:rPr>
          <w:rFonts w:ascii="Times New Roman" w:hAnsi="Times New Roman" w:cs="Times New Roman"/>
          <w:sz w:val="26"/>
          <w:szCs w:val="26"/>
        </w:rPr>
        <w:t xml:space="preserve"> принципов регулирования межбюджетных отношений;</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недофинансирование подпрограммы.</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eastAsia="Times New Roman" w:hAnsi="Times New Roman" w:cs="Times New Roman"/>
          <w:sz w:val="26"/>
          <w:szCs w:val="26"/>
        </w:rPr>
        <w:t xml:space="preserve"> </w:t>
      </w:r>
      <w:r>
        <w:rPr>
          <w:rFonts w:ascii="Times New Roman" w:hAnsi="Times New Roman" w:cs="Times New Roman"/>
          <w:sz w:val="26"/>
          <w:szCs w:val="26"/>
        </w:rPr>
        <w:tab/>
        <w:t>Также риски могут возникнуть по причине неэффективного взаимодействия соисполнителей подпрограммы, недостатков в управлении подпрограммой, недостаточного уровня профессиональной и социальной компетентности специалистов социально ориентированных некоммерческих организаций.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Меры управления рисками реализации подпрограммы:</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проведение текущего мониторинга выполнения работ, предусмотренных государственными контрактами, позволит предупредить несвоевременное и некачественное их выполнение;</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отчеты об использовании средств, выделенных на реализацию </w:t>
      </w:r>
      <w:r w:rsidR="00DB468E">
        <w:rPr>
          <w:rFonts w:ascii="Times New Roman" w:hAnsi="Times New Roman" w:cs="Times New Roman"/>
          <w:sz w:val="26"/>
          <w:szCs w:val="26"/>
        </w:rPr>
        <w:t>под</w:t>
      </w:r>
      <w:r>
        <w:rPr>
          <w:rFonts w:ascii="Times New Roman" w:hAnsi="Times New Roman" w:cs="Times New Roman"/>
          <w:sz w:val="26"/>
          <w:szCs w:val="26"/>
        </w:rPr>
        <w:t>программы, представляются в установленном порядке;</w:t>
      </w:r>
    </w:p>
    <w:p w:rsidR="003B3E94" w:rsidRDefault="003B3E94" w:rsidP="003B3E94">
      <w:pPr>
        <w:pStyle w:val="ConsPlusNormal"/>
        <w:widowControl/>
        <w:ind w:firstLine="709"/>
        <w:rPr>
          <w:rFonts w:ascii="Times New Roman" w:hAnsi="Times New Roman" w:cs="Times New Roman"/>
          <w:sz w:val="26"/>
          <w:szCs w:val="26"/>
        </w:rPr>
        <w:sectPr w:rsidR="003B3E94" w:rsidSect="00D46F8A">
          <w:headerReference w:type="default" r:id="rId8"/>
          <w:pgSz w:w="11906" w:h="16838"/>
          <w:pgMar w:top="1410" w:right="851" w:bottom="1410" w:left="1701" w:header="850" w:footer="1134" w:gutter="0"/>
          <w:pgNumType w:start="1"/>
          <w:cols w:space="720"/>
          <w:titlePg/>
          <w:docGrid w:linePitch="360"/>
        </w:sectPr>
      </w:pPr>
      <w:r>
        <w:rPr>
          <w:rFonts w:ascii="Times New Roman" w:hAnsi="Times New Roman" w:cs="Times New Roman"/>
          <w:sz w:val="26"/>
          <w:szCs w:val="26"/>
        </w:rPr>
        <w:t>контроль за целевым и эффективным использованием бюджетных ассигнований осуществляется в соответствии с бюджетным законодательством.</w:t>
      </w:r>
    </w:p>
    <w:p w:rsidR="003B3E94" w:rsidRDefault="003B3E94" w:rsidP="003B3E94">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lastRenderedPageBreak/>
        <w:t>Подпрограмма «Сохранение единства народов и этнических общностей Карелии» на 2014-2020 годы («</w:t>
      </w:r>
      <w:proofErr w:type="spellStart"/>
      <w:r>
        <w:rPr>
          <w:rFonts w:ascii="Times New Roman" w:hAnsi="Times New Roman" w:cs="Times New Roman"/>
          <w:b/>
          <w:bCs/>
          <w:sz w:val="26"/>
          <w:szCs w:val="26"/>
        </w:rPr>
        <w:t>Карьяла</w:t>
      </w:r>
      <w:proofErr w:type="spellEnd"/>
      <w:r>
        <w:rPr>
          <w:rFonts w:ascii="Times New Roman" w:hAnsi="Times New Roman" w:cs="Times New Roman"/>
          <w:b/>
          <w:bCs/>
          <w:sz w:val="26"/>
          <w:szCs w:val="26"/>
        </w:rPr>
        <w:t xml:space="preserve"> – наш дом»)</w:t>
      </w:r>
    </w:p>
    <w:p w:rsidR="003B3E94" w:rsidRDefault="003B3E94" w:rsidP="003B3E94">
      <w:pPr>
        <w:pStyle w:val="ConsPlusNormal"/>
        <w:widowControl/>
        <w:ind w:firstLine="0"/>
        <w:jc w:val="center"/>
        <w:rPr>
          <w:rFonts w:ascii="Times New Roman" w:hAnsi="Times New Roman" w:cs="Times New Roman"/>
          <w:sz w:val="26"/>
          <w:szCs w:val="26"/>
        </w:rPr>
      </w:pPr>
    </w:p>
    <w:p w:rsidR="003B3E94" w:rsidRDefault="003B3E94" w:rsidP="003B3E94">
      <w:pPr>
        <w:pStyle w:val="ConsPlusNormal"/>
        <w:widowControl/>
        <w:spacing w:line="360" w:lineRule="auto"/>
        <w:ind w:firstLine="0"/>
        <w:jc w:val="center"/>
        <w:rPr>
          <w:rFonts w:ascii="Times New Roman" w:hAnsi="Times New Roman" w:cs="Times New Roman"/>
          <w:b/>
          <w:sz w:val="26"/>
          <w:szCs w:val="26"/>
        </w:rPr>
      </w:pPr>
      <w:r>
        <w:rPr>
          <w:rFonts w:ascii="Times New Roman" w:hAnsi="Times New Roman" w:cs="Times New Roman"/>
          <w:b/>
          <w:sz w:val="26"/>
          <w:szCs w:val="26"/>
        </w:rPr>
        <w:t>ПАСПОРТ</w:t>
      </w:r>
    </w:p>
    <w:p w:rsidR="003B3E94" w:rsidRDefault="003B3E94" w:rsidP="003B3E94">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подпрограммы «Сохранение единства народов и этнических общностей Карелии» на 2014-2020 годы («</w:t>
      </w:r>
      <w:proofErr w:type="spellStart"/>
      <w:r>
        <w:rPr>
          <w:rFonts w:ascii="Times New Roman" w:hAnsi="Times New Roman" w:cs="Times New Roman"/>
          <w:b/>
          <w:bCs/>
          <w:sz w:val="26"/>
          <w:szCs w:val="26"/>
        </w:rPr>
        <w:t>Карьяла</w:t>
      </w:r>
      <w:proofErr w:type="spellEnd"/>
      <w:r>
        <w:rPr>
          <w:rFonts w:ascii="Times New Roman" w:hAnsi="Times New Roman" w:cs="Times New Roman"/>
          <w:b/>
          <w:bCs/>
          <w:sz w:val="26"/>
          <w:szCs w:val="26"/>
        </w:rPr>
        <w:t xml:space="preserve"> – наш дом»)</w:t>
      </w:r>
    </w:p>
    <w:p w:rsidR="003B3E94" w:rsidRDefault="003B3E94" w:rsidP="003B3E94">
      <w:pPr>
        <w:pStyle w:val="ConsPlusNormal"/>
        <w:widowControl/>
        <w:ind w:firstLine="0"/>
        <w:jc w:val="center"/>
        <w:rPr>
          <w:rFonts w:ascii="Times New Roman" w:hAnsi="Times New Roman" w:cs="Times New Roman"/>
          <w:sz w:val="26"/>
          <w:szCs w:val="26"/>
        </w:rPr>
      </w:pPr>
    </w:p>
    <w:tbl>
      <w:tblPr>
        <w:tblW w:w="9775" w:type="dxa"/>
        <w:tblInd w:w="70" w:type="dxa"/>
        <w:tblLayout w:type="fixed"/>
        <w:tblCellMar>
          <w:left w:w="70" w:type="dxa"/>
          <w:right w:w="70" w:type="dxa"/>
        </w:tblCellMar>
        <w:tblLook w:val="0000"/>
      </w:tblPr>
      <w:tblGrid>
        <w:gridCol w:w="2295"/>
        <w:gridCol w:w="7480"/>
      </w:tblGrid>
      <w:tr w:rsidR="003B3E94" w:rsidTr="00360C0A">
        <w:trPr>
          <w:cantSplit/>
          <w:trHeight w:val="480"/>
        </w:trPr>
        <w:tc>
          <w:tcPr>
            <w:tcW w:w="2295"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подпрограммы </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Министерство Республики Карелия по вопросам национальной политики, связям с общественными, религиозными объединениями и средствами массовой информации</w:t>
            </w:r>
          </w:p>
          <w:p w:rsidR="003B3E94" w:rsidRDefault="003B3E94" w:rsidP="00360C0A">
            <w:pPr>
              <w:pStyle w:val="ConsPlusNormal"/>
              <w:snapToGrid w:val="0"/>
              <w:ind w:firstLine="0"/>
              <w:rPr>
                <w:rFonts w:ascii="Times New Roman" w:hAnsi="Times New Roman" w:cs="Times New Roman"/>
                <w:sz w:val="24"/>
                <w:szCs w:val="24"/>
              </w:rPr>
            </w:pPr>
          </w:p>
        </w:tc>
      </w:tr>
      <w:tr w:rsidR="003B3E94" w:rsidTr="00360C0A">
        <w:trPr>
          <w:cantSplit/>
          <w:trHeight w:val="480"/>
        </w:trPr>
        <w:tc>
          <w:tcPr>
            <w:tcW w:w="2295"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Соисполнители подпрограммы</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Министерство по делам молодежи, физической культуре и спорту Республики Карелия;</w:t>
            </w:r>
          </w:p>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Министерство образования Республики Карелия;</w:t>
            </w:r>
          </w:p>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Министерство культуры</w:t>
            </w:r>
            <w:r w:rsidR="00DB468E">
              <w:rPr>
                <w:rFonts w:ascii="Times New Roman" w:hAnsi="Times New Roman" w:cs="Times New Roman"/>
                <w:sz w:val="24"/>
                <w:szCs w:val="24"/>
              </w:rPr>
              <w:t xml:space="preserve"> Республики Карелия </w:t>
            </w:r>
          </w:p>
          <w:p w:rsidR="003B3E94" w:rsidRDefault="003B3E94" w:rsidP="00360C0A">
            <w:pPr>
              <w:pStyle w:val="ConsPlusNormal"/>
              <w:widowControl/>
              <w:snapToGrid w:val="0"/>
              <w:ind w:firstLine="0"/>
              <w:rPr>
                <w:rFonts w:ascii="Times New Roman" w:hAnsi="Times New Roman" w:cs="Times New Roman"/>
                <w:sz w:val="24"/>
                <w:szCs w:val="24"/>
              </w:rPr>
            </w:pPr>
          </w:p>
        </w:tc>
      </w:tr>
      <w:tr w:rsidR="003B3E94" w:rsidTr="00360C0A">
        <w:trPr>
          <w:cantSplit/>
          <w:trHeight w:val="1056"/>
        </w:trPr>
        <w:tc>
          <w:tcPr>
            <w:tcW w:w="2295"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Цель</w:t>
            </w:r>
          </w:p>
          <w:p w:rsidR="003B3E94" w:rsidRDefault="003B3E94" w:rsidP="00360C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подпрограммы</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оказание содействия обеспечению условий для устойчивого этнокультурного развития народов и этнических общностей, проживающих в Республике Карелия, а также для сохранения гражданского мира, укрепления межнационального и межконфессионального согласия в Республике Карелия</w:t>
            </w:r>
          </w:p>
          <w:p w:rsidR="003B3E94" w:rsidRDefault="003B3E94" w:rsidP="00360C0A">
            <w:pPr>
              <w:pStyle w:val="ConsPlusNormal"/>
              <w:widowControl/>
              <w:snapToGrid w:val="0"/>
              <w:ind w:firstLine="0"/>
              <w:rPr>
                <w:rFonts w:ascii="Times New Roman" w:hAnsi="Times New Roman" w:cs="Times New Roman"/>
                <w:sz w:val="24"/>
                <w:szCs w:val="24"/>
              </w:rPr>
            </w:pPr>
          </w:p>
        </w:tc>
      </w:tr>
      <w:tr w:rsidR="003B3E94" w:rsidTr="00360C0A">
        <w:trPr>
          <w:cantSplit/>
          <w:trHeight w:val="2280"/>
        </w:trPr>
        <w:tc>
          <w:tcPr>
            <w:tcW w:w="2295"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Задачи подпрограммы </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Оказание содействия реализации мер по сохранению и свободному развитию карелов, вепсов и финнов в Республике Карелия. </w:t>
            </w:r>
          </w:p>
          <w:p w:rsidR="003B3E94" w:rsidRDefault="003B3E94" w:rsidP="00360C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Сохранение и развитие традиционной русской культуры Поморья, </w:t>
            </w:r>
            <w:proofErr w:type="spellStart"/>
            <w:r>
              <w:rPr>
                <w:rFonts w:ascii="Times New Roman" w:hAnsi="Times New Roman" w:cs="Times New Roman"/>
                <w:sz w:val="24"/>
                <w:szCs w:val="24"/>
              </w:rPr>
              <w:t>Пудожья</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Заонежья</w:t>
            </w:r>
            <w:proofErr w:type="spellEnd"/>
            <w:r>
              <w:rPr>
                <w:rFonts w:ascii="Times New Roman" w:hAnsi="Times New Roman" w:cs="Times New Roman"/>
                <w:sz w:val="24"/>
                <w:szCs w:val="24"/>
              </w:rPr>
              <w:t>.</w:t>
            </w:r>
          </w:p>
          <w:p w:rsidR="003B3E94" w:rsidRDefault="003B3E94" w:rsidP="00360C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3.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социально-экономической и культурно-исторической интеграции их в обществе. </w:t>
            </w:r>
          </w:p>
          <w:p w:rsidR="003B3E94" w:rsidRDefault="003B3E94" w:rsidP="00360C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4. Оказание содействия гражданам в реализации их конституционных прав на свободу совести и вероисповедания. </w:t>
            </w:r>
          </w:p>
          <w:p w:rsidR="003B3E94" w:rsidRDefault="003B3E94" w:rsidP="00360C0A">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5. Противодействие этническому и религиозному экстремизму, формирование культуры </w:t>
            </w:r>
            <w:r w:rsidRPr="002C6477">
              <w:rPr>
                <w:rFonts w:ascii="Times New Roman" w:hAnsi="Times New Roman" w:cs="Times New Roman"/>
                <w:sz w:val="24"/>
                <w:szCs w:val="24"/>
              </w:rPr>
              <w:t>межнационального</w:t>
            </w:r>
            <w:r>
              <w:rPr>
                <w:rFonts w:ascii="Times New Roman" w:hAnsi="Times New Roman" w:cs="Times New Roman"/>
                <w:sz w:val="24"/>
                <w:szCs w:val="24"/>
              </w:rPr>
              <w:t xml:space="preserve"> мира и согласия </w:t>
            </w:r>
          </w:p>
          <w:p w:rsidR="003B3E94" w:rsidRDefault="003B3E94" w:rsidP="00360C0A">
            <w:pPr>
              <w:pStyle w:val="ConsPlusNormal"/>
              <w:widowControl/>
              <w:ind w:firstLine="0"/>
              <w:rPr>
                <w:rFonts w:ascii="Times New Roman" w:hAnsi="Times New Roman" w:cs="Times New Roman"/>
                <w:sz w:val="24"/>
                <w:szCs w:val="24"/>
              </w:rPr>
            </w:pPr>
          </w:p>
        </w:tc>
      </w:tr>
      <w:tr w:rsidR="003B3E94" w:rsidTr="00360C0A">
        <w:trPr>
          <w:cantSplit/>
          <w:trHeight w:val="2280"/>
        </w:trPr>
        <w:tc>
          <w:tcPr>
            <w:tcW w:w="2295" w:type="dxa"/>
            <w:tcBorders>
              <w:top w:val="single" w:sz="4" w:space="0" w:color="000000"/>
              <w:left w:val="single" w:sz="4" w:space="0" w:color="000000"/>
              <w:bottom w:val="single" w:sz="4" w:space="0" w:color="000000"/>
            </w:tcBorders>
            <w:shd w:val="clear" w:color="auto" w:fill="auto"/>
          </w:tcPr>
          <w:p w:rsidR="003B3E94"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Показатели результатов подпрограммы</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1. Уровень удовлетворенности представителей коренных народов Республики Карелия</w:t>
            </w:r>
            <w:r w:rsidR="00DB468E">
              <w:rPr>
                <w:rFonts w:ascii="Times New Roman" w:hAnsi="Times New Roman" w:cs="Times New Roman"/>
                <w:sz w:val="24"/>
                <w:szCs w:val="24"/>
              </w:rPr>
              <w:t xml:space="preserve"> степенью</w:t>
            </w:r>
            <w:r w:rsidRPr="002C6477">
              <w:rPr>
                <w:rFonts w:ascii="Times New Roman" w:hAnsi="Times New Roman" w:cs="Times New Roman"/>
                <w:sz w:val="24"/>
                <w:szCs w:val="24"/>
              </w:rPr>
              <w:t xml:space="preserve"> реализаци</w:t>
            </w:r>
            <w:r w:rsidR="00DB468E">
              <w:rPr>
                <w:rFonts w:ascii="Times New Roman" w:hAnsi="Times New Roman" w:cs="Times New Roman"/>
                <w:sz w:val="24"/>
                <w:szCs w:val="24"/>
              </w:rPr>
              <w:t>и</w:t>
            </w:r>
            <w:r w:rsidRPr="002C6477">
              <w:rPr>
                <w:rFonts w:ascii="Times New Roman" w:hAnsi="Times New Roman" w:cs="Times New Roman"/>
                <w:sz w:val="24"/>
                <w:szCs w:val="24"/>
              </w:rPr>
              <w:t xml:space="preserve"> прав на национальное (этнокультурное) развитие.</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 xml:space="preserve">2. Уровень этнической и религиозной толерантности населения Республики Карелия. </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3. Уровень удовлетворенности</w:t>
            </w:r>
            <w:r w:rsidR="00DB468E">
              <w:rPr>
                <w:rFonts w:ascii="Times New Roman" w:hAnsi="Times New Roman" w:cs="Times New Roman"/>
                <w:sz w:val="24"/>
                <w:szCs w:val="24"/>
              </w:rPr>
              <w:t xml:space="preserve"> </w:t>
            </w:r>
            <w:r w:rsidRPr="002C6477">
              <w:rPr>
                <w:rFonts w:ascii="Times New Roman" w:hAnsi="Times New Roman" w:cs="Times New Roman"/>
                <w:sz w:val="24"/>
                <w:szCs w:val="24"/>
              </w:rPr>
              <w:t>граждан</w:t>
            </w:r>
            <w:r w:rsidR="00DB468E">
              <w:rPr>
                <w:rFonts w:ascii="Times New Roman" w:hAnsi="Times New Roman" w:cs="Times New Roman"/>
                <w:sz w:val="24"/>
                <w:szCs w:val="24"/>
              </w:rPr>
              <w:t xml:space="preserve"> степенью</w:t>
            </w:r>
            <w:r w:rsidRPr="002C6477">
              <w:rPr>
                <w:rFonts w:ascii="Times New Roman" w:hAnsi="Times New Roman" w:cs="Times New Roman"/>
                <w:sz w:val="24"/>
                <w:szCs w:val="24"/>
              </w:rPr>
              <w:t xml:space="preserve"> реализаци</w:t>
            </w:r>
            <w:r w:rsidR="00DB468E">
              <w:rPr>
                <w:rFonts w:ascii="Times New Roman" w:hAnsi="Times New Roman" w:cs="Times New Roman"/>
                <w:sz w:val="24"/>
                <w:szCs w:val="24"/>
              </w:rPr>
              <w:t>и</w:t>
            </w:r>
            <w:r w:rsidRPr="002C6477">
              <w:rPr>
                <w:rFonts w:ascii="Times New Roman" w:hAnsi="Times New Roman" w:cs="Times New Roman"/>
                <w:sz w:val="24"/>
                <w:szCs w:val="24"/>
              </w:rPr>
              <w:t xml:space="preserve"> своих конституционных прав на свободу совести и вероисповедания. </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4. Доля населения, вовлеченного в реализацию мероприятий подпрограммы, направленных на устойчивое этнокультурное развитие коренных народов Республики Карелия.</w:t>
            </w:r>
          </w:p>
          <w:p w:rsidR="003B3E94" w:rsidRDefault="003B3E94" w:rsidP="00360C0A">
            <w:pPr>
              <w:pStyle w:val="ConsPlusNormal"/>
              <w:widowControl/>
              <w:snapToGrid w:val="0"/>
              <w:ind w:firstLine="0"/>
              <w:rPr>
                <w:rFonts w:ascii="Times New Roman" w:hAnsi="Times New Roman" w:cs="Times New Roman"/>
                <w:sz w:val="24"/>
                <w:szCs w:val="24"/>
              </w:rPr>
            </w:pPr>
          </w:p>
        </w:tc>
      </w:tr>
    </w:tbl>
    <w:p w:rsidR="003B3E94" w:rsidRDefault="003B3E94" w:rsidP="003B3E94"/>
    <w:tbl>
      <w:tblPr>
        <w:tblW w:w="9775" w:type="dxa"/>
        <w:tblInd w:w="70" w:type="dxa"/>
        <w:tblLayout w:type="fixed"/>
        <w:tblCellMar>
          <w:left w:w="70" w:type="dxa"/>
          <w:right w:w="70" w:type="dxa"/>
        </w:tblCellMar>
        <w:tblLook w:val="0000"/>
      </w:tblPr>
      <w:tblGrid>
        <w:gridCol w:w="2295"/>
        <w:gridCol w:w="7480"/>
      </w:tblGrid>
      <w:tr w:rsidR="003B3E94" w:rsidTr="00360C0A">
        <w:trPr>
          <w:cantSplit/>
          <w:trHeight w:val="2650"/>
        </w:trPr>
        <w:tc>
          <w:tcPr>
            <w:tcW w:w="2295"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PlusNormal"/>
              <w:widowControl/>
              <w:snapToGrid w:val="0"/>
              <w:ind w:firstLine="0"/>
              <w:rPr>
                <w:rFonts w:ascii="Times New Roman" w:hAnsi="Times New Roman" w:cs="Times New Roman"/>
                <w:sz w:val="24"/>
                <w:szCs w:val="24"/>
              </w:rPr>
            </w:pP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 xml:space="preserve">5. Доля детей и молодежи в составе участников программ и мероприятий, направленных на сохранение и развитие этнокультурных традиций  Поморья, </w:t>
            </w:r>
            <w:proofErr w:type="spellStart"/>
            <w:r w:rsidRPr="002C6477">
              <w:rPr>
                <w:rFonts w:ascii="Times New Roman" w:hAnsi="Times New Roman" w:cs="Times New Roman"/>
                <w:sz w:val="24"/>
                <w:szCs w:val="24"/>
              </w:rPr>
              <w:t>Пудожья</w:t>
            </w:r>
            <w:proofErr w:type="spellEnd"/>
            <w:r w:rsidRPr="002C6477">
              <w:rPr>
                <w:rFonts w:ascii="Times New Roman" w:hAnsi="Times New Roman" w:cs="Times New Roman"/>
                <w:sz w:val="24"/>
                <w:szCs w:val="24"/>
              </w:rPr>
              <w:t xml:space="preserve">, </w:t>
            </w:r>
            <w:proofErr w:type="spellStart"/>
            <w:r w:rsidRPr="002C6477">
              <w:rPr>
                <w:rFonts w:ascii="Times New Roman" w:hAnsi="Times New Roman" w:cs="Times New Roman"/>
                <w:sz w:val="24"/>
                <w:szCs w:val="24"/>
              </w:rPr>
              <w:t>Заонежья</w:t>
            </w:r>
            <w:proofErr w:type="spellEnd"/>
            <w:r w:rsidRPr="002C6477">
              <w:rPr>
                <w:rFonts w:ascii="Times New Roman" w:hAnsi="Times New Roman" w:cs="Times New Roman"/>
                <w:sz w:val="24"/>
                <w:szCs w:val="24"/>
              </w:rPr>
              <w:t>.</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6. Доля населения, вовлеченного в реализацию мероприятий по сохранению гражданского мира, укреплению межнационального и межконфессионального согласия в Республике Карелия.</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 xml:space="preserve">7. Доля </w:t>
            </w:r>
            <w:proofErr w:type="spellStart"/>
            <w:r w:rsidRPr="002C6477">
              <w:rPr>
                <w:rFonts w:ascii="Times New Roman" w:hAnsi="Times New Roman" w:cs="Times New Roman"/>
                <w:sz w:val="24"/>
                <w:szCs w:val="24"/>
              </w:rPr>
              <w:t>конфессий</w:t>
            </w:r>
            <w:proofErr w:type="spellEnd"/>
            <w:r w:rsidRPr="002C6477">
              <w:rPr>
                <w:rFonts w:ascii="Times New Roman" w:hAnsi="Times New Roman" w:cs="Times New Roman"/>
                <w:sz w:val="24"/>
                <w:szCs w:val="24"/>
              </w:rPr>
              <w:t>, вовлеченных в реализацию социально значимых программ и мероприятий.</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8. Доля молодежи в составе участников программ и мероприятий, направленных на противодействие этническому и религиозному экстремизму</w:t>
            </w:r>
          </w:p>
          <w:p w:rsidR="003B3E94" w:rsidRPr="002C6477" w:rsidRDefault="003B3E94" w:rsidP="00360C0A">
            <w:pPr>
              <w:pStyle w:val="ConsPlusNormal"/>
              <w:widowControl/>
              <w:snapToGrid w:val="0"/>
              <w:ind w:firstLine="0"/>
              <w:rPr>
                <w:rFonts w:ascii="Times New Roman" w:hAnsi="Times New Roman" w:cs="Times New Roman"/>
                <w:sz w:val="24"/>
                <w:szCs w:val="24"/>
                <w:shd w:val="clear" w:color="auto" w:fill="FFFF00"/>
              </w:rPr>
            </w:pPr>
          </w:p>
        </w:tc>
      </w:tr>
      <w:tr w:rsidR="003B3E94" w:rsidTr="00360C0A">
        <w:trPr>
          <w:cantSplit/>
          <w:trHeight w:val="360"/>
        </w:trPr>
        <w:tc>
          <w:tcPr>
            <w:tcW w:w="2295"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PlusNormal"/>
              <w:widowControl/>
              <w:snapToGrid w:val="0"/>
              <w:ind w:firstLine="0"/>
              <w:jc w:val="left"/>
              <w:rPr>
                <w:rFonts w:ascii="Times New Roman" w:hAnsi="Times New Roman" w:cs="Times New Roman"/>
                <w:sz w:val="24"/>
                <w:szCs w:val="24"/>
              </w:rPr>
            </w:pPr>
            <w:r w:rsidRPr="002C6477">
              <w:rPr>
                <w:rFonts w:ascii="Times New Roman" w:hAnsi="Times New Roman" w:cs="Times New Roman"/>
                <w:sz w:val="24"/>
                <w:szCs w:val="24"/>
              </w:rPr>
              <w:t xml:space="preserve">Этапы и сроки реализации подпрограммы </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DB468E"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с</w:t>
            </w:r>
            <w:r w:rsidR="003B3E94" w:rsidRPr="002C6477">
              <w:rPr>
                <w:rFonts w:ascii="Times New Roman" w:hAnsi="Times New Roman" w:cs="Times New Roman"/>
                <w:sz w:val="24"/>
                <w:szCs w:val="24"/>
              </w:rPr>
              <w:t>роки реализации: 2014-2020 годы.</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Этапы реализации подпрограммы не выделяются</w:t>
            </w:r>
          </w:p>
        </w:tc>
      </w:tr>
      <w:tr w:rsidR="003B3E94" w:rsidTr="00360C0A">
        <w:trPr>
          <w:cantSplit/>
          <w:trHeight w:val="600"/>
        </w:trPr>
        <w:tc>
          <w:tcPr>
            <w:tcW w:w="2295"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PlusNormal"/>
              <w:widowControl/>
              <w:snapToGrid w:val="0"/>
              <w:ind w:firstLine="0"/>
              <w:jc w:val="left"/>
              <w:rPr>
                <w:rFonts w:ascii="Times New Roman" w:hAnsi="Times New Roman" w:cs="Times New Roman"/>
                <w:sz w:val="24"/>
                <w:szCs w:val="24"/>
              </w:rPr>
            </w:pPr>
            <w:r w:rsidRPr="002C6477">
              <w:rPr>
                <w:rFonts w:ascii="Times New Roman" w:hAnsi="Times New Roman" w:cs="Times New Roman"/>
                <w:sz w:val="24"/>
                <w:szCs w:val="24"/>
              </w:rPr>
              <w:t>Финансовое обеспечение подпрограммы</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DB468E"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о</w:t>
            </w:r>
            <w:r w:rsidR="003B3E94" w:rsidRPr="002C6477">
              <w:rPr>
                <w:rFonts w:ascii="Times New Roman" w:hAnsi="Times New Roman" w:cs="Times New Roman"/>
                <w:sz w:val="24"/>
                <w:szCs w:val="24"/>
              </w:rPr>
              <w:t xml:space="preserve">бъем бюджетных ассигнований на реализацию подпрограммы    </w:t>
            </w:r>
            <w:r w:rsidR="003B3E94" w:rsidRPr="002C6477">
              <w:rPr>
                <w:rFonts w:ascii="Times New Roman" w:hAnsi="Times New Roman" w:cs="Times New Roman"/>
                <w:sz w:val="24"/>
                <w:szCs w:val="24"/>
              </w:rPr>
              <w:br/>
              <w:t xml:space="preserve">за счет средств бюджета Республики Карелия составляет </w:t>
            </w:r>
            <w:r>
              <w:rPr>
                <w:rFonts w:ascii="Times New Roman" w:hAnsi="Times New Roman" w:cs="Times New Roman"/>
                <w:sz w:val="24"/>
                <w:szCs w:val="24"/>
              </w:rPr>
              <w:t xml:space="preserve">                 </w:t>
            </w:r>
            <w:r w:rsidR="003B3E94" w:rsidRPr="002C6477">
              <w:rPr>
                <w:rFonts w:ascii="Times New Roman" w:hAnsi="Times New Roman" w:cs="Times New Roman"/>
                <w:sz w:val="24"/>
                <w:szCs w:val="24"/>
              </w:rPr>
              <w:t>42 000,00 тыс. рублей, в том числе по годам:</w:t>
            </w:r>
          </w:p>
          <w:p w:rsidR="003B3E94" w:rsidRPr="002C6477" w:rsidRDefault="00DB468E"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2014 год –</w:t>
            </w:r>
            <w:r w:rsidR="003B3E94" w:rsidRPr="002C6477">
              <w:rPr>
                <w:rFonts w:ascii="Times New Roman" w:hAnsi="Times New Roman" w:cs="Times New Roman"/>
                <w:sz w:val="24"/>
                <w:szCs w:val="24"/>
              </w:rPr>
              <w:t xml:space="preserve">  6 000,00 тыс. рублей</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2015 год</w:t>
            </w:r>
            <w:r w:rsidR="00DB468E">
              <w:rPr>
                <w:rFonts w:ascii="Times New Roman" w:hAnsi="Times New Roman" w:cs="Times New Roman"/>
                <w:sz w:val="24"/>
                <w:szCs w:val="24"/>
              </w:rPr>
              <w:t xml:space="preserve"> –</w:t>
            </w:r>
            <w:r w:rsidRPr="002C6477">
              <w:rPr>
                <w:rFonts w:ascii="Times New Roman" w:hAnsi="Times New Roman" w:cs="Times New Roman"/>
                <w:sz w:val="24"/>
                <w:szCs w:val="24"/>
              </w:rPr>
              <w:t xml:space="preserve">  6 000,00 тыс. рублей</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2016 год</w:t>
            </w:r>
            <w:r w:rsidR="00DB468E">
              <w:rPr>
                <w:rFonts w:ascii="Times New Roman" w:hAnsi="Times New Roman" w:cs="Times New Roman"/>
                <w:sz w:val="24"/>
                <w:szCs w:val="24"/>
              </w:rPr>
              <w:t xml:space="preserve"> –</w:t>
            </w:r>
            <w:r w:rsidRPr="002C6477">
              <w:rPr>
                <w:rFonts w:ascii="Times New Roman" w:hAnsi="Times New Roman" w:cs="Times New Roman"/>
                <w:sz w:val="24"/>
                <w:szCs w:val="24"/>
              </w:rPr>
              <w:t xml:space="preserve">  6 000,00 тыс. рублей</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2017 год</w:t>
            </w:r>
            <w:r w:rsidR="00DB468E">
              <w:rPr>
                <w:rFonts w:ascii="Times New Roman" w:hAnsi="Times New Roman" w:cs="Times New Roman"/>
                <w:sz w:val="24"/>
                <w:szCs w:val="24"/>
              </w:rPr>
              <w:t xml:space="preserve"> –</w:t>
            </w:r>
            <w:r w:rsidRPr="002C6477">
              <w:rPr>
                <w:rFonts w:ascii="Times New Roman" w:hAnsi="Times New Roman" w:cs="Times New Roman"/>
                <w:sz w:val="24"/>
                <w:szCs w:val="24"/>
              </w:rPr>
              <w:t xml:space="preserve">  6 000,00 тыс. рублей</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2018 год</w:t>
            </w:r>
            <w:r w:rsidR="00DB468E">
              <w:rPr>
                <w:rFonts w:ascii="Times New Roman" w:hAnsi="Times New Roman" w:cs="Times New Roman"/>
                <w:sz w:val="24"/>
                <w:szCs w:val="24"/>
              </w:rPr>
              <w:t xml:space="preserve"> –</w:t>
            </w:r>
            <w:r w:rsidRPr="002C6477">
              <w:rPr>
                <w:rFonts w:ascii="Times New Roman" w:hAnsi="Times New Roman" w:cs="Times New Roman"/>
                <w:sz w:val="24"/>
                <w:szCs w:val="24"/>
              </w:rPr>
              <w:t xml:space="preserve">  6 000,00 тыс. рублей</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2019 год</w:t>
            </w:r>
            <w:r w:rsidR="00DB468E">
              <w:rPr>
                <w:rFonts w:ascii="Times New Roman" w:hAnsi="Times New Roman" w:cs="Times New Roman"/>
                <w:sz w:val="24"/>
                <w:szCs w:val="24"/>
              </w:rPr>
              <w:t xml:space="preserve"> –</w:t>
            </w:r>
            <w:r w:rsidRPr="002C6477">
              <w:rPr>
                <w:rFonts w:ascii="Times New Roman" w:hAnsi="Times New Roman" w:cs="Times New Roman"/>
                <w:sz w:val="24"/>
                <w:szCs w:val="24"/>
              </w:rPr>
              <w:t xml:space="preserve">  6 000,00 тыс. рублей</w:t>
            </w:r>
          </w:p>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2020 год</w:t>
            </w:r>
            <w:r w:rsidR="00DB468E">
              <w:rPr>
                <w:rFonts w:ascii="Times New Roman" w:hAnsi="Times New Roman" w:cs="Times New Roman"/>
                <w:sz w:val="24"/>
                <w:szCs w:val="24"/>
              </w:rPr>
              <w:t xml:space="preserve"> </w:t>
            </w:r>
            <w:r w:rsidRPr="002C6477">
              <w:rPr>
                <w:rFonts w:ascii="Times New Roman" w:hAnsi="Times New Roman" w:cs="Times New Roman"/>
                <w:sz w:val="24"/>
                <w:szCs w:val="24"/>
              </w:rPr>
              <w:t xml:space="preserve"> </w:t>
            </w:r>
            <w:r w:rsidR="00DB468E">
              <w:rPr>
                <w:rFonts w:ascii="Times New Roman" w:hAnsi="Times New Roman" w:cs="Times New Roman"/>
                <w:sz w:val="24"/>
                <w:szCs w:val="24"/>
              </w:rPr>
              <w:t>–</w:t>
            </w:r>
            <w:r w:rsidRPr="002C6477">
              <w:rPr>
                <w:rFonts w:ascii="Times New Roman" w:hAnsi="Times New Roman" w:cs="Times New Roman"/>
                <w:sz w:val="24"/>
                <w:szCs w:val="24"/>
              </w:rPr>
              <w:t xml:space="preserve">  6 000,00 тыс. рублей</w:t>
            </w:r>
          </w:p>
          <w:p w:rsidR="003B3E94" w:rsidRPr="002C6477" w:rsidRDefault="003B3E94" w:rsidP="00360C0A">
            <w:pPr>
              <w:pStyle w:val="ConsPlusNormal"/>
              <w:widowControl/>
              <w:snapToGrid w:val="0"/>
              <w:ind w:firstLine="0"/>
              <w:rPr>
                <w:rFonts w:ascii="Times New Roman" w:hAnsi="Times New Roman" w:cs="Times New Roman"/>
                <w:sz w:val="24"/>
                <w:szCs w:val="24"/>
              </w:rPr>
            </w:pPr>
          </w:p>
        </w:tc>
      </w:tr>
      <w:tr w:rsidR="003B3E94" w:rsidTr="00360C0A">
        <w:trPr>
          <w:cantSplit/>
          <w:trHeight w:val="600"/>
        </w:trPr>
        <w:tc>
          <w:tcPr>
            <w:tcW w:w="2295"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PlusNormal"/>
              <w:widowControl/>
              <w:snapToGrid w:val="0"/>
              <w:ind w:firstLine="0"/>
              <w:rPr>
                <w:rFonts w:ascii="Times New Roman" w:hAnsi="Times New Roman" w:cs="Times New Roman"/>
                <w:sz w:val="24"/>
                <w:szCs w:val="24"/>
              </w:rPr>
            </w:pPr>
            <w:r w:rsidRPr="002C6477">
              <w:rPr>
                <w:rFonts w:ascii="Times New Roman" w:hAnsi="Times New Roman" w:cs="Times New Roman"/>
                <w:sz w:val="24"/>
                <w:szCs w:val="24"/>
              </w:rPr>
              <w:t>Ожидаемые результаты реализации подпрограммы</w:t>
            </w:r>
          </w:p>
        </w:tc>
        <w:tc>
          <w:tcPr>
            <w:tcW w:w="7480"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DB468E" w:rsidP="00DB468E">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w:t>
            </w:r>
            <w:r w:rsidR="003B3E94" w:rsidRPr="002C6477">
              <w:rPr>
                <w:rFonts w:ascii="Times New Roman" w:hAnsi="Times New Roman" w:cs="Times New Roman"/>
                <w:sz w:val="24"/>
                <w:szCs w:val="24"/>
              </w:rPr>
              <w:t>Рост уровня удовлетворенности представителей коренных народов Республики Карелия степенью реализации прав на национальное (этнокультурное) развитие  до</w:t>
            </w:r>
            <w:r>
              <w:rPr>
                <w:rFonts w:ascii="Times New Roman" w:hAnsi="Times New Roman" w:cs="Times New Roman"/>
                <w:sz w:val="24"/>
                <w:szCs w:val="24"/>
              </w:rPr>
              <w:t xml:space="preserve"> </w:t>
            </w:r>
            <w:r w:rsidR="003B3E94" w:rsidRPr="002C6477">
              <w:rPr>
                <w:rFonts w:ascii="Times New Roman" w:hAnsi="Times New Roman" w:cs="Times New Roman"/>
                <w:sz w:val="24"/>
                <w:szCs w:val="24"/>
              </w:rPr>
              <w:t>81%.</w:t>
            </w:r>
          </w:p>
          <w:p w:rsidR="003B3E94" w:rsidRPr="002C6477" w:rsidRDefault="00DB468E" w:rsidP="00DB468E">
            <w:pPr>
              <w:pStyle w:val="ConsPlusNormal"/>
              <w:widowControl/>
              <w:ind w:left="45" w:firstLine="0"/>
              <w:rPr>
                <w:rFonts w:ascii="Times New Roman" w:hAnsi="Times New Roman" w:cs="Times New Roman"/>
                <w:sz w:val="24"/>
                <w:szCs w:val="24"/>
              </w:rPr>
            </w:pPr>
            <w:r>
              <w:rPr>
                <w:rFonts w:ascii="Times New Roman" w:hAnsi="Times New Roman" w:cs="Times New Roman"/>
                <w:sz w:val="24"/>
                <w:szCs w:val="24"/>
              </w:rPr>
              <w:t xml:space="preserve">2. </w:t>
            </w:r>
            <w:r w:rsidR="003B3E94" w:rsidRPr="002C6477">
              <w:rPr>
                <w:rFonts w:ascii="Times New Roman" w:hAnsi="Times New Roman" w:cs="Times New Roman"/>
                <w:sz w:val="24"/>
                <w:szCs w:val="24"/>
              </w:rPr>
              <w:t>Рост уровня этнической и религиозной толерантности населения Республики Карелия до 81%.</w:t>
            </w:r>
          </w:p>
          <w:p w:rsidR="003B3E94" w:rsidRPr="002C6477" w:rsidRDefault="00DB468E" w:rsidP="00DB468E">
            <w:pPr>
              <w:pStyle w:val="ConsPlusNormal"/>
              <w:widowControl/>
              <w:ind w:left="45" w:firstLine="0"/>
              <w:rPr>
                <w:rFonts w:ascii="Times New Roman" w:hAnsi="Times New Roman" w:cs="Times New Roman"/>
                <w:sz w:val="24"/>
                <w:szCs w:val="24"/>
              </w:rPr>
            </w:pPr>
            <w:r>
              <w:rPr>
                <w:rFonts w:ascii="Times New Roman" w:hAnsi="Times New Roman" w:cs="Times New Roman"/>
                <w:sz w:val="24"/>
                <w:szCs w:val="24"/>
              </w:rPr>
              <w:t xml:space="preserve">3. </w:t>
            </w:r>
            <w:r w:rsidR="003B3E94" w:rsidRPr="002C6477">
              <w:rPr>
                <w:rFonts w:ascii="Times New Roman" w:hAnsi="Times New Roman" w:cs="Times New Roman"/>
                <w:sz w:val="24"/>
                <w:szCs w:val="24"/>
              </w:rPr>
              <w:t>Рост уровня удовлетворенности граждан степенью реализации своих конституционных прав на свободу совести и  вероисповедания до 81%.</w:t>
            </w:r>
          </w:p>
          <w:p w:rsidR="003B3E94" w:rsidRPr="002C6477" w:rsidRDefault="00DB468E" w:rsidP="00DB468E">
            <w:pPr>
              <w:pStyle w:val="ConsPlusNormal"/>
              <w:widowControl/>
              <w:ind w:left="45" w:firstLine="0"/>
              <w:rPr>
                <w:rFonts w:ascii="Times New Roman" w:hAnsi="Times New Roman" w:cs="Times New Roman"/>
                <w:sz w:val="24"/>
                <w:szCs w:val="24"/>
              </w:rPr>
            </w:pPr>
            <w:r>
              <w:rPr>
                <w:rFonts w:ascii="Times New Roman" w:hAnsi="Times New Roman" w:cs="Times New Roman"/>
                <w:sz w:val="24"/>
                <w:szCs w:val="24"/>
              </w:rPr>
              <w:t xml:space="preserve">4. </w:t>
            </w:r>
            <w:r w:rsidR="003B3E94" w:rsidRPr="002C6477">
              <w:rPr>
                <w:rFonts w:ascii="Times New Roman" w:hAnsi="Times New Roman" w:cs="Times New Roman"/>
                <w:sz w:val="24"/>
                <w:szCs w:val="24"/>
              </w:rPr>
              <w:t>Рост доли населения, вовлеченного в реализацию мероприятий подпрограммы, направленных на устойчивое этнокультурное развитие коренных на</w:t>
            </w:r>
            <w:r>
              <w:rPr>
                <w:rFonts w:ascii="Times New Roman" w:hAnsi="Times New Roman" w:cs="Times New Roman"/>
                <w:sz w:val="24"/>
                <w:szCs w:val="24"/>
              </w:rPr>
              <w:t>родов Республики Карелия</w:t>
            </w:r>
            <w:r w:rsidR="00F272EA">
              <w:rPr>
                <w:rFonts w:ascii="Times New Roman" w:hAnsi="Times New Roman" w:cs="Times New Roman"/>
                <w:sz w:val="24"/>
                <w:szCs w:val="24"/>
              </w:rPr>
              <w:t>,</w:t>
            </w:r>
            <w:r>
              <w:rPr>
                <w:rFonts w:ascii="Times New Roman" w:hAnsi="Times New Roman" w:cs="Times New Roman"/>
                <w:sz w:val="24"/>
                <w:szCs w:val="24"/>
              </w:rPr>
              <w:t xml:space="preserve"> до 1,8</w:t>
            </w:r>
            <w:r w:rsidR="003B3E94" w:rsidRPr="002C6477">
              <w:rPr>
                <w:rFonts w:ascii="Times New Roman" w:hAnsi="Times New Roman" w:cs="Times New Roman"/>
                <w:sz w:val="24"/>
                <w:szCs w:val="24"/>
              </w:rPr>
              <w:t>%.</w:t>
            </w:r>
          </w:p>
          <w:p w:rsidR="003B3E94" w:rsidRPr="002C6477" w:rsidRDefault="00DB468E" w:rsidP="00DB468E">
            <w:pPr>
              <w:pStyle w:val="ConsPlusNormal"/>
              <w:widowControl/>
              <w:ind w:left="45" w:firstLine="0"/>
              <w:rPr>
                <w:rFonts w:ascii="Times New Roman" w:hAnsi="Times New Roman" w:cs="Times New Roman"/>
                <w:sz w:val="24"/>
                <w:szCs w:val="24"/>
              </w:rPr>
            </w:pPr>
            <w:r>
              <w:rPr>
                <w:rFonts w:ascii="Times New Roman" w:hAnsi="Times New Roman" w:cs="Times New Roman"/>
                <w:sz w:val="24"/>
                <w:szCs w:val="24"/>
              </w:rPr>
              <w:t xml:space="preserve">5. </w:t>
            </w:r>
            <w:r w:rsidR="003B3E94" w:rsidRPr="002C6477">
              <w:rPr>
                <w:rFonts w:ascii="Times New Roman" w:hAnsi="Times New Roman" w:cs="Times New Roman"/>
                <w:sz w:val="24"/>
                <w:szCs w:val="24"/>
              </w:rPr>
              <w:t xml:space="preserve"> Рост доли детей и молодежи в составе участников программ и мероприятий, направленных на сохранение и развитие этнокультурных традиций  Поморья, </w:t>
            </w:r>
            <w:proofErr w:type="spellStart"/>
            <w:r w:rsidR="003B3E94" w:rsidRPr="002C6477">
              <w:rPr>
                <w:rFonts w:ascii="Times New Roman" w:hAnsi="Times New Roman" w:cs="Times New Roman"/>
                <w:sz w:val="24"/>
                <w:szCs w:val="24"/>
              </w:rPr>
              <w:t>Пудожья</w:t>
            </w:r>
            <w:proofErr w:type="spellEnd"/>
            <w:r w:rsidR="003B3E94" w:rsidRPr="002C6477">
              <w:rPr>
                <w:rFonts w:ascii="Times New Roman" w:hAnsi="Times New Roman" w:cs="Times New Roman"/>
                <w:sz w:val="24"/>
                <w:szCs w:val="24"/>
              </w:rPr>
              <w:t xml:space="preserve">, </w:t>
            </w:r>
            <w:proofErr w:type="spellStart"/>
            <w:r w:rsidR="003B3E94" w:rsidRPr="002C6477">
              <w:rPr>
                <w:rFonts w:ascii="Times New Roman" w:hAnsi="Times New Roman" w:cs="Times New Roman"/>
                <w:sz w:val="24"/>
                <w:szCs w:val="24"/>
              </w:rPr>
              <w:t>Заонежья</w:t>
            </w:r>
            <w:proofErr w:type="spellEnd"/>
            <w:r>
              <w:rPr>
                <w:rFonts w:ascii="Times New Roman" w:hAnsi="Times New Roman" w:cs="Times New Roman"/>
                <w:sz w:val="24"/>
                <w:szCs w:val="24"/>
              </w:rPr>
              <w:t>,</w:t>
            </w:r>
            <w:r w:rsidR="003B3E94" w:rsidRPr="002C6477">
              <w:rPr>
                <w:rFonts w:ascii="Times New Roman" w:hAnsi="Times New Roman" w:cs="Times New Roman"/>
                <w:sz w:val="24"/>
                <w:szCs w:val="24"/>
              </w:rPr>
              <w:t xml:space="preserve"> до 25%.</w:t>
            </w:r>
          </w:p>
          <w:p w:rsidR="003B3E94" w:rsidRPr="002C6477" w:rsidRDefault="00DB468E" w:rsidP="00DB468E">
            <w:pPr>
              <w:pStyle w:val="ConsPlusNormal"/>
              <w:widowControl/>
              <w:ind w:left="45" w:firstLine="0"/>
              <w:rPr>
                <w:rFonts w:ascii="Times New Roman" w:hAnsi="Times New Roman" w:cs="Times New Roman"/>
                <w:sz w:val="24"/>
                <w:szCs w:val="24"/>
              </w:rPr>
            </w:pPr>
            <w:r>
              <w:rPr>
                <w:rFonts w:ascii="Times New Roman" w:hAnsi="Times New Roman" w:cs="Times New Roman"/>
                <w:sz w:val="24"/>
                <w:szCs w:val="24"/>
              </w:rPr>
              <w:t xml:space="preserve">6. </w:t>
            </w:r>
            <w:r w:rsidR="003B3E94" w:rsidRPr="002C6477">
              <w:rPr>
                <w:rFonts w:ascii="Times New Roman" w:hAnsi="Times New Roman" w:cs="Times New Roman"/>
                <w:sz w:val="24"/>
                <w:szCs w:val="24"/>
              </w:rPr>
              <w:t xml:space="preserve"> Рост доли населения, вовлеченного в реализацию мероприятий по сохранению гражданского мира, укреплению межнационального и межконфессионального согласия в Республике Карелия</w:t>
            </w:r>
            <w:r>
              <w:rPr>
                <w:rFonts w:ascii="Times New Roman" w:hAnsi="Times New Roman" w:cs="Times New Roman"/>
                <w:sz w:val="24"/>
                <w:szCs w:val="24"/>
              </w:rPr>
              <w:t>, до 3,1</w:t>
            </w:r>
            <w:r w:rsidR="003B3E94" w:rsidRPr="002C6477">
              <w:rPr>
                <w:rFonts w:ascii="Times New Roman" w:hAnsi="Times New Roman" w:cs="Times New Roman"/>
                <w:sz w:val="24"/>
                <w:szCs w:val="24"/>
              </w:rPr>
              <w:t>%.</w:t>
            </w:r>
          </w:p>
          <w:p w:rsidR="003B3E94" w:rsidRPr="002C6477" w:rsidRDefault="00DB468E" w:rsidP="00DB468E">
            <w:pPr>
              <w:pStyle w:val="ConsPlusNormal"/>
              <w:widowControl/>
              <w:ind w:left="45" w:firstLine="0"/>
              <w:rPr>
                <w:rFonts w:ascii="Times New Roman" w:hAnsi="Times New Roman" w:cs="Times New Roman"/>
                <w:sz w:val="24"/>
                <w:szCs w:val="24"/>
              </w:rPr>
            </w:pPr>
            <w:r>
              <w:rPr>
                <w:rFonts w:ascii="Times New Roman" w:hAnsi="Times New Roman" w:cs="Times New Roman"/>
                <w:sz w:val="24"/>
                <w:szCs w:val="24"/>
              </w:rPr>
              <w:t xml:space="preserve">7. </w:t>
            </w:r>
            <w:r w:rsidR="003B3E94" w:rsidRPr="002C6477">
              <w:rPr>
                <w:rFonts w:ascii="Times New Roman" w:hAnsi="Times New Roman" w:cs="Times New Roman"/>
                <w:sz w:val="24"/>
                <w:szCs w:val="24"/>
              </w:rPr>
              <w:t xml:space="preserve">Рост доли </w:t>
            </w:r>
            <w:proofErr w:type="spellStart"/>
            <w:r w:rsidR="003B3E94" w:rsidRPr="002C6477">
              <w:rPr>
                <w:rFonts w:ascii="Times New Roman" w:hAnsi="Times New Roman" w:cs="Times New Roman"/>
                <w:sz w:val="24"/>
                <w:szCs w:val="24"/>
              </w:rPr>
              <w:t>конфессий</w:t>
            </w:r>
            <w:proofErr w:type="spellEnd"/>
            <w:r w:rsidR="003B3E94" w:rsidRPr="002C6477">
              <w:rPr>
                <w:rFonts w:ascii="Times New Roman" w:hAnsi="Times New Roman" w:cs="Times New Roman"/>
                <w:sz w:val="24"/>
                <w:szCs w:val="24"/>
              </w:rPr>
              <w:t>, вовлеченных в реализацию социально значим</w:t>
            </w:r>
            <w:r>
              <w:rPr>
                <w:rFonts w:ascii="Times New Roman" w:hAnsi="Times New Roman" w:cs="Times New Roman"/>
                <w:sz w:val="24"/>
                <w:szCs w:val="24"/>
              </w:rPr>
              <w:t>ых программ и мероприятий, до 91</w:t>
            </w:r>
            <w:r w:rsidR="003B3E94" w:rsidRPr="002C6477">
              <w:rPr>
                <w:rFonts w:ascii="Times New Roman" w:hAnsi="Times New Roman" w:cs="Times New Roman"/>
                <w:sz w:val="24"/>
                <w:szCs w:val="24"/>
              </w:rPr>
              <w:t>%.</w:t>
            </w:r>
          </w:p>
          <w:p w:rsidR="003B3E94" w:rsidRPr="002C6477" w:rsidRDefault="00DB468E" w:rsidP="00DB468E">
            <w:pPr>
              <w:pStyle w:val="ConsPlusNormal"/>
              <w:widowControl/>
              <w:ind w:left="45" w:firstLine="0"/>
              <w:rPr>
                <w:rFonts w:ascii="Times New Roman" w:hAnsi="Times New Roman" w:cs="Times New Roman"/>
                <w:sz w:val="24"/>
                <w:szCs w:val="24"/>
              </w:rPr>
            </w:pPr>
            <w:r>
              <w:rPr>
                <w:rFonts w:ascii="Times New Roman" w:hAnsi="Times New Roman" w:cs="Times New Roman"/>
                <w:sz w:val="24"/>
                <w:szCs w:val="24"/>
              </w:rPr>
              <w:t xml:space="preserve">8. </w:t>
            </w:r>
            <w:r w:rsidR="003B3E94" w:rsidRPr="002C6477">
              <w:rPr>
                <w:rFonts w:ascii="Times New Roman" w:hAnsi="Times New Roman" w:cs="Times New Roman"/>
                <w:sz w:val="24"/>
                <w:szCs w:val="24"/>
              </w:rPr>
              <w:t>Рост доли молодежи в составе участников программ, и мероприятий, направленных на противодействие этническому и религиозному экстремизму</w:t>
            </w:r>
            <w:r>
              <w:rPr>
                <w:rFonts w:ascii="Times New Roman" w:hAnsi="Times New Roman" w:cs="Times New Roman"/>
                <w:sz w:val="24"/>
                <w:szCs w:val="24"/>
              </w:rPr>
              <w:t>,</w:t>
            </w:r>
            <w:r w:rsidR="00F272EA">
              <w:rPr>
                <w:rFonts w:ascii="Times New Roman" w:hAnsi="Times New Roman" w:cs="Times New Roman"/>
                <w:sz w:val="24"/>
                <w:szCs w:val="24"/>
              </w:rPr>
              <w:t xml:space="preserve"> до 24%</w:t>
            </w:r>
          </w:p>
          <w:p w:rsidR="003B3E94" w:rsidRPr="002C6477" w:rsidRDefault="003B3E94" w:rsidP="00360C0A">
            <w:pPr>
              <w:pStyle w:val="ConsPlusNormal"/>
              <w:widowControl/>
              <w:ind w:left="470" w:firstLine="0"/>
              <w:rPr>
                <w:rFonts w:ascii="Times New Roman" w:hAnsi="Times New Roman" w:cs="Times New Roman"/>
                <w:sz w:val="24"/>
                <w:szCs w:val="24"/>
              </w:rPr>
            </w:pPr>
          </w:p>
        </w:tc>
      </w:tr>
    </w:tbl>
    <w:p w:rsidR="003B3E94" w:rsidRDefault="003B3E94" w:rsidP="003B3E94">
      <w:pPr>
        <w:pStyle w:val="ConsPlusNormal"/>
        <w:widowControl/>
        <w:ind w:firstLine="0"/>
        <w:jc w:val="center"/>
        <w:rPr>
          <w:rFonts w:ascii="Times New Roman" w:hAnsi="Times New Roman" w:cs="Times New Roman"/>
          <w:sz w:val="26"/>
          <w:szCs w:val="26"/>
        </w:rPr>
      </w:pPr>
    </w:p>
    <w:p w:rsidR="006C5C46" w:rsidRDefault="006C5C46" w:rsidP="003B3E94">
      <w:pPr>
        <w:pStyle w:val="ConsPlusNormal"/>
        <w:widowControl/>
        <w:ind w:firstLine="0"/>
        <w:jc w:val="center"/>
        <w:rPr>
          <w:rFonts w:ascii="Times New Roman" w:hAnsi="Times New Roman" w:cs="Times New Roman"/>
          <w:sz w:val="26"/>
          <w:szCs w:val="26"/>
        </w:rPr>
      </w:pPr>
    </w:p>
    <w:p w:rsidR="006C5C46" w:rsidRDefault="006C5C46" w:rsidP="003B3E94">
      <w:pPr>
        <w:pStyle w:val="ConsPlusNormal"/>
        <w:widowControl/>
        <w:ind w:left="360" w:firstLine="0"/>
        <w:jc w:val="center"/>
        <w:rPr>
          <w:rFonts w:ascii="Times New Roman" w:hAnsi="Times New Roman" w:cs="Times New Roman"/>
          <w:b/>
          <w:sz w:val="26"/>
          <w:szCs w:val="26"/>
        </w:rPr>
      </w:pPr>
    </w:p>
    <w:p w:rsidR="006C5C46" w:rsidRDefault="006C5C46" w:rsidP="003B3E94">
      <w:pPr>
        <w:pStyle w:val="ConsPlusNormal"/>
        <w:widowControl/>
        <w:ind w:left="360" w:firstLine="0"/>
        <w:jc w:val="center"/>
        <w:rPr>
          <w:rFonts w:ascii="Times New Roman" w:hAnsi="Times New Roman" w:cs="Times New Roman"/>
          <w:b/>
          <w:sz w:val="26"/>
          <w:szCs w:val="26"/>
        </w:rPr>
      </w:pPr>
    </w:p>
    <w:p w:rsidR="003B3E94" w:rsidRDefault="003B3E94" w:rsidP="003B3E94">
      <w:pPr>
        <w:pStyle w:val="ConsPlusNormal"/>
        <w:widowControl/>
        <w:ind w:left="360" w:firstLine="0"/>
        <w:jc w:val="center"/>
        <w:rPr>
          <w:rFonts w:ascii="Times New Roman" w:hAnsi="Times New Roman" w:cs="Times New Roman"/>
          <w:b/>
          <w:sz w:val="26"/>
          <w:szCs w:val="26"/>
        </w:rPr>
      </w:pPr>
      <w:r>
        <w:rPr>
          <w:rFonts w:ascii="Times New Roman" w:hAnsi="Times New Roman" w:cs="Times New Roman"/>
          <w:b/>
          <w:sz w:val="26"/>
          <w:szCs w:val="26"/>
        </w:rPr>
        <w:t xml:space="preserve">1. Характеристика сферы реализации подпрограммы, описание основных проблем в указанной сфере и прогноз ее развития </w:t>
      </w:r>
    </w:p>
    <w:p w:rsidR="003B3E94" w:rsidRDefault="003B3E94" w:rsidP="003B3E94">
      <w:pPr>
        <w:pStyle w:val="ConsPlusNormal"/>
        <w:widowControl/>
        <w:ind w:left="1080" w:firstLine="0"/>
        <w:jc w:val="center"/>
        <w:rPr>
          <w:rFonts w:ascii="Times New Roman" w:hAnsi="Times New Roman" w:cs="Times New Roman"/>
          <w:sz w:val="26"/>
          <w:szCs w:val="26"/>
        </w:rPr>
      </w:pP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В современном мире этнический и конфессиональный факторы оказывают значительное, а порой и определяющее влияние на общественно-политическую ситуацию, а также социально-экономические и историко-культурные процессы.</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Тенденциями в мировом сообществе являются обострение межэтнических и межконфессиональных противоречий, рост нетерпимости и экстремизма, в том числе и в странах, обладающих высоким качеством жизни. Эти противоречия возникают на фоне социального расслоения в обществе, нарастания трудовой миграции, столкновений религиозной и светской парадигм, отсутствия оптимальной модели гармоничного сочетания прав большинства и меньшинства. Республика Карелия, являясь частью общероссийского </w:t>
      </w:r>
      <w:proofErr w:type="spellStart"/>
      <w:r>
        <w:rPr>
          <w:rFonts w:ascii="Times New Roman" w:hAnsi="Times New Roman" w:cs="Times New Roman"/>
          <w:sz w:val="26"/>
          <w:szCs w:val="26"/>
        </w:rPr>
        <w:t>социокультурного</w:t>
      </w:r>
      <w:proofErr w:type="spellEnd"/>
      <w:r>
        <w:rPr>
          <w:rFonts w:ascii="Times New Roman" w:hAnsi="Times New Roman" w:cs="Times New Roman"/>
          <w:sz w:val="26"/>
          <w:szCs w:val="26"/>
        </w:rPr>
        <w:t xml:space="preserve"> пространства и приграничной территорией Российской Федерации, попадая в сферу влияния данных тенденций, должна противопоставить взвешенную программную политику по развитию позитивной этнической идентичности и формированию установок уважительного отношения к представителям иных этносов, религий, верований.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Концепция долгосрочного социально-экономического развития Российской Федерации на период до 2020 года отражает необходимость воспитания толерантности к представителям различных этносов, поддержки межнационального сотрудничества, сохранения культурного многообразия, традиционного уклада жизни и занятости коренных малочисленных народов Севера, Сибири и Дальнего Востока Российской Федерации.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В ходе заседания Президиума Государственного совета о мерах по укреплению межнационального согласия (11 февраля 2011 года, </w:t>
      </w:r>
      <w:proofErr w:type="gramStart"/>
      <w:r>
        <w:rPr>
          <w:rFonts w:ascii="Times New Roman" w:hAnsi="Times New Roman" w:cs="Times New Roman"/>
          <w:sz w:val="26"/>
          <w:szCs w:val="26"/>
        </w:rPr>
        <w:t>г</w:t>
      </w:r>
      <w:proofErr w:type="gramEnd"/>
      <w:r>
        <w:rPr>
          <w:rFonts w:ascii="Times New Roman" w:hAnsi="Times New Roman" w:cs="Times New Roman"/>
          <w:sz w:val="26"/>
          <w:szCs w:val="26"/>
        </w:rPr>
        <w:t>. Уфа) главным национальным приоритетом было определено поддержание гражданского мира, национального (этнокультурного) развития народов России, межнационального и межконфессионального согласия в стране.</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Эта работа должна выстраиваться на основе диалога, взаимодействия, просвещения и терпеливого сближения позиций. Межнациональная и межконфессиональная гармония достигается повседневными систематическими усилиями всего общества, всех органов власти и должна вестись поступательно и непрерывно. Основные цели и задачи реализации государственной национальной политики планируется закрепить в федеральной целевой программе «Укрепление единства российской нации и этнокультурное развитие народов России» на </w:t>
      </w:r>
      <w:r w:rsidR="00F272EA">
        <w:rPr>
          <w:rFonts w:ascii="Times New Roman" w:hAnsi="Times New Roman" w:cs="Times New Roman"/>
          <w:sz w:val="26"/>
          <w:szCs w:val="26"/>
        </w:rPr>
        <w:t xml:space="preserve">               </w:t>
      </w:r>
      <w:r>
        <w:rPr>
          <w:rFonts w:ascii="Times New Roman" w:hAnsi="Times New Roman" w:cs="Times New Roman"/>
          <w:sz w:val="26"/>
          <w:szCs w:val="26"/>
        </w:rPr>
        <w:t>2014-2020 годы. Меры государственной поддержки социального и экономического развития коренных малочисленных народов Севера, Сибири и Дальнего Востока Российской Федерации осуществляются посредством предоставления субсидий из федерального бюджета бюджетам субъектов Российской Федерации с 2009 года.</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Республика Карелия является многонациональным и </w:t>
      </w:r>
      <w:proofErr w:type="spellStart"/>
      <w:r>
        <w:rPr>
          <w:rFonts w:ascii="Times New Roman" w:hAnsi="Times New Roman" w:cs="Times New Roman"/>
          <w:sz w:val="26"/>
          <w:szCs w:val="26"/>
        </w:rPr>
        <w:t>поликонфессиональным</w:t>
      </w:r>
      <w:proofErr w:type="spellEnd"/>
      <w:r>
        <w:rPr>
          <w:rFonts w:ascii="Times New Roman" w:hAnsi="Times New Roman" w:cs="Times New Roman"/>
          <w:sz w:val="26"/>
          <w:szCs w:val="26"/>
        </w:rPr>
        <w:t xml:space="preserve"> субъектом Российской Федерации, в котором проживают представители более </w:t>
      </w:r>
      <w:r w:rsidR="00F272EA">
        <w:rPr>
          <w:rFonts w:ascii="Times New Roman" w:hAnsi="Times New Roman" w:cs="Times New Roman"/>
          <w:sz w:val="26"/>
          <w:szCs w:val="26"/>
        </w:rPr>
        <w:t xml:space="preserve">                  </w:t>
      </w:r>
      <w:r>
        <w:rPr>
          <w:rFonts w:ascii="Times New Roman" w:hAnsi="Times New Roman" w:cs="Times New Roman"/>
          <w:sz w:val="26"/>
          <w:szCs w:val="26"/>
        </w:rPr>
        <w:t>120 национальностей при численном доминировании представителей русского народа, а основная часть верующих, проживающих в республике, относит себя к православным.</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Этническое, религиозное и культурное многообразие является ресурсом развития Республики Карелия, а систематическая работа по поддержанию баланса </w:t>
      </w:r>
      <w:r>
        <w:rPr>
          <w:rFonts w:ascii="Times New Roman" w:hAnsi="Times New Roman" w:cs="Times New Roman"/>
          <w:sz w:val="26"/>
          <w:szCs w:val="26"/>
        </w:rPr>
        <w:lastRenderedPageBreak/>
        <w:t>интересов различных этнокультурных и религиозных сообществ дает результат, проявляющийся в сохранении межнационального и межконфессионального мира в обществе.</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Проблема этнокультурного развития народов Карелии имеет и международное измерение, поскольку Республика Карелия выполняет ряд международных обязательств в отношении гарантий прав коренных народов и национальных меньшинств, коренных малочисленных народов.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Пунктами 1.6 и 1.7 Концепции социально-экономического развития Республики Карелия на период до 2015 года, утвержденной постановлением Законодательного Собрания Республики Карелия от 24 февраля 2011 года                   № 1995-IV ЗС, </w:t>
      </w:r>
      <w:proofErr w:type="spellStart"/>
      <w:r>
        <w:rPr>
          <w:rFonts w:ascii="Times New Roman" w:hAnsi="Times New Roman" w:cs="Times New Roman"/>
          <w:sz w:val="26"/>
          <w:szCs w:val="26"/>
        </w:rPr>
        <w:t>этносоциальное</w:t>
      </w:r>
      <w:proofErr w:type="spellEnd"/>
      <w:r>
        <w:rPr>
          <w:rFonts w:ascii="Times New Roman" w:hAnsi="Times New Roman" w:cs="Times New Roman"/>
          <w:sz w:val="26"/>
          <w:szCs w:val="26"/>
        </w:rPr>
        <w:t xml:space="preserve"> и этнокультурное развитие и государственно-конфессиональные отношения определены как приоритетные направления деятельности Правительства Республики Карелия на 2011-2015 годы.</w:t>
      </w:r>
    </w:p>
    <w:p w:rsidR="003B3E94" w:rsidRDefault="003B3E94" w:rsidP="003B3E94">
      <w:pPr>
        <w:pStyle w:val="ConsPlusNormal"/>
        <w:widowControl/>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w:t>
      </w:r>
      <w:r w:rsidRPr="001B7863">
        <w:rPr>
          <w:rFonts w:ascii="Times New Roman" w:hAnsi="Times New Roman" w:cs="Times New Roman"/>
          <w:sz w:val="26"/>
          <w:szCs w:val="26"/>
        </w:rPr>
        <w:t xml:space="preserve">с </w:t>
      </w:r>
      <w:hyperlink r:id="rId9" w:history="1">
        <w:r w:rsidRPr="001B7863">
          <w:rPr>
            <w:rStyle w:val="a4"/>
            <w:rFonts w:ascii="Times New Roman" w:hAnsi="Times New Roman" w:cs="Times New Roman"/>
            <w:color w:val="auto"/>
            <w:sz w:val="26"/>
            <w:szCs w:val="26"/>
            <w:u w:val="none"/>
          </w:rPr>
          <w:t>Конституцией</w:t>
        </w:r>
      </w:hyperlink>
      <w:r w:rsidRPr="001B7863">
        <w:rPr>
          <w:rFonts w:ascii="Times New Roman" w:hAnsi="Times New Roman" w:cs="Times New Roman"/>
          <w:sz w:val="26"/>
          <w:szCs w:val="26"/>
        </w:rPr>
        <w:t xml:space="preserve"> Республики Карелия, </w:t>
      </w:r>
      <w:hyperlink r:id="rId10" w:history="1">
        <w:r w:rsidRPr="001B7863">
          <w:rPr>
            <w:rStyle w:val="a4"/>
            <w:rFonts w:ascii="Times New Roman" w:hAnsi="Times New Roman" w:cs="Times New Roman"/>
            <w:color w:val="auto"/>
            <w:sz w:val="26"/>
            <w:szCs w:val="26"/>
            <w:u w:val="none"/>
          </w:rPr>
          <w:t>Законом</w:t>
        </w:r>
      </w:hyperlink>
      <w:r w:rsidRPr="001B7863">
        <w:rPr>
          <w:rFonts w:ascii="Times New Roman" w:hAnsi="Times New Roman" w:cs="Times New Roman"/>
          <w:sz w:val="26"/>
          <w:szCs w:val="26"/>
        </w:rPr>
        <w:t xml:space="preserve"> Республики Карелия от 19 марта 2004 года № 759-ЗРК «О государственной поддержке карельского, вепсского и финского языков в Республике Карелия», </w:t>
      </w:r>
      <w:hyperlink r:id="rId11" w:history="1">
        <w:r w:rsidRPr="001B7863">
          <w:rPr>
            <w:rStyle w:val="a4"/>
            <w:rFonts w:ascii="Times New Roman" w:hAnsi="Times New Roman" w:cs="Times New Roman"/>
            <w:color w:val="auto"/>
            <w:sz w:val="26"/>
            <w:szCs w:val="26"/>
            <w:u w:val="none"/>
          </w:rPr>
          <w:t>распоряжением</w:t>
        </w:r>
      </w:hyperlink>
      <w:r>
        <w:rPr>
          <w:rFonts w:ascii="Times New Roman" w:hAnsi="Times New Roman" w:cs="Times New Roman"/>
          <w:sz w:val="26"/>
          <w:szCs w:val="26"/>
        </w:rPr>
        <w:t xml:space="preserve"> Главы Республики Карелия от 31 декабря 2007 года № 1000-р, утвердившим Основные направления государственной политики в сфере национального развития, межнациональных отношений и взаимодействия с религиозными объединениями на территории Республики Карелия до 2020 года, в</w:t>
      </w:r>
      <w:proofErr w:type="gramEnd"/>
      <w:r>
        <w:rPr>
          <w:rFonts w:ascii="Times New Roman" w:hAnsi="Times New Roman" w:cs="Times New Roman"/>
          <w:sz w:val="26"/>
          <w:szCs w:val="26"/>
        </w:rPr>
        <w:t xml:space="preserve"> Республике Карелия осуществляются меры по возрождению, сохранению и свободному развитию карелов, вепсов и финнов, проживающих на ее территории.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Данные социологического опроса населения, проведенного в 2010 году, демонстрируют, что среди карелов и вепсов республики 60% читают газеты и журналы на родных языках, 75% смотрят телевизионные и слушают радиопередачи, реализуя право на получение информации на родном языке, 80% карелов и вепсов считают, что их права на пользование родным языком соблюдаются.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В то же время анализ ситуации показывает, что почти 60% респондентов полагает, что меры, принимаемые государством по развитию их родных языков, все же недостаточны. Среди опрошенных каждый пятый карел и каждый третий вепс высказали тревогу о жизнестойкости родного языка, почти 40% карелов и около 30% вепсов отметили, что их язык находится под угрозой исчезновения. По мнению 40% респондентов, необходимо продолжить работу по сохранению и развитию родных языков, особенно по организации изучения карельского языка в образовательных учреждениях республики и повышению его роли в общественной жизни. </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В этой связи требуется продолжить реализацию мероприятий, предусматривающих создание условий для функционирования младописьменных карельского и вепсского языков, развития этнокультурных традиций, воссоздания механизма </w:t>
      </w:r>
      <w:proofErr w:type="spellStart"/>
      <w:r>
        <w:rPr>
          <w:rFonts w:ascii="Times New Roman" w:hAnsi="Times New Roman" w:cs="Times New Roman"/>
          <w:sz w:val="26"/>
          <w:szCs w:val="26"/>
        </w:rPr>
        <w:t>межпоколенной</w:t>
      </w:r>
      <w:proofErr w:type="spellEnd"/>
      <w:r>
        <w:rPr>
          <w:rFonts w:ascii="Times New Roman" w:hAnsi="Times New Roman" w:cs="Times New Roman"/>
          <w:sz w:val="26"/>
          <w:szCs w:val="26"/>
        </w:rPr>
        <w:t xml:space="preserve"> трансмиссии, этнокультурных ценностей на уровне семьи.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При реализации мер государственной поддержки этнокультурного развития народов и этнических общностей Карелии необходимо обратить более пристальное внимание на повышение </w:t>
      </w:r>
      <w:proofErr w:type="spellStart"/>
      <w:r>
        <w:rPr>
          <w:rFonts w:ascii="Times New Roman" w:hAnsi="Times New Roman" w:cs="Times New Roman"/>
          <w:sz w:val="26"/>
          <w:szCs w:val="26"/>
        </w:rPr>
        <w:t>социокультурного</w:t>
      </w:r>
      <w:proofErr w:type="spellEnd"/>
      <w:r>
        <w:rPr>
          <w:rFonts w:ascii="Times New Roman" w:hAnsi="Times New Roman" w:cs="Times New Roman"/>
          <w:sz w:val="26"/>
          <w:szCs w:val="26"/>
        </w:rPr>
        <w:t xml:space="preserve"> самочувствия коренного русского населения, особенно на проблему сохранения традиционной культуры Поморья, </w:t>
      </w:r>
      <w:proofErr w:type="spellStart"/>
      <w:r>
        <w:rPr>
          <w:rFonts w:ascii="Times New Roman" w:hAnsi="Times New Roman" w:cs="Times New Roman"/>
          <w:sz w:val="26"/>
          <w:szCs w:val="26"/>
        </w:rPr>
        <w:t>Пудожья</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Заонежья</w:t>
      </w:r>
      <w:proofErr w:type="spellEnd"/>
      <w:r>
        <w:rPr>
          <w:rFonts w:ascii="Times New Roman" w:hAnsi="Times New Roman" w:cs="Times New Roman"/>
          <w:sz w:val="26"/>
          <w:szCs w:val="26"/>
        </w:rPr>
        <w:t>, представляющей особый пласт культуры Русского Севера.</w:t>
      </w:r>
    </w:p>
    <w:p w:rsidR="003B3E94" w:rsidRDefault="003B3E94" w:rsidP="0013758F">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В 2011 году была завершена реализация Региональной целевой государственной программы «Гармонизация национальных и конфессиональных отношений, формирование гражданского согласия в Республике Карелия на </w:t>
      </w:r>
      <w:r w:rsidR="00F272EA">
        <w:rPr>
          <w:rFonts w:ascii="Times New Roman" w:hAnsi="Times New Roman" w:cs="Times New Roman"/>
          <w:sz w:val="26"/>
          <w:szCs w:val="26"/>
        </w:rPr>
        <w:t xml:space="preserve">                 </w:t>
      </w:r>
      <w:r>
        <w:rPr>
          <w:rFonts w:ascii="Times New Roman" w:hAnsi="Times New Roman" w:cs="Times New Roman"/>
          <w:sz w:val="26"/>
          <w:szCs w:val="26"/>
        </w:rPr>
        <w:t xml:space="preserve">2007-2011 годы» («Карелия – территория согласия») (далее – программа </w:t>
      </w:r>
      <w:r w:rsidR="00F272EA">
        <w:rPr>
          <w:rFonts w:ascii="Times New Roman" w:hAnsi="Times New Roman" w:cs="Times New Roman"/>
          <w:sz w:val="26"/>
          <w:szCs w:val="26"/>
        </w:rPr>
        <w:t xml:space="preserve">      </w:t>
      </w:r>
      <w:r>
        <w:rPr>
          <w:rFonts w:ascii="Times New Roman" w:hAnsi="Times New Roman" w:cs="Times New Roman"/>
          <w:sz w:val="26"/>
          <w:szCs w:val="26"/>
        </w:rPr>
        <w:t xml:space="preserve">«Карелия – территория согласия»). </w:t>
      </w:r>
      <w:proofErr w:type="gramStart"/>
      <w:r>
        <w:rPr>
          <w:rFonts w:ascii="Times New Roman" w:hAnsi="Times New Roman" w:cs="Times New Roman"/>
          <w:sz w:val="26"/>
          <w:szCs w:val="26"/>
        </w:rPr>
        <w:t>В рамках данной государственной программы проводилась последовательная работа по повышению компетентности специалистов исполнительных органов государственной власти Республики Карелия, органов местного самоуправления муниципальных образований в Республике Карелия, некоммерческих организаций (повышена компетентность более 1000 человек), поддержке общественно значимой деятельности национальных общественных объединений, национально-культурных автономий и религиозных организаций (реализовано более 500 мероприятий), формированию благоприятного информационного пространства Республики Карелия, отражающего ее этническое и конфессиональное</w:t>
      </w:r>
      <w:proofErr w:type="gramEnd"/>
      <w:r>
        <w:rPr>
          <w:rFonts w:ascii="Times New Roman" w:hAnsi="Times New Roman" w:cs="Times New Roman"/>
          <w:sz w:val="26"/>
          <w:szCs w:val="26"/>
        </w:rPr>
        <w:t xml:space="preserve"> многообразие (подготовлено и выпущено в эфир 14 тел</w:t>
      </w:r>
      <w:proofErr w:type="gramStart"/>
      <w:r>
        <w:rPr>
          <w:rFonts w:ascii="Times New Roman" w:hAnsi="Times New Roman" w:cs="Times New Roman"/>
          <w:sz w:val="26"/>
          <w:szCs w:val="26"/>
        </w:rPr>
        <w:t>е-</w:t>
      </w:r>
      <w:proofErr w:type="gramEnd"/>
      <w:r>
        <w:rPr>
          <w:rFonts w:ascii="Times New Roman" w:hAnsi="Times New Roman" w:cs="Times New Roman"/>
          <w:sz w:val="26"/>
          <w:szCs w:val="26"/>
        </w:rPr>
        <w:t xml:space="preserve"> и</w:t>
      </w:r>
      <w:r w:rsidR="00F272EA">
        <w:rPr>
          <w:rFonts w:ascii="Times New Roman" w:hAnsi="Times New Roman" w:cs="Times New Roman"/>
          <w:sz w:val="26"/>
          <w:szCs w:val="26"/>
        </w:rPr>
        <w:t xml:space="preserve"> </w:t>
      </w:r>
      <w:r>
        <w:rPr>
          <w:rFonts w:ascii="Times New Roman" w:hAnsi="Times New Roman" w:cs="Times New Roman"/>
          <w:sz w:val="26"/>
          <w:szCs w:val="26"/>
        </w:rPr>
        <w:t>31 радиопередача, 3 ролика социальной рекламы), реализации комплексных партнерских мероприятий «Карелия – наш дом», «Духовность Отечества»,</w:t>
      </w:r>
      <w:r w:rsidR="00F272EA">
        <w:rPr>
          <w:rFonts w:ascii="Times New Roman" w:hAnsi="Times New Roman" w:cs="Times New Roman"/>
          <w:sz w:val="26"/>
          <w:szCs w:val="26"/>
        </w:rPr>
        <w:t xml:space="preserve"> </w:t>
      </w:r>
      <w:r>
        <w:rPr>
          <w:rFonts w:ascii="Times New Roman" w:hAnsi="Times New Roman" w:cs="Times New Roman"/>
          <w:sz w:val="26"/>
          <w:szCs w:val="26"/>
        </w:rPr>
        <w:t xml:space="preserve">«От </w:t>
      </w:r>
      <w:proofErr w:type="spellStart"/>
      <w:r>
        <w:rPr>
          <w:rFonts w:ascii="Times New Roman" w:hAnsi="Times New Roman" w:cs="Times New Roman"/>
          <w:sz w:val="26"/>
          <w:szCs w:val="26"/>
        </w:rPr>
        <w:t>Беломорья</w:t>
      </w:r>
      <w:proofErr w:type="spellEnd"/>
      <w:r>
        <w:rPr>
          <w:rFonts w:ascii="Times New Roman" w:hAnsi="Times New Roman" w:cs="Times New Roman"/>
          <w:sz w:val="26"/>
          <w:szCs w:val="26"/>
        </w:rPr>
        <w:t xml:space="preserve"> до </w:t>
      </w:r>
      <w:proofErr w:type="spellStart"/>
      <w:r>
        <w:rPr>
          <w:rFonts w:ascii="Times New Roman" w:hAnsi="Times New Roman" w:cs="Times New Roman"/>
          <w:sz w:val="26"/>
          <w:szCs w:val="26"/>
        </w:rPr>
        <w:t>Онего</w:t>
      </w:r>
      <w:proofErr w:type="spellEnd"/>
      <w:r>
        <w:rPr>
          <w:rFonts w:ascii="Times New Roman" w:hAnsi="Times New Roman" w:cs="Times New Roman"/>
          <w:sz w:val="26"/>
          <w:szCs w:val="26"/>
        </w:rPr>
        <w:t>», «Земля наших предков», «Маршрут дружбы по районам Карелии».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Важным результатом реализации программы «Карелия – территория согласия» стала консолидация усилий исполнительных органов государственной власти Республики Карелия, органов местного самоуправления муниципальных образований в Республике Карелия, национальных общественных объединений, национально-культурных автономий, религиозных и иных некоммерческих организаций Карелии, направленных на сохранение толерантного отношения к представителям иных этносов и </w:t>
      </w:r>
      <w:proofErr w:type="spellStart"/>
      <w:r>
        <w:rPr>
          <w:rFonts w:ascii="Times New Roman" w:hAnsi="Times New Roman" w:cs="Times New Roman"/>
          <w:sz w:val="26"/>
          <w:szCs w:val="26"/>
        </w:rPr>
        <w:t>конфессий</w:t>
      </w:r>
      <w:proofErr w:type="spellEnd"/>
      <w:r>
        <w:rPr>
          <w:rFonts w:ascii="Times New Roman" w:hAnsi="Times New Roman" w:cs="Times New Roman"/>
          <w:sz w:val="26"/>
          <w:szCs w:val="26"/>
        </w:rPr>
        <w:t xml:space="preserve"> в обществе. Результаты социологических исследований отражают положительную динамику в развитии отношений к представителям других этносов и </w:t>
      </w:r>
      <w:proofErr w:type="spellStart"/>
      <w:r>
        <w:rPr>
          <w:rFonts w:ascii="Times New Roman" w:hAnsi="Times New Roman" w:cs="Times New Roman"/>
          <w:sz w:val="26"/>
          <w:szCs w:val="26"/>
        </w:rPr>
        <w:t>конфессий</w:t>
      </w:r>
      <w:proofErr w:type="spellEnd"/>
      <w:r>
        <w:rPr>
          <w:rFonts w:ascii="Times New Roman" w:hAnsi="Times New Roman" w:cs="Times New Roman"/>
          <w:sz w:val="26"/>
          <w:szCs w:val="26"/>
        </w:rPr>
        <w:t xml:space="preserve">: 2006 год – 60%, 2010 год – 76%. Семьдесят восемь процентов опрошенных удовлетворены реализацией </w:t>
      </w:r>
      <w:proofErr w:type="spellStart"/>
      <w:r>
        <w:rPr>
          <w:rFonts w:ascii="Times New Roman" w:hAnsi="Times New Roman" w:cs="Times New Roman"/>
          <w:sz w:val="26"/>
          <w:szCs w:val="26"/>
        </w:rPr>
        <w:t>этносоциальных</w:t>
      </w:r>
      <w:proofErr w:type="spellEnd"/>
      <w:r>
        <w:rPr>
          <w:rFonts w:ascii="Times New Roman" w:hAnsi="Times New Roman" w:cs="Times New Roman"/>
          <w:sz w:val="26"/>
          <w:szCs w:val="26"/>
        </w:rPr>
        <w:t xml:space="preserve"> и этнокультурных прав.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Проводимая в Республике Карелия работа по сохранению благоприятных межнациональных отношений имеет положительные результаты. Более половины </w:t>
      </w:r>
      <w:proofErr w:type="gramStart"/>
      <w:r>
        <w:rPr>
          <w:rFonts w:ascii="Times New Roman" w:hAnsi="Times New Roman" w:cs="Times New Roman"/>
          <w:sz w:val="26"/>
          <w:szCs w:val="26"/>
        </w:rPr>
        <w:t>опрошенных</w:t>
      </w:r>
      <w:proofErr w:type="gramEnd"/>
      <w:r>
        <w:rPr>
          <w:rFonts w:ascii="Times New Roman" w:hAnsi="Times New Roman" w:cs="Times New Roman"/>
          <w:sz w:val="26"/>
          <w:szCs w:val="26"/>
        </w:rPr>
        <w:t xml:space="preserve"> в ходе социологического исследования 2010 года оценили межнациональные отношения в республике как нормальные, еще четверть – как хорошие. Шестьдесят процентов считают, что отношения между людьми разных национальностей добрососедские и гармоничные, две трети ответивших готовы иметь дело с представителями любой национальности, среди старшеклассников таких 75%.</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Вместе с тем каждый десятый респондент считает межнациональные отношения в Республике Карелия напряженными, из них каждый третий отметил наличие национальностей, к которым испытывает неприязнь, причиной которой является неуважительное отношение к местным традициям и национальное </w:t>
      </w:r>
      <w:proofErr w:type="gramStart"/>
      <w:r>
        <w:rPr>
          <w:rFonts w:ascii="Times New Roman" w:hAnsi="Times New Roman" w:cs="Times New Roman"/>
          <w:sz w:val="26"/>
          <w:szCs w:val="26"/>
        </w:rPr>
        <w:t>чванство</w:t>
      </w:r>
      <w:proofErr w:type="gramEnd"/>
      <w:r>
        <w:rPr>
          <w:rFonts w:ascii="Times New Roman" w:hAnsi="Times New Roman" w:cs="Times New Roman"/>
          <w:sz w:val="26"/>
          <w:szCs w:val="26"/>
        </w:rPr>
        <w:t xml:space="preserve">. Существует и некоторая </w:t>
      </w:r>
      <w:proofErr w:type="spellStart"/>
      <w:r>
        <w:rPr>
          <w:rFonts w:ascii="Times New Roman" w:hAnsi="Times New Roman" w:cs="Times New Roman"/>
          <w:sz w:val="26"/>
          <w:szCs w:val="26"/>
        </w:rPr>
        <w:t>мигрантофобия</w:t>
      </w:r>
      <w:proofErr w:type="spellEnd"/>
      <w:r>
        <w:rPr>
          <w:rFonts w:ascii="Times New Roman" w:hAnsi="Times New Roman" w:cs="Times New Roman"/>
          <w:sz w:val="26"/>
          <w:szCs w:val="26"/>
        </w:rPr>
        <w:t>.</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С учетом вышеизложенного необходимо продолжить работу по гармонизации межнациональных отношений, в том числе среди детей и молодежи, профилактике этнического и религиозного экстремизма, формированию культуры мира и согласия в обществе, изучению общественного мнения по удовлетворенности населения реализацией своих прав на этнокультурное развитие, свободу совести и вероисповедания. Системная работа по проведению комплекса </w:t>
      </w:r>
      <w:r>
        <w:rPr>
          <w:rFonts w:ascii="Times New Roman" w:hAnsi="Times New Roman" w:cs="Times New Roman"/>
          <w:sz w:val="26"/>
          <w:szCs w:val="26"/>
        </w:rPr>
        <w:lastRenderedPageBreak/>
        <w:t>мероприятий будет содействовать укреплению позитивного имиджа Карелии как региона, обладающего уникальным культурным, этническим и религиозным многообразием, составляющим историческое наследие и творческий потенциал как Российской Федерации, так и всего мирового сообщества.</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Правовую основу для разработки </w:t>
      </w:r>
      <w:r w:rsidR="0013758F">
        <w:rPr>
          <w:rFonts w:ascii="Times New Roman" w:hAnsi="Times New Roman" w:cs="Times New Roman"/>
          <w:sz w:val="26"/>
          <w:szCs w:val="26"/>
        </w:rPr>
        <w:t>п</w:t>
      </w:r>
      <w:r>
        <w:rPr>
          <w:rFonts w:ascii="Times New Roman" w:hAnsi="Times New Roman" w:cs="Times New Roman"/>
          <w:sz w:val="26"/>
          <w:szCs w:val="26"/>
        </w:rPr>
        <w:t>одпрограммы составляют:</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Конституция Российской Федерации;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Закон РСФСР от 26 апреля 1991 года № 1107-1 «О реабилитации репрессированных народов»;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Закон Российской Федерации от 18 октября 1991 года № 1761-1</w:t>
      </w:r>
      <w:r w:rsidR="000B3499">
        <w:rPr>
          <w:rFonts w:ascii="Times New Roman" w:hAnsi="Times New Roman" w:cs="Times New Roman"/>
          <w:sz w:val="26"/>
          <w:szCs w:val="26"/>
        </w:rPr>
        <w:t xml:space="preserve"> </w:t>
      </w:r>
      <w:r>
        <w:rPr>
          <w:rFonts w:ascii="Times New Roman" w:hAnsi="Times New Roman" w:cs="Times New Roman"/>
          <w:sz w:val="26"/>
          <w:szCs w:val="26"/>
        </w:rPr>
        <w:t>«О реабилитации жертв политических репрессий»;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Закон Российской Федерации от 25 октября 1991 года № 1807-1 «О языках народов Российской Федерации»;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Федеральный закон от 19 мая 1995 года № 82-ФЗ «Об общественных объединениях»;</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Федеральный закон от 17 июня 1996 года № 74-ФЗ «О национально-культурной автономии»;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Федеральный закон от 26 сентября 1997 года № 125-ФЗ «О свободе совести и о религиозных объединениях»;</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Федеральный закон от 30 апреля 1999 года № 82-ФЗ «О гарантиях прав коренных малочисленных народов Российской Федерации»;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Федеральный закон от 25 июля 2002 года № 114-ФЗ «О противодействии экстремистской деятельности»;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Федеральный закон от 6 октября 2003 года № 131-ФЗ «Об общих принципах организации местного самоуправления в Российской Федерации»;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Постановление Верховного Совета Российской Федерации от 29 июня</w:t>
      </w:r>
      <w:r w:rsidR="000B3499">
        <w:rPr>
          <w:rFonts w:ascii="Times New Roman" w:hAnsi="Times New Roman" w:cs="Times New Roman"/>
          <w:sz w:val="26"/>
          <w:szCs w:val="26"/>
        </w:rPr>
        <w:t xml:space="preserve">               </w:t>
      </w:r>
      <w:r>
        <w:rPr>
          <w:rFonts w:ascii="Times New Roman" w:hAnsi="Times New Roman" w:cs="Times New Roman"/>
          <w:sz w:val="26"/>
          <w:szCs w:val="26"/>
        </w:rPr>
        <w:t xml:space="preserve"> 1993 года № 5291-1 «О реабилитации российских финнов»;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Стратегия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 1666;</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Концепция устойчивого развития коренных малочисленных народов Севера, Сибири и Дальнего Востока Российской Федерации, утвержденная </w:t>
      </w:r>
      <w:r w:rsidR="008B6C16">
        <w:rPr>
          <w:rFonts w:ascii="Times New Roman" w:hAnsi="Times New Roman" w:cs="Times New Roman"/>
          <w:sz w:val="26"/>
          <w:szCs w:val="26"/>
        </w:rPr>
        <w:t>р</w:t>
      </w:r>
      <w:r>
        <w:rPr>
          <w:rFonts w:ascii="Times New Roman" w:hAnsi="Times New Roman" w:cs="Times New Roman"/>
          <w:sz w:val="26"/>
          <w:szCs w:val="26"/>
        </w:rPr>
        <w:t>аспоряжением Правительства Российской Федерации от 4 февраля 2009 года № 132-р;</w:t>
      </w:r>
    </w:p>
    <w:p w:rsidR="003B3E94" w:rsidRPr="00162962" w:rsidRDefault="008B6C16"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п</w:t>
      </w:r>
      <w:r w:rsidR="003B3E94">
        <w:rPr>
          <w:rFonts w:ascii="Times New Roman" w:hAnsi="Times New Roman" w:cs="Times New Roman"/>
          <w:sz w:val="26"/>
          <w:szCs w:val="26"/>
        </w:rPr>
        <w:t xml:space="preserve">остановление Правительства Российской Федерации от 20 августа </w:t>
      </w:r>
      <w:r w:rsidR="000B3499">
        <w:rPr>
          <w:rFonts w:ascii="Times New Roman" w:hAnsi="Times New Roman" w:cs="Times New Roman"/>
          <w:sz w:val="26"/>
          <w:szCs w:val="26"/>
        </w:rPr>
        <w:t xml:space="preserve">                 </w:t>
      </w:r>
      <w:r w:rsidR="003B3E94">
        <w:rPr>
          <w:rFonts w:ascii="Times New Roman" w:hAnsi="Times New Roman" w:cs="Times New Roman"/>
          <w:sz w:val="26"/>
          <w:szCs w:val="26"/>
        </w:rPr>
        <w:t>2013 года № 718 «О</w:t>
      </w:r>
      <w:r w:rsidR="003B3E94" w:rsidRPr="00162962">
        <w:rPr>
          <w:rFonts w:ascii="Times New Roman" w:hAnsi="Times New Roman" w:cs="Times New Roman"/>
          <w:sz w:val="26"/>
          <w:szCs w:val="26"/>
        </w:rPr>
        <w:t xml:space="preserve"> федеральной целевой программе</w:t>
      </w:r>
      <w:r w:rsidR="003B3E94">
        <w:rPr>
          <w:rFonts w:ascii="Times New Roman" w:hAnsi="Times New Roman" w:cs="Times New Roman"/>
          <w:sz w:val="26"/>
          <w:szCs w:val="26"/>
        </w:rPr>
        <w:t xml:space="preserve"> </w:t>
      </w:r>
      <w:r w:rsidR="000B3499">
        <w:rPr>
          <w:rFonts w:ascii="Times New Roman" w:hAnsi="Times New Roman" w:cs="Times New Roman"/>
          <w:sz w:val="26"/>
          <w:szCs w:val="26"/>
        </w:rPr>
        <w:t>«</w:t>
      </w:r>
      <w:r w:rsidR="003B3E94">
        <w:rPr>
          <w:rFonts w:ascii="Times New Roman" w:hAnsi="Times New Roman" w:cs="Times New Roman"/>
          <w:sz w:val="26"/>
          <w:szCs w:val="26"/>
        </w:rPr>
        <w:t>У</w:t>
      </w:r>
      <w:r w:rsidR="003B3E94" w:rsidRPr="00162962">
        <w:rPr>
          <w:rFonts w:ascii="Times New Roman" w:hAnsi="Times New Roman" w:cs="Times New Roman"/>
          <w:sz w:val="26"/>
          <w:szCs w:val="26"/>
        </w:rPr>
        <w:t>крепление единства российской нации и этнокультурное</w:t>
      </w:r>
      <w:r w:rsidR="003B3E94">
        <w:rPr>
          <w:rFonts w:ascii="Times New Roman" w:hAnsi="Times New Roman" w:cs="Times New Roman"/>
          <w:sz w:val="26"/>
          <w:szCs w:val="26"/>
        </w:rPr>
        <w:t xml:space="preserve"> </w:t>
      </w:r>
      <w:r w:rsidR="003B3E94" w:rsidRPr="00162962">
        <w:rPr>
          <w:rFonts w:ascii="Times New Roman" w:hAnsi="Times New Roman" w:cs="Times New Roman"/>
          <w:sz w:val="26"/>
          <w:szCs w:val="26"/>
        </w:rPr>
        <w:t>развитие на</w:t>
      </w:r>
      <w:r w:rsidR="000B3499">
        <w:rPr>
          <w:rFonts w:ascii="Times New Roman" w:hAnsi="Times New Roman" w:cs="Times New Roman"/>
          <w:sz w:val="26"/>
          <w:szCs w:val="26"/>
        </w:rPr>
        <w:t>родов России (2014-</w:t>
      </w:r>
      <w:r w:rsidR="003B3E94">
        <w:rPr>
          <w:rFonts w:ascii="Times New Roman" w:hAnsi="Times New Roman" w:cs="Times New Roman"/>
          <w:sz w:val="26"/>
          <w:szCs w:val="26"/>
        </w:rPr>
        <w:t>2020 годы)»;</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Конституция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другие нормативные правовые акты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В среднесрочной перспективе Республике Карелия предстоит закрепить достигнутые результаты в сфере реализации государственной национальной политики, развития государственно-конфессиональных отношений, а также направить усилия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сохранение единства народов и этнических общностей, проживающих в Республике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реализацию мер государственной поддержки коренных народов Республики Карелия в части укрепления их этнокультурной идентичности;</w:t>
      </w:r>
    </w:p>
    <w:p w:rsidR="0013758F" w:rsidRDefault="0013758F" w:rsidP="003B3E94">
      <w:pPr>
        <w:pStyle w:val="ConsPlusNormal"/>
        <w:widowControl/>
        <w:ind w:firstLine="709"/>
        <w:rPr>
          <w:rFonts w:ascii="Times New Roman" w:hAnsi="Times New Roman" w:cs="Times New Roman"/>
          <w:sz w:val="26"/>
          <w:szCs w:val="26"/>
        </w:rPr>
      </w:pPr>
    </w:p>
    <w:p w:rsidR="00827235" w:rsidRDefault="00827235" w:rsidP="003B3E94">
      <w:pPr>
        <w:pStyle w:val="ConsPlusNormal"/>
        <w:widowControl/>
        <w:ind w:firstLine="709"/>
        <w:rPr>
          <w:rFonts w:ascii="Times New Roman" w:hAnsi="Times New Roman" w:cs="Times New Roman"/>
          <w:sz w:val="26"/>
          <w:szCs w:val="26"/>
        </w:rPr>
      </w:pPr>
    </w:p>
    <w:p w:rsidR="00827235" w:rsidRDefault="00827235" w:rsidP="003B3E94">
      <w:pPr>
        <w:pStyle w:val="ConsPlusNormal"/>
        <w:widowControl/>
        <w:ind w:firstLine="709"/>
        <w:rPr>
          <w:rFonts w:ascii="Times New Roman" w:hAnsi="Times New Roman" w:cs="Times New Roman"/>
          <w:sz w:val="26"/>
          <w:szCs w:val="26"/>
        </w:rPr>
      </w:pPr>
    </w:p>
    <w:p w:rsidR="00827235" w:rsidRDefault="00827235" w:rsidP="003B3E94">
      <w:pPr>
        <w:pStyle w:val="ConsPlusNormal"/>
        <w:widowControl/>
        <w:ind w:firstLine="709"/>
        <w:rPr>
          <w:rFonts w:ascii="Times New Roman" w:hAnsi="Times New Roman" w:cs="Times New Roman"/>
          <w:sz w:val="26"/>
          <w:szCs w:val="26"/>
        </w:rPr>
      </w:pP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формирование гражданской солидарности и воспитание установок толерантного сознания в обществе, осознания себя как части единого российского народа;</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 расширение партнерства государства и институтов гражданского общества в </w:t>
      </w:r>
      <w:proofErr w:type="gramStart"/>
      <w:r>
        <w:rPr>
          <w:rFonts w:ascii="Times New Roman" w:hAnsi="Times New Roman" w:cs="Times New Roman"/>
          <w:sz w:val="26"/>
          <w:szCs w:val="26"/>
        </w:rPr>
        <w:t>социально-экономической</w:t>
      </w:r>
      <w:proofErr w:type="gramEnd"/>
      <w:r>
        <w:rPr>
          <w:rFonts w:ascii="Times New Roman" w:hAnsi="Times New Roman" w:cs="Times New Roman"/>
          <w:sz w:val="26"/>
          <w:szCs w:val="26"/>
        </w:rPr>
        <w:t xml:space="preserve"> и этнокультурной сферах, духовно-нравственном воспитании населения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Конструктивное взаимодействие регионального и муниципального уровней власти и институтов гражданского общества, эффективное государственное управление в сфере развития межнациональных и государственно-конфессиональных отношений, рациональное использование выделенных ресурсов и комплексное решение проблем на основе программно-целевого метода позволит обеспечить:</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реализацию конституционных прав граждан;</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национальное (этнокультурное) развитие народов и этнических общностей Карелии;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поддержку гражданских инициатив, направленных на национальное (этнокультурное) развитие народов и этнических общностей Карелии, гармонизацию межнациональных и межконфессиональных отношений;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сохранение благоприятного климата межнационального и </w:t>
      </w:r>
      <w:proofErr w:type="spellStart"/>
      <w:proofErr w:type="gramStart"/>
      <w:r>
        <w:rPr>
          <w:rFonts w:ascii="Times New Roman" w:hAnsi="Times New Roman" w:cs="Times New Roman"/>
          <w:sz w:val="26"/>
          <w:szCs w:val="26"/>
        </w:rPr>
        <w:t>межконфес</w:t>
      </w:r>
      <w:r w:rsidR="008B6C16">
        <w:rPr>
          <w:rFonts w:ascii="Times New Roman" w:hAnsi="Times New Roman" w:cs="Times New Roman"/>
          <w:sz w:val="26"/>
          <w:szCs w:val="26"/>
        </w:rPr>
        <w:t>-</w:t>
      </w:r>
      <w:r>
        <w:rPr>
          <w:rFonts w:ascii="Times New Roman" w:hAnsi="Times New Roman" w:cs="Times New Roman"/>
          <w:sz w:val="26"/>
          <w:szCs w:val="26"/>
        </w:rPr>
        <w:t>сионального</w:t>
      </w:r>
      <w:proofErr w:type="spellEnd"/>
      <w:proofErr w:type="gramEnd"/>
      <w:r>
        <w:rPr>
          <w:rFonts w:ascii="Times New Roman" w:hAnsi="Times New Roman" w:cs="Times New Roman"/>
          <w:sz w:val="26"/>
          <w:szCs w:val="26"/>
        </w:rPr>
        <w:t xml:space="preserve"> общения;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развитие государственно-конфессиональных отношений.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Важнейшим фактором достижения положительных результатов реализации подпрограммы является своевременная разъяснительная работа, информирование общества о целях, задачах и ходе реализации подпрограммы.</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Отказ от использования программно-целевого метода повлечет разрозненность действий исполнительных органов государственной власти Республики Карелия и органов местного самоуправления муниципальных образований в Республике Карелия, несистемное решение поставленных задач.</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При программно-целевом методе возможно развитие двух вариантов решения задач, поставленных в подпрограмме:</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реализация подпрограммы с запланированными объемами и сроками финансирования;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реализация подпрограммы с сокращенным объемом и нарушенными сроками финансирования.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Наиболее предпочтительным является первый вариант, так как он позволит достичь цели и выполнить задачи подпрограммы в полном объеме. Второй вариант негативно отразится на результативности подпрограммы и эффективности ее реализации.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При использовании программно-целевого метода могут также возникнуть риски, вызванные изменениями в законодательстве Российской Федерации и Республики Карелия, недофинансированием подпрограммы, невозможностью социальных партнеров обеспечить </w:t>
      </w:r>
      <w:proofErr w:type="spellStart"/>
      <w:r>
        <w:rPr>
          <w:rFonts w:ascii="Times New Roman" w:hAnsi="Times New Roman" w:cs="Times New Roman"/>
          <w:sz w:val="26"/>
          <w:szCs w:val="26"/>
        </w:rPr>
        <w:t>софинансирование</w:t>
      </w:r>
      <w:proofErr w:type="spellEnd"/>
      <w:r>
        <w:rPr>
          <w:rFonts w:ascii="Times New Roman" w:hAnsi="Times New Roman" w:cs="Times New Roman"/>
          <w:sz w:val="26"/>
          <w:szCs w:val="26"/>
        </w:rPr>
        <w:t xml:space="preserve"> мероприятий </w:t>
      </w:r>
      <w:r w:rsidR="008B6C16">
        <w:rPr>
          <w:rFonts w:ascii="Times New Roman" w:hAnsi="Times New Roman" w:cs="Times New Roman"/>
          <w:sz w:val="26"/>
          <w:szCs w:val="26"/>
        </w:rPr>
        <w:t>п</w:t>
      </w:r>
      <w:r>
        <w:rPr>
          <w:rFonts w:ascii="Times New Roman" w:hAnsi="Times New Roman" w:cs="Times New Roman"/>
          <w:sz w:val="26"/>
          <w:szCs w:val="26"/>
        </w:rPr>
        <w:t>одпрограммы, недобросовестным выполнением поставщиками услуг своих обязательств.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В инерционном варианте развития проблемной ситуации прогнозируется снижение удовлетворенности представителей народов и этнических общностей Республики Карелия реализацией прав на национальное (этнокультурное) развитие, свободу совести и вероисповедания. Отсутствие механизма по </w:t>
      </w:r>
      <w:r>
        <w:rPr>
          <w:rFonts w:ascii="Times New Roman" w:hAnsi="Times New Roman" w:cs="Times New Roman"/>
          <w:sz w:val="26"/>
          <w:szCs w:val="26"/>
        </w:rPr>
        <w:lastRenderedPageBreak/>
        <w:t>формированию благоприятного климата межнациональных и межрелигиозных отношений рынка может привести к снижению уровня этнической и религиозной толерантности в обществе.</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При инерционном варианте развития проблемной ситуации прогнозируется: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снижение к 2020 году уровня удовлетворенности представителей коренных народов Республики Карелия степенью реализации прав на националь</w:t>
      </w:r>
      <w:r w:rsidR="008B6C16">
        <w:rPr>
          <w:rFonts w:ascii="Times New Roman" w:hAnsi="Times New Roman" w:cs="Times New Roman"/>
          <w:sz w:val="26"/>
          <w:szCs w:val="26"/>
        </w:rPr>
        <w:t xml:space="preserve">ное (этнокультурное) развитие </w:t>
      </w:r>
      <w:r>
        <w:rPr>
          <w:rFonts w:ascii="Times New Roman" w:hAnsi="Times New Roman" w:cs="Times New Roman"/>
          <w:sz w:val="26"/>
          <w:szCs w:val="26"/>
        </w:rPr>
        <w:t>до 65% от общего числа респондентов;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снижение к 2020 году уровня этнической и религиозной толерантности населения Республики Карелия: до 60% от общего числа респондентов;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снижение к 2020 году уровня удовлетворенности граждан реализацией своих конституционных прав на этнокультурное развитие, сво</w:t>
      </w:r>
      <w:r w:rsidR="008B6C16">
        <w:rPr>
          <w:rFonts w:ascii="Times New Roman" w:hAnsi="Times New Roman" w:cs="Times New Roman"/>
          <w:sz w:val="26"/>
          <w:szCs w:val="26"/>
        </w:rPr>
        <w:t>боду совести и вероисповедания</w:t>
      </w:r>
      <w:r>
        <w:rPr>
          <w:rFonts w:ascii="Times New Roman" w:hAnsi="Times New Roman" w:cs="Times New Roman"/>
          <w:sz w:val="26"/>
          <w:szCs w:val="26"/>
        </w:rPr>
        <w:t xml:space="preserve"> до 70% от общего числа респондентов.</w:t>
      </w:r>
    </w:p>
    <w:p w:rsidR="003B3E94" w:rsidRDefault="003B3E94" w:rsidP="003B3E94">
      <w:pPr>
        <w:pStyle w:val="ConsPlusNormal"/>
        <w:widowControl/>
        <w:ind w:firstLine="709"/>
        <w:rPr>
          <w:rFonts w:ascii="Times New Roman" w:hAnsi="Times New Roman" w:cs="Times New Roman"/>
          <w:sz w:val="26"/>
          <w:szCs w:val="26"/>
        </w:rPr>
      </w:pPr>
      <w:proofErr w:type="gramStart"/>
      <w:r>
        <w:rPr>
          <w:rFonts w:ascii="Times New Roman" w:hAnsi="Times New Roman" w:cs="Times New Roman"/>
          <w:sz w:val="26"/>
          <w:szCs w:val="26"/>
        </w:rPr>
        <w:t>В результате реализации подпрограммы в Республике Карелия будет сформирована система эффективного взаимодействия институтов гражданского общества и государства, обеспечена государственная поддержка социально ориентированных мероприятий, повысится уровень профессионализма государственных гражданских служащих, руководителей и членов некоммерческих организаций, повысится уровень гражданской активности и правовой грамотности населения Республики Карелия, усовершенствуется система информирования населения в сфере национального (этнокультурного) развития проживающих в Республике Карелия народов и этнических</w:t>
      </w:r>
      <w:proofErr w:type="gramEnd"/>
      <w:r>
        <w:rPr>
          <w:rFonts w:ascii="Times New Roman" w:hAnsi="Times New Roman" w:cs="Times New Roman"/>
          <w:sz w:val="26"/>
          <w:szCs w:val="26"/>
        </w:rPr>
        <w:t xml:space="preserve"> общностей, развития государственно-конфессиональных отношений.</w:t>
      </w:r>
    </w:p>
    <w:p w:rsidR="003B3E94" w:rsidRDefault="003B3E94" w:rsidP="003B3E94">
      <w:pPr>
        <w:pStyle w:val="ConsPlusNormal"/>
        <w:widowControl/>
        <w:ind w:firstLine="0"/>
        <w:rPr>
          <w:rFonts w:ascii="Times New Roman" w:hAnsi="Times New Roman" w:cs="Times New Roman"/>
          <w:sz w:val="26"/>
          <w:szCs w:val="26"/>
        </w:rPr>
      </w:pPr>
    </w:p>
    <w:p w:rsidR="00827235" w:rsidRDefault="003B3E94" w:rsidP="0013758F">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 xml:space="preserve">2. Приоритеты государственной политики в сфере реализации </w:t>
      </w:r>
    </w:p>
    <w:p w:rsidR="003B3E94" w:rsidRDefault="003B3E94" w:rsidP="0013758F">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 xml:space="preserve">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 </w:t>
      </w: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Цель и задачи подпрограммы определены в соответствии с Федеральным законом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направлены на реализацию следующих полномочий Республики Карелия как субъекта Российской Федерации: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защита прав и свобод человека и гражданина;</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защита прав национальных меньшинств;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обеспечение общественного порядка;</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поддержка региональных и местных национально-культурных автономий;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организация и обеспечение защиты исконной среды обитания и традиционного образа жизни коренных малочисленных народов Российской Федерации;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поддержка социально ориентированных некоммерческих организаций, организация и осуществление региональных и межмуниципальных программ поддержки социально ориентированных некоммерческих организаций;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осуществление региональных и межмуниципальных программ и мероприятий по работе с детьми и молодежью;</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организация профессиональной подготовки, переподготовки и повышения квалификации государственных гражданских служащих и работников государственных учреждений;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lastRenderedPageBreak/>
        <w:t>участие в обеспечении подготовки, переподготовки и повышения квалификации лиц, замещающих выборные муниципальные должности,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осуществление международного сотрудничества в соответствии с законодательством Российской Федерации, в том числе приграничного сотрудничества, участие в осуществлении государственной политики в отношении соотечественников за рубежом.</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Целью подпрограммы является оказание содействия обеспечению условий для устойчивого этнокультурного развития народов и этнических общностей, проживающих в  Республике Карелия, а также для сохранения гражданского мира, укрепления межнационального и межконфессионального согласия в Республике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Задачами для достижения указанной цели являются: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1. Оказание содействия реализации мер по сохранению и свободному развитию карелов, вепсов и финнов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 поддержку общественно значимой (социально ориентированной) деятельности национальных общественных объединений карелов, вепсов и финнов, расширение информационного пространства, осуществление межмуниципального, межрегионального, международного сотрудничества, проведение мониторинга этнокультурного развития и </w:t>
      </w:r>
      <w:proofErr w:type="spellStart"/>
      <w:r>
        <w:rPr>
          <w:rFonts w:ascii="Times New Roman" w:hAnsi="Times New Roman" w:cs="Times New Roman"/>
          <w:sz w:val="26"/>
          <w:szCs w:val="26"/>
        </w:rPr>
        <w:t>этносоциального</w:t>
      </w:r>
      <w:proofErr w:type="spellEnd"/>
      <w:r>
        <w:rPr>
          <w:rFonts w:ascii="Times New Roman" w:hAnsi="Times New Roman" w:cs="Times New Roman"/>
          <w:sz w:val="26"/>
          <w:szCs w:val="26"/>
        </w:rPr>
        <w:t xml:space="preserve"> положения коренных народов Республики Карелия.</w:t>
      </w:r>
    </w:p>
    <w:p w:rsidR="003B3E94" w:rsidRDefault="003B3E94" w:rsidP="003B3E94">
      <w:pPr>
        <w:pStyle w:val="ConsPlusNormal"/>
        <w:widowControl/>
        <w:ind w:firstLine="709"/>
        <w:rPr>
          <w:rFonts w:ascii="Times New Roman" w:hAnsi="Times New Roman" w:cs="Times New Roman"/>
          <w:sz w:val="26"/>
          <w:szCs w:val="26"/>
        </w:rPr>
      </w:pPr>
      <w:proofErr w:type="gramStart"/>
      <w:r>
        <w:rPr>
          <w:rFonts w:ascii="Times New Roman" w:hAnsi="Times New Roman" w:cs="Times New Roman"/>
          <w:sz w:val="26"/>
          <w:szCs w:val="26"/>
        </w:rPr>
        <w:t xml:space="preserve">Решение задачи также направлено на совершенствование системы обучения карельскому, вепсскому и финскому языкам в образовательных учреждениях, подготовку специалистов по карельскому, вепсскому и финскому языкам, поддержку средств массовой информации и издание учебной, учебно-методической, научной, художественной, детской литературы и словарей на карельском, вепсском и финском языках, обеспечение условий деятельности Республиканской </w:t>
      </w:r>
      <w:proofErr w:type="spellStart"/>
      <w:r>
        <w:rPr>
          <w:rFonts w:ascii="Times New Roman" w:hAnsi="Times New Roman" w:cs="Times New Roman"/>
          <w:sz w:val="26"/>
          <w:szCs w:val="26"/>
        </w:rPr>
        <w:t>термино-орфографической</w:t>
      </w:r>
      <w:proofErr w:type="spellEnd"/>
      <w:r>
        <w:rPr>
          <w:rFonts w:ascii="Times New Roman" w:hAnsi="Times New Roman" w:cs="Times New Roman"/>
          <w:sz w:val="26"/>
          <w:szCs w:val="26"/>
        </w:rPr>
        <w:t xml:space="preserve"> комиссии при Главе Республики Карелия, поддержку научных исследований и специалистов в</w:t>
      </w:r>
      <w:proofErr w:type="gramEnd"/>
      <w:r>
        <w:rPr>
          <w:rFonts w:ascii="Times New Roman" w:hAnsi="Times New Roman" w:cs="Times New Roman"/>
          <w:sz w:val="26"/>
          <w:szCs w:val="26"/>
        </w:rPr>
        <w:t xml:space="preserve"> области культуры, образования, науки, средств массовой информации, деятельности творческих работников, деятельность которых направлена на сохранение и развитие карельского, вепсского и финского языков.</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2. Сохранение и развитие традиционной русской культуры Поморья, </w:t>
      </w:r>
      <w:proofErr w:type="spellStart"/>
      <w:r>
        <w:rPr>
          <w:rFonts w:ascii="Times New Roman" w:hAnsi="Times New Roman" w:cs="Times New Roman"/>
          <w:sz w:val="26"/>
          <w:szCs w:val="26"/>
        </w:rPr>
        <w:t>Пудожья</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Заонежья</w:t>
      </w:r>
      <w:proofErr w:type="spellEnd"/>
      <w:r>
        <w:rPr>
          <w:rFonts w:ascii="Times New Roman" w:hAnsi="Times New Roman" w:cs="Times New Roman"/>
          <w:sz w:val="26"/>
          <w:szCs w:val="26"/>
        </w:rPr>
        <w:t>.</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 поддержку общественно значимой (социально ориентированной) деятельности национальных общественных объединений коренного русского населения Карелии, издание литературы, развитие международного и межрегионального сотрудничества, направленного на сохранение и развитие этнокультурных традиций Поморья, </w:t>
      </w:r>
      <w:proofErr w:type="spellStart"/>
      <w:r>
        <w:rPr>
          <w:rFonts w:ascii="Times New Roman" w:hAnsi="Times New Roman" w:cs="Times New Roman"/>
          <w:sz w:val="26"/>
          <w:szCs w:val="26"/>
        </w:rPr>
        <w:t>Пудожья</w:t>
      </w:r>
      <w:proofErr w:type="spellEnd"/>
      <w:r>
        <w:rPr>
          <w:rFonts w:ascii="Times New Roman" w:hAnsi="Times New Roman" w:cs="Times New Roman"/>
          <w:sz w:val="26"/>
          <w:szCs w:val="26"/>
        </w:rPr>
        <w:t xml:space="preserve"> и </w:t>
      </w:r>
      <w:proofErr w:type="spellStart"/>
      <w:r>
        <w:rPr>
          <w:rFonts w:ascii="Times New Roman" w:hAnsi="Times New Roman" w:cs="Times New Roman"/>
          <w:sz w:val="26"/>
          <w:szCs w:val="26"/>
        </w:rPr>
        <w:t>Заонежья</w:t>
      </w:r>
      <w:proofErr w:type="spellEnd"/>
      <w:r>
        <w:rPr>
          <w:rFonts w:ascii="Times New Roman" w:hAnsi="Times New Roman" w:cs="Times New Roman"/>
          <w:sz w:val="26"/>
          <w:szCs w:val="26"/>
        </w:rPr>
        <w:t>.</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3. Обеспечение условий полноправного этнокультурного развития проживающих в Республике Карелия народов и этнических общностей при сохранении сложившейся социально-экономической и культурно-исторической интеграции их в обществе.</w:t>
      </w:r>
    </w:p>
    <w:p w:rsidR="003B3E94" w:rsidRDefault="003B3E94" w:rsidP="003B3E94">
      <w:pPr>
        <w:pStyle w:val="ConsPlusNormal"/>
        <w:widowControl/>
        <w:ind w:firstLine="709"/>
        <w:rPr>
          <w:rFonts w:ascii="Times New Roman" w:hAnsi="Times New Roman" w:cs="Times New Roman"/>
          <w:sz w:val="26"/>
          <w:szCs w:val="26"/>
        </w:rPr>
      </w:pPr>
      <w:proofErr w:type="gramStart"/>
      <w:r>
        <w:rPr>
          <w:rFonts w:ascii="Times New Roman" w:hAnsi="Times New Roman" w:cs="Times New Roman"/>
          <w:sz w:val="26"/>
          <w:szCs w:val="26"/>
        </w:rPr>
        <w:lastRenderedPageBreak/>
        <w:t>Решение данной задачи будет направлено на повышение профессиональной и социальной компетентности субъектов реализации государственной национальной политики, оказание содействия органам местного самоуправления в реализации права народов и этнических общностей Российской Федерации на национально-культурное развитие и реализацию мероприятий в сфере межнациональных отношений, осуществление мер государственной поддержки российского казачества на территории Республики Карелия, поддержку общественно значимой (социально ориентированной) деятельности национальных общественных объединений, поддержку</w:t>
      </w:r>
      <w:proofErr w:type="gramEnd"/>
      <w:r>
        <w:rPr>
          <w:rFonts w:ascii="Times New Roman" w:hAnsi="Times New Roman" w:cs="Times New Roman"/>
          <w:sz w:val="26"/>
          <w:szCs w:val="26"/>
        </w:rPr>
        <w:t xml:space="preserve"> издательской деятельности, а также современных научно-исследовательских и образовательных технологий, направленных на этнокультурное развитие народов и этнических общностей Республики Карелия, развитие информационного пространства и межмуниципального, межрегионального, международного сотрудничества в сфере реализации государственной национальной политики.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4. Оказание содействия гражданам в реализации их конституционных прав  на свободу совести и вероисповедания.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Решение задачи будет направлено на повышение профессиональной и социальной компетентности субъектов реализации прав и гарантий граждан на свободу совести и вероисповедания, гармонизацию межконфессиональных отношений, поддержку социально ориентированной деятельности религиозных организаций, издательскую деятельность, формирование благоприятного информационного пространства, развитие межмуниципального, межрегионального и международного сотрудничества в сфере реализации государственно-конфессиональных отношений.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5.</w:t>
      </w:r>
      <w:r w:rsidR="008B6C16">
        <w:rPr>
          <w:rFonts w:ascii="Times New Roman" w:hAnsi="Times New Roman" w:cs="Times New Roman"/>
          <w:sz w:val="26"/>
          <w:szCs w:val="26"/>
        </w:rPr>
        <w:t xml:space="preserve"> </w:t>
      </w:r>
      <w:r>
        <w:rPr>
          <w:rFonts w:ascii="Times New Roman" w:hAnsi="Times New Roman" w:cs="Times New Roman"/>
          <w:sz w:val="26"/>
          <w:szCs w:val="26"/>
        </w:rPr>
        <w:t>Противодействие этническому и религиозному экстремизму, формирование культуры</w:t>
      </w:r>
      <w:r w:rsidR="008B6C16">
        <w:rPr>
          <w:rFonts w:ascii="Times New Roman" w:hAnsi="Times New Roman" w:cs="Times New Roman"/>
          <w:sz w:val="26"/>
          <w:szCs w:val="26"/>
        </w:rPr>
        <w:t xml:space="preserve"> межнационального</w:t>
      </w:r>
      <w:r>
        <w:rPr>
          <w:rFonts w:ascii="Times New Roman" w:hAnsi="Times New Roman" w:cs="Times New Roman"/>
          <w:sz w:val="26"/>
          <w:szCs w:val="26"/>
        </w:rPr>
        <w:t xml:space="preserve"> мира и согласия.</w:t>
      </w:r>
    </w:p>
    <w:p w:rsidR="003B3E94" w:rsidRDefault="003B3E94" w:rsidP="003B3E94">
      <w:pPr>
        <w:pStyle w:val="ConsPlusNormal"/>
        <w:widowControl/>
        <w:ind w:firstLine="709"/>
        <w:rPr>
          <w:rFonts w:ascii="Times New Roman" w:hAnsi="Times New Roman" w:cs="Times New Roman"/>
          <w:sz w:val="26"/>
          <w:szCs w:val="26"/>
        </w:rPr>
      </w:pPr>
      <w:proofErr w:type="gramStart"/>
      <w:r>
        <w:rPr>
          <w:rFonts w:ascii="Times New Roman" w:hAnsi="Times New Roman" w:cs="Times New Roman"/>
          <w:sz w:val="26"/>
          <w:szCs w:val="26"/>
        </w:rPr>
        <w:t>Решение задачи будет направлено на повышение профессиональной и социальной компетентности субъектов реализации государственной национальной политики, оказание содействия органам местного самоуправления в реализации полномочий по участию в профилактике терроризма и экстремизма, оказание содействия образовательным учреждениям в духовно-нравственном воспитании обучающихся и студентов, профилактике экстремизма, развитии культуры мира и согласия в молодежной среде, социально-культурной адаптации детей-мигрантов, развитие межмуниципального межрегионального и международного сотрудничества и</w:t>
      </w:r>
      <w:proofErr w:type="gramEnd"/>
      <w:r>
        <w:rPr>
          <w:rFonts w:ascii="Times New Roman" w:hAnsi="Times New Roman" w:cs="Times New Roman"/>
          <w:sz w:val="26"/>
          <w:szCs w:val="26"/>
        </w:rPr>
        <w:t xml:space="preserve"> поддержку общественно значимых инициатив в сфере противодействия этническому и религиозному экстремизму.</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Основные показатели (индикаторы) достижения цели и решения задач:</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1. Уровень удовлетворенности представителей коренных народов </w:t>
      </w:r>
      <w:proofErr w:type="spellStart"/>
      <w:proofErr w:type="gramStart"/>
      <w:r>
        <w:rPr>
          <w:rFonts w:ascii="Times New Roman" w:hAnsi="Times New Roman" w:cs="Times New Roman"/>
          <w:sz w:val="26"/>
          <w:szCs w:val="26"/>
        </w:rPr>
        <w:t>Респуб</w:t>
      </w:r>
      <w:r w:rsidR="008B6C16">
        <w:rPr>
          <w:rFonts w:ascii="Times New Roman" w:hAnsi="Times New Roman" w:cs="Times New Roman"/>
          <w:sz w:val="26"/>
          <w:szCs w:val="26"/>
        </w:rPr>
        <w:t>-</w:t>
      </w:r>
      <w:r>
        <w:rPr>
          <w:rFonts w:ascii="Times New Roman" w:hAnsi="Times New Roman" w:cs="Times New Roman"/>
          <w:sz w:val="26"/>
          <w:szCs w:val="26"/>
        </w:rPr>
        <w:t>лики</w:t>
      </w:r>
      <w:proofErr w:type="spellEnd"/>
      <w:proofErr w:type="gramEnd"/>
      <w:r>
        <w:rPr>
          <w:rFonts w:ascii="Times New Roman" w:hAnsi="Times New Roman" w:cs="Times New Roman"/>
          <w:sz w:val="26"/>
          <w:szCs w:val="26"/>
        </w:rPr>
        <w:t xml:space="preserve"> Карелия степенью реализации прав на национальное (этнокультурное) развитие.</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2. Уровень этнической и религиозной толерантности населения Республики Карелия.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3. Уровень удовлетворенности граждан степенью реализации своих </w:t>
      </w:r>
      <w:proofErr w:type="spellStart"/>
      <w:proofErr w:type="gramStart"/>
      <w:r>
        <w:rPr>
          <w:rFonts w:ascii="Times New Roman" w:hAnsi="Times New Roman" w:cs="Times New Roman"/>
          <w:sz w:val="26"/>
          <w:szCs w:val="26"/>
        </w:rPr>
        <w:t>консти</w:t>
      </w:r>
      <w:r w:rsidR="008B6C16">
        <w:rPr>
          <w:rFonts w:ascii="Times New Roman" w:hAnsi="Times New Roman" w:cs="Times New Roman"/>
          <w:sz w:val="26"/>
          <w:szCs w:val="26"/>
        </w:rPr>
        <w:t>-</w:t>
      </w:r>
      <w:r>
        <w:rPr>
          <w:rFonts w:ascii="Times New Roman" w:hAnsi="Times New Roman" w:cs="Times New Roman"/>
          <w:sz w:val="26"/>
          <w:szCs w:val="26"/>
        </w:rPr>
        <w:t>туционных</w:t>
      </w:r>
      <w:proofErr w:type="spellEnd"/>
      <w:proofErr w:type="gramEnd"/>
      <w:r>
        <w:rPr>
          <w:rFonts w:ascii="Times New Roman" w:hAnsi="Times New Roman" w:cs="Times New Roman"/>
          <w:sz w:val="26"/>
          <w:szCs w:val="26"/>
        </w:rPr>
        <w:t xml:space="preserve"> прав на свободу совести и вероисповедания.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4. Доля населения, вовлеченного в реализацию мероприятий подпрограммы, направленных на устойчивое этнокультурное развитие коренных народов Республики Карелия.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5. Доля детей и молодежи в составе участников программ и мероприятий, </w:t>
      </w:r>
      <w:r>
        <w:rPr>
          <w:rFonts w:ascii="Times New Roman" w:hAnsi="Times New Roman" w:cs="Times New Roman"/>
          <w:sz w:val="26"/>
          <w:szCs w:val="26"/>
        </w:rPr>
        <w:lastRenderedPageBreak/>
        <w:t xml:space="preserve">направленных на сохранение и развитие этнокультурных традиций  Поморья, </w:t>
      </w:r>
      <w:proofErr w:type="spellStart"/>
      <w:r>
        <w:rPr>
          <w:rFonts w:ascii="Times New Roman" w:hAnsi="Times New Roman" w:cs="Times New Roman"/>
          <w:sz w:val="26"/>
          <w:szCs w:val="26"/>
        </w:rPr>
        <w:t>Пудожья</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Заонежья</w:t>
      </w:r>
      <w:proofErr w:type="spellEnd"/>
      <w:r>
        <w:rPr>
          <w:rFonts w:ascii="Times New Roman" w:hAnsi="Times New Roman" w:cs="Times New Roman"/>
          <w:sz w:val="26"/>
          <w:szCs w:val="26"/>
        </w:rPr>
        <w:t>.</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6. Доля населения, вовлеченного в реализацию мероприятий по сохранению гражданского мира, укреплению межнационального и межконфессионального согласия в Республике Карелия.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7. Доля </w:t>
      </w:r>
      <w:proofErr w:type="spellStart"/>
      <w:r>
        <w:rPr>
          <w:rFonts w:ascii="Times New Roman" w:hAnsi="Times New Roman" w:cs="Times New Roman"/>
          <w:sz w:val="26"/>
          <w:szCs w:val="26"/>
        </w:rPr>
        <w:t>конфессий</w:t>
      </w:r>
      <w:proofErr w:type="spellEnd"/>
      <w:r>
        <w:rPr>
          <w:rFonts w:ascii="Times New Roman" w:hAnsi="Times New Roman" w:cs="Times New Roman"/>
          <w:sz w:val="26"/>
          <w:szCs w:val="26"/>
        </w:rPr>
        <w:t>, вовлеченных в реализацию социально значимых программ и мероприятий.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8. Доля молодеж</w:t>
      </w:r>
      <w:r w:rsidR="008B6C16">
        <w:rPr>
          <w:rFonts w:ascii="Times New Roman" w:hAnsi="Times New Roman" w:cs="Times New Roman"/>
          <w:sz w:val="26"/>
          <w:szCs w:val="26"/>
        </w:rPr>
        <w:t>и в составе участников программ</w:t>
      </w:r>
      <w:r>
        <w:rPr>
          <w:rFonts w:ascii="Times New Roman" w:hAnsi="Times New Roman" w:cs="Times New Roman"/>
          <w:sz w:val="26"/>
          <w:szCs w:val="26"/>
        </w:rPr>
        <w:t xml:space="preserve"> и мероприятий, направленных на противодействие этническому и религиозному экстремизму.</w:t>
      </w:r>
    </w:p>
    <w:p w:rsidR="003B3E94" w:rsidRDefault="003B3E94"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Основные ожидаемые конечные результаты подпрограммы:</w:t>
      </w:r>
    </w:p>
    <w:p w:rsidR="003B3E94" w:rsidRPr="0052551F" w:rsidRDefault="008B6C16" w:rsidP="008B6C16">
      <w:pPr>
        <w:pStyle w:val="ConsPlusNormal"/>
        <w:widowControl/>
        <w:snapToGrid w:val="0"/>
        <w:ind w:firstLine="709"/>
        <w:rPr>
          <w:rFonts w:ascii="Times New Roman" w:hAnsi="Times New Roman" w:cs="Times New Roman"/>
          <w:sz w:val="26"/>
          <w:szCs w:val="26"/>
        </w:rPr>
      </w:pPr>
      <w:r>
        <w:rPr>
          <w:rFonts w:ascii="Times New Roman" w:hAnsi="Times New Roman" w:cs="Times New Roman"/>
          <w:sz w:val="26"/>
          <w:szCs w:val="26"/>
        </w:rPr>
        <w:t xml:space="preserve">1. </w:t>
      </w:r>
      <w:r w:rsidR="003B3E94" w:rsidRPr="0052551F">
        <w:rPr>
          <w:rFonts w:ascii="Times New Roman" w:hAnsi="Times New Roman" w:cs="Times New Roman"/>
          <w:sz w:val="26"/>
          <w:szCs w:val="26"/>
        </w:rPr>
        <w:t>Рост уровня удовлетворенности представителей коренных народов Республики Карелия</w:t>
      </w:r>
      <w:r>
        <w:rPr>
          <w:rFonts w:ascii="Times New Roman" w:hAnsi="Times New Roman" w:cs="Times New Roman"/>
          <w:sz w:val="26"/>
          <w:szCs w:val="26"/>
        </w:rPr>
        <w:t xml:space="preserve"> степенью реализации</w:t>
      </w:r>
      <w:r w:rsidR="003B3E94" w:rsidRPr="0052551F">
        <w:rPr>
          <w:rFonts w:ascii="Times New Roman" w:hAnsi="Times New Roman" w:cs="Times New Roman"/>
          <w:sz w:val="26"/>
          <w:szCs w:val="26"/>
        </w:rPr>
        <w:t xml:space="preserve"> прав на национальное (этнокультурное) развитие, до</w:t>
      </w:r>
      <w:r>
        <w:rPr>
          <w:rFonts w:ascii="Times New Roman" w:hAnsi="Times New Roman" w:cs="Times New Roman"/>
          <w:sz w:val="26"/>
          <w:szCs w:val="26"/>
        </w:rPr>
        <w:t xml:space="preserve"> </w:t>
      </w:r>
      <w:r w:rsidR="003B3E94" w:rsidRPr="0052551F">
        <w:rPr>
          <w:rFonts w:ascii="Times New Roman" w:hAnsi="Times New Roman" w:cs="Times New Roman"/>
          <w:sz w:val="26"/>
          <w:szCs w:val="26"/>
        </w:rPr>
        <w:t>81%.</w:t>
      </w:r>
    </w:p>
    <w:p w:rsidR="003B3E94" w:rsidRPr="0052551F" w:rsidRDefault="008B6C16"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2. </w:t>
      </w:r>
      <w:r w:rsidR="003B3E94" w:rsidRPr="0052551F">
        <w:rPr>
          <w:rFonts w:ascii="Times New Roman" w:hAnsi="Times New Roman" w:cs="Times New Roman"/>
          <w:sz w:val="26"/>
          <w:szCs w:val="26"/>
        </w:rPr>
        <w:t>Рост уровня этнической и религиозной толерантнос</w:t>
      </w:r>
      <w:r>
        <w:rPr>
          <w:rFonts w:ascii="Times New Roman" w:hAnsi="Times New Roman" w:cs="Times New Roman"/>
          <w:sz w:val="26"/>
          <w:szCs w:val="26"/>
        </w:rPr>
        <w:t>ти населения Республики Карелия</w:t>
      </w:r>
      <w:r w:rsidR="003B3E94" w:rsidRPr="0052551F">
        <w:rPr>
          <w:rFonts w:ascii="Times New Roman" w:hAnsi="Times New Roman" w:cs="Times New Roman"/>
          <w:sz w:val="26"/>
          <w:szCs w:val="26"/>
        </w:rPr>
        <w:t xml:space="preserve"> до 81%.</w:t>
      </w:r>
    </w:p>
    <w:p w:rsidR="003B3E94" w:rsidRPr="0052551F" w:rsidRDefault="008B6C16"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3. </w:t>
      </w:r>
      <w:r w:rsidR="003B3E94" w:rsidRPr="0052551F">
        <w:rPr>
          <w:rFonts w:ascii="Times New Roman" w:hAnsi="Times New Roman" w:cs="Times New Roman"/>
          <w:sz w:val="26"/>
          <w:szCs w:val="26"/>
        </w:rPr>
        <w:t>Рост уровня удовлетворенности граждан</w:t>
      </w:r>
      <w:r>
        <w:rPr>
          <w:rFonts w:ascii="Times New Roman" w:hAnsi="Times New Roman" w:cs="Times New Roman"/>
          <w:sz w:val="26"/>
          <w:szCs w:val="26"/>
        </w:rPr>
        <w:t xml:space="preserve"> степенью</w:t>
      </w:r>
      <w:r w:rsidR="003B3E94" w:rsidRPr="0052551F">
        <w:rPr>
          <w:rFonts w:ascii="Times New Roman" w:hAnsi="Times New Roman" w:cs="Times New Roman"/>
          <w:sz w:val="26"/>
          <w:szCs w:val="26"/>
        </w:rPr>
        <w:t xml:space="preserve"> реализаци</w:t>
      </w:r>
      <w:r w:rsidR="00827235">
        <w:rPr>
          <w:rFonts w:ascii="Times New Roman" w:hAnsi="Times New Roman" w:cs="Times New Roman"/>
          <w:sz w:val="26"/>
          <w:szCs w:val="26"/>
        </w:rPr>
        <w:t>и</w:t>
      </w:r>
      <w:r w:rsidR="003B3E94" w:rsidRPr="0052551F">
        <w:rPr>
          <w:rFonts w:ascii="Times New Roman" w:hAnsi="Times New Roman" w:cs="Times New Roman"/>
          <w:sz w:val="26"/>
          <w:szCs w:val="26"/>
        </w:rPr>
        <w:t xml:space="preserve"> своих конституционных прав на своб</w:t>
      </w:r>
      <w:r>
        <w:rPr>
          <w:rFonts w:ascii="Times New Roman" w:hAnsi="Times New Roman" w:cs="Times New Roman"/>
          <w:sz w:val="26"/>
          <w:szCs w:val="26"/>
        </w:rPr>
        <w:t xml:space="preserve">оду совести и  вероисповедания </w:t>
      </w:r>
      <w:r w:rsidR="003B3E94" w:rsidRPr="0052551F">
        <w:rPr>
          <w:rFonts w:ascii="Times New Roman" w:hAnsi="Times New Roman" w:cs="Times New Roman"/>
          <w:sz w:val="26"/>
          <w:szCs w:val="26"/>
        </w:rPr>
        <w:t>до 81%.</w:t>
      </w:r>
    </w:p>
    <w:p w:rsidR="003B3E94" w:rsidRPr="0052551F" w:rsidRDefault="008B6C16"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4. </w:t>
      </w:r>
      <w:r w:rsidR="003B3E94" w:rsidRPr="0052551F">
        <w:rPr>
          <w:rFonts w:ascii="Times New Roman" w:hAnsi="Times New Roman" w:cs="Times New Roman"/>
          <w:sz w:val="26"/>
          <w:szCs w:val="26"/>
        </w:rPr>
        <w:t>Рост доли населения, вовлеченного в реализацию мероприятий подпрограммы, направленных на устойчивое этнокультурное развитие коренных народов Республики Карелия, до 1,8%.</w:t>
      </w:r>
    </w:p>
    <w:p w:rsidR="003B3E94" w:rsidRPr="0052551F" w:rsidRDefault="008B6C16"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5. </w:t>
      </w:r>
      <w:r w:rsidR="003B3E94" w:rsidRPr="0052551F">
        <w:rPr>
          <w:rFonts w:ascii="Times New Roman" w:hAnsi="Times New Roman" w:cs="Times New Roman"/>
          <w:sz w:val="26"/>
          <w:szCs w:val="26"/>
        </w:rPr>
        <w:t xml:space="preserve"> Рост доли детей и молодежи в составе участников программ и мероприятий, направленных на </w:t>
      </w:r>
      <w:r w:rsidR="003B3E94">
        <w:rPr>
          <w:rFonts w:ascii="Times New Roman" w:hAnsi="Times New Roman" w:cs="Times New Roman"/>
          <w:sz w:val="26"/>
          <w:szCs w:val="26"/>
        </w:rPr>
        <w:t xml:space="preserve">сохранение и развитие этнокультурных традиций </w:t>
      </w:r>
      <w:r w:rsidR="003B3E94" w:rsidRPr="0052551F">
        <w:rPr>
          <w:rFonts w:ascii="Times New Roman" w:hAnsi="Times New Roman" w:cs="Times New Roman"/>
          <w:sz w:val="26"/>
          <w:szCs w:val="26"/>
        </w:rPr>
        <w:t xml:space="preserve"> Поморья, </w:t>
      </w:r>
      <w:proofErr w:type="spellStart"/>
      <w:r w:rsidR="003B3E94" w:rsidRPr="0052551F">
        <w:rPr>
          <w:rFonts w:ascii="Times New Roman" w:hAnsi="Times New Roman" w:cs="Times New Roman"/>
          <w:sz w:val="26"/>
          <w:szCs w:val="26"/>
        </w:rPr>
        <w:t>Пудожья</w:t>
      </w:r>
      <w:proofErr w:type="spellEnd"/>
      <w:r w:rsidR="003B3E94" w:rsidRPr="0052551F">
        <w:rPr>
          <w:rFonts w:ascii="Times New Roman" w:hAnsi="Times New Roman" w:cs="Times New Roman"/>
          <w:sz w:val="26"/>
          <w:szCs w:val="26"/>
        </w:rPr>
        <w:t xml:space="preserve">, </w:t>
      </w:r>
      <w:proofErr w:type="spellStart"/>
      <w:r w:rsidR="003B3E94" w:rsidRPr="0052551F">
        <w:rPr>
          <w:rFonts w:ascii="Times New Roman" w:hAnsi="Times New Roman" w:cs="Times New Roman"/>
          <w:sz w:val="26"/>
          <w:szCs w:val="26"/>
        </w:rPr>
        <w:t>Заонежья</w:t>
      </w:r>
      <w:proofErr w:type="spellEnd"/>
      <w:r w:rsidR="003B3E94" w:rsidRPr="0052551F">
        <w:rPr>
          <w:rFonts w:ascii="Times New Roman" w:hAnsi="Times New Roman" w:cs="Times New Roman"/>
          <w:sz w:val="26"/>
          <w:szCs w:val="26"/>
        </w:rPr>
        <w:t>, до 25%.</w:t>
      </w:r>
    </w:p>
    <w:p w:rsidR="003B3E94" w:rsidRPr="0052551F" w:rsidRDefault="008B6C16"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6. </w:t>
      </w:r>
      <w:r w:rsidR="003B3E94" w:rsidRPr="0052551F">
        <w:rPr>
          <w:rFonts w:ascii="Times New Roman" w:hAnsi="Times New Roman" w:cs="Times New Roman"/>
          <w:sz w:val="26"/>
          <w:szCs w:val="26"/>
        </w:rPr>
        <w:t xml:space="preserve"> Рост доли населения, вовлеченного в реализацию мероприятий по сохранению гражданского мира, укреплению межнационального и межконфессионального согласия в Республике Карелия, до 3,1%.</w:t>
      </w:r>
    </w:p>
    <w:p w:rsidR="003B3E94" w:rsidRPr="0052551F" w:rsidRDefault="008B6C16"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7. </w:t>
      </w:r>
      <w:r w:rsidR="003B3E94" w:rsidRPr="0052551F">
        <w:rPr>
          <w:rFonts w:ascii="Times New Roman" w:hAnsi="Times New Roman" w:cs="Times New Roman"/>
          <w:sz w:val="26"/>
          <w:szCs w:val="26"/>
        </w:rPr>
        <w:t xml:space="preserve">Рост доли </w:t>
      </w:r>
      <w:proofErr w:type="spellStart"/>
      <w:r w:rsidR="003B3E94" w:rsidRPr="0052551F">
        <w:rPr>
          <w:rFonts w:ascii="Times New Roman" w:hAnsi="Times New Roman" w:cs="Times New Roman"/>
          <w:sz w:val="26"/>
          <w:szCs w:val="26"/>
        </w:rPr>
        <w:t>конфессий</w:t>
      </w:r>
      <w:proofErr w:type="spellEnd"/>
      <w:r w:rsidR="003B3E94" w:rsidRPr="0052551F">
        <w:rPr>
          <w:rFonts w:ascii="Times New Roman" w:hAnsi="Times New Roman" w:cs="Times New Roman"/>
          <w:sz w:val="26"/>
          <w:szCs w:val="26"/>
        </w:rPr>
        <w:t>, вовлеченных в реализацию социально значимых программ и мероприятий, до 91%.</w:t>
      </w:r>
    </w:p>
    <w:p w:rsidR="003B3E94" w:rsidRPr="0052551F" w:rsidRDefault="008B6C16" w:rsidP="008B6C16">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8. </w:t>
      </w:r>
      <w:r w:rsidR="003B3E94" w:rsidRPr="0052551F">
        <w:rPr>
          <w:rFonts w:ascii="Times New Roman" w:hAnsi="Times New Roman" w:cs="Times New Roman"/>
          <w:sz w:val="26"/>
          <w:szCs w:val="26"/>
        </w:rPr>
        <w:t>Рост доли молодеж</w:t>
      </w:r>
      <w:r>
        <w:rPr>
          <w:rFonts w:ascii="Times New Roman" w:hAnsi="Times New Roman" w:cs="Times New Roman"/>
          <w:sz w:val="26"/>
          <w:szCs w:val="26"/>
        </w:rPr>
        <w:t>и в составе участников программ</w:t>
      </w:r>
      <w:r w:rsidR="003B3E94" w:rsidRPr="0052551F">
        <w:rPr>
          <w:rFonts w:ascii="Times New Roman" w:hAnsi="Times New Roman" w:cs="Times New Roman"/>
          <w:sz w:val="26"/>
          <w:szCs w:val="26"/>
        </w:rPr>
        <w:t xml:space="preserve"> и мероприятий, направленных на противодействие этническому и религиозному экстремизму, до 24%.</w:t>
      </w:r>
    </w:p>
    <w:p w:rsidR="003B3E94" w:rsidRDefault="003B3E94" w:rsidP="003B3E94">
      <w:pPr>
        <w:pStyle w:val="ConsPlusNormal"/>
        <w:widowControl/>
        <w:ind w:left="470" w:firstLine="0"/>
        <w:rPr>
          <w:rFonts w:ascii="Times New Roman" w:hAnsi="Times New Roman" w:cs="Times New Roman"/>
          <w:sz w:val="26"/>
          <w:szCs w:val="26"/>
        </w:rPr>
      </w:pPr>
      <w:r>
        <w:rPr>
          <w:rFonts w:ascii="Times New Roman" w:hAnsi="Times New Roman" w:cs="Times New Roman"/>
          <w:sz w:val="26"/>
          <w:szCs w:val="26"/>
        </w:rPr>
        <w:t>Сроки реализации подпрограммы: 2014-2020 годы. Этапы реализации подпрограммы не выделяются.</w:t>
      </w: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jc w:val="center"/>
        <w:rPr>
          <w:b/>
          <w:bCs/>
          <w:sz w:val="26"/>
          <w:szCs w:val="26"/>
        </w:rPr>
      </w:pPr>
      <w:r>
        <w:rPr>
          <w:b/>
          <w:bCs/>
          <w:sz w:val="26"/>
          <w:szCs w:val="26"/>
        </w:rPr>
        <w:t>3. Характеристика ведомственных и иных программ, включенных в подпрограмму, и основных мероприятий подпрограммы</w:t>
      </w:r>
    </w:p>
    <w:p w:rsidR="003B3E94" w:rsidRDefault="003B3E94" w:rsidP="003B3E94">
      <w:pPr>
        <w:rPr>
          <w:b/>
          <w:bCs/>
          <w:sz w:val="26"/>
          <w:szCs w:val="26"/>
        </w:rPr>
      </w:pPr>
    </w:p>
    <w:p w:rsidR="003B3E94" w:rsidRDefault="003B3E94" w:rsidP="003B3E94">
      <w:pPr>
        <w:autoSpaceDE w:val="0"/>
        <w:ind w:firstLine="709"/>
        <w:rPr>
          <w:rFonts w:eastAsia="Arial"/>
          <w:sz w:val="26"/>
          <w:szCs w:val="26"/>
        </w:rPr>
      </w:pPr>
      <w:r>
        <w:rPr>
          <w:rFonts w:eastAsia="Arial"/>
          <w:sz w:val="26"/>
          <w:szCs w:val="26"/>
        </w:rPr>
        <w:t>Ведомственные и иные государственной программы в подпрограмму не включены.</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Для достижения поставленной цели и решения задач подпрограммы, достижения планируемых значений показателей предусмотрено выполнение программных мероприятий, сведения о которых содержатся в приложении 2 к государственной программе.</w:t>
      </w: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tabs>
          <w:tab w:val="left" w:pos="0"/>
        </w:tabs>
        <w:jc w:val="center"/>
        <w:rPr>
          <w:b/>
          <w:sz w:val="26"/>
          <w:szCs w:val="26"/>
        </w:rPr>
      </w:pPr>
      <w:r>
        <w:rPr>
          <w:b/>
          <w:sz w:val="26"/>
          <w:szCs w:val="26"/>
        </w:rPr>
        <w:t>4. Характеристика мер государственного регулирования</w:t>
      </w:r>
    </w:p>
    <w:p w:rsidR="003B3E94" w:rsidRDefault="003B3E94" w:rsidP="003B3E94">
      <w:pPr>
        <w:tabs>
          <w:tab w:val="left" w:pos="0"/>
        </w:tabs>
        <w:rPr>
          <w:sz w:val="26"/>
          <w:szCs w:val="26"/>
        </w:rPr>
      </w:pPr>
    </w:p>
    <w:p w:rsidR="003B3E94" w:rsidRDefault="003B3E94" w:rsidP="003B3E94">
      <w:pPr>
        <w:ind w:firstLine="709"/>
        <w:rPr>
          <w:bCs/>
          <w:sz w:val="26"/>
          <w:szCs w:val="26"/>
        </w:rPr>
      </w:pPr>
      <w:r>
        <w:rPr>
          <w:bCs/>
          <w:sz w:val="26"/>
          <w:szCs w:val="26"/>
        </w:rPr>
        <w:t xml:space="preserve">В рамках подпрограммы предполагается использование мер государственного регулирования в виде предоставления субсидий социально </w:t>
      </w:r>
      <w:r>
        <w:rPr>
          <w:bCs/>
          <w:sz w:val="26"/>
          <w:szCs w:val="26"/>
        </w:rPr>
        <w:lastRenderedPageBreak/>
        <w:t>ориентированным некоммерческим организациям для реализации проектах в сферах, соответствующих сфере реализации подпрограммы.</w:t>
      </w:r>
    </w:p>
    <w:p w:rsidR="003B3E94" w:rsidRDefault="003B3E94" w:rsidP="003B3E94">
      <w:pPr>
        <w:suppressAutoHyphens w:val="0"/>
        <w:jc w:val="center"/>
        <w:rPr>
          <w:bCs/>
          <w:sz w:val="26"/>
          <w:szCs w:val="26"/>
        </w:rPr>
      </w:pPr>
    </w:p>
    <w:p w:rsidR="003B3E94" w:rsidRDefault="003B3E94" w:rsidP="003B3E94">
      <w:pPr>
        <w:suppressAutoHyphens w:val="0"/>
        <w:jc w:val="center"/>
        <w:rPr>
          <w:b/>
          <w:bCs/>
          <w:sz w:val="26"/>
          <w:szCs w:val="26"/>
        </w:rPr>
      </w:pPr>
      <w:r>
        <w:rPr>
          <w:b/>
          <w:bCs/>
          <w:sz w:val="26"/>
          <w:szCs w:val="26"/>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B3E94" w:rsidRDefault="003B3E94" w:rsidP="003B3E94">
      <w:pPr>
        <w:suppressAutoHyphens w:val="0"/>
        <w:rPr>
          <w:b/>
          <w:bCs/>
          <w:sz w:val="26"/>
          <w:szCs w:val="26"/>
        </w:rPr>
      </w:pPr>
    </w:p>
    <w:p w:rsidR="003B3E94" w:rsidRDefault="003B3E94" w:rsidP="003B3E94">
      <w:pPr>
        <w:suppressAutoHyphens w:val="0"/>
        <w:ind w:firstLine="709"/>
        <w:rPr>
          <w:bCs/>
          <w:sz w:val="26"/>
          <w:szCs w:val="26"/>
        </w:rPr>
      </w:pPr>
      <w:r>
        <w:rPr>
          <w:bCs/>
          <w:sz w:val="26"/>
          <w:szCs w:val="26"/>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w:t>
      </w:r>
    </w:p>
    <w:p w:rsidR="003B3E94" w:rsidRDefault="003B3E94" w:rsidP="003B3E94">
      <w:pPr>
        <w:suppressAutoHyphens w:val="0"/>
        <w:rPr>
          <w:sz w:val="26"/>
          <w:szCs w:val="26"/>
        </w:rPr>
      </w:pPr>
    </w:p>
    <w:p w:rsidR="003B3E94" w:rsidRDefault="003B3E94" w:rsidP="003B3E94">
      <w:pPr>
        <w:suppressAutoHyphens w:val="0"/>
        <w:jc w:val="center"/>
        <w:rPr>
          <w:b/>
          <w:bCs/>
          <w:sz w:val="26"/>
          <w:szCs w:val="26"/>
        </w:rPr>
      </w:pPr>
      <w:r>
        <w:rPr>
          <w:b/>
          <w:bCs/>
          <w:sz w:val="26"/>
          <w:szCs w:val="26"/>
        </w:rPr>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w:t>
      </w:r>
      <w:r w:rsidR="008B6C16">
        <w:rPr>
          <w:b/>
          <w:bCs/>
          <w:sz w:val="26"/>
          <w:szCs w:val="26"/>
        </w:rPr>
        <w:t xml:space="preserve">е </w:t>
      </w:r>
      <w:r>
        <w:rPr>
          <w:b/>
          <w:bCs/>
          <w:sz w:val="26"/>
          <w:szCs w:val="26"/>
        </w:rPr>
        <w:t>задач по вопросам местного значения, относящимся к полномочиям орган</w:t>
      </w:r>
      <w:r w:rsidR="008B6C16">
        <w:rPr>
          <w:b/>
          <w:bCs/>
          <w:sz w:val="26"/>
          <w:szCs w:val="26"/>
        </w:rPr>
        <w:t>ов</w:t>
      </w:r>
      <w:r>
        <w:rPr>
          <w:b/>
          <w:bCs/>
          <w:sz w:val="26"/>
          <w:szCs w:val="26"/>
        </w:rPr>
        <w:t xml:space="preserve"> местного самоуправления Республики Карелия)</w:t>
      </w:r>
    </w:p>
    <w:p w:rsidR="003B3E94" w:rsidRDefault="003B3E94" w:rsidP="003B3E94">
      <w:pPr>
        <w:suppressAutoHyphens w:val="0"/>
        <w:rPr>
          <w:b/>
          <w:bCs/>
          <w:sz w:val="26"/>
          <w:szCs w:val="26"/>
        </w:rPr>
      </w:pPr>
    </w:p>
    <w:p w:rsidR="003B3E94" w:rsidRDefault="003B3E94" w:rsidP="003B3E94">
      <w:pPr>
        <w:suppressAutoHyphens w:val="0"/>
        <w:ind w:firstLine="709"/>
        <w:rPr>
          <w:sz w:val="26"/>
          <w:szCs w:val="26"/>
        </w:rPr>
      </w:pPr>
      <w:r>
        <w:rPr>
          <w:sz w:val="26"/>
          <w:szCs w:val="26"/>
        </w:rPr>
        <w:t>Муниципальные образования в Республике Карелия в реализации подпрограммы не участвуют.</w:t>
      </w:r>
    </w:p>
    <w:p w:rsidR="003B3E94" w:rsidRDefault="003B3E94" w:rsidP="003B3E94">
      <w:pPr>
        <w:suppressAutoHyphens w:val="0"/>
        <w:rPr>
          <w:b/>
          <w:sz w:val="26"/>
          <w:szCs w:val="26"/>
        </w:rPr>
      </w:pPr>
    </w:p>
    <w:p w:rsidR="00827235" w:rsidRDefault="003B3E94" w:rsidP="00827235">
      <w:pPr>
        <w:suppressAutoHyphens w:val="0"/>
        <w:jc w:val="center"/>
        <w:rPr>
          <w:b/>
          <w:bCs/>
          <w:sz w:val="26"/>
          <w:szCs w:val="26"/>
        </w:rPr>
      </w:pPr>
      <w:r w:rsidRPr="004D7530">
        <w:rPr>
          <w:b/>
        </w:rPr>
        <w:t>7.</w:t>
      </w:r>
      <w:r>
        <w:rPr>
          <w:b/>
        </w:rPr>
        <w:t xml:space="preserve"> </w:t>
      </w:r>
      <w:r w:rsidRPr="004D7530">
        <w:rPr>
          <w:b/>
          <w:bCs/>
          <w:sz w:val="26"/>
          <w:szCs w:val="26"/>
        </w:rPr>
        <w:t>Информация</w:t>
      </w:r>
      <w:r>
        <w:rPr>
          <w:b/>
          <w:bCs/>
          <w:sz w:val="26"/>
          <w:szCs w:val="26"/>
        </w:rPr>
        <w:t xml:space="preserve"> об участии государственных корпораций, акционерных обществ с государственным участием, общественных, научных и иных организаций, а также госу</w:t>
      </w:r>
      <w:r w:rsidR="00827235">
        <w:rPr>
          <w:b/>
          <w:bCs/>
          <w:sz w:val="26"/>
          <w:szCs w:val="26"/>
        </w:rPr>
        <w:t>дарственных внебюджетных фондов</w:t>
      </w:r>
    </w:p>
    <w:p w:rsidR="003B3E94" w:rsidRDefault="003B3E94" w:rsidP="00827235">
      <w:pPr>
        <w:suppressAutoHyphens w:val="0"/>
        <w:jc w:val="center"/>
        <w:rPr>
          <w:b/>
          <w:bCs/>
          <w:sz w:val="26"/>
          <w:szCs w:val="26"/>
        </w:rPr>
      </w:pPr>
      <w:r>
        <w:rPr>
          <w:b/>
          <w:bCs/>
          <w:sz w:val="26"/>
          <w:szCs w:val="26"/>
        </w:rPr>
        <w:t>в реализации подпрограммы</w:t>
      </w:r>
    </w:p>
    <w:p w:rsidR="003B3E94" w:rsidRDefault="003B3E94" w:rsidP="00827235">
      <w:pPr>
        <w:suppressAutoHyphens w:val="0"/>
        <w:rPr>
          <w:b/>
          <w:bCs/>
          <w:sz w:val="26"/>
          <w:szCs w:val="26"/>
        </w:rPr>
      </w:pPr>
    </w:p>
    <w:p w:rsidR="003B3E94" w:rsidRDefault="003B3E94" w:rsidP="003B3E94">
      <w:pPr>
        <w:suppressAutoHyphens w:val="0"/>
        <w:ind w:firstLine="709"/>
        <w:rPr>
          <w:bCs/>
          <w:sz w:val="26"/>
          <w:szCs w:val="26"/>
        </w:rPr>
      </w:pPr>
      <w:r>
        <w:rPr>
          <w:bCs/>
          <w:sz w:val="26"/>
          <w:szCs w:val="26"/>
        </w:rPr>
        <w:t>Информация об участии общественных и иных организаций содержится в приложениях 2, 7 и 9 к государственной программе.</w:t>
      </w:r>
    </w:p>
    <w:p w:rsidR="003B3E94" w:rsidRDefault="003B3E94" w:rsidP="003B3E94">
      <w:pPr>
        <w:pStyle w:val="ConsPlusNormal"/>
        <w:jc w:val="center"/>
        <w:rPr>
          <w:rFonts w:ascii="Times New Roman" w:hAnsi="Times New Roman" w:cs="Times New Roman"/>
          <w:b/>
          <w:sz w:val="26"/>
          <w:szCs w:val="26"/>
        </w:rPr>
      </w:pPr>
    </w:p>
    <w:p w:rsidR="00827235" w:rsidRDefault="003B3E94" w:rsidP="0082723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8. Обоснование объема ф</w:t>
      </w:r>
      <w:r w:rsidR="00827235">
        <w:rPr>
          <w:rFonts w:ascii="Times New Roman" w:hAnsi="Times New Roman" w:cs="Times New Roman"/>
          <w:b/>
          <w:sz w:val="26"/>
          <w:szCs w:val="26"/>
        </w:rPr>
        <w:t>инансовых ресурсов, необходимых</w:t>
      </w:r>
    </w:p>
    <w:p w:rsidR="003B3E94" w:rsidRDefault="003B3E94" w:rsidP="00827235">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для реализации подпрограммы</w:t>
      </w:r>
    </w:p>
    <w:p w:rsidR="003B3E94" w:rsidRDefault="003B3E94" w:rsidP="003B3E94">
      <w:pPr>
        <w:pStyle w:val="ConsPlusNormal"/>
        <w:ind w:firstLine="0"/>
        <w:rPr>
          <w:rFonts w:ascii="Times New Roman" w:eastAsia="Times New Roman" w:hAnsi="Times New Roman" w:cs="Times New Roman"/>
          <w:sz w:val="26"/>
          <w:szCs w:val="26"/>
        </w:rPr>
      </w:pPr>
    </w:p>
    <w:p w:rsidR="003B3E94" w:rsidRDefault="003B3E94" w:rsidP="003B3E94">
      <w:pPr>
        <w:pStyle w:val="ConsPlusNormal"/>
        <w:rPr>
          <w:rFonts w:ascii="Times New Roman" w:eastAsia="Times New Roman" w:hAnsi="Times New Roman" w:cs="Times New Roman"/>
          <w:sz w:val="26"/>
          <w:szCs w:val="26"/>
        </w:rPr>
      </w:pPr>
      <w:r>
        <w:rPr>
          <w:rFonts w:ascii="Times New Roman" w:eastAsia="Times New Roman" w:hAnsi="Times New Roman" w:cs="Times New Roman"/>
          <w:sz w:val="26"/>
          <w:szCs w:val="26"/>
        </w:rPr>
        <w:t>Финансирование мероприятий, предусмотренных подпрограммой, было запланировано в рамках долгосрочной целевой программы Республики Карелия «Сохранение единства народов и этнических общностей Карелии на 2012-2016 годы» («</w:t>
      </w:r>
      <w:proofErr w:type="spellStart"/>
      <w:r>
        <w:rPr>
          <w:rFonts w:ascii="Times New Roman" w:eastAsia="Times New Roman" w:hAnsi="Times New Roman" w:cs="Times New Roman"/>
          <w:sz w:val="26"/>
          <w:szCs w:val="26"/>
        </w:rPr>
        <w:t>Карьяла</w:t>
      </w:r>
      <w:proofErr w:type="spellEnd"/>
      <w:r>
        <w:rPr>
          <w:rFonts w:ascii="Times New Roman" w:eastAsia="Times New Roman" w:hAnsi="Times New Roman" w:cs="Times New Roman"/>
          <w:sz w:val="26"/>
          <w:szCs w:val="26"/>
        </w:rPr>
        <w:t xml:space="preserve"> – наш дом»).</w:t>
      </w:r>
    </w:p>
    <w:p w:rsidR="003B3E94" w:rsidRDefault="003B3E94" w:rsidP="003B3E94">
      <w:pPr>
        <w:pStyle w:val="ConsPlusNormal"/>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В соответствии с Федеральным законом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понятие «долгосрочная целевая программа», равно как и правовые основания формирования и реализации долгосрочных целевых программ, из Бюджетного кодекса Российской Федерации исключены. </w:t>
      </w:r>
      <w:proofErr w:type="gramEnd"/>
    </w:p>
    <w:p w:rsidR="003B3E94" w:rsidRDefault="003B3E94" w:rsidP="003B3E94">
      <w:pPr>
        <w:pStyle w:val="ConsPlusNormal"/>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Таким образом, долгосрочная целевая программа Республики Карелия «Сохранение единства народов и этнических общностей Карелии на </w:t>
      </w:r>
      <w:r w:rsidR="008B6C1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2012-2016 годы» («</w:t>
      </w:r>
      <w:proofErr w:type="spellStart"/>
      <w:r>
        <w:rPr>
          <w:rFonts w:ascii="Times New Roman" w:eastAsia="Times New Roman" w:hAnsi="Times New Roman" w:cs="Times New Roman"/>
          <w:sz w:val="26"/>
          <w:szCs w:val="26"/>
        </w:rPr>
        <w:t>Карьяла</w:t>
      </w:r>
      <w:proofErr w:type="spellEnd"/>
      <w:r>
        <w:rPr>
          <w:rFonts w:ascii="Times New Roman" w:eastAsia="Times New Roman" w:hAnsi="Times New Roman" w:cs="Times New Roman"/>
          <w:sz w:val="26"/>
          <w:szCs w:val="26"/>
        </w:rPr>
        <w:t xml:space="preserve"> – наш дом»), утвержденная постановлением Правительства Республики Карелия от 12 декабря 2011 года № 349-П, была трансформирована в подпрограмму «Сохранение единства народов и этнических общностей Карелии» на 2014-2020 годы («</w:t>
      </w:r>
      <w:proofErr w:type="spellStart"/>
      <w:r>
        <w:rPr>
          <w:rFonts w:ascii="Times New Roman" w:eastAsia="Times New Roman" w:hAnsi="Times New Roman" w:cs="Times New Roman"/>
          <w:sz w:val="26"/>
          <w:szCs w:val="26"/>
        </w:rPr>
        <w:t>Карьяла</w:t>
      </w:r>
      <w:proofErr w:type="spellEnd"/>
      <w:r>
        <w:rPr>
          <w:rFonts w:ascii="Times New Roman" w:eastAsia="Times New Roman" w:hAnsi="Times New Roman" w:cs="Times New Roman"/>
          <w:sz w:val="26"/>
          <w:szCs w:val="26"/>
        </w:rPr>
        <w:t xml:space="preserve"> – наш дом») с сохранением уровня</w:t>
      </w:r>
      <w:r w:rsidRPr="0085618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планируемого финансирования всех мероприятий.</w:t>
      </w:r>
      <w:proofErr w:type="gramEnd"/>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lastRenderedPageBreak/>
        <w:t>Общий объем бюджетных ассигнований на реализацию подпрограммы составит 42 000,00 тыс. рублей.</w:t>
      </w:r>
    </w:p>
    <w:p w:rsidR="003B3E94" w:rsidRDefault="003B3E94" w:rsidP="003B3E94">
      <w:pPr>
        <w:pStyle w:val="ConsPlusNormal"/>
        <w:ind w:firstLine="709"/>
        <w:rPr>
          <w:rFonts w:ascii="Times New Roman" w:hAnsi="Times New Roman" w:cs="Times New Roman"/>
          <w:sz w:val="26"/>
          <w:szCs w:val="26"/>
        </w:rPr>
      </w:pPr>
    </w:p>
    <w:p w:rsidR="003B3E94" w:rsidRDefault="003B3E94" w:rsidP="003B3E94">
      <w:pPr>
        <w:suppressAutoHyphens w:val="0"/>
        <w:jc w:val="center"/>
        <w:rPr>
          <w:b/>
          <w:sz w:val="26"/>
          <w:szCs w:val="26"/>
        </w:rPr>
      </w:pPr>
      <w:r>
        <w:rPr>
          <w:b/>
          <w:sz w:val="26"/>
          <w:szCs w:val="26"/>
        </w:rPr>
        <w:t>9. Анализ рисков реализации подпрограммы и описание мер управления рисками реализации подпрограммы</w:t>
      </w:r>
    </w:p>
    <w:p w:rsidR="003B3E94" w:rsidRDefault="003B3E94" w:rsidP="003B3E94">
      <w:pPr>
        <w:suppressAutoHyphens w:val="0"/>
        <w:rPr>
          <w:b/>
          <w:sz w:val="26"/>
          <w:szCs w:val="26"/>
        </w:rPr>
      </w:pPr>
    </w:p>
    <w:p w:rsidR="003B3E94" w:rsidRDefault="003B3E94" w:rsidP="003B3E94">
      <w:pPr>
        <w:widowControl w:val="0"/>
        <w:tabs>
          <w:tab w:val="left" w:pos="709"/>
          <w:tab w:val="left" w:pos="2268"/>
          <w:tab w:val="left" w:pos="3402"/>
          <w:tab w:val="left" w:pos="4536"/>
          <w:tab w:val="left" w:pos="5670"/>
          <w:tab w:val="left" w:pos="6804"/>
          <w:tab w:val="left" w:pos="7938"/>
          <w:tab w:val="left" w:pos="9072"/>
        </w:tabs>
        <w:autoSpaceDE w:val="0"/>
        <w:rPr>
          <w:rFonts w:eastAsia="Arial"/>
          <w:sz w:val="26"/>
          <w:szCs w:val="26"/>
        </w:rPr>
      </w:pPr>
      <w:r>
        <w:rPr>
          <w:rFonts w:eastAsia="Arial"/>
          <w:sz w:val="26"/>
          <w:szCs w:val="26"/>
        </w:rPr>
        <w:tab/>
        <w:t>К рискам, которые могут оказать влияние на достижение намеченных результатов, относятся:</w:t>
      </w:r>
    </w:p>
    <w:p w:rsidR="003B3E94" w:rsidRDefault="003B3E94" w:rsidP="003B3E94">
      <w:pPr>
        <w:widowControl w:val="0"/>
        <w:tabs>
          <w:tab w:val="left" w:pos="709"/>
          <w:tab w:val="left" w:pos="2268"/>
          <w:tab w:val="left" w:pos="3402"/>
          <w:tab w:val="left" w:pos="4536"/>
          <w:tab w:val="left" w:pos="5670"/>
          <w:tab w:val="left" w:pos="6804"/>
          <w:tab w:val="left" w:pos="7938"/>
          <w:tab w:val="left" w:pos="9072"/>
        </w:tabs>
        <w:autoSpaceDE w:val="0"/>
        <w:rPr>
          <w:rFonts w:eastAsia="Arial"/>
          <w:sz w:val="26"/>
          <w:szCs w:val="26"/>
        </w:rPr>
      </w:pPr>
      <w:r>
        <w:rPr>
          <w:rFonts w:eastAsia="Arial"/>
          <w:sz w:val="26"/>
          <w:szCs w:val="26"/>
        </w:rPr>
        <w:tab/>
        <w:t>изменение приоритетов государственной политики Российской Федерации;</w:t>
      </w:r>
    </w:p>
    <w:p w:rsidR="003B3E94" w:rsidRDefault="003B3E94" w:rsidP="003B3E94">
      <w:pPr>
        <w:widowControl w:val="0"/>
        <w:tabs>
          <w:tab w:val="left" w:pos="709"/>
          <w:tab w:val="left" w:pos="2268"/>
          <w:tab w:val="left" w:pos="3402"/>
          <w:tab w:val="left" w:pos="4536"/>
          <w:tab w:val="left" w:pos="5670"/>
          <w:tab w:val="left" w:pos="6804"/>
          <w:tab w:val="left" w:pos="7938"/>
          <w:tab w:val="left" w:pos="9072"/>
        </w:tabs>
        <w:autoSpaceDE w:val="0"/>
        <w:rPr>
          <w:rFonts w:eastAsia="Arial"/>
          <w:sz w:val="26"/>
          <w:szCs w:val="26"/>
        </w:rPr>
      </w:pPr>
      <w:r>
        <w:rPr>
          <w:rFonts w:eastAsia="Arial"/>
          <w:sz w:val="26"/>
          <w:szCs w:val="26"/>
        </w:rPr>
        <w:tab/>
        <w:t>изменение принципов регулирования межбюджетных отношений;</w:t>
      </w:r>
    </w:p>
    <w:p w:rsidR="003B3E94" w:rsidRDefault="003B3E94" w:rsidP="003B3E94">
      <w:pPr>
        <w:widowControl w:val="0"/>
        <w:tabs>
          <w:tab w:val="left" w:pos="709"/>
          <w:tab w:val="left" w:pos="2268"/>
          <w:tab w:val="left" w:pos="3402"/>
          <w:tab w:val="left" w:pos="4536"/>
          <w:tab w:val="left" w:pos="5670"/>
          <w:tab w:val="left" w:pos="6804"/>
          <w:tab w:val="left" w:pos="7938"/>
          <w:tab w:val="left" w:pos="9072"/>
        </w:tabs>
        <w:autoSpaceDE w:val="0"/>
        <w:rPr>
          <w:rFonts w:eastAsia="Arial"/>
          <w:sz w:val="26"/>
          <w:szCs w:val="26"/>
        </w:rPr>
      </w:pPr>
      <w:r>
        <w:rPr>
          <w:rFonts w:eastAsia="Arial"/>
          <w:sz w:val="26"/>
          <w:szCs w:val="26"/>
        </w:rPr>
        <w:tab/>
        <w:t>недофинансирование подпрограммы.</w:t>
      </w:r>
    </w:p>
    <w:p w:rsidR="003B3E94" w:rsidRDefault="003B3E94" w:rsidP="003B3E94">
      <w:pPr>
        <w:widowControl w:val="0"/>
        <w:tabs>
          <w:tab w:val="left" w:pos="709"/>
          <w:tab w:val="left" w:pos="2268"/>
          <w:tab w:val="left" w:pos="3402"/>
          <w:tab w:val="left" w:pos="4536"/>
          <w:tab w:val="left" w:pos="5670"/>
          <w:tab w:val="left" w:pos="6804"/>
          <w:tab w:val="left" w:pos="7938"/>
          <w:tab w:val="left" w:pos="9072"/>
        </w:tabs>
        <w:autoSpaceDE w:val="0"/>
        <w:rPr>
          <w:rFonts w:eastAsia="Arial"/>
          <w:sz w:val="26"/>
          <w:szCs w:val="26"/>
        </w:rPr>
      </w:pPr>
      <w:r>
        <w:rPr>
          <w:rFonts w:eastAsia="Arial"/>
          <w:sz w:val="26"/>
          <w:szCs w:val="26"/>
        </w:rPr>
        <w:tab/>
        <w:t>Также риски могут возникнуть по причине неэффективного взаимодействия соисполнителей подпрограммы, недостатков в управлении подпрограммой, недостаточного уровня профессиональной и социальной компетентности специалистов социально ориентированных некоммерческих организаций.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Меры управления рисками реализации подпрограммы:</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проведение текущего мониторинга выполнения работ, предусмотренных государственными контрактами, позволит предупредить несвоевременное и некачественное их выполнение;</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выбор исполнителей мероприятий </w:t>
      </w:r>
      <w:r w:rsidR="008B6C16">
        <w:rPr>
          <w:rFonts w:ascii="Times New Roman" w:hAnsi="Times New Roman" w:cs="Times New Roman"/>
          <w:sz w:val="26"/>
          <w:szCs w:val="26"/>
        </w:rPr>
        <w:t>п</w:t>
      </w:r>
      <w:r>
        <w:rPr>
          <w:rFonts w:ascii="Times New Roman" w:hAnsi="Times New Roman" w:cs="Times New Roman"/>
          <w:sz w:val="26"/>
          <w:szCs w:val="26"/>
        </w:rPr>
        <w:t>одпрограммы осуществляется в соответствии с федеральным законодательством в сфере размещения заказов на поставки товаров, выполнение работ, оказание услуг для государственных и муниципальных нужд;</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отчеты об использовании средств, выделенных на реализацию </w:t>
      </w:r>
      <w:r w:rsidR="008B6C16">
        <w:rPr>
          <w:rFonts w:ascii="Times New Roman" w:hAnsi="Times New Roman" w:cs="Times New Roman"/>
          <w:sz w:val="26"/>
          <w:szCs w:val="26"/>
        </w:rPr>
        <w:t>под</w:t>
      </w:r>
      <w:r>
        <w:rPr>
          <w:rFonts w:ascii="Times New Roman" w:hAnsi="Times New Roman" w:cs="Times New Roman"/>
          <w:sz w:val="26"/>
          <w:szCs w:val="26"/>
        </w:rPr>
        <w:t>программы, представляются в установленном порядке;</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контроль за целевым и эффективным использованием бюджетных ассигнований осуществляется в соответствии с бюджетным законодательством.</w:t>
      </w:r>
    </w:p>
    <w:p w:rsidR="003B3E94" w:rsidRDefault="003B3E94"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827235" w:rsidRDefault="00827235"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8B6C16" w:rsidRDefault="003B3E94" w:rsidP="003B3E94">
      <w:pPr>
        <w:pStyle w:val="ConsPlusNormal"/>
        <w:widowControl/>
        <w:ind w:firstLine="0"/>
        <w:jc w:val="center"/>
        <w:rPr>
          <w:rFonts w:ascii="Times New Roman" w:hAnsi="Times New Roman" w:cs="Times New Roman"/>
          <w:b/>
          <w:bCs/>
          <w:sz w:val="26"/>
          <w:szCs w:val="26"/>
        </w:rPr>
      </w:pPr>
      <w:r w:rsidRPr="00F30254">
        <w:rPr>
          <w:rFonts w:ascii="Times New Roman" w:hAnsi="Times New Roman" w:cs="Times New Roman"/>
          <w:b/>
          <w:bCs/>
          <w:sz w:val="26"/>
          <w:szCs w:val="26"/>
        </w:rPr>
        <w:lastRenderedPageBreak/>
        <w:t>Подпрограмма «</w:t>
      </w:r>
      <w:r w:rsidR="008B6C16">
        <w:rPr>
          <w:rFonts w:ascii="Times New Roman" w:hAnsi="Times New Roman" w:cs="Times New Roman"/>
          <w:b/>
          <w:bCs/>
          <w:sz w:val="26"/>
          <w:szCs w:val="26"/>
        </w:rPr>
        <w:t>С</w:t>
      </w:r>
      <w:r w:rsidRPr="00F30254">
        <w:rPr>
          <w:rFonts w:ascii="Times New Roman" w:hAnsi="Times New Roman" w:cs="Times New Roman"/>
          <w:b/>
          <w:bCs/>
          <w:sz w:val="26"/>
          <w:szCs w:val="26"/>
        </w:rPr>
        <w:t>одействи</w:t>
      </w:r>
      <w:r w:rsidR="008B6C16">
        <w:rPr>
          <w:rFonts w:ascii="Times New Roman" w:hAnsi="Times New Roman" w:cs="Times New Roman"/>
          <w:b/>
          <w:bCs/>
          <w:sz w:val="26"/>
          <w:szCs w:val="26"/>
        </w:rPr>
        <w:t>е</w:t>
      </w:r>
      <w:r w:rsidRPr="00F30254">
        <w:rPr>
          <w:rFonts w:ascii="Times New Roman" w:hAnsi="Times New Roman" w:cs="Times New Roman"/>
          <w:b/>
          <w:bCs/>
          <w:sz w:val="26"/>
          <w:szCs w:val="26"/>
        </w:rPr>
        <w:t xml:space="preserve"> развитию муниципальной службы, территориального общественного самоуправления и иных форм осуществления местного самоуправления в  Республике Карелия» </w:t>
      </w:r>
    </w:p>
    <w:p w:rsidR="003B3E94" w:rsidRDefault="005C029F" w:rsidP="003B3E94">
      <w:pPr>
        <w:pStyle w:val="ConsPlusNormal"/>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t>на 2014-2020 годы</w:t>
      </w:r>
    </w:p>
    <w:p w:rsidR="003B3E94" w:rsidRDefault="003B3E94" w:rsidP="003B3E94">
      <w:pPr>
        <w:pStyle w:val="ConsPlusNormal"/>
        <w:widowControl/>
        <w:ind w:firstLine="0"/>
        <w:rPr>
          <w:rFonts w:ascii="Times New Roman" w:hAnsi="Times New Roman" w:cs="Times New Roman"/>
          <w:b/>
          <w:bCs/>
          <w:sz w:val="26"/>
          <w:szCs w:val="26"/>
        </w:rPr>
      </w:pPr>
    </w:p>
    <w:p w:rsidR="003B3E94" w:rsidRDefault="003B3E94" w:rsidP="003B3E94">
      <w:pPr>
        <w:pStyle w:val="ConsTitle"/>
        <w:widowControl/>
        <w:spacing w:line="276" w:lineRule="auto"/>
        <w:ind w:right="0"/>
        <w:jc w:val="center"/>
        <w:rPr>
          <w:rFonts w:ascii="Times New Roman" w:hAnsi="Times New Roman" w:cs="Times New Roman"/>
          <w:sz w:val="26"/>
          <w:szCs w:val="26"/>
        </w:rPr>
      </w:pPr>
      <w:r>
        <w:rPr>
          <w:rFonts w:ascii="Times New Roman" w:hAnsi="Times New Roman" w:cs="Times New Roman"/>
          <w:sz w:val="26"/>
          <w:szCs w:val="26"/>
        </w:rPr>
        <w:t>ПАСПОРТ</w:t>
      </w:r>
    </w:p>
    <w:p w:rsidR="008B6C16" w:rsidRDefault="003B3E94" w:rsidP="003B3E94">
      <w:pPr>
        <w:pStyle w:val="ConsTitle"/>
        <w:widowControl/>
        <w:ind w:right="0"/>
        <w:jc w:val="center"/>
        <w:rPr>
          <w:rFonts w:ascii="Times New Roman" w:hAnsi="Times New Roman" w:cs="Times New Roman"/>
          <w:bCs w:val="0"/>
          <w:sz w:val="26"/>
          <w:szCs w:val="26"/>
        </w:rPr>
      </w:pPr>
      <w:r>
        <w:rPr>
          <w:rFonts w:ascii="Times New Roman" w:hAnsi="Times New Roman" w:cs="Times New Roman"/>
          <w:sz w:val="26"/>
          <w:szCs w:val="26"/>
        </w:rPr>
        <w:t xml:space="preserve">подпрограммы </w:t>
      </w:r>
      <w:r>
        <w:rPr>
          <w:rFonts w:ascii="Times New Roman" w:hAnsi="Times New Roman" w:cs="Times New Roman"/>
          <w:bCs w:val="0"/>
          <w:sz w:val="26"/>
          <w:szCs w:val="26"/>
        </w:rPr>
        <w:t>«</w:t>
      </w:r>
      <w:r w:rsidR="008B6C16">
        <w:rPr>
          <w:rFonts w:ascii="Times New Roman" w:hAnsi="Times New Roman" w:cs="Times New Roman"/>
          <w:bCs w:val="0"/>
          <w:sz w:val="26"/>
          <w:szCs w:val="26"/>
        </w:rPr>
        <w:t>С</w:t>
      </w:r>
      <w:r>
        <w:rPr>
          <w:rFonts w:ascii="Times New Roman" w:hAnsi="Times New Roman" w:cs="Times New Roman"/>
          <w:bCs w:val="0"/>
          <w:sz w:val="26"/>
          <w:szCs w:val="26"/>
        </w:rPr>
        <w:t>одействия развитию муниципальной службы, территориального общественного самоуправления и иных форм осуществления местного самоуправления в</w:t>
      </w:r>
      <w:r w:rsidR="008B6C16">
        <w:rPr>
          <w:rFonts w:ascii="Times New Roman" w:hAnsi="Times New Roman" w:cs="Times New Roman"/>
          <w:bCs w:val="0"/>
          <w:sz w:val="26"/>
          <w:szCs w:val="26"/>
        </w:rPr>
        <w:t xml:space="preserve"> </w:t>
      </w:r>
      <w:r>
        <w:rPr>
          <w:rFonts w:ascii="Times New Roman" w:hAnsi="Times New Roman" w:cs="Times New Roman"/>
          <w:bCs w:val="0"/>
          <w:sz w:val="26"/>
          <w:szCs w:val="26"/>
        </w:rPr>
        <w:t>Республике Карел</w:t>
      </w:r>
      <w:r w:rsidR="008B6C16">
        <w:rPr>
          <w:rFonts w:ascii="Times New Roman" w:hAnsi="Times New Roman" w:cs="Times New Roman"/>
          <w:bCs w:val="0"/>
          <w:sz w:val="26"/>
          <w:szCs w:val="26"/>
        </w:rPr>
        <w:t>ия»</w:t>
      </w:r>
    </w:p>
    <w:p w:rsidR="003B3E94" w:rsidRDefault="003B3E94" w:rsidP="003B3E94">
      <w:pPr>
        <w:pStyle w:val="ConsTitle"/>
        <w:widowControl/>
        <w:ind w:right="0"/>
        <w:jc w:val="center"/>
        <w:rPr>
          <w:rFonts w:ascii="Times New Roman" w:hAnsi="Times New Roman" w:cs="Times New Roman"/>
          <w:bCs w:val="0"/>
          <w:sz w:val="26"/>
          <w:szCs w:val="26"/>
        </w:rPr>
      </w:pPr>
      <w:r>
        <w:rPr>
          <w:rFonts w:ascii="Times New Roman" w:hAnsi="Times New Roman" w:cs="Times New Roman"/>
          <w:bCs w:val="0"/>
          <w:sz w:val="26"/>
          <w:szCs w:val="26"/>
        </w:rPr>
        <w:t>на 2014-2020 годы</w:t>
      </w:r>
    </w:p>
    <w:p w:rsidR="003B3E94" w:rsidRDefault="003B3E94" w:rsidP="003B3E94">
      <w:pPr>
        <w:spacing w:line="276" w:lineRule="auto"/>
        <w:jc w:val="center"/>
        <w:rPr>
          <w:b/>
          <w:sz w:val="26"/>
          <w:szCs w:val="26"/>
        </w:rPr>
      </w:pPr>
    </w:p>
    <w:tbl>
      <w:tblPr>
        <w:tblW w:w="9405" w:type="dxa"/>
        <w:tblInd w:w="70" w:type="dxa"/>
        <w:tblLayout w:type="fixed"/>
        <w:tblCellMar>
          <w:left w:w="70" w:type="dxa"/>
          <w:right w:w="70" w:type="dxa"/>
        </w:tblCellMar>
        <w:tblLook w:val="0000"/>
      </w:tblPr>
      <w:tblGrid>
        <w:gridCol w:w="2694"/>
        <w:gridCol w:w="6711"/>
      </w:tblGrid>
      <w:tr w:rsidR="003B3E94" w:rsidTr="00360C0A">
        <w:trPr>
          <w:trHeight w:val="360"/>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Ответственный исполнитель подпрограммы</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3B3E94" w:rsidP="00360C0A">
            <w:pPr>
              <w:snapToGrid w:val="0"/>
            </w:pPr>
            <w:r w:rsidRPr="002C6477">
              <w:t>Государственный комитет Республики Карелия по взаимодействию с органами местного самоуправления</w:t>
            </w:r>
          </w:p>
        </w:tc>
      </w:tr>
      <w:tr w:rsidR="003B3E94" w:rsidTr="00360C0A">
        <w:trPr>
          <w:trHeight w:val="360"/>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Соисполнители подпрограммы</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3B3E94" w:rsidP="00360C0A">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w:t>
            </w:r>
          </w:p>
        </w:tc>
      </w:tr>
      <w:tr w:rsidR="003B3E94" w:rsidTr="00360C0A">
        <w:trPr>
          <w:trHeight w:val="600"/>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 xml:space="preserve">Цель подпрограммы </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5C029F">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оказание содействия органам местного самоуправления</w:t>
            </w:r>
            <w:r w:rsidR="00425ACC">
              <w:rPr>
                <w:rFonts w:ascii="Times New Roman" w:hAnsi="Times New Roman" w:cs="Times New Roman"/>
                <w:sz w:val="24"/>
                <w:szCs w:val="24"/>
              </w:rPr>
              <w:t xml:space="preserve"> муниципальных образований</w:t>
            </w:r>
            <w:r w:rsidRPr="002C6477">
              <w:rPr>
                <w:rFonts w:ascii="Times New Roman" w:hAnsi="Times New Roman" w:cs="Times New Roman"/>
                <w:sz w:val="24"/>
                <w:szCs w:val="24"/>
              </w:rPr>
              <w:t xml:space="preserve"> в Республике Карелия в развитии муниципальной службы, территориального общественного самоуправления и иных форм</w:t>
            </w:r>
            <w:r w:rsidR="00425ACC">
              <w:rPr>
                <w:rFonts w:ascii="Times New Roman" w:hAnsi="Times New Roman" w:cs="Times New Roman"/>
                <w:sz w:val="24"/>
                <w:szCs w:val="24"/>
              </w:rPr>
              <w:t xml:space="preserve"> осуществления</w:t>
            </w:r>
            <w:r w:rsidRPr="002C6477">
              <w:rPr>
                <w:rFonts w:ascii="Times New Roman" w:hAnsi="Times New Roman" w:cs="Times New Roman"/>
                <w:sz w:val="24"/>
                <w:szCs w:val="24"/>
              </w:rPr>
              <w:t xml:space="preserve"> местного самоуправления </w:t>
            </w:r>
          </w:p>
          <w:p w:rsidR="005C029F" w:rsidRPr="002C6477" w:rsidRDefault="005C029F" w:rsidP="005C029F">
            <w:pPr>
              <w:pStyle w:val="ConsCell"/>
              <w:widowControl/>
              <w:snapToGrid w:val="0"/>
              <w:ind w:right="0"/>
              <w:rPr>
                <w:rFonts w:ascii="Times New Roman" w:hAnsi="Times New Roman" w:cs="Times New Roman"/>
                <w:sz w:val="24"/>
                <w:szCs w:val="24"/>
              </w:rPr>
            </w:pPr>
          </w:p>
        </w:tc>
      </w:tr>
      <w:tr w:rsidR="003B3E94" w:rsidTr="00360C0A">
        <w:trPr>
          <w:trHeight w:val="600"/>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Задачи подпрограммы</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425ACC" w:rsidP="00425ACC">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1. </w:t>
            </w:r>
            <w:r w:rsidR="003B3E94" w:rsidRPr="002C6477">
              <w:rPr>
                <w:rFonts w:ascii="Times New Roman" w:hAnsi="Times New Roman" w:cs="Times New Roman"/>
                <w:sz w:val="24"/>
                <w:szCs w:val="24"/>
              </w:rPr>
              <w:t>Создание устойчивых условий для развития муниципальной службы, территориального общественного самоуправления и иных форм осуществления местного самоуправления в Республике Карелия.</w:t>
            </w:r>
          </w:p>
          <w:p w:rsidR="003B3E94" w:rsidRPr="002C6477" w:rsidRDefault="00425ACC" w:rsidP="00425ACC">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 xml:space="preserve">2. </w:t>
            </w:r>
            <w:r w:rsidR="003B3E94" w:rsidRPr="002C6477">
              <w:rPr>
                <w:rFonts w:ascii="Times New Roman" w:hAnsi="Times New Roman" w:cs="Times New Roman"/>
                <w:sz w:val="24"/>
                <w:szCs w:val="24"/>
              </w:rPr>
              <w:t>Обеспечение поддержки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p w:rsidR="003B3E94" w:rsidRPr="002C6477" w:rsidRDefault="003B3E94" w:rsidP="00425ACC">
            <w:pPr>
              <w:pStyle w:val="ConsPlusNormal"/>
              <w:snapToGrid w:val="0"/>
              <w:ind w:firstLine="0"/>
              <w:rPr>
                <w:rFonts w:ascii="Times New Roman" w:hAnsi="Times New Roman" w:cs="Times New Roman"/>
                <w:sz w:val="24"/>
                <w:szCs w:val="24"/>
              </w:rPr>
            </w:pPr>
          </w:p>
        </w:tc>
      </w:tr>
      <w:tr w:rsidR="003B3E94" w:rsidTr="00360C0A">
        <w:trPr>
          <w:trHeight w:val="1139"/>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Cell"/>
              <w:widowControl/>
              <w:snapToGrid w:val="0"/>
              <w:ind w:right="0"/>
              <w:jc w:val="left"/>
              <w:rPr>
                <w:rFonts w:ascii="Times New Roman" w:hAnsi="Times New Roman" w:cs="Times New Roman"/>
                <w:sz w:val="24"/>
                <w:szCs w:val="24"/>
              </w:rPr>
            </w:pPr>
            <w:r w:rsidRPr="002C6477">
              <w:rPr>
                <w:rFonts w:ascii="Times New Roman" w:hAnsi="Times New Roman" w:cs="Times New Roman"/>
                <w:sz w:val="24"/>
                <w:szCs w:val="24"/>
              </w:rPr>
              <w:t xml:space="preserve">Показатели результатов подпрограммы </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3B3E94" w:rsidP="00425ACC">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 xml:space="preserve">количество должностных лиц местного самоуправления, муниципальных служащих, прошедших профессиональную подготовку, переподготовку и повышение квалификации; </w:t>
            </w:r>
          </w:p>
          <w:p w:rsidR="003B3E94" w:rsidRPr="002C6477" w:rsidRDefault="003B3E94" w:rsidP="00425ACC">
            <w:pPr>
              <w:pStyle w:val="ConsCell"/>
              <w:widowControl/>
              <w:ind w:right="0"/>
              <w:rPr>
                <w:rFonts w:ascii="Times New Roman" w:hAnsi="Times New Roman" w:cs="Times New Roman"/>
                <w:sz w:val="24"/>
                <w:szCs w:val="24"/>
              </w:rPr>
            </w:pPr>
            <w:r w:rsidRPr="002C6477">
              <w:rPr>
                <w:rFonts w:ascii="Times New Roman" w:hAnsi="Times New Roman" w:cs="Times New Roman"/>
                <w:sz w:val="24"/>
                <w:szCs w:val="24"/>
              </w:rPr>
              <w:t>количество представителей территориального общественного самоуправления (далее – ТОС) и иных форм осущес</w:t>
            </w:r>
            <w:r w:rsidR="005C029F">
              <w:rPr>
                <w:rFonts w:ascii="Times New Roman" w:hAnsi="Times New Roman" w:cs="Times New Roman"/>
                <w:sz w:val="24"/>
                <w:szCs w:val="24"/>
              </w:rPr>
              <w:t>твления местного самоуправления</w:t>
            </w:r>
            <w:r w:rsidRPr="002C6477">
              <w:rPr>
                <w:rFonts w:ascii="Times New Roman" w:hAnsi="Times New Roman" w:cs="Times New Roman"/>
                <w:sz w:val="24"/>
                <w:szCs w:val="24"/>
              </w:rPr>
              <w:t>;</w:t>
            </w:r>
          </w:p>
          <w:p w:rsidR="003B3E94" w:rsidRPr="002C6477" w:rsidRDefault="003B3E94" w:rsidP="00425ACC">
            <w:pPr>
              <w:pStyle w:val="ConsCell"/>
              <w:widowControl/>
              <w:ind w:right="0"/>
              <w:rPr>
                <w:rFonts w:ascii="Times New Roman" w:hAnsi="Times New Roman" w:cs="Times New Roman"/>
                <w:sz w:val="24"/>
                <w:szCs w:val="24"/>
              </w:rPr>
            </w:pPr>
            <w:r w:rsidRPr="002C6477">
              <w:rPr>
                <w:rFonts w:ascii="Times New Roman" w:hAnsi="Times New Roman" w:cs="Times New Roman"/>
                <w:sz w:val="24"/>
                <w:szCs w:val="24"/>
              </w:rPr>
              <w:t>количество созданных ТОС и иных форм осуществления местного самоуправления;</w:t>
            </w:r>
          </w:p>
          <w:p w:rsidR="003B3E94" w:rsidRPr="002C6477" w:rsidRDefault="003B3E94" w:rsidP="00425ACC">
            <w:pPr>
              <w:pStyle w:val="ConsCell"/>
              <w:widowControl/>
              <w:ind w:right="0"/>
              <w:rPr>
                <w:rFonts w:ascii="Times New Roman" w:hAnsi="Times New Roman" w:cs="Times New Roman"/>
                <w:sz w:val="24"/>
                <w:szCs w:val="24"/>
              </w:rPr>
            </w:pPr>
            <w:r w:rsidRPr="002C6477">
              <w:rPr>
                <w:rFonts w:ascii="Times New Roman" w:hAnsi="Times New Roman" w:cs="Times New Roman"/>
                <w:sz w:val="24"/>
                <w:szCs w:val="24"/>
              </w:rPr>
              <w:t>доля жителей Республики Карелия, вовлеченных в деятельность ТОС и иных форм осуществления местного самоуправления;</w:t>
            </w:r>
          </w:p>
          <w:p w:rsidR="003B3E94" w:rsidRPr="002C6477" w:rsidRDefault="003B3E94" w:rsidP="00425ACC">
            <w:pPr>
              <w:pStyle w:val="ConsCell"/>
              <w:widowControl/>
              <w:ind w:right="0"/>
              <w:rPr>
                <w:rFonts w:ascii="Times New Roman" w:hAnsi="Times New Roman" w:cs="Times New Roman"/>
                <w:sz w:val="24"/>
                <w:szCs w:val="24"/>
              </w:rPr>
            </w:pPr>
            <w:r w:rsidRPr="002C6477">
              <w:rPr>
                <w:rFonts w:ascii="Times New Roman" w:hAnsi="Times New Roman" w:cs="Times New Roman"/>
                <w:sz w:val="24"/>
                <w:szCs w:val="24"/>
              </w:rPr>
              <w:t>уровень удовлетворенности населения деятельностью органов местного самоуправления</w:t>
            </w:r>
          </w:p>
        </w:tc>
      </w:tr>
      <w:tr w:rsidR="003B3E94" w:rsidTr="00360C0A">
        <w:trPr>
          <w:trHeight w:val="733"/>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Cell"/>
              <w:widowControl/>
              <w:snapToGrid w:val="0"/>
              <w:ind w:right="0"/>
              <w:jc w:val="left"/>
              <w:rPr>
                <w:rFonts w:ascii="Times New Roman" w:hAnsi="Times New Roman" w:cs="Times New Roman"/>
                <w:sz w:val="24"/>
                <w:szCs w:val="24"/>
              </w:rPr>
            </w:pPr>
            <w:r w:rsidRPr="002C6477">
              <w:rPr>
                <w:rFonts w:ascii="Times New Roman" w:hAnsi="Times New Roman" w:cs="Times New Roman"/>
                <w:sz w:val="24"/>
                <w:szCs w:val="24"/>
              </w:rPr>
              <w:t>Этапы и сроки реализации подпрограммы</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3B3E94" w:rsidP="00360C0A">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t>сроки реализации: 2014 -2020 годы.</w:t>
            </w:r>
          </w:p>
          <w:p w:rsidR="003B3E94" w:rsidRPr="002C6477" w:rsidRDefault="003B3E94" w:rsidP="00360C0A">
            <w:pPr>
              <w:pStyle w:val="ConsCell"/>
              <w:widowControl/>
              <w:ind w:right="0"/>
              <w:rPr>
                <w:rFonts w:ascii="Times New Roman" w:hAnsi="Times New Roman" w:cs="Times New Roman"/>
                <w:sz w:val="24"/>
                <w:szCs w:val="24"/>
              </w:rPr>
            </w:pPr>
            <w:r w:rsidRPr="002C6477">
              <w:rPr>
                <w:rFonts w:ascii="Times New Roman" w:hAnsi="Times New Roman" w:cs="Times New Roman"/>
                <w:sz w:val="24"/>
                <w:szCs w:val="24"/>
              </w:rPr>
              <w:t>Этапы реализации подпрограммы не выделяются</w:t>
            </w:r>
          </w:p>
        </w:tc>
      </w:tr>
      <w:tr w:rsidR="003B3E94" w:rsidTr="00360C0A">
        <w:trPr>
          <w:trHeight w:val="1197"/>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Cell"/>
              <w:widowControl/>
              <w:snapToGrid w:val="0"/>
              <w:ind w:right="0"/>
              <w:rPr>
                <w:rFonts w:ascii="Times New Roman" w:hAnsi="Times New Roman" w:cs="Times New Roman"/>
                <w:sz w:val="24"/>
                <w:szCs w:val="24"/>
              </w:rPr>
            </w:pPr>
            <w:r w:rsidRPr="002C6477">
              <w:rPr>
                <w:rFonts w:ascii="Times New Roman" w:hAnsi="Times New Roman" w:cs="Times New Roman"/>
                <w:sz w:val="24"/>
                <w:szCs w:val="24"/>
              </w:rPr>
              <w:lastRenderedPageBreak/>
              <w:t>Финансовое обеспечение подпрограммы</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425ACC" w:rsidP="00360C0A">
            <w:pPr>
              <w:pStyle w:val="ConsPlusNormal"/>
              <w:snapToGrid w:val="0"/>
              <w:ind w:firstLine="0"/>
              <w:rPr>
                <w:rFonts w:ascii="Times New Roman" w:hAnsi="Times New Roman" w:cs="Times New Roman"/>
                <w:bCs/>
                <w:sz w:val="24"/>
                <w:szCs w:val="24"/>
              </w:rPr>
            </w:pPr>
            <w:r>
              <w:rPr>
                <w:rFonts w:ascii="Times New Roman" w:hAnsi="Times New Roman" w:cs="Times New Roman"/>
                <w:color w:val="000000"/>
                <w:sz w:val="24"/>
                <w:szCs w:val="24"/>
              </w:rPr>
              <w:t>о</w:t>
            </w:r>
            <w:r w:rsidR="003B3E94" w:rsidRPr="002C6477">
              <w:rPr>
                <w:rFonts w:ascii="Times New Roman" w:hAnsi="Times New Roman" w:cs="Times New Roman"/>
                <w:color w:val="000000"/>
                <w:sz w:val="24"/>
                <w:szCs w:val="24"/>
              </w:rPr>
              <w:t xml:space="preserve">бъем бюджетных ассигнований на реализацию подпрограммы за счет средств бюджета Республики Карелия составляет </w:t>
            </w:r>
            <w:r w:rsidR="005C029F">
              <w:rPr>
                <w:rFonts w:ascii="Times New Roman" w:hAnsi="Times New Roman" w:cs="Times New Roman"/>
                <w:color w:val="000000"/>
                <w:sz w:val="24"/>
                <w:szCs w:val="24"/>
              </w:rPr>
              <w:t xml:space="preserve">                </w:t>
            </w:r>
            <w:r w:rsidR="003B3E94" w:rsidRPr="002C6477">
              <w:rPr>
                <w:rFonts w:ascii="Times New Roman" w:hAnsi="Times New Roman" w:cs="Times New Roman"/>
                <w:bCs/>
                <w:color w:val="000000"/>
                <w:sz w:val="24"/>
                <w:szCs w:val="24"/>
              </w:rPr>
              <w:t xml:space="preserve">46 837,00 </w:t>
            </w:r>
            <w:r w:rsidR="003B3E94" w:rsidRPr="002C6477">
              <w:rPr>
                <w:rFonts w:ascii="Times New Roman" w:hAnsi="Times New Roman" w:cs="Times New Roman"/>
                <w:bCs/>
                <w:sz w:val="24"/>
                <w:szCs w:val="24"/>
              </w:rPr>
              <w:t>тыс. рублей, в том числе по годам:</w:t>
            </w:r>
          </w:p>
          <w:tbl>
            <w:tblPr>
              <w:tblW w:w="0" w:type="auto"/>
              <w:tblLayout w:type="fixed"/>
              <w:tblLook w:val="0000"/>
            </w:tblPr>
            <w:tblGrid>
              <w:gridCol w:w="1064"/>
              <w:gridCol w:w="4264"/>
            </w:tblGrid>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r w:rsidRPr="002C6477">
                    <w:rPr>
                      <w:rFonts w:ascii="Times New Roman" w:hAnsi="Times New Roman" w:cs="Times New Roman"/>
                      <w:sz w:val="24"/>
                      <w:szCs w:val="24"/>
                    </w:rPr>
                    <w:t>2014 год</w:t>
                  </w:r>
                </w:p>
              </w:tc>
              <w:tc>
                <w:tcPr>
                  <w:tcW w:w="4264" w:type="dxa"/>
                  <w:shd w:val="clear" w:color="auto" w:fill="auto"/>
                </w:tcPr>
                <w:p w:rsidR="003B3E94" w:rsidRPr="002C6477" w:rsidRDefault="00425ACC"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r w:rsidR="003B3E94" w:rsidRPr="002C6477">
                    <w:rPr>
                      <w:rFonts w:ascii="Times New Roman" w:hAnsi="Times New Roman" w:cs="Times New Roman"/>
                      <w:sz w:val="24"/>
                      <w:szCs w:val="24"/>
                    </w:rPr>
                    <w:t xml:space="preserve"> </w:t>
                  </w:r>
                  <w:r w:rsidR="003B3E94" w:rsidRPr="002C6477">
                    <w:rPr>
                      <w:rFonts w:ascii="Times New Roman" w:hAnsi="Times New Roman" w:cs="Times New Roman"/>
                      <w:color w:val="000000"/>
                      <w:sz w:val="24"/>
                      <w:szCs w:val="24"/>
                    </w:rPr>
                    <w:t xml:space="preserve">4 410,00 </w:t>
                  </w:r>
                  <w:r w:rsidR="003B3E94" w:rsidRPr="002C6477">
                    <w:rPr>
                      <w:rFonts w:ascii="Times New Roman" w:hAnsi="Times New Roman" w:cs="Times New Roman"/>
                      <w:sz w:val="24"/>
                      <w:szCs w:val="24"/>
                    </w:rPr>
                    <w:t>тыс. рублей</w:t>
                  </w:r>
                </w:p>
              </w:tc>
            </w:tr>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r w:rsidRPr="002C6477">
                    <w:rPr>
                      <w:rFonts w:ascii="Times New Roman" w:hAnsi="Times New Roman" w:cs="Times New Roman"/>
                      <w:sz w:val="24"/>
                      <w:szCs w:val="24"/>
                    </w:rPr>
                    <w:t>2015 год</w:t>
                  </w:r>
                </w:p>
              </w:tc>
              <w:tc>
                <w:tcPr>
                  <w:tcW w:w="4264" w:type="dxa"/>
                  <w:shd w:val="clear" w:color="auto" w:fill="auto"/>
                </w:tcPr>
                <w:p w:rsidR="003B3E94" w:rsidRPr="002C6477" w:rsidRDefault="00425ACC"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r w:rsidR="003B3E94" w:rsidRPr="002C6477">
                    <w:rPr>
                      <w:rFonts w:ascii="Times New Roman" w:hAnsi="Times New Roman" w:cs="Times New Roman"/>
                      <w:sz w:val="24"/>
                      <w:szCs w:val="24"/>
                    </w:rPr>
                    <w:t xml:space="preserve"> </w:t>
                  </w:r>
                  <w:r w:rsidR="003B3E94" w:rsidRPr="002C6477">
                    <w:rPr>
                      <w:rFonts w:ascii="Times New Roman" w:hAnsi="Times New Roman" w:cs="Times New Roman"/>
                      <w:color w:val="000000"/>
                      <w:sz w:val="24"/>
                      <w:szCs w:val="24"/>
                    </w:rPr>
                    <w:t xml:space="preserve">4 840,00 </w:t>
                  </w:r>
                  <w:r w:rsidR="003B3E94" w:rsidRPr="002C6477">
                    <w:rPr>
                      <w:rFonts w:ascii="Times New Roman" w:hAnsi="Times New Roman" w:cs="Times New Roman"/>
                      <w:sz w:val="24"/>
                      <w:szCs w:val="24"/>
                    </w:rPr>
                    <w:t>тыс. рублей</w:t>
                  </w:r>
                </w:p>
              </w:tc>
            </w:tr>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r w:rsidRPr="002C6477">
                    <w:rPr>
                      <w:rFonts w:ascii="Times New Roman" w:hAnsi="Times New Roman" w:cs="Times New Roman"/>
                      <w:sz w:val="24"/>
                      <w:szCs w:val="24"/>
                    </w:rPr>
                    <w:t>2016 год</w:t>
                  </w:r>
                </w:p>
              </w:tc>
              <w:tc>
                <w:tcPr>
                  <w:tcW w:w="4264" w:type="dxa"/>
                  <w:shd w:val="clear" w:color="auto" w:fill="auto"/>
                </w:tcPr>
                <w:p w:rsidR="003B3E94" w:rsidRPr="002C6477" w:rsidRDefault="00425ACC"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r w:rsidR="003B3E94" w:rsidRPr="002C6477">
                    <w:rPr>
                      <w:rFonts w:ascii="Times New Roman" w:hAnsi="Times New Roman" w:cs="Times New Roman"/>
                      <w:sz w:val="24"/>
                      <w:szCs w:val="24"/>
                    </w:rPr>
                    <w:t xml:space="preserve"> </w:t>
                  </w:r>
                  <w:r w:rsidR="003B3E94" w:rsidRPr="002C6477">
                    <w:rPr>
                      <w:rFonts w:ascii="Times New Roman" w:hAnsi="Times New Roman" w:cs="Times New Roman"/>
                      <w:color w:val="000000"/>
                      <w:sz w:val="24"/>
                      <w:szCs w:val="24"/>
                    </w:rPr>
                    <w:t>5 325,0</w:t>
                  </w:r>
                  <w:r w:rsidR="003B3E94" w:rsidRPr="002C6477">
                    <w:rPr>
                      <w:rFonts w:ascii="Times New Roman" w:hAnsi="Times New Roman" w:cs="Times New Roman"/>
                      <w:sz w:val="24"/>
                      <w:szCs w:val="24"/>
                    </w:rPr>
                    <w:t>0 тыс. рублей</w:t>
                  </w:r>
                </w:p>
              </w:tc>
            </w:tr>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r w:rsidRPr="002C6477">
                    <w:rPr>
                      <w:rFonts w:ascii="Times New Roman" w:hAnsi="Times New Roman" w:cs="Times New Roman"/>
                      <w:sz w:val="24"/>
                      <w:szCs w:val="24"/>
                    </w:rPr>
                    <w:t>2017 год</w:t>
                  </w:r>
                </w:p>
              </w:tc>
              <w:tc>
                <w:tcPr>
                  <w:tcW w:w="4264" w:type="dxa"/>
                  <w:shd w:val="clear" w:color="auto" w:fill="auto"/>
                </w:tcPr>
                <w:p w:rsidR="003B3E94" w:rsidRPr="002C6477" w:rsidRDefault="00425ACC"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r w:rsidR="003B3E94" w:rsidRPr="002C6477">
                    <w:rPr>
                      <w:rFonts w:ascii="Times New Roman" w:hAnsi="Times New Roman" w:cs="Times New Roman"/>
                      <w:sz w:val="24"/>
                      <w:szCs w:val="24"/>
                    </w:rPr>
                    <w:t xml:space="preserve"> </w:t>
                  </w:r>
                  <w:r w:rsidR="003B3E94" w:rsidRPr="002C6477">
                    <w:rPr>
                      <w:rFonts w:ascii="Times New Roman" w:hAnsi="Times New Roman" w:cs="Times New Roman"/>
                      <w:color w:val="000000"/>
                      <w:sz w:val="24"/>
                      <w:szCs w:val="24"/>
                    </w:rPr>
                    <w:t>5 910,0</w:t>
                  </w:r>
                  <w:r>
                    <w:rPr>
                      <w:rFonts w:ascii="Times New Roman" w:hAnsi="Times New Roman" w:cs="Times New Roman"/>
                      <w:color w:val="000000"/>
                      <w:sz w:val="24"/>
                      <w:szCs w:val="24"/>
                    </w:rPr>
                    <w:t>0</w:t>
                  </w:r>
                  <w:r w:rsidR="003B3E94" w:rsidRPr="002C6477">
                    <w:rPr>
                      <w:rFonts w:ascii="Times New Roman" w:hAnsi="Times New Roman" w:cs="Times New Roman"/>
                      <w:color w:val="000000"/>
                      <w:sz w:val="24"/>
                      <w:szCs w:val="24"/>
                    </w:rPr>
                    <w:t xml:space="preserve"> </w:t>
                  </w:r>
                  <w:r w:rsidR="003B3E94" w:rsidRPr="002C6477">
                    <w:rPr>
                      <w:rFonts w:ascii="Times New Roman" w:hAnsi="Times New Roman" w:cs="Times New Roman"/>
                      <w:sz w:val="24"/>
                      <w:szCs w:val="24"/>
                    </w:rPr>
                    <w:t>тыс. рублей</w:t>
                  </w:r>
                </w:p>
              </w:tc>
            </w:tr>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r w:rsidRPr="002C6477">
                    <w:rPr>
                      <w:rFonts w:ascii="Times New Roman" w:hAnsi="Times New Roman" w:cs="Times New Roman"/>
                      <w:sz w:val="24"/>
                      <w:szCs w:val="24"/>
                    </w:rPr>
                    <w:t>2018 год</w:t>
                  </w:r>
                </w:p>
              </w:tc>
              <w:tc>
                <w:tcPr>
                  <w:tcW w:w="4264" w:type="dxa"/>
                  <w:shd w:val="clear" w:color="auto" w:fill="auto"/>
                </w:tcPr>
                <w:p w:rsidR="003B3E94" w:rsidRPr="002C6477" w:rsidRDefault="00425ACC"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r w:rsidR="003B3E94" w:rsidRPr="002C6477">
                    <w:rPr>
                      <w:rFonts w:ascii="Times New Roman" w:hAnsi="Times New Roman" w:cs="Times New Roman"/>
                      <w:sz w:val="24"/>
                      <w:szCs w:val="24"/>
                    </w:rPr>
                    <w:t xml:space="preserve"> </w:t>
                  </w:r>
                  <w:r w:rsidR="003B3E94" w:rsidRPr="002C6477">
                    <w:rPr>
                      <w:rFonts w:ascii="Times New Roman" w:hAnsi="Times New Roman" w:cs="Times New Roman"/>
                      <w:color w:val="000000"/>
                      <w:sz w:val="24"/>
                      <w:szCs w:val="24"/>
                    </w:rPr>
                    <w:t xml:space="preserve">6 395,00 </w:t>
                  </w:r>
                  <w:r w:rsidR="003B3E94" w:rsidRPr="002C6477">
                    <w:rPr>
                      <w:rFonts w:ascii="Times New Roman" w:hAnsi="Times New Roman" w:cs="Times New Roman"/>
                      <w:sz w:val="24"/>
                      <w:szCs w:val="24"/>
                    </w:rPr>
                    <w:t>тыс. рублей</w:t>
                  </w:r>
                </w:p>
              </w:tc>
            </w:tr>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r w:rsidRPr="002C6477">
                    <w:rPr>
                      <w:rFonts w:ascii="Times New Roman" w:hAnsi="Times New Roman" w:cs="Times New Roman"/>
                      <w:sz w:val="24"/>
                      <w:szCs w:val="24"/>
                    </w:rPr>
                    <w:t>2019 год</w:t>
                  </w:r>
                </w:p>
              </w:tc>
              <w:tc>
                <w:tcPr>
                  <w:tcW w:w="4264" w:type="dxa"/>
                  <w:shd w:val="clear" w:color="auto" w:fill="auto"/>
                </w:tcPr>
                <w:p w:rsidR="003B3E94" w:rsidRPr="002C6477" w:rsidRDefault="00425ACC"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r w:rsidR="003B3E94" w:rsidRPr="002C6477">
                    <w:rPr>
                      <w:rFonts w:ascii="Times New Roman" w:hAnsi="Times New Roman" w:cs="Times New Roman"/>
                      <w:sz w:val="24"/>
                      <w:szCs w:val="24"/>
                    </w:rPr>
                    <w:t xml:space="preserve"> </w:t>
                  </w:r>
                  <w:r w:rsidR="003B3E94" w:rsidRPr="002C6477">
                    <w:rPr>
                      <w:rFonts w:ascii="Times New Roman" w:hAnsi="Times New Roman" w:cs="Times New Roman"/>
                      <w:color w:val="000000"/>
                      <w:sz w:val="24"/>
                      <w:szCs w:val="24"/>
                    </w:rPr>
                    <w:t xml:space="preserve">7 380,00 </w:t>
                  </w:r>
                  <w:r w:rsidR="003B3E94" w:rsidRPr="002C6477">
                    <w:rPr>
                      <w:rFonts w:ascii="Times New Roman" w:hAnsi="Times New Roman" w:cs="Times New Roman"/>
                      <w:sz w:val="24"/>
                      <w:szCs w:val="24"/>
                    </w:rPr>
                    <w:t>тыс. рублей</w:t>
                  </w:r>
                </w:p>
              </w:tc>
            </w:tr>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r w:rsidRPr="002C6477">
                    <w:rPr>
                      <w:rFonts w:ascii="Times New Roman" w:hAnsi="Times New Roman" w:cs="Times New Roman"/>
                      <w:sz w:val="24"/>
                      <w:szCs w:val="24"/>
                    </w:rPr>
                    <w:t>2020 год</w:t>
                  </w:r>
                </w:p>
              </w:tc>
              <w:tc>
                <w:tcPr>
                  <w:tcW w:w="4264" w:type="dxa"/>
                  <w:shd w:val="clear" w:color="auto" w:fill="auto"/>
                </w:tcPr>
                <w:p w:rsidR="003B3E94" w:rsidRPr="002C6477" w:rsidRDefault="00425ACC" w:rsidP="00360C0A">
                  <w:pPr>
                    <w:pStyle w:val="ConsPlusNormal"/>
                    <w:snapToGrid w:val="0"/>
                    <w:ind w:firstLine="0"/>
                    <w:rPr>
                      <w:rFonts w:ascii="Times New Roman" w:hAnsi="Times New Roman" w:cs="Times New Roman"/>
                      <w:sz w:val="24"/>
                      <w:szCs w:val="24"/>
                    </w:rPr>
                  </w:pPr>
                  <w:r>
                    <w:rPr>
                      <w:rFonts w:ascii="Times New Roman" w:hAnsi="Times New Roman" w:cs="Times New Roman"/>
                      <w:sz w:val="24"/>
                      <w:szCs w:val="24"/>
                    </w:rPr>
                    <w:t>–</w:t>
                  </w:r>
                  <w:r w:rsidR="003B3E94" w:rsidRPr="002C6477">
                    <w:rPr>
                      <w:rFonts w:ascii="Times New Roman" w:hAnsi="Times New Roman" w:cs="Times New Roman"/>
                      <w:sz w:val="24"/>
                      <w:szCs w:val="24"/>
                    </w:rPr>
                    <w:t xml:space="preserve"> </w:t>
                  </w:r>
                  <w:r w:rsidR="003B3E94" w:rsidRPr="002C6477">
                    <w:rPr>
                      <w:rFonts w:ascii="Times New Roman" w:hAnsi="Times New Roman" w:cs="Times New Roman"/>
                      <w:color w:val="000000"/>
                      <w:sz w:val="24"/>
                      <w:szCs w:val="24"/>
                    </w:rPr>
                    <w:t>12 577,0</w:t>
                  </w:r>
                  <w:r w:rsidR="003B3E94" w:rsidRPr="002C6477">
                    <w:rPr>
                      <w:rFonts w:ascii="Times New Roman" w:hAnsi="Times New Roman" w:cs="Times New Roman"/>
                      <w:sz w:val="24"/>
                      <w:szCs w:val="24"/>
                    </w:rPr>
                    <w:t>0 тыс. рублей</w:t>
                  </w:r>
                </w:p>
              </w:tc>
            </w:tr>
            <w:tr w:rsidR="003B3E94" w:rsidRPr="002C6477" w:rsidTr="00425ACC">
              <w:tc>
                <w:tcPr>
                  <w:tcW w:w="1064" w:type="dxa"/>
                  <w:shd w:val="clear" w:color="auto" w:fill="auto"/>
                </w:tcPr>
                <w:p w:rsidR="003B3E94" w:rsidRPr="002C6477" w:rsidRDefault="003B3E94" w:rsidP="00425ACC">
                  <w:pPr>
                    <w:pStyle w:val="ConsPlusNormal"/>
                    <w:snapToGrid w:val="0"/>
                    <w:ind w:right="-108" w:firstLine="0"/>
                    <w:rPr>
                      <w:rFonts w:ascii="Times New Roman" w:hAnsi="Times New Roman" w:cs="Times New Roman"/>
                      <w:sz w:val="24"/>
                      <w:szCs w:val="24"/>
                    </w:rPr>
                  </w:pPr>
                </w:p>
              </w:tc>
              <w:tc>
                <w:tcPr>
                  <w:tcW w:w="4264" w:type="dxa"/>
                  <w:shd w:val="clear" w:color="auto" w:fill="auto"/>
                </w:tcPr>
                <w:p w:rsidR="003B3E94" w:rsidRPr="002C6477" w:rsidRDefault="003B3E94" w:rsidP="00360C0A">
                  <w:pPr>
                    <w:pStyle w:val="ConsPlusNormal"/>
                    <w:snapToGrid w:val="0"/>
                    <w:ind w:firstLine="0"/>
                    <w:rPr>
                      <w:rFonts w:ascii="Times New Roman" w:hAnsi="Times New Roman" w:cs="Times New Roman"/>
                      <w:sz w:val="24"/>
                      <w:szCs w:val="24"/>
                    </w:rPr>
                  </w:pPr>
                </w:p>
              </w:tc>
            </w:tr>
          </w:tbl>
          <w:p w:rsidR="003B3E94" w:rsidRPr="002C6477" w:rsidRDefault="003B3E94" w:rsidP="00360C0A">
            <w:pPr>
              <w:pStyle w:val="ConsPlusNormal"/>
              <w:rPr>
                <w:rFonts w:ascii="Times New Roman" w:hAnsi="Times New Roman" w:cs="Times New Roman"/>
                <w:sz w:val="24"/>
                <w:szCs w:val="24"/>
              </w:rPr>
            </w:pPr>
          </w:p>
        </w:tc>
      </w:tr>
      <w:tr w:rsidR="003B3E94" w:rsidTr="00360C0A">
        <w:trPr>
          <w:trHeight w:val="390"/>
        </w:trPr>
        <w:tc>
          <w:tcPr>
            <w:tcW w:w="2694" w:type="dxa"/>
            <w:tcBorders>
              <w:top w:val="single" w:sz="4" w:space="0" w:color="000000"/>
              <w:left w:val="single" w:sz="4" w:space="0" w:color="000000"/>
              <w:bottom w:val="single" w:sz="4" w:space="0" w:color="000000"/>
            </w:tcBorders>
            <w:shd w:val="clear" w:color="auto" w:fill="auto"/>
          </w:tcPr>
          <w:p w:rsidR="003B3E94" w:rsidRPr="002C6477" w:rsidRDefault="003B3E94" w:rsidP="00360C0A">
            <w:pPr>
              <w:pStyle w:val="ConsPlusNonformat"/>
              <w:widowControl/>
              <w:snapToGrid w:val="0"/>
              <w:rPr>
                <w:rFonts w:ascii="Times New Roman" w:hAnsi="Times New Roman" w:cs="Times New Roman"/>
                <w:sz w:val="24"/>
                <w:szCs w:val="24"/>
              </w:rPr>
            </w:pPr>
            <w:r w:rsidRPr="002C6477">
              <w:rPr>
                <w:rFonts w:ascii="Times New Roman" w:hAnsi="Times New Roman" w:cs="Times New Roman"/>
                <w:sz w:val="24"/>
                <w:szCs w:val="24"/>
              </w:rPr>
              <w:t xml:space="preserve">Ожидаемые </w:t>
            </w:r>
          </w:p>
          <w:p w:rsidR="003B3E94" w:rsidRPr="002C6477" w:rsidRDefault="003B3E94" w:rsidP="00360C0A">
            <w:pPr>
              <w:pStyle w:val="ConsPlusNonformat"/>
              <w:widowControl/>
              <w:rPr>
                <w:rFonts w:ascii="Times New Roman" w:hAnsi="Times New Roman" w:cs="Times New Roman"/>
                <w:sz w:val="24"/>
                <w:szCs w:val="24"/>
              </w:rPr>
            </w:pPr>
            <w:r w:rsidRPr="002C6477">
              <w:rPr>
                <w:rFonts w:ascii="Times New Roman" w:hAnsi="Times New Roman" w:cs="Times New Roman"/>
                <w:sz w:val="24"/>
                <w:szCs w:val="24"/>
              </w:rPr>
              <w:t>результаты реализации</w:t>
            </w:r>
          </w:p>
          <w:p w:rsidR="003B3E94" w:rsidRPr="002C6477" w:rsidRDefault="003B3E94" w:rsidP="00360C0A">
            <w:pPr>
              <w:pStyle w:val="ConsPlusNonformat"/>
              <w:widowControl/>
              <w:rPr>
                <w:rFonts w:ascii="Times New Roman" w:hAnsi="Times New Roman" w:cs="Times New Roman"/>
                <w:sz w:val="24"/>
                <w:szCs w:val="24"/>
              </w:rPr>
            </w:pPr>
            <w:r w:rsidRPr="002C6477">
              <w:rPr>
                <w:rFonts w:ascii="Times New Roman" w:hAnsi="Times New Roman" w:cs="Times New Roman"/>
                <w:sz w:val="24"/>
                <w:szCs w:val="24"/>
              </w:rPr>
              <w:t>подпрограммы</w:t>
            </w:r>
          </w:p>
        </w:tc>
        <w:tc>
          <w:tcPr>
            <w:tcW w:w="6711" w:type="dxa"/>
            <w:tcBorders>
              <w:top w:val="single" w:sz="4" w:space="0" w:color="000000"/>
              <w:left w:val="single" w:sz="4" w:space="0" w:color="000000"/>
              <w:bottom w:val="single" w:sz="4" w:space="0" w:color="000000"/>
              <w:right w:val="single" w:sz="4" w:space="0" w:color="000000"/>
            </w:tcBorders>
            <w:shd w:val="clear" w:color="auto" w:fill="auto"/>
          </w:tcPr>
          <w:p w:rsidR="003B3E94" w:rsidRPr="002C6477" w:rsidRDefault="00425ACC" w:rsidP="00425ACC">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1. </w:t>
            </w:r>
            <w:r w:rsidR="003B3E94" w:rsidRPr="002C6477">
              <w:rPr>
                <w:rFonts w:ascii="Times New Roman" w:hAnsi="Times New Roman" w:cs="Times New Roman"/>
                <w:sz w:val="24"/>
                <w:szCs w:val="24"/>
              </w:rPr>
              <w:t>Обеспечение профессиональной подготовки, переподготовки и повышения квалификации 840 должностных лиц местного самоуправления, муниципальных служащих.</w:t>
            </w:r>
          </w:p>
          <w:p w:rsidR="003B3E94" w:rsidRPr="002C6477" w:rsidRDefault="00425ACC" w:rsidP="00425AC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2. </w:t>
            </w:r>
            <w:r w:rsidR="003B3E94" w:rsidRPr="002C6477">
              <w:rPr>
                <w:rFonts w:ascii="Times New Roman" w:hAnsi="Times New Roman" w:cs="Times New Roman"/>
                <w:sz w:val="24"/>
                <w:szCs w:val="24"/>
              </w:rPr>
              <w:t xml:space="preserve">Обеспечение обучения 600 представителей ТОС и иных форм осуществления местного самоуправления. </w:t>
            </w:r>
          </w:p>
          <w:p w:rsidR="003B3E94" w:rsidRPr="002C6477" w:rsidRDefault="00425ACC" w:rsidP="00425ACC">
            <w:pPr>
              <w:tabs>
                <w:tab w:val="left" w:pos="8244"/>
                <w:tab w:val="left" w:pos="9160"/>
                <w:tab w:val="left" w:pos="10076"/>
                <w:tab w:val="left" w:pos="10992"/>
                <w:tab w:val="left" w:pos="11908"/>
                <w:tab w:val="left" w:pos="12824"/>
                <w:tab w:val="left" w:pos="13740"/>
                <w:tab w:val="left" w:pos="14656"/>
              </w:tabs>
            </w:pPr>
            <w:r>
              <w:t xml:space="preserve">3. </w:t>
            </w:r>
            <w:r w:rsidR="003B3E94" w:rsidRPr="002C6477">
              <w:t>Создание 200 ТОС и иных форм осуществления местного самоуправления.</w:t>
            </w:r>
          </w:p>
          <w:p w:rsidR="003B3E94" w:rsidRPr="002C6477" w:rsidRDefault="00425ACC" w:rsidP="00425ACC">
            <w:pPr>
              <w:tabs>
                <w:tab w:val="left" w:pos="491"/>
                <w:tab w:val="left" w:pos="8244"/>
                <w:tab w:val="left" w:pos="9160"/>
                <w:tab w:val="left" w:pos="10076"/>
                <w:tab w:val="left" w:pos="10992"/>
                <w:tab w:val="left" w:pos="11908"/>
                <w:tab w:val="left" w:pos="12824"/>
                <w:tab w:val="left" w:pos="13740"/>
                <w:tab w:val="left" w:pos="14656"/>
              </w:tabs>
            </w:pPr>
            <w:r>
              <w:t xml:space="preserve">4. </w:t>
            </w:r>
            <w:r w:rsidR="003B3E94" w:rsidRPr="002C6477">
              <w:t>Вовлечение 120 тысяч жителей Республики Карелия в деятельность ТОС и иных форм осуществления местного самоуправления.</w:t>
            </w:r>
          </w:p>
          <w:p w:rsidR="003B3E94" w:rsidRPr="002C6477" w:rsidRDefault="00425ACC" w:rsidP="00425ACC">
            <w:pPr>
              <w:tabs>
                <w:tab w:val="left" w:pos="491"/>
                <w:tab w:val="left" w:pos="8244"/>
                <w:tab w:val="left" w:pos="9160"/>
                <w:tab w:val="left" w:pos="10076"/>
                <w:tab w:val="left" w:pos="10992"/>
                <w:tab w:val="left" w:pos="11908"/>
                <w:tab w:val="left" w:pos="12824"/>
                <w:tab w:val="left" w:pos="13740"/>
                <w:tab w:val="left" w:pos="14656"/>
              </w:tabs>
              <w:rPr>
                <w:vanish/>
              </w:rPr>
            </w:pPr>
            <w:r>
              <w:t xml:space="preserve">5. </w:t>
            </w:r>
            <w:r w:rsidR="003B3E94" w:rsidRPr="002C6477">
              <w:t>Повышение уровня</w:t>
            </w:r>
            <w:r w:rsidR="003B3E94" w:rsidRPr="002C6477">
              <w:rPr>
                <w:vanish/>
              </w:rPr>
              <w:t>Республики Карелия.</w:t>
            </w:r>
          </w:p>
          <w:p w:rsidR="003B3E94" w:rsidRDefault="003B3E94" w:rsidP="00425ACC">
            <w:pPr>
              <w:pStyle w:val="ConsCell"/>
              <w:widowControl/>
              <w:snapToGrid w:val="0"/>
              <w:ind w:right="0" w:firstLine="142"/>
              <w:rPr>
                <w:rFonts w:ascii="Times New Roman" w:hAnsi="Times New Roman" w:cs="Times New Roman"/>
                <w:sz w:val="24"/>
                <w:szCs w:val="24"/>
              </w:rPr>
            </w:pPr>
            <w:r w:rsidRPr="002C6477">
              <w:rPr>
                <w:rFonts w:ascii="Times New Roman" w:hAnsi="Times New Roman" w:cs="Times New Roman"/>
                <w:sz w:val="24"/>
                <w:szCs w:val="24"/>
              </w:rPr>
              <w:t xml:space="preserve"> удовлетворенности населения деятельностью органов местного самоуправления до 50%</w:t>
            </w:r>
          </w:p>
          <w:p w:rsidR="003B3E94" w:rsidRPr="002C6477" w:rsidRDefault="003B3E94" w:rsidP="00360C0A">
            <w:pPr>
              <w:pStyle w:val="ConsCell"/>
              <w:widowControl/>
              <w:snapToGrid w:val="0"/>
              <w:ind w:left="207" w:right="0" w:firstLine="142"/>
              <w:rPr>
                <w:rFonts w:ascii="Times New Roman" w:hAnsi="Times New Roman" w:cs="Times New Roman"/>
                <w:sz w:val="24"/>
                <w:szCs w:val="24"/>
                <w:shd w:val="clear" w:color="auto" w:fill="FFFF00"/>
              </w:rPr>
            </w:pPr>
          </w:p>
        </w:tc>
      </w:tr>
    </w:tbl>
    <w:p w:rsidR="003B3E94" w:rsidRDefault="003B3E94" w:rsidP="003B3E94">
      <w:pPr>
        <w:pStyle w:val="af5"/>
        <w:spacing w:after="0" w:line="240" w:lineRule="auto"/>
        <w:ind w:left="0"/>
        <w:jc w:val="center"/>
        <w:rPr>
          <w:rFonts w:ascii="Times New Roman" w:hAnsi="Times New Roman" w:cs="Times New Roman"/>
          <w:b/>
          <w:sz w:val="26"/>
          <w:szCs w:val="26"/>
        </w:rPr>
      </w:pPr>
    </w:p>
    <w:p w:rsidR="003B3E94" w:rsidRDefault="003B3E94" w:rsidP="003B3E94">
      <w:pPr>
        <w:pStyle w:val="af5"/>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1. Характеристика сферы реализации подпрограммы, описание основных проблем в указанной сфере и прогноз ее развития</w:t>
      </w:r>
    </w:p>
    <w:p w:rsidR="003B3E94" w:rsidRDefault="003B3E94" w:rsidP="003B3E94">
      <w:pPr>
        <w:rPr>
          <w:b/>
          <w:sz w:val="26"/>
          <w:szCs w:val="26"/>
        </w:rPr>
      </w:pPr>
    </w:p>
    <w:p w:rsidR="003B3E94" w:rsidRDefault="003B3E94" w:rsidP="003B3E94">
      <w:pPr>
        <w:widowControl w:val="0"/>
        <w:autoSpaceDE w:val="0"/>
        <w:ind w:firstLine="708"/>
        <w:rPr>
          <w:sz w:val="26"/>
          <w:szCs w:val="26"/>
        </w:rPr>
      </w:pPr>
      <w:r>
        <w:rPr>
          <w:sz w:val="26"/>
          <w:szCs w:val="26"/>
        </w:rPr>
        <w:t xml:space="preserve">Местное самоуправление в Российской Федерации составляет одну из основ конституционного строя. </w:t>
      </w:r>
      <w:r w:rsidR="00425ACC">
        <w:rPr>
          <w:sz w:val="26"/>
          <w:szCs w:val="26"/>
        </w:rPr>
        <w:t>Д</w:t>
      </w:r>
      <w:r>
        <w:rPr>
          <w:sz w:val="26"/>
          <w:szCs w:val="26"/>
        </w:rPr>
        <w:t>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В Республике Карелия сформировались определенные правовые основы муниципальной службы, способствующие обеспечению местного самоуправления.</w:t>
      </w:r>
    </w:p>
    <w:p w:rsidR="003B3E94" w:rsidRDefault="00425ACC"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Вместе с тем</w:t>
      </w:r>
      <w:r w:rsidR="003B3E94">
        <w:rPr>
          <w:rFonts w:ascii="Times New Roman" w:hAnsi="Times New Roman" w:cs="Times New Roman"/>
          <w:sz w:val="26"/>
          <w:szCs w:val="26"/>
        </w:rPr>
        <w:t xml:space="preserve"> сложившееся состояние муниципаль</w:t>
      </w:r>
      <w:r w:rsidR="005C029F">
        <w:rPr>
          <w:rFonts w:ascii="Times New Roman" w:hAnsi="Times New Roman" w:cs="Times New Roman"/>
          <w:sz w:val="26"/>
          <w:szCs w:val="26"/>
        </w:rPr>
        <w:t>ной службы в Республике Карелия</w:t>
      </w:r>
      <w:r w:rsidR="003B3E94">
        <w:rPr>
          <w:rFonts w:ascii="Times New Roman" w:hAnsi="Times New Roman" w:cs="Times New Roman"/>
          <w:sz w:val="26"/>
          <w:szCs w:val="26"/>
        </w:rPr>
        <w:t xml:space="preserve"> характеризуется наличием ряда проблем</w:t>
      </w:r>
      <w:r>
        <w:rPr>
          <w:rFonts w:ascii="Times New Roman" w:hAnsi="Times New Roman" w:cs="Times New Roman"/>
          <w:sz w:val="26"/>
          <w:szCs w:val="26"/>
        </w:rPr>
        <w:t xml:space="preserve"> </w:t>
      </w:r>
      <w:r w:rsidR="003B3E94">
        <w:rPr>
          <w:rFonts w:ascii="Times New Roman" w:hAnsi="Times New Roman" w:cs="Times New Roman"/>
          <w:sz w:val="26"/>
          <w:szCs w:val="26"/>
        </w:rPr>
        <w:t xml:space="preserve">и негативных тенденций, которые связаны между собой и не могут быть решены </w:t>
      </w:r>
      <w:r>
        <w:rPr>
          <w:rFonts w:ascii="Times New Roman" w:hAnsi="Times New Roman" w:cs="Times New Roman"/>
          <w:sz w:val="26"/>
          <w:szCs w:val="26"/>
        </w:rPr>
        <w:t>по</w:t>
      </w:r>
      <w:r w:rsidR="003B3E94">
        <w:rPr>
          <w:rFonts w:ascii="Times New Roman" w:hAnsi="Times New Roman" w:cs="Times New Roman"/>
          <w:sz w:val="26"/>
          <w:szCs w:val="26"/>
        </w:rPr>
        <w:t xml:space="preserve"> отдельности.</w:t>
      </w:r>
    </w:p>
    <w:p w:rsidR="003B3E94" w:rsidRDefault="003B3E94" w:rsidP="003B3E94">
      <w:pPr>
        <w:ind w:firstLine="709"/>
        <w:rPr>
          <w:sz w:val="26"/>
          <w:szCs w:val="26"/>
        </w:rPr>
      </w:pPr>
      <w:r>
        <w:rPr>
          <w:sz w:val="26"/>
          <w:szCs w:val="26"/>
        </w:rPr>
        <w:t>Для преодоления существующих проблем в среднесрочной перспективе Концепция социально-экономического развития Республики Карелия на период до 2017 года одним из приоритетных направлений деятельности Правительства Республики Карелия определяет повышение эффективности деятельности органов государственной власти и органов местного самоуправления Республики Карелия, их взаимодействие с общественностью, развитие институтов гражданского общества. В соответствии с</w:t>
      </w:r>
      <w:r w:rsidR="00425ACC">
        <w:rPr>
          <w:sz w:val="26"/>
          <w:szCs w:val="26"/>
        </w:rPr>
        <w:t xml:space="preserve"> данной</w:t>
      </w:r>
      <w:r>
        <w:rPr>
          <w:sz w:val="26"/>
          <w:szCs w:val="26"/>
        </w:rPr>
        <w:t xml:space="preserve"> Концепцией для решения этой задачи Правительством Республики Карелия будут сформированы и утверждены механизмы дополнительного финансового поощрения муниципальных </w:t>
      </w:r>
      <w:r>
        <w:rPr>
          <w:sz w:val="26"/>
          <w:szCs w:val="26"/>
        </w:rPr>
        <w:lastRenderedPageBreak/>
        <w:t>образований за успехи в реализации ключевых направлений социально-экономического развития.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Общая численность</w:t>
      </w:r>
      <w:r w:rsidR="00425ACC">
        <w:rPr>
          <w:rFonts w:ascii="Times New Roman" w:hAnsi="Times New Roman" w:cs="Times New Roman"/>
          <w:sz w:val="26"/>
          <w:szCs w:val="26"/>
        </w:rPr>
        <w:t xml:space="preserve"> </w:t>
      </w:r>
      <w:r>
        <w:rPr>
          <w:rFonts w:ascii="Times New Roman" w:hAnsi="Times New Roman" w:cs="Times New Roman"/>
          <w:sz w:val="26"/>
          <w:szCs w:val="26"/>
        </w:rPr>
        <w:t>должностных лиц</w:t>
      </w:r>
      <w:r w:rsidR="00425ACC">
        <w:rPr>
          <w:rFonts w:ascii="Times New Roman" w:hAnsi="Times New Roman" w:cs="Times New Roman"/>
          <w:sz w:val="26"/>
          <w:szCs w:val="26"/>
        </w:rPr>
        <w:t xml:space="preserve"> местного самоуправления</w:t>
      </w:r>
      <w:r>
        <w:rPr>
          <w:rFonts w:ascii="Times New Roman" w:hAnsi="Times New Roman" w:cs="Times New Roman"/>
          <w:sz w:val="26"/>
          <w:szCs w:val="26"/>
        </w:rPr>
        <w:t xml:space="preserve"> и муниципальных служащих в Республике Карелия на 1 марта 2012 года составляет 1 497 человек. Их образовательный уровень характеризуется следующими показателями: в общей численности должностных лиц и муниципальных служащих</w:t>
      </w:r>
      <w:r w:rsidR="00425ACC">
        <w:rPr>
          <w:rFonts w:ascii="Times New Roman" w:hAnsi="Times New Roman" w:cs="Times New Roman"/>
          <w:sz w:val="26"/>
          <w:szCs w:val="26"/>
        </w:rPr>
        <w:t xml:space="preserve"> </w:t>
      </w:r>
      <w:r>
        <w:rPr>
          <w:rFonts w:ascii="Times New Roman" w:hAnsi="Times New Roman" w:cs="Times New Roman"/>
          <w:sz w:val="26"/>
          <w:szCs w:val="26"/>
        </w:rPr>
        <w:t>85,5</w:t>
      </w:r>
      <w:r w:rsidR="00425ACC">
        <w:rPr>
          <w:rFonts w:ascii="Times New Roman" w:hAnsi="Times New Roman" w:cs="Times New Roman"/>
          <w:sz w:val="26"/>
          <w:szCs w:val="26"/>
        </w:rPr>
        <w:t>%</w:t>
      </w:r>
      <w:r>
        <w:rPr>
          <w:rFonts w:ascii="Times New Roman" w:hAnsi="Times New Roman" w:cs="Times New Roman"/>
          <w:sz w:val="26"/>
          <w:szCs w:val="26"/>
        </w:rPr>
        <w:t xml:space="preserve"> имеют высшее образование, 13,8</w:t>
      </w:r>
      <w:r w:rsidR="00425ACC">
        <w:rPr>
          <w:rFonts w:ascii="Times New Roman" w:hAnsi="Times New Roman" w:cs="Times New Roman"/>
          <w:sz w:val="26"/>
          <w:szCs w:val="26"/>
        </w:rPr>
        <w:t>% –</w:t>
      </w:r>
      <w:r>
        <w:rPr>
          <w:rFonts w:ascii="Times New Roman" w:hAnsi="Times New Roman" w:cs="Times New Roman"/>
          <w:sz w:val="26"/>
          <w:szCs w:val="26"/>
        </w:rPr>
        <w:t xml:space="preserve"> среднее специальное и</w:t>
      </w:r>
      <w:r w:rsidR="00425ACC">
        <w:rPr>
          <w:rFonts w:ascii="Times New Roman" w:hAnsi="Times New Roman" w:cs="Times New Roman"/>
          <w:sz w:val="26"/>
          <w:szCs w:val="26"/>
        </w:rPr>
        <w:t xml:space="preserve"> </w:t>
      </w:r>
      <w:r>
        <w:rPr>
          <w:rFonts w:ascii="Times New Roman" w:hAnsi="Times New Roman" w:cs="Times New Roman"/>
          <w:sz w:val="26"/>
          <w:szCs w:val="26"/>
        </w:rPr>
        <w:t>0,7</w:t>
      </w:r>
      <w:r w:rsidR="00425ACC">
        <w:rPr>
          <w:rFonts w:ascii="Times New Roman" w:hAnsi="Times New Roman" w:cs="Times New Roman"/>
          <w:sz w:val="26"/>
          <w:szCs w:val="26"/>
        </w:rPr>
        <w:t xml:space="preserve">% – общее </w:t>
      </w:r>
      <w:r>
        <w:rPr>
          <w:rFonts w:ascii="Times New Roman" w:hAnsi="Times New Roman" w:cs="Times New Roman"/>
          <w:sz w:val="26"/>
          <w:szCs w:val="26"/>
        </w:rPr>
        <w:t>среднее образование.</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Выборы в органы местного самоуправления Республики Карелия в 2013 и 2018 годах требуют обучения вновь избранных глав и депутатов представительных органов муниципальных образований в 2014 и 2019 годах.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 связи с этим особое значение имеет отлаженная система профессиональной подготовки, переподготовки и повышения квалификации муниципальных служащих по соответствующим специальностям и направлениям с целью обеспечения публичной власти на </w:t>
      </w:r>
      <w:r w:rsidR="008D19B0">
        <w:rPr>
          <w:rFonts w:ascii="Times New Roman" w:hAnsi="Times New Roman" w:cs="Times New Roman"/>
          <w:sz w:val="26"/>
          <w:szCs w:val="26"/>
        </w:rPr>
        <w:t>местном</w:t>
      </w:r>
      <w:r>
        <w:rPr>
          <w:rFonts w:ascii="Times New Roman" w:hAnsi="Times New Roman" w:cs="Times New Roman"/>
          <w:sz w:val="26"/>
          <w:szCs w:val="26"/>
        </w:rPr>
        <w:t xml:space="preserve"> уровне.</w:t>
      </w:r>
    </w:p>
    <w:p w:rsidR="003B3E94" w:rsidRDefault="003B3E94" w:rsidP="003B3E94">
      <w:pPr>
        <w:widowControl w:val="0"/>
        <w:autoSpaceDE w:val="0"/>
        <w:ind w:firstLine="709"/>
        <w:rPr>
          <w:sz w:val="26"/>
          <w:szCs w:val="26"/>
        </w:rPr>
      </w:pPr>
      <w:r>
        <w:rPr>
          <w:sz w:val="26"/>
          <w:szCs w:val="26"/>
        </w:rPr>
        <w:t>Кадровое обеспечение деятельности органов местного самоуправления является достаточно серьезной проблемой</w:t>
      </w:r>
      <w:r w:rsidR="008D19B0">
        <w:rPr>
          <w:sz w:val="26"/>
          <w:szCs w:val="26"/>
        </w:rPr>
        <w:t>,</w:t>
      </w:r>
      <w:r>
        <w:rPr>
          <w:sz w:val="26"/>
          <w:szCs w:val="26"/>
        </w:rPr>
        <w:t xml:space="preserve"> особенно для малонаселенных поселений. В связи с бюджетными ограничениями в этих поселениях количество муниципальных служащих невелико, при этом в 29 п</w:t>
      </w:r>
      <w:r w:rsidR="008D19B0">
        <w:rPr>
          <w:sz w:val="26"/>
          <w:szCs w:val="26"/>
        </w:rPr>
        <w:t xml:space="preserve">оселениях оно не достигает и 3 </w:t>
      </w:r>
      <w:r>
        <w:rPr>
          <w:sz w:val="26"/>
          <w:szCs w:val="26"/>
        </w:rPr>
        <w:t xml:space="preserve">человек, что является минимумом для функционирования местной администрации как </w:t>
      </w:r>
      <w:r w:rsidR="008D19B0">
        <w:rPr>
          <w:sz w:val="26"/>
          <w:szCs w:val="26"/>
        </w:rPr>
        <w:t>органа</w:t>
      </w:r>
      <w:r>
        <w:rPr>
          <w:sz w:val="26"/>
          <w:szCs w:val="26"/>
        </w:rPr>
        <w:t xml:space="preserve"> управления. В небольших поселениях подбор кандидатов на муниципальные должности и должности муниципальной службы существенно ограничен отсутствием необходимых специалистов в составе населения и недостаточными возможностями для привлечения специалистов извне. При этом перечень и объемы задач в малонаселенных муниципальных образованиях ничем не отличаются от задач, стоящих перед крупными поселениями, а отсутствие ресурсов для их решения приводит к самоустранению органов местного самоуправления небольших муниципальных образований практически от любой самостоятельной деятельности.</w:t>
      </w:r>
    </w:p>
    <w:p w:rsidR="003B3E94" w:rsidRDefault="003B3E94" w:rsidP="003B3E94">
      <w:pPr>
        <w:widowControl w:val="0"/>
        <w:autoSpaceDE w:val="0"/>
        <w:ind w:firstLine="709"/>
        <w:rPr>
          <w:sz w:val="26"/>
          <w:szCs w:val="26"/>
        </w:rPr>
      </w:pPr>
      <w:r>
        <w:rPr>
          <w:sz w:val="26"/>
          <w:szCs w:val="26"/>
        </w:rPr>
        <w:t>Проводимая в Республике Карелия политика в сфере содействия развитию местного самоуправления носит эпизодический характер. При становлении местного самоуправления в республике накопилось множество проблем, затрудняющих и ограничивающих его развитие, что отрицательно влияет на развитие Республики Карелия в целом, а также на качество жизни проживающего на территории республики населения. За 10 лет, прошедших с момента принятия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8D19B0">
        <w:rPr>
          <w:sz w:val="26"/>
          <w:szCs w:val="26"/>
        </w:rPr>
        <w:t>,</w:t>
      </w:r>
      <w:r>
        <w:rPr>
          <w:sz w:val="26"/>
          <w:szCs w:val="26"/>
        </w:rPr>
        <w:t xml:space="preserve"> лишь единожды в 2009 году была принята Ведомственная целевая программа «Развитие муниципальной службы в Республике Карелия до 2012 года». В соответствии с </w:t>
      </w:r>
      <w:r w:rsidR="008D19B0">
        <w:rPr>
          <w:sz w:val="26"/>
          <w:szCs w:val="26"/>
        </w:rPr>
        <w:t>указанной</w:t>
      </w:r>
      <w:r>
        <w:rPr>
          <w:sz w:val="26"/>
          <w:szCs w:val="26"/>
        </w:rPr>
        <w:t xml:space="preserve"> программой средства на</w:t>
      </w:r>
      <w:r w:rsidR="008D19B0">
        <w:rPr>
          <w:sz w:val="26"/>
          <w:szCs w:val="26"/>
        </w:rPr>
        <w:t xml:space="preserve"> </w:t>
      </w:r>
      <w:r>
        <w:rPr>
          <w:sz w:val="26"/>
          <w:szCs w:val="26"/>
        </w:rPr>
        <w:t>повышение квалификации были выделены только в 2009 году. За счет средств бюджета республики было обучено 160 человек. В современных условиях этого недостаточно</w:t>
      </w:r>
      <w:r w:rsidR="008D19B0">
        <w:rPr>
          <w:sz w:val="26"/>
          <w:szCs w:val="26"/>
        </w:rPr>
        <w:t>.</w:t>
      </w:r>
      <w:r>
        <w:rPr>
          <w:b/>
          <w:sz w:val="26"/>
          <w:szCs w:val="26"/>
        </w:rPr>
        <w:t xml:space="preserve"> </w:t>
      </w:r>
      <w:r>
        <w:rPr>
          <w:sz w:val="26"/>
          <w:szCs w:val="26"/>
        </w:rPr>
        <w:t>Ежегодно нуждается в обучении до 300 муниципальных служащих и выборных должностных лиц. Необходимо системное продолжение данной работы в течение всего периода реализации Подпрограммы на базе</w:t>
      </w:r>
      <w:r w:rsidR="008D19B0">
        <w:rPr>
          <w:sz w:val="26"/>
          <w:szCs w:val="26"/>
        </w:rPr>
        <w:t xml:space="preserve"> образовательных организаций</w:t>
      </w:r>
      <w:r>
        <w:rPr>
          <w:sz w:val="26"/>
          <w:szCs w:val="26"/>
        </w:rPr>
        <w:t xml:space="preserve"> высш</w:t>
      </w:r>
      <w:r w:rsidR="008D19B0">
        <w:rPr>
          <w:sz w:val="26"/>
          <w:szCs w:val="26"/>
        </w:rPr>
        <w:t>его образования</w:t>
      </w:r>
      <w:r>
        <w:rPr>
          <w:sz w:val="26"/>
          <w:szCs w:val="26"/>
        </w:rPr>
        <w:t xml:space="preserve">. </w:t>
      </w:r>
    </w:p>
    <w:p w:rsidR="003B3E94" w:rsidRDefault="003B3E94" w:rsidP="003B3E94">
      <w:pPr>
        <w:widowControl w:val="0"/>
        <w:autoSpaceDE w:val="0"/>
        <w:ind w:firstLine="709"/>
        <w:rPr>
          <w:sz w:val="26"/>
          <w:szCs w:val="26"/>
        </w:rPr>
      </w:pPr>
      <w:r>
        <w:rPr>
          <w:sz w:val="26"/>
          <w:szCs w:val="26"/>
        </w:rPr>
        <w:t xml:space="preserve">Практическая реализация Федерального закона на территории Республики Карелия была начата в 2006 году. За годы работы в новых условиях всеми </w:t>
      </w:r>
      <w:r>
        <w:rPr>
          <w:sz w:val="26"/>
          <w:szCs w:val="26"/>
        </w:rPr>
        <w:lastRenderedPageBreak/>
        <w:t xml:space="preserve">муниципальными образованиями Республики Карелия накоплен определенный опыт реализации своих полномочий, форм участия населения в осуществлении местного самоуправления. </w:t>
      </w:r>
    </w:p>
    <w:p w:rsidR="003B3E94" w:rsidRDefault="003B3E94" w:rsidP="003B3E94">
      <w:pPr>
        <w:widowControl w:val="0"/>
        <w:autoSpaceDE w:val="0"/>
        <w:ind w:firstLine="709"/>
        <w:rPr>
          <w:sz w:val="26"/>
          <w:szCs w:val="26"/>
        </w:rPr>
      </w:pPr>
      <w:r>
        <w:rPr>
          <w:sz w:val="26"/>
          <w:szCs w:val="26"/>
        </w:rPr>
        <w:t>Однако в настоящее время органы местного самоуправления недостаточно вовлекают население в процессы развития своих поселений, в решение вопросов местного значения.</w:t>
      </w:r>
    </w:p>
    <w:p w:rsidR="003B3E94" w:rsidRDefault="003B3E94" w:rsidP="003B3E94">
      <w:pPr>
        <w:widowControl w:val="0"/>
        <w:autoSpaceDE w:val="0"/>
        <w:ind w:firstLine="709"/>
        <w:rPr>
          <w:sz w:val="26"/>
          <w:szCs w:val="26"/>
        </w:rPr>
      </w:pPr>
      <w:r>
        <w:rPr>
          <w:sz w:val="26"/>
          <w:szCs w:val="26"/>
        </w:rPr>
        <w:t>Местные администрации не воспринимают население как реальный ресурс для развития, не могут организовать привлечение населения к решению вопросов социально-экономического развития своих территорий. В результате местное самоуправление подменяется муниципальным управлением, что сужает до минимума возможности активных граждан принимать непосредственное участие в решении вопросов местного значения. Соответственно</w:t>
      </w:r>
      <w:r w:rsidR="008D19B0">
        <w:rPr>
          <w:sz w:val="26"/>
          <w:szCs w:val="26"/>
        </w:rPr>
        <w:t>,</w:t>
      </w:r>
      <w:r>
        <w:rPr>
          <w:sz w:val="26"/>
          <w:szCs w:val="26"/>
        </w:rPr>
        <w:t xml:space="preserve"> органы местного самоуправления ограничивают свои ресурсы (кадровые, имущественные и финансовые) и снижают возможности по реализации возложенных на них задач. В свою очередь, население также недостаточно активно поддерживает инициативы органов местного самоуправления из-за неверия в их способность добиться реальных улучшений. На местных выборах зачастую побеждают случайные люди, не умеющие управлять поселениями и своими действиями или бездействием усугубляющие социальный и экономический кризис в поселениях.</w:t>
      </w:r>
    </w:p>
    <w:p w:rsidR="003B3E94" w:rsidRDefault="003B3E94" w:rsidP="003B3E94">
      <w:pPr>
        <w:widowControl w:val="0"/>
        <w:autoSpaceDE w:val="0"/>
        <w:ind w:firstLine="709"/>
        <w:rPr>
          <w:sz w:val="26"/>
          <w:szCs w:val="26"/>
        </w:rPr>
      </w:pPr>
      <w:r>
        <w:rPr>
          <w:sz w:val="26"/>
          <w:szCs w:val="26"/>
        </w:rPr>
        <w:t>Таким образом, серьезной проблемой на пути развития местного самоуправления является разобщенность органов местного самоуправления и населения, неспособность органов местного самоуправления интегрировать население в процесс решения задач местного развития.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Принятие </w:t>
      </w:r>
      <w:r w:rsidR="005C029F">
        <w:rPr>
          <w:rFonts w:ascii="Times New Roman" w:hAnsi="Times New Roman" w:cs="Times New Roman"/>
          <w:sz w:val="26"/>
          <w:szCs w:val="26"/>
        </w:rPr>
        <w:t>ф</w:t>
      </w:r>
      <w:r>
        <w:rPr>
          <w:rFonts w:ascii="Times New Roman" w:hAnsi="Times New Roman" w:cs="Times New Roman"/>
          <w:sz w:val="26"/>
          <w:szCs w:val="26"/>
        </w:rPr>
        <w:t>едерального закона создало законодательную основу для самоорганизации граждан. Среди различных форм самоорганизации населения самой массовой является</w:t>
      </w:r>
      <w:r w:rsidR="008D19B0">
        <w:rPr>
          <w:rFonts w:ascii="Times New Roman" w:hAnsi="Times New Roman" w:cs="Times New Roman"/>
          <w:sz w:val="26"/>
          <w:szCs w:val="26"/>
        </w:rPr>
        <w:t xml:space="preserve"> территориальное общественное самоуправление (далее –</w:t>
      </w:r>
      <w:r>
        <w:rPr>
          <w:rFonts w:ascii="Times New Roman" w:hAnsi="Times New Roman" w:cs="Times New Roman"/>
          <w:sz w:val="26"/>
          <w:szCs w:val="26"/>
        </w:rPr>
        <w:t xml:space="preserve"> ТОС</w:t>
      </w:r>
      <w:r w:rsidR="008D19B0">
        <w:rPr>
          <w:rFonts w:ascii="Times New Roman" w:hAnsi="Times New Roman" w:cs="Times New Roman"/>
          <w:sz w:val="26"/>
          <w:szCs w:val="26"/>
        </w:rPr>
        <w:t>)</w:t>
      </w:r>
      <w:r>
        <w:rPr>
          <w:rFonts w:ascii="Times New Roman" w:hAnsi="Times New Roman" w:cs="Times New Roman"/>
          <w:sz w:val="26"/>
          <w:szCs w:val="26"/>
        </w:rPr>
        <w:t>. Эта форма исключительно гибкая и максимально приближенная к населению.</w:t>
      </w:r>
    </w:p>
    <w:p w:rsidR="003B3E94" w:rsidRDefault="003B3E94" w:rsidP="003B3E94">
      <w:pPr>
        <w:widowControl w:val="0"/>
        <w:autoSpaceDE w:val="0"/>
        <w:ind w:firstLine="709"/>
        <w:rPr>
          <w:sz w:val="26"/>
          <w:szCs w:val="26"/>
        </w:rPr>
      </w:pPr>
      <w:r>
        <w:rPr>
          <w:sz w:val="26"/>
          <w:szCs w:val="26"/>
        </w:rPr>
        <w:t xml:space="preserve">Основным направлением деятельности ТОС является решение социально значимых для населения вопросов: благоустройство территорий, профилактика правонарушений, организация актов милосердия и благотворительности.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В республике не созданы необходимые условия для успешного функционирования системы ТОС и на сегодняшний день оно не стало приоритетной задачей во многих муниципальных образованиях.</w:t>
      </w:r>
    </w:p>
    <w:p w:rsidR="00D22866" w:rsidRDefault="00D22866"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 масштабах Республики Карелия ТОС носит случайный эпизодический  характер. На территории 86 сельских, 22 городских  поселений, 16 муниципальных районов и 2 городских округов Республики Карелия создано всего лишь 2 ТОС, которые зарегистрированы в качестве юридического лица. ТОС объединяют около 150 жителей региона (0,4% населения).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Лишь в отдельных районах Республики Карелия используются инновационные модели взаимодействия органов местного самоуправления с ТОС и Общественными Советами, предусматривающие реализацию социальных муниципальных программ.</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Вместе с тем для дальнейшего развития и совершенствования системы ТОС недостаточно выстроен механизм сотрудничества ТОС с органами государственной власти и органами местного самоуправления. Ситуация осложняется недостаточным уровнем информационного обеспечения органов местного самоуправления, особенно в сельских поселениях</w:t>
      </w:r>
      <w:r w:rsidR="008D19B0">
        <w:rPr>
          <w:rFonts w:ascii="Times New Roman" w:hAnsi="Times New Roman" w:cs="Times New Roman"/>
          <w:sz w:val="26"/>
          <w:szCs w:val="26"/>
        </w:rPr>
        <w:t>,</w:t>
      </w:r>
      <w:r>
        <w:rPr>
          <w:rFonts w:ascii="Times New Roman" w:hAnsi="Times New Roman" w:cs="Times New Roman"/>
          <w:sz w:val="26"/>
          <w:szCs w:val="26"/>
        </w:rPr>
        <w:t xml:space="preserve"> и недостаточным </w:t>
      </w:r>
      <w:r>
        <w:rPr>
          <w:rFonts w:ascii="Times New Roman" w:hAnsi="Times New Roman" w:cs="Times New Roman"/>
          <w:sz w:val="26"/>
          <w:szCs w:val="26"/>
        </w:rPr>
        <w:lastRenderedPageBreak/>
        <w:t>финансированием социально-значимых проектов, реализуемых ТОС.</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Не в полной мере оказывается оказание содействия обмену опытом между ТОС, а также информационная поддержка деятельности и инициатив ТОС в различных направлениях.</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Основными проблемами, сдерживающими развитие ТОС в регионе, являются: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несовершенство механизмов взаимодействия между органами государственной власти, органами местного самоуправления и ТОС;</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недостаточное использование органами местного самоуправления потенциала ТОС для решения проблем территорий муниципальных образований;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низкий уровень активности гражданского общества в решении проблем благоустройства территорий;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недостаточная информированность населения о работе ТОС.</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 сложившейся ситуации необходима поддержка органов государственной власти Республики Карелия, направленная на укрепление института местного самоуправления, создание условий для повышения качества муниципального управления, для эффективного решения вопросов развития ТОС и иных форм </w:t>
      </w:r>
      <w:r w:rsidR="008D19B0">
        <w:rPr>
          <w:rFonts w:ascii="Times New Roman" w:hAnsi="Times New Roman" w:cs="Times New Roman"/>
          <w:sz w:val="26"/>
          <w:szCs w:val="26"/>
        </w:rPr>
        <w:t xml:space="preserve">осуществления </w:t>
      </w:r>
      <w:r>
        <w:rPr>
          <w:rFonts w:ascii="Times New Roman" w:hAnsi="Times New Roman" w:cs="Times New Roman"/>
          <w:sz w:val="26"/>
          <w:szCs w:val="26"/>
        </w:rPr>
        <w:t xml:space="preserve">местного самоуправления. </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Мероприятия подпрограммы требуют бюджетных расходов в течение длительного времени и не могут быть решены в пределах одного финансового года, а многопрофильный характер предлагаемых к решению вопросов определяет целесообразность использования программно-целевого метода.</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Реализация подпрограммы приведет к комплексному решению проблем развития ТОС</w:t>
      </w:r>
      <w:r w:rsidR="008D19B0">
        <w:rPr>
          <w:rFonts w:ascii="Times New Roman" w:hAnsi="Times New Roman" w:cs="Times New Roman"/>
          <w:sz w:val="26"/>
          <w:szCs w:val="26"/>
        </w:rPr>
        <w:t xml:space="preserve"> на территории </w:t>
      </w:r>
      <w:r>
        <w:rPr>
          <w:rFonts w:ascii="Times New Roman" w:hAnsi="Times New Roman" w:cs="Times New Roman"/>
          <w:sz w:val="26"/>
          <w:szCs w:val="26"/>
        </w:rPr>
        <w:t>Республики Карелия в соответствии с</w:t>
      </w:r>
      <w:r w:rsidR="008D19B0">
        <w:rPr>
          <w:rFonts w:ascii="Times New Roman" w:hAnsi="Times New Roman" w:cs="Times New Roman"/>
          <w:sz w:val="26"/>
          <w:szCs w:val="26"/>
        </w:rPr>
        <w:t xml:space="preserve"> задачами</w:t>
      </w:r>
      <w:r>
        <w:rPr>
          <w:rFonts w:ascii="Times New Roman" w:hAnsi="Times New Roman" w:cs="Times New Roman"/>
          <w:sz w:val="26"/>
          <w:szCs w:val="26"/>
        </w:rPr>
        <w:t xml:space="preserve"> социально-экономическ</w:t>
      </w:r>
      <w:r w:rsidR="008D19B0">
        <w:rPr>
          <w:rFonts w:ascii="Times New Roman" w:hAnsi="Times New Roman" w:cs="Times New Roman"/>
          <w:sz w:val="26"/>
          <w:szCs w:val="26"/>
        </w:rPr>
        <w:t>ого</w:t>
      </w:r>
      <w:r>
        <w:rPr>
          <w:rFonts w:ascii="Times New Roman" w:hAnsi="Times New Roman" w:cs="Times New Roman"/>
          <w:sz w:val="26"/>
          <w:szCs w:val="26"/>
        </w:rPr>
        <w:t xml:space="preserve"> развития Республики Карелия.</w:t>
      </w:r>
    </w:p>
    <w:p w:rsidR="003B3E94" w:rsidRDefault="003B3E94" w:rsidP="003B3E94">
      <w:pPr>
        <w:pStyle w:val="ConsPlusNormal"/>
        <w:ind w:firstLine="0"/>
        <w:rPr>
          <w:rFonts w:ascii="Times New Roman" w:hAnsi="Times New Roman" w:cs="Times New Roman"/>
          <w:sz w:val="26"/>
          <w:szCs w:val="26"/>
        </w:rPr>
      </w:pPr>
    </w:p>
    <w:p w:rsidR="005C029F" w:rsidRDefault="003B3E94" w:rsidP="003B3E94">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2. Приоритеты государствен</w:t>
      </w:r>
      <w:r w:rsidR="005C029F">
        <w:rPr>
          <w:rFonts w:ascii="Times New Roman" w:hAnsi="Times New Roman" w:cs="Times New Roman"/>
          <w:b/>
          <w:sz w:val="26"/>
          <w:szCs w:val="26"/>
        </w:rPr>
        <w:t>ной политики в сфере реализации</w:t>
      </w:r>
    </w:p>
    <w:p w:rsidR="003B3E94" w:rsidRDefault="003B3E94" w:rsidP="003B3E94">
      <w:pPr>
        <w:pStyle w:val="ConsPlusNormal"/>
        <w:ind w:firstLine="0"/>
        <w:jc w:val="center"/>
        <w:rPr>
          <w:rFonts w:ascii="Times New Roman" w:hAnsi="Times New Roman" w:cs="Times New Roman"/>
          <w:b/>
          <w:sz w:val="26"/>
          <w:szCs w:val="26"/>
        </w:rPr>
      </w:pPr>
      <w:r>
        <w:rPr>
          <w:rFonts w:ascii="Times New Roman" w:hAnsi="Times New Roman" w:cs="Times New Roman"/>
          <w:b/>
          <w:sz w:val="26"/>
          <w:szCs w:val="26"/>
        </w:rPr>
        <w:t>подпрограммы, цел</w:t>
      </w:r>
      <w:r w:rsidR="00D22866">
        <w:rPr>
          <w:rFonts w:ascii="Times New Roman" w:hAnsi="Times New Roman" w:cs="Times New Roman"/>
          <w:b/>
          <w:sz w:val="26"/>
          <w:szCs w:val="26"/>
        </w:rPr>
        <w:t>ь</w:t>
      </w:r>
      <w:r>
        <w:rPr>
          <w:rFonts w:ascii="Times New Roman" w:hAnsi="Times New Roman" w:cs="Times New Roman"/>
          <w:b/>
          <w:sz w:val="26"/>
          <w:szCs w:val="26"/>
        </w:rPr>
        <w:t>, задачи и показатели (индикаторы) достижения цел</w:t>
      </w:r>
      <w:r w:rsidR="00D22866">
        <w:rPr>
          <w:rFonts w:ascii="Times New Roman" w:hAnsi="Times New Roman" w:cs="Times New Roman"/>
          <w:b/>
          <w:sz w:val="26"/>
          <w:szCs w:val="26"/>
        </w:rPr>
        <w:t>и</w:t>
      </w:r>
      <w:r>
        <w:rPr>
          <w:rFonts w:ascii="Times New Roman" w:hAnsi="Times New Roman" w:cs="Times New Roman"/>
          <w:b/>
          <w:sz w:val="26"/>
          <w:szCs w:val="26"/>
        </w:rPr>
        <w:t xml:space="preserve"> и решения задач, описание основных ожидаемых конечных результатов подпрограммы, сроков и контрольных этапов реализации подпрограммы</w:t>
      </w:r>
    </w:p>
    <w:p w:rsidR="003B3E94" w:rsidRDefault="003B3E94" w:rsidP="003B3E94">
      <w:pPr>
        <w:pStyle w:val="ConsPlusNormal"/>
        <w:ind w:firstLine="0"/>
        <w:rPr>
          <w:rFonts w:ascii="Times New Roman" w:hAnsi="Times New Roman" w:cs="Times New Roman"/>
          <w:b/>
          <w:sz w:val="26"/>
          <w:szCs w:val="26"/>
        </w:rPr>
      </w:pPr>
    </w:p>
    <w:p w:rsidR="003B3E94" w:rsidRDefault="003B3E94" w:rsidP="003B3E94">
      <w:pPr>
        <w:pStyle w:val="af5"/>
        <w:widowControl w:val="0"/>
        <w:autoSpaceDE w:val="0"/>
        <w:spacing w:after="0" w:line="240" w:lineRule="auto"/>
        <w:ind w:left="0" w:firstLine="709"/>
        <w:rPr>
          <w:rFonts w:ascii="Times New Roman" w:hAnsi="Times New Roman" w:cs="Times New Roman"/>
          <w:sz w:val="26"/>
          <w:szCs w:val="26"/>
        </w:rPr>
      </w:pPr>
      <w:proofErr w:type="gramStart"/>
      <w:r>
        <w:rPr>
          <w:rFonts w:ascii="Times New Roman" w:hAnsi="Times New Roman" w:cs="Times New Roman"/>
          <w:sz w:val="26"/>
          <w:szCs w:val="26"/>
        </w:rPr>
        <w:t>С учетом положений действующего законодательства,</w:t>
      </w:r>
      <w:r w:rsidRPr="00A71DE2">
        <w:rPr>
          <w:rFonts w:ascii="Times New Roman" w:hAnsi="Times New Roman" w:cs="Times New Roman"/>
          <w:sz w:val="26"/>
          <w:szCs w:val="26"/>
        </w:rPr>
        <w:t xml:space="preserve"> </w:t>
      </w:r>
      <w:hyperlink r:id="rId12" w:history="1">
        <w:r w:rsidR="00D22866">
          <w:rPr>
            <w:rStyle w:val="a4"/>
            <w:rFonts w:ascii="Times New Roman" w:hAnsi="Times New Roman" w:cs="Times New Roman"/>
            <w:color w:val="auto"/>
            <w:sz w:val="26"/>
            <w:szCs w:val="26"/>
            <w:u w:val="none"/>
          </w:rPr>
          <w:t>Стратегии</w:t>
        </w:r>
      </w:hyperlink>
      <w:r>
        <w:rPr>
          <w:rFonts w:ascii="Times New Roman" w:hAnsi="Times New Roman" w:cs="Times New Roman"/>
          <w:sz w:val="26"/>
          <w:szCs w:val="26"/>
        </w:rPr>
        <w:t xml:space="preserve"> социально- экономического развития Республики Карелия до 2020 года, Концепции социально-экономического развития Республики Карелия на период до 2017 года, </w:t>
      </w:r>
      <w:r w:rsidR="00D22866">
        <w:rPr>
          <w:rFonts w:ascii="Times New Roman" w:hAnsi="Times New Roman" w:cs="Times New Roman"/>
          <w:sz w:val="26"/>
          <w:szCs w:val="26"/>
        </w:rPr>
        <w:t>п</w:t>
      </w:r>
      <w:r>
        <w:rPr>
          <w:rFonts w:ascii="Times New Roman" w:hAnsi="Times New Roman" w:cs="Times New Roman"/>
          <w:sz w:val="26"/>
          <w:szCs w:val="26"/>
        </w:rPr>
        <w:t xml:space="preserve">осланий и </w:t>
      </w:r>
      <w:r w:rsidR="00D22866">
        <w:rPr>
          <w:rFonts w:ascii="Times New Roman" w:hAnsi="Times New Roman" w:cs="Times New Roman"/>
          <w:sz w:val="26"/>
          <w:szCs w:val="26"/>
        </w:rPr>
        <w:t>п</w:t>
      </w:r>
      <w:r>
        <w:rPr>
          <w:rFonts w:ascii="Times New Roman" w:hAnsi="Times New Roman" w:cs="Times New Roman"/>
          <w:sz w:val="26"/>
          <w:szCs w:val="26"/>
        </w:rPr>
        <w:t xml:space="preserve">оручений Президента Российской Федерации основной целью </w:t>
      </w:r>
      <w:r w:rsidR="00D22866">
        <w:rPr>
          <w:rFonts w:ascii="Times New Roman" w:hAnsi="Times New Roman" w:cs="Times New Roman"/>
          <w:sz w:val="26"/>
          <w:szCs w:val="26"/>
        </w:rPr>
        <w:t>п</w:t>
      </w:r>
      <w:r>
        <w:rPr>
          <w:rFonts w:ascii="Times New Roman" w:hAnsi="Times New Roman" w:cs="Times New Roman"/>
          <w:sz w:val="26"/>
          <w:szCs w:val="26"/>
        </w:rPr>
        <w:t>одпрограммы является оказание содействия органам местного самоуправления</w:t>
      </w:r>
      <w:r w:rsidR="00D22866">
        <w:rPr>
          <w:rFonts w:ascii="Times New Roman" w:hAnsi="Times New Roman" w:cs="Times New Roman"/>
          <w:sz w:val="26"/>
          <w:szCs w:val="26"/>
        </w:rPr>
        <w:t xml:space="preserve"> муниципальных образований</w:t>
      </w:r>
      <w:r>
        <w:rPr>
          <w:rFonts w:ascii="Times New Roman" w:hAnsi="Times New Roman" w:cs="Times New Roman"/>
          <w:sz w:val="26"/>
          <w:szCs w:val="26"/>
        </w:rPr>
        <w:t xml:space="preserve"> в Республике Карелия в развитии муниципальной службы, территориального общественного самоуправления и иных форм</w:t>
      </w:r>
      <w:r w:rsidR="00D22866">
        <w:rPr>
          <w:rFonts w:ascii="Times New Roman" w:hAnsi="Times New Roman" w:cs="Times New Roman"/>
          <w:sz w:val="26"/>
          <w:szCs w:val="26"/>
        </w:rPr>
        <w:t xml:space="preserve"> осуществления</w:t>
      </w:r>
      <w:r>
        <w:rPr>
          <w:rFonts w:ascii="Times New Roman" w:hAnsi="Times New Roman" w:cs="Times New Roman"/>
          <w:sz w:val="26"/>
          <w:szCs w:val="26"/>
        </w:rPr>
        <w:t xml:space="preserve"> местного самоуправления как способа реализации</w:t>
      </w:r>
      <w:proofErr w:type="gramEnd"/>
      <w:r>
        <w:rPr>
          <w:rFonts w:ascii="Times New Roman" w:hAnsi="Times New Roman" w:cs="Times New Roman"/>
          <w:sz w:val="26"/>
          <w:szCs w:val="26"/>
        </w:rPr>
        <w:t xml:space="preserve"> личных способностей и общественных инициатив и удовлетворения потребностей людей.</w:t>
      </w:r>
    </w:p>
    <w:p w:rsidR="003B3E94" w:rsidRDefault="003B3E94" w:rsidP="003B3E94">
      <w:pPr>
        <w:pStyle w:val="af5"/>
        <w:widowControl w:val="0"/>
        <w:autoSpaceDE w:val="0"/>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Приоритетами республиканской государственной политики в сфере развити</w:t>
      </w:r>
      <w:r w:rsidR="00D22866">
        <w:rPr>
          <w:rFonts w:ascii="Times New Roman" w:hAnsi="Times New Roman" w:cs="Times New Roman"/>
          <w:sz w:val="26"/>
          <w:szCs w:val="26"/>
        </w:rPr>
        <w:t>я</w:t>
      </w:r>
      <w:r>
        <w:rPr>
          <w:rFonts w:ascii="Times New Roman" w:hAnsi="Times New Roman" w:cs="Times New Roman"/>
          <w:sz w:val="26"/>
          <w:szCs w:val="26"/>
        </w:rPr>
        <w:t xml:space="preserve"> местного самоуправления являются:</w:t>
      </w:r>
    </w:p>
    <w:p w:rsidR="003B3E94" w:rsidRDefault="003B3E94" w:rsidP="003B3E94">
      <w:pPr>
        <w:widowControl w:val="0"/>
        <w:autoSpaceDE w:val="0"/>
        <w:ind w:firstLine="709"/>
        <w:rPr>
          <w:sz w:val="26"/>
          <w:szCs w:val="26"/>
        </w:rPr>
      </w:pPr>
      <w:r>
        <w:rPr>
          <w:sz w:val="26"/>
          <w:szCs w:val="26"/>
        </w:rPr>
        <w:t>повышение эффективности деятельности органов местного самоуправления;</w:t>
      </w:r>
    </w:p>
    <w:p w:rsidR="003B3E94" w:rsidRDefault="003B3E94" w:rsidP="003B3E94">
      <w:pPr>
        <w:widowControl w:val="0"/>
        <w:autoSpaceDE w:val="0"/>
        <w:ind w:firstLine="709"/>
        <w:rPr>
          <w:sz w:val="26"/>
          <w:szCs w:val="26"/>
        </w:rPr>
      </w:pPr>
      <w:r>
        <w:rPr>
          <w:sz w:val="26"/>
          <w:szCs w:val="26"/>
        </w:rPr>
        <w:t>создание условий и стимулов для результативного участия муниципальных образований в реализации приоритетных направлений развития Республики Карелия;</w:t>
      </w:r>
    </w:p>
    <w:p w:rsidR="003B3E94" w:rsidRDefault="003B3E94" w:rsidP="003B3E94">
      <w:pPr>
        <w:widowControl w:val="0"/>
        <w:autoSpaceDE w:val="0"/>
        <w:ind w:firstLine="709"/>
        <w:rPr>
          <w:sz w:val="26"/>
          <w:szCs w:val="26"/>
        </w:rPr>
      </w:pPr>
      <w:r>
        <w:rPr>
          <w:sz w:val="26"/>
          <w:szCs w:val="26"/>
        </w:rPr>
        <w:t>развитие муниципальной службы и совершенствование кадрового состава муниципальных служащих;</w:t>
      </w:r>
    </w:p>
    <w:p w:rsidR="003B3E94" w:rsidRDefault="003B3E94" w:rsidP="003B3E94">
      <w:pPr>
        <w:widowControl w:val="0"/>
        <w:autoSpaceDE w:val="0"/>
        <w:ind w:firstLine="709"/>
        <w:rPr>
          <w:sz w:val="26"/>
          <w:szCs w:val="26"/>
        </w:rPr>
      </w:pPr>
      <w:r>
        <w:rPr>
          <w:sz w:val="26"/>
          <w:szCs w:val="26"/>
        </w:rPr>
        <w:lastRenderedPageBreak/>
        <w:t>поощрение ТОС и иных форм</w:t>
      </w:r>
      <w:r w:rsidR="00FF7152">
        <w:rPr>
          <w:sz w:val="26"/>
          <w:szCs w:val="26"/>
        </w:rPr>
        <w:t xml:space="preserve"> осущест</w:t>
      </w:r>
      <w:r w:rsidR="00D22866">
        <w:rPr>
          <w:sz w:val="26"/>
          <w:szCs w:val="26"/>
        </w:rPr>
        <w:t>вления</w:t>
      </w:r>
      <w:r>
        <w:rPr>
          <w:sz w:val="26"/>
          <w:szCs w:val="26"/>
        </w:rPr>
        <w:t xml:space="preserve"> местного самоуправления, готовых к активному сотрудничеству с органами местного самоуправления и самостоятельной деятельности по реализации приоритетных задач местного и регионального развития;</w:t>
      </w:r>
    </w:p>
    <w:p w:rsidR="003B3E94" w:rsidRDefault="00FF7152" w:rsidP="003B3E94">
      <w:pPr>
        <w:widowControl w:val="0"/>
        <w:autoSpaceDE w:val="0"/>
        <w:ind w:firstLine="709"/>
        <w:rPr>
          <w:sz w:val="26"/>
          <w:szCs w:val="26"/>
        </w:rPr>
      </w:pPr>
      <w:r>
        <w:rPr>
          <w:sz w:val="26"/>
          <w:szCs w:val="26"/>
        </w:rPr>
        <w:t>прив</w:t>
      </w:r>
      <w:r w:rsidR="003B3E94">
        <w:rPr>
          <w:sz w:val="26"/>
          <w:szCs w:val="26"/>
        </w:rPr>
        <w:t>лечение населения к участию в осуществлении местного самоуправления как обеспечение государственных гарантий реализации прав граждан на осуществление местного самоуправления и элемент развития социально-экономического потенциала муниципальных образований</w:t>
      </w:r>
      <w:r>
        <w:rPr>
          <w:sz w:val="26"/>
          <w:szCs w:val="26"/>
        </w:rPr>
        <w:t>.</w:t>
      </w:r>
    </w:p>
    <w:p w:rsidR="003B3E94" w:rsidRDefault="003B3E94" w:rsidP="003B3E94">
      <w:pPr>
        <w:ind w:firstLine="708"/>
        <w:rPr>
          <w:sz w:val="26"/>
          <w:szCs w:val="26"/>
        </w:rPr>
      </w:pPr>
      <w:r>
        <w:rPr>
          <w:sz w:val="26"/>
          <w:szCs w:val="26"/>
        </w:rPr>
        <w:t>Целью республиканской государственной политики развития местного самоуправления является совершенствование института местного самоуправления для обеспечения его эффективной деятельности в интересах людей как необходимого условия полноценного социально-экономического развития Республики Карелия в целом.</w:t>
      </w:r>
    </w:p>
    <w:p w:rsidR="00FF7152" w:rsidRDefault="003B3E94" w:rsidP="003B3E94">
      <w:pPr>
        <w:ind w:firstLine="708"/>
        <w:rPr>
          <w:sz w:val="26"/>
          <w:szCs w:val="26"/>
        </w:rPr>
      </w:pPr>
      <w:r>
        <w:rPr>
          <w:sz w:val="26"/>
          <w:szCs w:val="26"/>
        </w:rPr>
        <w:t>Достижение данной цели будет осуществляться через решение следующих основных задач:</w:t>
      </w:r>
    </w:p>
    <w:p w:rsidR="00FF7152" w:rsidRDefault="00FF7152" w:rsidP="003B3E94">
      <w:pPr>
        <w:ind w:firstLine="708"/>
        <w:rPr>
          <w:sz w:val="26"/>
          <w:szCs w:val="26"/>
        </w:rPr>
      </w:pPr>
      <w:r>
        <w:rPr>
          <w:sz w:val="26"/>
          <w:szCs w:val="26"/>
        </w:rPr>
        <w:t>1. Создание устойчивых условий для развития муниципальной службы, ТОС и иных форм осуществления местного самоуправления в Республике Карелия.</w:t>
      </w:r>
    </w:p>
    <w:p w:rsidR="00FF7152" w:rsidRDefault="00FF7152" w:rsidP="003B3E94">
      <w:pPr>
        <w:ind w:firstLine="708"/>
        <w:rPr>
          <w:sz w:val="26"/>
          <w:szCs w:val="26"/>
        </w:rPr>
      </w:pPr>
      <w:r>
        <w:rPr>
          <w:sz w:val="26"/>
          <w:szCs w:val="26"/>
        </w:rPr>
        <w:t>2. Обеспечение поддержки общественных организаций и объединений граждан, занимающихся социально значимой деятельностью в муниципальных образованиях в Республике Карелия.</w:t>
      </w:r>
    </w:p>
    <w:p w:rsidR="003B3E94" w:rsidRDefault="00FF7152" w:rsidP="003B3E94">
      <w:pPr>
        <w:ind w:firstLine="708"/>
        <w:rPr>
          <w:sz w:val="26"/>
          <w:szCs w:val="26"/>
        </w:rPr>
      </w:pPr>
      <w:r>
        <w:rPr>
          <w:sz w:val="26"/>
          <w:szCs w:val="26"/>
        </w:rPr>
        <w:t>В целях решения</w:t>
      </w:r>
      <w:r w:rsidR="003B3E94">
        <w:rPr>
          <w:sz w:val="26"/>
          <w:szCs w:val="26"/>
        </w:rPr>
        <w:t xml:space="preserve"> </w:t>
      </w:r>
      <w:r>
        <w:rPr>
          <w:sz w:val="26"/>
          <w:szCs w:val="26"/>
        </w:rPr>
        <w:t>указанных задач предполагается оказание содействия:</w:t>
      </w:r>
    </w:p>
    <w:p w:rsidR="00FF7152" w:rsidRDefault="00FF7152" w:rsidP="003B3E94">
      <w:pPr>
        <w:ind w:firstLine="708"/>
        <w:rPr>
          <w:sz w:val="26"/>
          <w:szCs w:val="26"/>
        </w:rPr>
      </w:pPr>
      <w:r>
        <w:rPr>
          <w:sz w:val="26"/>
          <w:szCs w:val="26"/>
        </w:rPr>
        <w:t>повышению квалификации депутатов, выборных (назначенных) должностных лиц местного самоуправления, муниципальных служащих, особенно сельских поселений, формированию кадрового резерва органов местного самоуправления, реализации действенной кадровой политики во всех муниципальных образованиях в Республике Карелия;</w:t>
      </w:r>
    </w:p>
    <w:p w:rsidR="00FF7152" w:rsidRDefault="00FF7152" w:rsidP="003B3E94">
      <w:pPr>
        <w:ind w:firstLine="708"/>
        <w:rPr>
          <w:sz w:val="26"/>
          <w:szCs w:val="26"/>
        </w:rPr>
      </w:pPr>
      <w:proofErr w:type="gramStart"/>
      <w:r>
        <w:rPr>
          <w:sz w:val="26"/>
          <w:szCs w:val="26"/>
        </w:rPr>
        <w:t>созданию благоприятной среды и стимулов для формирования и развития ТОС, иных форм осуществления местного самоуправления на части территории поселения (Молодежных муниципальных Советов, Общественных Советов, старост) (далее – иные формы местного самоуправления) и для включения общественно активных граждан и структур гражданского общества, молодежи в процессы развития и укрепления гражданского общества через участие в деятельности ТОС и иных формах местного самоуправления;</w:t>
      </w:r>
      <w:proofErr w:type="gramEnd"/>
    </w:p>
    <w:p w:rsidR="00FF7152" w:rsidRDefault="001D7914" w:rsidP="003B3E94">
      <w:pPr>
        <w:ind w:firstLine="708"/>
        <w:rPr>
          <w:sz w:val="26"/>
          <w:szCs w:val="26"/>
        </w:rPr>
      </w:pPr>
      <w:r>
        <w:rPr>
          <w:sz w:val="26"/>
          <w:szCs w:val="26"/>
        </w:rPr>
        <w:t>обмену опытом работы органов местного самоуправления, ТОС и иных форм местного самоуправления.</w:t>
      </w:r>
    </w:p>
    <w:p w:rsidR="003B3E94" w:rsidRDefault="003B3E94" w:rsidP="003B3E94">
      <w:pPr>
        <w:ind w:firstLine="708"/>
        <w:rPr>
          <w:sz w:val="26"/>
          <w:szCs w:val="26"/>
        </w:rPr>
      </w:pPr>
      <w:r>
        <w:rPr>
          <w:sz w:val="26"/>
          <w:szCs w:val="26"/>
        </w:rPr>
        <w:t xml:space="preserve">Показатели результатов </w:t>
      </w:r>
      <w:r w:rsidR="001D7914">
        <w:rPr>
          <w:sz w:val="26"/>
          <w:szCs w:val="26"/>
        </w:rPr>
        <w:t>п</w:t>
      </w:r>
      <w:r>
        <w:rPr>
          <w:sz w:val="26"/>
          <w:szCs w:val="26"/>
        </w:rPr>
        <w:t xml:space="preserve">одпрограммы: </w:t>
      </w:r>
    </w:p>
    <w:p w:rsidR="003B3E94" w:rsidRDefault="001D7914" w:rsidP="003B3E94">
      <w:pPr>
        <w:pStyle w:val="ConsCell"/>
        <w:widowControl/>
        <w:ind w:right="0" w:firstLine="708"/>
        <w:rPr>
          <w:rFonts w:ascii="Times New Roman" w:hAnsi="Times New Roman" w:cs="Times New Roman"/>
          <w:sz w:val="26"/>
          <w:szCs w:val="26"/>
        </w:rPr>
      </w:pPr>
      <w:r>
        <w:rPr>
          <w:rFonts w:ascii="Times New Roman" w:hAnsi="Times New Roman" w:cs="Times New Roman"/>
          <w:sz w:val="26"/>
          <w:szCs w:val="26"/>
        </w:rPr>
        <w:t xml:space="preserve">1) количество </w:t>
      </w:r>
      <w:r w:rsidR="003B3E94">
        <w:rPr>
          <w:rFonts w:ascii="Times New Roman" w:hAnsi="Times New Roman" w:cs="Times New Roman"/>
          <w:sz w:val="26"/>
          <w:szCs w:val="26"/>
        </w:rPr>
        <w:t xml:space="preserve">должностных лиц местного самоуправления, муниципальных служащих, прошедших профессиональную подготовку, переподготовку и повышение квалификации; </w:t>
      </w:r>
    </w:p>
    <w:p w:rsidR="003B3E94" w:rsidRDefault="003B3E94" w:rsidP="003B3E94">
      <w:pPr>
        <w:pStyle w:val="ConsCell"/>
        <w:widowControl/>
        <w:ind w:right="0" w:firstLine="708"/>
        <w:rPr>
          <w:rFonts w:ascii="Times New Roman" w:hAnsi="Times New Roman" w:cs="Times New Roman"/>
          <w:sz w:val="26"/>
          <w:szCs w:val="26"/>
        </w:rPr>
      </w:pPr>
      <w:r>
        <w:rPr>
          <w:rFonts w:ascii="Times New Roman" w:hAnsi="Times New Roman" w:cs="Times New Roman"/>
          <w:sz w:val="26"/>
          <w:szCs w:val="26"/>
        </w:rPr>
        <w:t>2) количество обученных представителей ТОС и иных форм</w:t>
      </w:r>
      <w:r w:rsidR="001D7914">
        <w:rPr>
          <w:rFonts w:ascii="Times New Roman" w:hAnsi="Times New Roman" w:cs="Times New Roman"/>
          <w:sz w:val="26"/>
          <w:szCs w:val="26"/>
        </w:rPr>
        <w:t xml:space="preserve"> осуществления</w:t>
      </w:r>
      <w:r>
        <w:rPr>
          <w:rFonts w:ascii="Times New Roman" w:hAnsi="Times New Roman" w:cs="Times New Roman"/>
          <w:sz w:val="26"/>
          <w:szCs w:val="26"/>
        </w:rPr>
        <w:t xml:space="preserve"> местного самоуправления;</w:t>
      </w:r>
    </w:p>
    <w:p w:rsidR="003B3E94" w:rsidRDefault="003B3E94" w:rsidP="003B3E94">
      <w:pPr>
        <w:pStyle w:val="ConsCell"/>
        <w:widowControl/>
        <w:ind w:right="0" w:firstLine="708"/>
        <w:rPr>
          <w:rFonts w:ascii="Times New Roman" w:hAnsi="Times New Roman" w:cs="Times New Roman"/>
          <w:sz w:val="26"/>
          <w:szCs w:val="26"/>
        </w:rPr>
      </w:pPr>
      <w:r>
        <w:rPr>
          <w:rFonts w:ascii="Times New Roman" w:hAnsi="Times New Roman" w:cs="Times New Roman"/>
          <w:sz w:val="26"/>
          <w:szCs w:val="26"/>
        </w:rPr>
        <w:t>3) количество созданных ТОС и иных форм</w:t>
      </w:r>
      <w:r w:rsidR="001D7914">
        <w:rPr>
          <w:rFonts w:ascii="Times New Roman" w:hAnsi="Times New Roman" w:cs="Times New Roman"/>
          <w:sz w:val="26"/>
          <w:szCs w:val="26"/>
        </w:rPr>
        <w:t xml:space="preserve"> осуществления</w:t>
      </w:r>
      <w:r>
        <w:rPr>
          <w:rFonts w:ascii="Times New Roman" w:hAnsi="Times New Roman" w:cs="Times New Roman"/>
          <w:sz w:val="26"/>
          <w:szCs w:val="26"/>
        </w:rPr>
        <w:t xml:space="preserve"> местного самоуправления;</w:t>
      </w:r>
    </w:p>
    <w:p w:rsidR="003B3E94" w:rsidRDefault="001D7914" w:rsidP="003B3E94">
      <w:pPr>
        <w:pStyle w:val="ConsCell"/>
        <w:widowControl/>
        <w:ind w:right="0" w:firstLine="708"/>
        <w:rPr>
          <w:rFonts w:ascii="Times New Roman" w:hAnsi="Times New Roman" w:cs="Times New Roman"/>
          <w:sz w:val="26"/>
          <w:szCs w:val="26"/>
        </w:rPr>
      </w:pPr>
      <w:r>
        <w:rPr>
          <w:rFonts w:ascii="Times New Roman" w:hAnsi="Times New Roman" w:cs="Times New Roman"/>
          <w:sz w:val="26"/>
          <w:szCs w:val="26"/>
        </w:rPr>
        <w:t>4</w:t>
      </w:r>
      <w:r w:rsidR="003B3E94">
        <w:rPr>
          <w:rFonts w:ascii="Times New Roman" w:hAnsi="Times New Roman" w:cs="Times New Roman"/>
          <w:sz w:val="26"/>
          <w:szCs w:val="26"/>
        </w:rPr>
        <w:t>) доля жителей Республики Карелия, вовлеченных в деятельность ТОС и иных форм</w:t>
      </w:r>
      <w:r>
        <w:rPr>
          <w:rFonts w:ascii="Times New Roman" w:hAnsi="Times New Roman" w:cs="Times New Roman"/>
          <w:sz w:val="26"/>
          <w:szCs w:val="26"/>
        </w:rPr>
        <w:t xml:space="preserve"> осуществления</w:t>
      </w:r>
      <w:r w:rsidR="003B3E94">
        <w:rPr>
          <w:rFonts w:ascii="Times New Roman" w:hAnsi="Times New Roman" w:cs="Times New Roman"/>
          <w:sz w:val="26"/>
          <w:szCs w:val="26"/>
        </w:rPr>
        <w:t xml:space="preserve"> местного самоуправления;</w:t>
      </w:r>
    </w:p>
    <w:p w:rsidR="003B3E94" w:rsidRDefault="001D7914" w:rsidP="003B3E94">
      <w:pPr>
        <w:pStyle w:val="ConsCell"/>
        <w:widowControl/>
        <w:ind w:right="0" w:firstLine="709"/>
        <w:rPr>
          <w:rFonts w:ascii="Times New Roman" w:hAnsi="Times New Roman" w:cs="Times New Roman"/>
          <w:sz w:val="26"/>
          <w:szCs w:val="26"/>
        </w:rPr>
      </w:pPr>
      <w:r>
        <w:rPr>
          <w:rFonts w:ascii="Times New Roman" w:hAnsi="Times New Roman" w:cs="Times New Roman"/>
          <w:sz w:val="26"/>
          <w:szCs w:val="26"/>
        </w:rPr>
        <w:t>5</w:t>
      </w:r>
      <w:r w:rsidR="003B3E94">
        <w:rPr>
          <w:rFonts w:ascii="Times New Roman" w:hAnsi="Times New Roman" w:cs="Times New Roman"/>
          <w:sz w:val="26"/>
          <w:szCs w:val="26"/>
        </w:rPr>
        <w:t>) уровень удовлетворенности населения деятельностью органов местного самоуправления.</w:t>
      </w:r>
    </w:p>
    <w:p w:rsidR="003B3E94" w:rsidRDefault="003B3E94" w:rsidP="003B3E94">
      <w:pPr>
        <w:pStyle w:val="ConsCell"/>
        <w:widowControl/>
        <w:ind w:right="0" w:firstLine="709"/>
        <w:rPr>
          <w:rFonts w:ascii="Times New Roman" w:hAnsi="Times New Roman" w:cs="Times New Roman"/>
          <w:sz w:val="26"/>
          <w:szCs w:val="26"/>
        </w:rPr>
      </w:pPr>
      <w:r>
        <w:rPr>
          <w:rFonts w:ascii="Times New Roman" w:hAnsi="Times New Roman" w:cs="Times New Roman"/>
          <w:sz w:val="26"/>
          <w:szCs w:val="26"/>
        </w:rPr>
        <w:lastRenderedPageBreak/>
        <w:t xml:space="preserve">Реализация мероприятий </w:t>
      </w:r>
      <w:r w:rsidR="001D7914">
        <w:rPr>
          <w:rFonts w:ascii="Times New Roman" w:hAnsi="Times New Roman" w:cs="Times New Roman"/>
          <w:sz w:val="26"/>
          <w:szCs w:val="26"/>
        </w:rPr>
        <w:t>п</w:t>
      </w:r>
      <w:r>
        <w:rPr>
          <w:rFonts w:ascii="Times New Roman" w:hAnsi="Times New Roman" w:cs="Times New Roman"/>
          <w:sz w:val="26"/>
          <w:szCs w:val="26"/>
        </w:rPr>
        <w:t xml:space="preserve">одпрограммы позволит повысить эффективность деятельности муниципальных образований, качество оказываемых услуг при решении вопросов местного значения. </w:t>
      </w:r>
    </w:p>
    <w:p w:rsidR="003B3E94" w:rsidRDefault="003B3E94" w:rsidP="003B3E94">
      <w:pPr>
        <w:widowControl w:val="0"/>
        <w:autoSpaceDE w:val="0"/>
        <w:ind w:firstLine="709"/>
        <w:rPr>
          <w:sz w:val="26"/>
          <w:szCs w:val="26"/>
        </w:rPr>
      </w:pPr>
      <w:r>
        <w:rPr>
          <w:sz w:val="26"/>
          <w:szCs w:val="26"/>
        </w:rPr>
        <w:t xml:space="preserve">Необходимость разработки и принятия </w:t>
      </w:r>
      <w:r w:rsidR="001D7914">
        <w:rPr>
          <w:sz w:val="26"/>
          <w:szCs w:val="26"/>
        </w:rPr>
        <w:t>п</w:t>
      </w:r>
      <w:r>
        <w:rPr>
          <w:sz w:val="26"/>
          <w:szCs w:val="26"/>
        </w:rPr>
        <w:t>одпрограммы диктуется также спецификой правового механизма взаимодействия органов государственной власти и органов местного самоуправления.</w:t>
      </w:r>
    </w:p>
    <w:p w:rsidR="003B3E94" w:rsidRDefault="001D7914" w:rsidP="003B3E94">
      <w:pPr>
        <w:widowControl w:val="0"/>
        <w:autoSpaceDE w:val="0"/>
        <w:ind w:firstLine="709"/>
        <w:rPr>
          <w:sz w:val="26"/>
          <w:szCs w:val="26"/>
        </w:rPr>
      </w:pPr>
      <w:r>
        <w:rPr>
          <w:sz w:val="26"/>
          <w:szCs w:val="26"/>
        </w:rPr>
        <w:t>Сроки реализации подпрограммы: 2014-2020 годы.</w:t>
      </w:r>
    </w:p>
    <w:p w:rsidR="001D7914" w:rsidRDefault="001D7914" w:rsidP="003B3E94">
      <w:pPr>
        <w:widowControl w:val="0"/>
        <w:autoSpaceDE w:val="0"/>
        <w:ind w:firstLine="709"/>
        <w:rPr>
          <w:sz w:val="26"/>
          <w:szCs w:val="26"/>
        </w:rPr>
      </w:pPr>
      <w:r>
        <w:rPr>
          <w:sz w:val="26"/>
          <w:szCs w:val="26"/>
        </w:rPr>
        <w:t>Этапы реализации подпрограммы не выделяются.</w:t>
      </w:r>
    </w:p>
    <w:p w:rsidR="003B3E94" w:rsidRDefault="003B3E94" w:rsidP="003B3E94">
      <w:pPr>
        <w:widowControl w:val="0"/>
        <w:autoSpaceDE w:val="0"/>
        <w:rPr>
          <w:sz w:val="26"/>
          <w:szCs w:val="26"/>
        </w:rPr>
      </w:pPr>
    </w:p>
    <w:p w:rsidR="003B3E94" w:rsidRDefault="003B3E94" w:rsidP="005C029F">
      <w:pPr>
        <w:spacing w:before="120" w:after="120"/>
        <w:jc w:val="center"/>
        <w:rPr>
          <w:b/>
          <w:bCs/>
          <w:sz w:val="26"/>
          <w:szCs w:val="26"/>
        </w:rPr>
      </w:pPr>
      <w:r>
        <w:rPr>
          <w:b/>
          <w:bCs/>
          <w:sz w:val="26"/>
          <w:szCs w:val="26"/>
        </w:rPr>
        <w:t>3. Характеристика ведомственных и иных программ, включенных в подпрограмму, и основных мероприятий подпрограммы</w:t>
      </w:r>
    </w:p>
    <w:p w:rsidR="003B3E94" w:rsidRDefault="003B3E94" w:rsidP="003B3E94">
      <w:pPr>
        <w:rPr>
          <w:b/>
          <w:bCs/>
          <w:sz w:val="26"/>
          <w:szCs w:val="26"/>
        </w:rPr>
      </w:pPr>
    </w:p>
    <w:p w:rsidR="003B3E94" w:rsidRDefault="003B3E94" w:rsidP="003B3E94">
      <w:pPr>
        <w:autoSpaceDE w:val="0"/>
        <w:ind w:firstLine="709"/>
        <w:rPr>
          <w:rFonts w:eastAsia="Arial"/>
          <w:sz w:val="26"/>
          <w:szCs w:val="26"/>
        </w:rPr>
      </w:pPr>
      <w:r>
        <w:rPr>
          <w:rFonts w:eastAsia="Arial"/>
          <w:sz w:val="26"/>
          <w:szCs w:val="26"/>
        </w:rPr>
        <w:t>Ведомственные и иные государственной программы в данную подпрограмму не включены.</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Основные мероприятия подпрограммы направлены </w:t>
      </w:r>
      <w:proofErr w:type="gramStart"/>
      <w:r>
        <w:rPr>
          <w:rFonts w:ascii="Times New Roman" w:hAnsi="Times New Roman" w:cs="Times New Roman"/>
          <w:sz w:val="26"/>
          <w:szCs w:val="26"/>
        </w:rPr>
        <w:t>на</w:t>
      </w:r>
      <w:proofErr w:type="gramEnd"/>
      <w:r>
        <w:rPr>
          <w:rFonts w:ascii="Times New Roman" w:hAnsi="Times New Roman" w:cs="Times New Roman"/>
          <w:sz w:val="26"/>
          <w:szCs w:val="26"/>
        </w:rPr>
        <w:t>:</w:t>
      </w:r>
    </w:p>
    <w:p w:rsidR="003B3E94" w:rsidRDefault="003B3E94" w:rsidP="003B3E94">
      <w:pPr>
        <w:widowControl w:val="0"/>
        <w:suppressAutoHyphens w:val="0"/>
        <w:autoSpaceDE w:val="0"/>
        <w:ind w:firstLine="709"/>
        <w:rPr>
          <w:rFonts w:eastAsia="Calibri"/>
          <w:sz w:val="26"/>
          <w:szCs w:val="26"/>
        </w:rPr>
      </w:pPr>
      <w:r>
        <w:rPr>
          <w:rFonts w:eastAsia="Calibri"/>
          <w:sz w:val="26"/>
          <w:szCs w:val="26"/>
        </w:rPr>
        <w:t xml:space="preserve">развитие системы повышения квалификации муниципальных служащих, дополнительного профессионального образования муниципальных служащих, </w:t>
      </w:r>
      <w:r w:rsidRPr="001752C6">
        <w:rPr>
          <w:rFonts w:eastAsia="Calibri"/>
          <w:sz w:val="26"/>
          <w:szCs w:val="26"/>
        </w:rPr>
        <w:t>особенно сельских поселений, обучение</w:t>
      </w:r>
      <w:r>
        <w:rPr>
          <w:rFonts w:eastAsia="Calibri"/>
          <w:sz w:val="26"/>
          <w:szCs w:val="26"/>
        </w:rPr>
        <w:t xml:space="preserve"> депутатов,</w:t>
      </w:r>
      <w:r>
        <w:rPr>
          <w:rFonts w:eastAsia="Calibri"/>
          <w:b/>
          <w:sz w:val="26"/>
          <w:szCs w:val="26"/>
        </w:rPr>
        <w:t xml:space="preserve"> </w:t>
      </w:r>
      <w:r>
        <w:rPr>
          <w:rFonts w:eastAsia="Calibri"/>
          <w:sz w:val="26"/>
          <w:szCs w:val="26"/>
        </w:rPr>
        <w:t xml:space="preserve">представителей ТОС и иных форм местного самоуправления через систему обучающих семинаров; </w:t>
      </w:r>
    </w:p>
    <w:p w:rsidR="003B3E94" w:rsidRDefault="003B3E94" w:rsidP="003B3E94">
      <w:pPr>
        <w:widowControl w:val="0"/>
        <w:suppressAutoHyphens w:val="0"/>
        <w:autoSpaceDE w:val="0"/>
        <w:ind w:firstLine="709"/>
        <w:rPr>
          <w:rFonts w:eastAsia="Calibri"/>
          <w:sz w:val="26"/>
          <w:szCs w:val="26"/>
        </w:rPr>
      </w:pPr>
      <w:r>
        <w:rPr>
          <w:rFonts w:eastAsia="Calibri"/>
          <w:sz w:val="26"/>
          <w:szCs w:val="26"/>
        </w:rPr>
        <w:t>создание и развитие новых форм участия населения в решении задач местного самоуправления, обеспечения реализации права граждан на участие в местном самоуправлении, в привлечении населения к активному решению вопросов местного значения и переданных государственных полномочий Республики Карелия</w:t>
      </w:r>
      <w:r w:rsidR="001D7914">
        <w:rPr>
          <w:rFonts w:eastAsia="Calibri"/>
          <w:sz w:val="26"/>
          <w:szCs w:val="26"/>
        </w:rPr>
        <w:t>;</w:t>
      </w:r>
    </w:p>
    <w:p w:rsidR="003B3E94" w:rsidRDefault="003B3E94" w:rsidP="003B3E94">
      <w:pPr>
        <w:widowControl w:val="0"/>
        <w:suppressAutoHyphens w:val="0"/>
        <w:autoSpaceDE w:val="0"/>
        <w:ind w:firstLine="709"/>
        <w:rPr>
          <w:rFonts w:eastAsia="Calibri"/>
          <w:sz w:val="26"/>
          <w:szCs w:val="26"/>
        </w:rPr>
      </w:pPr>
      <w:proofErr w:type="gramStart"/>
      <w:r>
        <w:rPr>
          <w:rFonts w:eastAsia="Calibri"/>
          <w:sz w:val="26"/>
          <w:szCs w:val="26"/>
        </w:rPr>
        <w:t>повышение роли и значения института местного самоуправления, развити</w:t>
      </w:r>
      <w:r w:rsidR="001D7914">
        <w:rPr>
          <w:rFonts w:eastAsia="Calibri"/>
          <w:sz w:val="26"/>
          <w:szCs w:val="26"/>
        </w:rPr>
        <w:t>е</w:t>
      </w:r>
      <w:r>
        <w:rPr>
          <w:rFonts w:eastAsia="Calibri"/>
          <w:sz w:val="26"/>
          <w:szCs w:val="26"/>
        </w:rPr>
        <w:t xml:space="preserve"> демократии и гражданского общества, повышение престижа муниципальной службы, обобщение и распространение передового опыта, достижений муниципальных образований, ТОС и иных форм местного самоуправления по решению вопросов местного значения и по реализации переданных государственных полномочий Республики Карелия, привлечение внимания общественности, жителей муниципальных образований к участию в местном самоуправлении, рост уровня удовлетворенности населения деятельностью органов</w:t>
      </w:r>
      <w:proofErr w:type="gramEnd"/>
      <w:r>
        <w:rPr>
          <w:rFonts w:eastAsia="Calibri"/>
          <w:sz w:val="26"/>
          <w:szCs w:val="26"/>
        </w:rPr>
        <w:t xml:space="preserve"> местного самоуправления.</w:t>
      </w:r>
    </w:p>
    <w:p w:rsidR="003B3E94" w:rsidRDefault="003B3E94" w:rsidP="003B3E94">
      <w:pPr>
        <w:widowControl w:val="0"/>
        <w:suppressAutoHyphens w:val="0"/>
        <w:autoSpaceDE w:val="0"/>
        <w:ind w:firstLine="709"/>
        <w:rPr>
          <w:rFonts w:eastAsia="Calibri"/>
          <w:sz w:val="26"/>
          <w:szCs w:val="26"/>
        </w:rPr>
      </w:pPr>
      <w:r>
        <w:rPr>
          <w:rFonts w:eastAsia="Calibri"/>
          <w:sz w:val="26"/>
          <w:szCs w:val="26"/>
        </w:rPr>
        <w:t xml:space="preserve">Реализации мероприятий предусматривает осуществление взаимодействия ответственного исполнителя подпрограммы с органами государственной власти Республики Карелия, муниципальными образованиями в Республике Карелия. </w:t>
      </w:r>
    </w:p>
    <w:p w:rsidR="003B3E94" w:rsidRDefault="003B3E94" w:rsidP="003B3E94">
      <w:pPr>
        <w:pStyle w:val="af5"/>
        <w:widowControl w:val="0"/>
        <w:autoSpaceDE w:val="0"/>
        <w:spacing w:after="0" w:line="240" w:lineRule="auto"/>
        <w:ind w:left="0"/>
        <w:rPr>
          <w:rFonts w:ascii="Times New Roman" w:hAnsi="Times New Roman" w:cs="Times New Roman"/>
          <w:sz w:val="26"/>
          <w:szCs w:val="26"/>
        </w:rPr>
      </w:pPr>
    </w:p>
    <w:p w:rsidR="003B3E94" w:rsidRDefault="003B3E94" w:rsidP="005C029F">
      <w:pPr>
        <w:tabs>
          <w:tab w:val="left" w:pos="0"/>
        </w:tabs>
        <w:spacing w:before="120" w:after="120"/>
        <w:jc w:val="center"/>
        <w:rPr>
          <w:b/>
          <w:sz w:val="26"/>
          <w:szCs w:val="26"/>
        </w:rPr>
      </w:pPr>
      <w:r>
        <w:rPr>
          <w:b/>
          <w:sz w:val="26"/>
          <w:szCs w:val="26"/>
        </w:rPr>
        <w:t>4. Характеристика мер государственного регулирования</w:t>
      </w:r>
    </w:p>
    <w:p w:rsidR="003B3E94" w:rsidRDefault="003B3E94" w:rsidP="003B3E94">
      <w:pPr>
        <w:tabs>
          <w:tab w:val="left" w:pos="0"/>
        </w:tabs>
        <w:rPr>
          <w:b/>
          <w:sz w:val="26"/>
          <w:szCs w:val="26"/>
        </w:rPr>
      </w:pPr>
    </w:p>
    <w:p w:rsidR="003B3E94" w:rsidRDefault="003B3E94" w:rsidP="003B3E94">
      <w:pPr>
        <w:suppressAutoHyphens w:val="0"/>
        <w:ind w:firstLine="709"/>
        <w:rPr>
          <w:bCs/>
          <w:sz w:val="26"/>
          <w:szCs w:val="26"/>
        </w:rPr>
      </w:pPr>
      <w:r>
        <w:rPr>
          <w:bCs/>
          <w:sz w:val="26"/>
          <w:szCs w:val="26"/>
        </w:rPr>
        <w:t>В рамках подпрограммы не предполагается использование мер дополнительного государственного регулирования.</w:t>
      </w:r>
    </w:p>
    <w:p w:rsidR="003B3E94" w:rsidRDefault="003B3E94" w:rsidP="003B3E94">
      <w:pPr>
        <w:suppressAutoHyphens w:val="0"/>
        <w:rPr>
          <w:b/>
          <w:bCs/>
          <w:sz w:val="26"/>
          <w:szCs w:val="26"/>
        </w:rPr>
      </w:pPr>
    </w:p>
    <w:p w:rsidR="005C029F" w:rsidRDefault="005C029F" w:rsidP="003B3E94">
      <w:pPr>
        <w:suppressAutoHyphens w:val="0"/>
        <w:rPr>
          <w:b/>
          <w:bCs/>
          <w:sz w:val="26"/>
          <w:szCs w:val="26"/>
        </w:rPr>
      </w:pPr>
    </w:p>
    <w:p w:rsidR="005C029F" w:rsidRDefault="005C029F" w:rsidP="003B3E94">
      <w:pPr>
        <w:suppressAutoHyphens w:val="0"/>
        <w:rPr>
          <w:b/>
          <w:bCs/>
          <w:sz w:val="26"/>
          <w:szCs w:val="26"/>
        </w:rPr>
      </w:pPr>
    </w:p>
    <w:p w:rsidR="005C029F" w:rsidRDefault="005C029F" w:rsidP="003B3E94">
      <w:pPr>
        <w:suppressAutoHyphens w:val="0"/>
        <w:rPr>
          <w:b/>
          <w:bCs/>
          <w:sz w:val="26"/>
          <w:szCs w:val="26"/>
        </w:rPr>
      </w:pPr>
    </w:p>
    <w:p w:rsidR="005C029F" w:rsidRDefault="005C029F" w:rsidP="003B3E94">
      <w:pPr>
        <w:suppressAutoHyphens w:val="0"/>
        <w:rPr>
          <w:b/>
          <w:bCs/>
          <w:sz w:val="26"/>
          <w:szCs w:val="26"/>
        </w:rPr>
      </w:pPr>
    </w:p>
    <w:p w:rsidR="003B3E94" w:rsidRDefault="003B3E94" w:rsidP="003B3E94">
      <w:pPr>
        <w:suppressAutoHyphens w:val="0"/>
        <w:jc w:val="center"/>
        <w:rPr>
          <w:b/>
          <w:bCs/>
          <w:sz w:val="26"/>
          <w:szCs w:val="26"/>
        </w:rPr>
      </w:pPr>
      <w:r>
        <w:rPr>
          <w:b/>
          <w:bCs/>
          <w:sz w:val="26"/>
          <w:szCs w:val="26"/>
        </w:rPr>
        <w:lastRenderedPageBreak/>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B3E94" w:rsidRDefault="003B3E94" w:rsidP="003B3E94">
      <w:pPr>
        <w:suppressAutoHyphens w:val="0"/>
        <w:rPr>
          <w:b/>
          <w:bCs/>
          <w:sz w:val="26"/>
          <w:szCs w:val="26"/>
        </w:rPr>
      </w:pPr>
    </w:p>
    <w:p w:rsidR="003B3E94" w:rsidRDefault="003B3E94" w:rsidP="003B3E94">
      <w:pPr>
        <w:suppressAutoHyphens w:val="0"/>
        <w:ind w:firstLine="709"/>
        <w:rPr>
          <w:bCs/>
          <w:sz w:val="26"/>
          <w:szCs w:val="26"/>
        </w:rPr>
      </w:pPr>
      <w:r>
        <w:rPr>
          <w:bCs/>
          <w:sz w:val="26"/>
          <w:szCs w:val="26"/>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w:t>
      </w:r>
    </w:p>
    <w:p w:rsidR="003B3E94" w:rsidRDefault="003B3E94" w:rsidP="003B3E94">
      <w:pPr>
        <w:suppressAutoHyphens w:val="0"/>
        <w:rPr>
          <w:sz w:val="26"/>
          <w:szCs w:val="26"/>
        </w:rPr>
      </w:pPr>
    </w:p>
    <w:p w:rsidR="003B3E94" w:rsidRDefault="003B3E94" w:rsidP="003B3E94">
      <w:pPr>
        <w:suppressAutoHyphens w:val="0"/>
        <w:jc w:val="center"/>
        <w:rPr>
          <w:b/>
          <w:bCs/>
          <w:sz w:val="26"/>
          <w:szCs w:val="26"/>
        </w:rPr>
      </w:pPr>
      <w:r>
        <w:rPr>
          <w:b/>
          <w:bCs/>
          <w:sz w:val="26"/>
          <w:szCs w:val="26"/>
        </w:rPr>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w:t>
      </w:r>
      <w:r w:rsidR="001D7914">
        <w:rPr>
          <w:b/>
          <w:bCs/>
          <w:sz w:val="26"/>
          <w:szCs w:val="26"/>
        </w:rPr>
        <w:t>ие</w:t>
      </w:r>
      <w:r>
        <w:rPr>
          <w:b/>
          <w:bCs/>
          <w:sz w:val="26"/>
          <w:szCs w:val="26"/>
        </w:rPr>
        <w:t xml:space="preserve"> задач по вопросам местного значения, относящимся к полномочиям орган</w:t>
      </w:r>
      <w:r w:rsidR="001D7914">
        <w:rPr>
          <w:b/>
          <w:bCs/>
          <w:sz w:val="26"/>
          <w:szCs w:val="26"/>
        </w:rPr>
        <w:t>ов</w:t>
      </w:r>
      <w:r>
        <w:rPr>
          <w:b/>
          <w:bCs/>
          <w:sz w:val="26"/>
          <w:szCs w:val="26"/>
        </w:rPr>
        <w:t xml:space="preserve"> местного самоуправления Республики Карелия)</w:t>
      </w:r>
    </w:p>
    <w:p w:rsidR="003B3E94" w:rsidRDefault="003B3E94" w:rsidP="003B3E94">
      <w:pPr>
        <w:suppressAutoHyphens w:val="0"/>
        <w:rPr>
          <w:b/>
          <w:bCs/>
          <w:sz w:val="26"/>
          <w:szCs w:val="26"/>
        </w:rPr>
      </w:pPr>
    </w:p>
    <w:p w:rsidR="003B3E94" w:rsidRDefault="003B3E94" w:rsidP="003B3E94">
      <w:pPr>
        <w:suppressAutoHyphens w:val="0"/>
        <w:ind w:firstLine="709"/>
        <w:rPr>
          <w:sz w:val="26"/>
          <w:szCs w:val="26"/>
        </w:rPr>
      </w:pPr>
      <w:r>
        <w:rPr>
          <w:sz w:val="26"/>
          <w:szCs w:val="26"/>
        </w:rPr>
        <w:t>Муниципальные образования в Республике Карелия в реализации подпрограммы не участвуют.</w:t>
      </w:r>
    </w:p>
    <w:p w:rsidR="003B3E94" w:rsidRDefault="003B3E94" w:rsidP="003B3E94">
      <w:pPr>
        <w:rPr>
          <w:b/>
          <w:sz w:val="26"/>
          <w:szCs w:val="26"/>
        </w:rPr>
      </w:pPr>
    </w:p>
    <w:p w:rsidR="003B3E94" w:rsidRDefault="003B3E94" w:rsidP="003B3E94">
      <w:pPr>
        <w:suppressAutoHyphens w:val="0"/>
        <w:jc w:val="center"/>
        <w:rPr>
          <w:b/>
          <w:bCs/>
          <w:sz w:val="26"/>
          <w:szCs w:val="26"/>
        </w:rPr>
      </w:pPr>
      <w:r>
        <w:rPr>
          <w:b/>
          <w:bCs/>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3B3E94" w:rsidRDefault="003B3E94" w:rsidP="003B3E94">
      <w:pPr>
        <w:suppressAutoHyphens w:val="0"/>
        <w:jc w:val="center"/>
        <w:rPr>
          <w:b/>
          <w:bCs/>
          <w:sz w:val="26"/>
          <w:szCs w:val="26"/>
        </w:rPr>
      </w:pPr>
    </w:p>
    <w:p w:rsidR="003B3E94" w:rsidRDefault="003B3E94" w:rsidP="003B3E94">
      <w:pPr>
        <w:suppressAutoHyphens w:val="0"/>
        <w:ind w:firstLine="709"/>
        <w:rPr>
          <w:bCs/>
          <w:sz w:val="26"/>
          <w:szCs w:val="26"/>
        </w:rPr>
      </w:pPr>
      <w:r>
        <w:rPr>
          <w:bCs/>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3B3E94" w:rsidRDefault="003B3E94" w:rsidP="003B3E94">
      <w:pPr>
        <w:tabs>
          <w:tab w:val="left" w:pos="567"/>
        </w:tabs>
        <w:rPr>
          <w:bCs/>
          <w:sz w:val="26"/>
          <w:szCs w:val="26"/>
        </w:rPr>
      </w:pPr>
    </w:p>
    <w:p w:rsidR="003B3E94" w:rsidRDefault="003B3E94" w:rsidP="003B3E94">
      <w:pPr>
        <w:jc w:val="center"/>
        <w:rPr>
          <w:b/>
          <w:bCs/>
          <w:sz w:val="26"/>
          <w:szCs w:val="26"/>
        </w:rPr>
      </w:pPr>
      <w:r>
        <w:rPr>
          <w:b/>
          <w:bCs/>
          <w:sz w:val="26"/>
          <w:szCs w:val="26"/>
        </w:rPr>
        <w:t xml:space="preserve">8. Обоснование объема финансовых ресурсов, необходимых </w:t>
      </w:r>
    </w:p>
    <w:p w:rsidR="003B3E94" w:rsidRDefault="003B3E94" w:rsidP="003B3E94">
      <w:pPr>
        <w:jc w:val="center"/>
        <w:rPr>
          <w:b/>
          <w:bCs/>
          <w:sz w:val="26"/>
          <w:szCs w:val="26"/>
        </w:rPr>
      </w:pPr>
      <w:r>
        <w:rPr>
          <w:b/>
          <w:bCs/>
          <w:sz w:val="26"/>
          <w:szCs w:val="26"/>
        </w:rPr>
        <w:t>для реализации подпрограммы</w:t>
      </w:r>
    </w:p>
    <w:p w:rsidR="003B3E94" w:rsidRDefault="003B3E94" w:rsidP="003B3E94">
      <w:pPr>
        <w:rPr>
          <w:b/>
          <w:bCs/>
          <w:sz w:val="26"/>
          <w:szCs w:val="26"/>
        </w:rPr>
      </w:pPr>
    </w:p>
    <w:p w:rsidR="003B3E94" w:rsidRDefault="003B3E94" w:rsidP="003B3E94">
      <w:pPr>
        <w:pStyle w:val="ConsPlusNormal"/>
        <w:ind w:firstLine="709"/>
        <w:rPr>
          <w:rFonts w:ascii="Times New Roman" w:eastAsia="Calibri" w:hAnsi="Times New Roman" w:cs="Times New Roman"/>
          <w:sz w:val="26"/>
          <w:szCs w:val="26"/>
        </w:rPr>
      </w:pPr>
      <w:r>
        <w:rPr>
          <w:rFonts w:ascii="Times New Roman" w:eastAsia="Calibri" w:hAnsi="Times New Roman" w:cs="Times New Roman"/>
          <w:sz w:val="26"/>
          <w:szCs w:val="26"/>
        </w:rPr>
        <w:t>Объем финансирования подпрограммы со</w:t>
      </w:r>
      <w:r w:rsidR="005C029F">
        <w:rPr>
          <w:rFonts w:ascii="Times New Roman" w:eastAsia="Calibri" w:hAnsi="Times New Roman" w:cs="Times New Roman"/>
          <w:sz w:val="26"/>
          <w:szCs w:val="26"/>
        </w:rPr>
        <w:t>ставляет 46 837,00 тыс. рублей.</w:t>
      </w:r>
      <w:r>
        <w:rPr>
          <w:rFonts w:ascii="Times New Roman" w:eastAsia="Calibri" w:hAnsi="Times New Roman" w:cs="Times New Roman"/>
          <w:sz w:val="26"/>
          <w:szCs w:val="26"/>
        </w:rPr>
        <w:t xml:space="preserve"> </w:t>
      </w:r>
    </w:p>
    <w:p w:rsidR="003B3E94" w:rsidRDefault="003B3E94" w:rsidP="003B3E94">
      <w:pPr>
        <w:pStyle w:val="ConsPlusNormal"/>
        <w:ind w:firstLine="709"/>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Необходимость принятия данной подпрограммы и ее системное финансирование продиктованы потребностями сформировать профессиональную команду муниципальных служащих, депутатов, выборных (назначенных) должностных лиц, способных в современных условиях управлять муниципальными образованиями, эффективно исполнять полномочия по решению вопросов местного значения, а также путем организации </w:t>
      </w:r>
      <w:r w:rsidR="00762D10">
        <w:rPr>
          <w:rFonts w:ascii="Times New Roman" w:eastAsia="Calibri" w:hAnsi="Times New Roman" w:cs="Times New Roman"/>
          <w:sz w:val="26"/>
          <w:szCs w:val="26"/>
        </w:rPr>
        <w:t>ТОС</w:t>
      </w:r>
      <w:r>
        <w:rPr>
          <w:rFonts w:ascii="Times New Roman" w:eastAsia="Calibri" w:hAnsi="Times New Roman" w:cs="Times New Roman"/>
          <w:sz w:val="26"/>
          <w:szCs w:val="26"/>
        </w:rPr>
        <w:t xml:space="preserve"> и иных форм</w:t>
      </w:r>
      <w:r w:rsidR="00762D10">
        <w:rPr>
          <w:rFonts w:ascii="Times New Roman" w:eastAsia="Calibri" w:hAnsi="Times New Roman" w:cs="Times New Roman"/>
          <w:sz w:val="26"/>
          <w:szCs w:val="26"/>
        </w:rPr>
        <w:t xml:space="preserve"> осуществления</w:t>
      </w:r>
      <w:r>
        <w:rPr>
          <w:rFonts w:ascii="Times New Roman" w:eastAsia="Calibri" w:hAnsi="Times New Roman" w:cs="Times New Roman"/>
          <w:sz w:val="26"/>
          <w:szCs w:val="26"/>
        </w:rPr>
        <w:t xml:space="preserve"> местного самоуправления интегрировать население в активный процесс развития территорий.</w:t>
      </w:r>
      <w:proofErr w:type="gramEnd"/>
    </w:p>
    <w:p w:rsidR="003B3E94" w:rsidRDefault="003B3E94" w:rsidP="003B3E94">
      <w:pPr>
        <w:pStyle w:val="ConsPlusNormal"/>
        <w:ind w:firstLine="0"/>
        <w:rPr>
          <w:rFonts w:ascii="Times New Roman" w:hAnsi="Times New Roman" w:cs="Times New Roman"/>
          <w:b/>
          <w:sz w:val="26"/>
          <w:szCs w:val="26"/>
        </w:rPr>
      </w:pPr>
    </w:p>
    <w:p w:rsidR="003B3E94" w:rsidRDefault="003B3E94" w:rsidP="003B3E94">
      <w:pPr>
        <w:pStyle w:val="ConsPlusNormal"/>
        <w:jc w:val="center"/>
        <w:rPr>
          <w:rFonts w:ascii="Times New Roman" w:hAnsi="Times New Roman" w:cs="Times New Roman"/>
          <w:b/>
          <w:sz w:val="26"/>
          <w:szCs w:val="26"/>
        </w:rPr>
      </w:pPr>
      <w:r>
        <w:rPr>
          <w:rFonts w:ascii="Times New Roman" w:hAnsi="Times New Roman" w:cs="Times New Roman"/>
          <w:b/>
          <w:sz w:val="26"/>
          <w:szCs w:val="26"/>
        </w:rPr>
        <w:t>9.</w:t>
      </w:r>
      <w:r>
        <w:rPr>
          <w:rFonts w:ascii="Times New Roman" w:hAnsi="Times New Roman" w:cs="Times New Roman"/>
          <w:sz w:val="26"/>
          <w:szCs w:val="26"/>
        </w:rPr>
        <w:t xml:space="preserve"> </w:t>
      </w:r>
      <w:r>
        <w:rPr>
          <w:rFonts w:ascii="Times New Roman" w:hAnsi="Times New Roman" w:cs="Times New Roman"/>
          <w:b/>
          <w:sz w:val="26"/>
          <w:szCs w:val="26"/>
        </w:rPr>
        <w:t>Анализ рисков реализации подпрограммы и описание мер управления рисками реализации подпрограммы</w:t>
      </w:r>
    </w:p>
    <w:p w:rsidR="003B3E94" w:rsidRDefault="003B3E94" w:rsidP="003B3E94">
      <w:pPr>
        <w:pStyle w:val="ConsPlusNormal"/>
        <w:ind w:firstLine="0"/>
        <w:rPr>
          <w:rFonts w:ascii="Times New Roman" w:hAnsi="Times New Roman" w:cs="Times New Roman"/>
          <w:b/>
          <w:sz w:val="26"/>
          <w:szCs w:val="26"/>
        </w:rPr>
      </w:pP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К рискам, которые могут оказать влияние на достижение намеченных результатов, относятся:</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изменение приоритетов государственной политики Российской Федерации;</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изменение принципов регулирования межбюджетных отношений;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недофинансирование подпрограммы.</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lastRenderedPageBreak/>
        <w:t>Также риски могут возникнуть по причине неэффективного взаимодействия соисполнителей подпрограммы, недостатков в управлении подпрограммой, недостаточного уровня профессиональной и социальной компетентности специалистов социально ориентированных некоммерческих организаций.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Меры управления рисками реализации подпрограммы:</w:t>
      </w:r>
    </w:p>
    <w:p w:rsidR="003B3E94" w:rsidRDefault="00762D10"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3B3E94">
        <w:rPr>
          <w:rFonts w:ascii="Times New Roman" w:hAnsi="Times New Roman" w:cs="Times New Roman"/>
          <w:sz w:val="26"/>
          <w:szCs w:val="26"/>
        </w:rPr>
        <w:t>проведение текущего мониторинга выполнения работ, предусмотренных государственными контрактами, позволит предупредить несвоевременное и некачественное их выполнение;</w:t>
      </w:r>
    </w:p>
    <w:p w:rsidR="003B3E94" w:rsidRDefault="00762D10"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3B3E94">
        <w:rPr>
          <w:rFonts w:ascii="Times New Roman" w:hAnsi="Times New Roman" w:cs="Times New Roman"/>
          <w:sz w:val="26"/>
          <w:szCs w:val="26"/>
        </w:rPr>
        <w:t xml:space="preserve">выбор исполнителей мероприятий </w:t>
      </w:r>
      <w:r>
        <w:rPr>
          <w:rFonts w:ascii="Times New Roman" w:hAnsi="Times New Roman" w:cs="Times New Roman"/>
          <w:sz w:val="26"/>
          <w:szCs w:val="26"/>
        </w:rPr>
        <w:t>п</w:t>
      </w:r>
      <w:r w:rsidR="003B3E94">
        <w:rPr>
          <w:rFonts w:ascii="Times New Roman" w:hAnsi="Times New Roman" w:cs="Times New Roman"/>
          <w:sz w:val="26"/>
          <w:szCs w:val="26"/>
        </w:rPr>
        <w:t>одпрограммы осуществляется в соответствии с федеральным законодательством в сфере размещения заказов на поставки товаров, выполнение работ, оказание услуг для государственных и муниципальных нужд;</w:t>
      </w:r>
    </w:p>
    <w:p w:rsidR="003B3E94" w:rsidRDefault="00762D10"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 </w:t>
      </w:r>
      <w:r w:rsidR="003B3E94">
        <w:rPr>
          <w:rFonts w:ascii="Times New Roman" w:hAnsi="Times New Roman" w:cs="Times New Roman"/>
          <w:sz w:val="26"/>
          <w:szCs w:val="26"/>
        </w:rPr>
        <w:t xml:space="preserve">отчеты об использовании средств, выделенных на реализацию </w:t>
      </w:r>
      <w:r>
        <w:rPr>
          <w:rFonts w:ascii="Times New Roman" w:hAnsi="Times New Roman" w:cs="Times New Roman"/>
          <w:sz w:val="26"/>
          <w:szCs w:val="26"/>
        </w:rPr>
        <w:t>под</w:t>
      </w:r>
      <w:r w:rsidR="003B3E94">
        <w:rPr>
          <w:rFonts w:ascii="Times New Roman" w:hAnsi="Times New Roman" w:cs="Times New Roman"/>
          <w:sz w:val="26"/>
          <w:szCs w:val="26"/>
        </w:rPr>
        <w:t>программы, представляются в установленном порядке;</w:t>
      </w:r>
    </w:p>
    <w:p w:rsidR="003B3E94" w:rsidRDefault="00762D10"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 </w:t>
      </w:r>
      <w:r w:rsidR="003B3E94">
        <w:rPr>
          <w:rFonts w:ascii="Times New Roman" w:hAnsi="Times New Roman" w:cs="Times New Roman"/>
          <w:sz w:val="26"/>
          <w:szCs w:val="26"/>
        </w:rPr>
        <w:t>контроль за целевым и эффективным использованием бюджетных ассигнований осуществляется в соответствии с бюджетным законодательством.</w:t>
      </w:r>
    </w:p>
    <w:p w:rsidR="003B3E94" w:rsidRDefault="003B3E94" w:rsidP="003B3E94">
      <w:pPr>
        <w:pStyle w:val="ConsPlusNormal"/>
        <w:pageBreakBefore/>
        <w:widowControl/>
        <w:ind w:firstLine="0"/>
        <w:jc w:val="center"/>
        <w:rPr>
          <w:rFonts w:ascii="Times New Roman" w:hAnsi="Times New Roman" w:cs="Times New Roman"/>
          <w:b/>
          <w:bCs/>
          <w:sz w:val="26"/>
          <w:szCs w:val="26"/>
        </w:rPr>
      </w:pPr>
      <w:r>
        <w:rPr>
          <w:rFonts w:ascii="Times New Roman" w:hAnsi="Times New Roman" w:cs="Times New Roman"/>
          <w:b/>
          <w:bCs/>
          <w:sz w:val="26"/>
          <w:szCs w:val="26"/>
        </w:rPr>
        <w:lastRenderedPageBreak/>
        <w:t>Подпрограмма «Развитие системы мировой юстиции в Республике Карелия» на 2014-2020 годы</w:t>
      </w:r>
    </w:p>
    <w:p w:rsidR="003B3E94" w:rsidRDefault="003B3E94" w:rsidP="003B3E94">
      <w:pPr>
        <w:widowControl w:val="0"/>
        <w:suppressAutoHyphens w:val="0"/>
        <w:autoSpaceDE w:val="0"/>
        <w:spacing w:before="240" w:line="360" w:lineRule="auto"/>
        <w:jc w:val="center"/>
        <w:rPr>
          <w:b/>
          <w:bCs/>
          <w:sz w:val="26"/>
          <w:szCs w:val="26"/>
        </w:rPr>
      </w:pPr>
      <w:r>
        <w:rPr>
          <w:b/>
          <w:bCs/>
          <w:sz w:val="26"/>
          <w:szCs w:val="26"/>
        </w:rPr>
        <w:t>ПАСПОРТ</w:t>
      </w:r>
    </w:p>
    <w:p w:rsidR="003B3E94" w:rsidRDefault="003B3E94" w:rsidP="003B3E94">
      <w:pPr>
        <w:widowControl w:val="0"/>
        <w:suppressAutoHyphens w:val="0"/>
        <w:autoSpaceDE w:val="0"/>
        <w:jc w:val="center"/>
        <w:rPr>
          <w:b/>
          <w:bCs/>
          <w:sz w:val="26"/>
          <w:szCs w:val="26"/>
        </w:rPr>
      </w:pPr>
      <w:r>
        <w:rPr>
          <w:b/>
          <w:bCs/>
          <w:sz w:val="26"/>
          <w:szCs w:val="26"/>
        </w:rPr>
        <w:t>подпрограммы государственной программы Республики Карелия</w:t>
      </w:r>
    </w:p>
    <w:p w:rsidR="003B3E94" w:rsidRDefault="003B3E94" w:rsidP="003B3E94">
      <w:pPr>
        <w:widowControl w:val="0"/>
        <w:suppressAutoHyphens w:val="0"/>
        <w:autoSpaceDE w:val="0"/>
        <w:jc w:val="center"/>
        <w:rPr>
          <w:b/>
          <w:bCs/>
          <w:sz w:val="26"/>
          <w:szCs w:val="26"/>
        </w:rPr>
      </w:pPr>
      <w:r>
        <w:rPr>
          <w:b/>
          <w:bCs/>
          <w:sz w:val="26"/>
          <w:szCs w:val="26"/>
        </w:rPr>
        <w:t xml:space="preserve">«Развитие системы мировой юстиции в Республике Карелия» </w:t>
      </w:r>
    </w:p>
    <w:p w:rsidR="003B3E94" w:rsidRDefault="003B3E94" w:rsidP="003B3E94">
      <w:pPr>
        <w:widowControl w:val="0"/>
        <w:suppressAutoHyphens w:val="0"/>
        <w:autoSpaceDE w:val="0"/>
        <w:jc w:val="center"/>
        <w:rPr>
          <w:b/>
          <w:bCs/>
          <w:sz w:val="26"/>
          <w:szCs w:val="26"/>
        </w:rPr>
      </w:pPr>
      <w:r>
        <w:rPr>
          <w:b/>
          <w:bCs/>
          <w:sz w:val="26"/>
          <w:szCs w:val="26"/>
        </w:rPr>
        <w:t>на 2014-2020 годы</w:t>
      </w:r>
    </w:p>
    <w:p w:rsidR="003B3E94" w:rsidRDefault="003B3E94" w:rsidP="003B3E94">
      <w:pPr>
        <w:widowControl w:val="0"/>
        <w:suppressAutoHyphens w:val="0"/>
        <w:autoSpaceDE w:val="0"/>
        <w:rPr>
          <w:bCs/>
          <w:sz w:val="26"/>
          <w:szCs w:val="26"/>
        </w:rPr>
      </w:pPr>
    </w:p>
    <w:tbl>
      <w:tblPr>
        <w:tblW w:w="9747" w:type="dxa"/>
        <w:tblInd w:w="-18" w:type="dxa"/>
        <w:tblLayout w:type="fixed"/>
        <w:tblCellMar>
          <w:left w:w="70" w:type="dxa"/>
          <w:right w:w="70" w:type="dxa"/>
        </w:tblCellMar>
        <w:tblLook w:val="0000"/>
      </w:tblPr>
      <w:tblGrid>
        <w:gridCol w:w="3490"/>
        <w:gridCol w:w="6257"/>
      </w:tblGrid>
      <w:tr w:rsidR="003B3E94" w:rsidTr="00360C0A">
        <w:trPr>
          <w:cantSplit/>
          <w:trHeight w:val="240"/>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360C0A">
            <w:pPr>
              <w:suppressAutoHyphens w:val="0"/>
              <w:autoSpaceDE w:val="0"/>
              <w:snapToGrid w:val="0"/>
              <w:jc w:val="left"/>
            </w:pPr>
            <w:r>
              <w:t xml:space="preserve">Ответственный исполнитель подпрограммы </w:t>
            </w:r>
          </w:p>
          <w:p w:rsidR="003B3E94" w:rsidRDefault="003B3E94" w:rsidP="00360C0A">
            <w:pPr>
              <w:suppressAutoHyphens w:val="0"/>
              <w:autoSpaceDE w:val="0"/>
              <w:snapToGrid w:val="0"/>
              <w:jc w:val="left"/>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uppressAutoHyphens w:val="0"/>
              <w:autoSpaceDE w:val="0"/>
              <w:snapToGrid w:val="0"/>
            </w:pPr>
            <w:r>
              <w:t>Министерство юстиции Республики Карелия</w:t>
            </w:r>
          </w:p>
        </w:tc>
      </w:tr>
      <w:tr w:rsidR="003B3E94" w:rsidTr="00360C0A">
        <w:trPr>
          <w:cantSplit/>
          <w:trHeight w:val="240"/>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360C0A">
            <w:pPr>
              <w:suppressAutoHyphens w:val="0"/>
              <w:autoSpaceDE w:val="0"/>
              <w:snapToGrid w:val="0"/>
              <w:jc w:val="left"/>
            </w:pPr>
            <w:r>
              <w:t xml:space="preserve">Соисполнители подпрограммы </w:t>
            </w:r>
          </w:p>
          <w:p w:rsidR="003B3E94" w:rsidRDefault="003B3E94" w:rsidP="00360C0A">
            <w:pPr>
              <w:suppressAutoHyphens w:val="0"/>
              <w:autoSpaceDE w:val="0"/>
              <w:snapToGrid w:val="0"/>
              <w:jc w:val="left"/>
            </w:pP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uppressAutoHyphens w:val="0"/>
              <w:autoSpaceDE w:val="0"/>
              <w:snapToGrid w:val="0"/>
            </w:pPr>
            <w:r>
              <w:t>-</w:t>
            </w:r>
          </w:p>
        </w:tc>
      </w:tr>
      <w:tr w:rsidR="003B3E94" w:rsidTr="00360C0A">
        <w:trPr>
          <w:cantSplit/>
          <w:trHeight w:val="240"/>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762D10">
            <w:pPr>
              <w:suppressAutoHyphens w:val="0"/>
              <w:autoSpaceDE w:val="0"/>
              <w:snapToGrid w:val="0"/>
              <w:jc w:val="left"/>
            </w:pPr>
            <w:r>
              <w:t>Цел</w:t>
            </w:r>
            <w:r w:rsidR="00762D10">
              <w:t>и</w:t>
            </w:r>
            <w:r>
              <w:t xml:space="preserve"> подпрограммы </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762D10" w:rsidRDefault="003B3E94" w:rsidP="00360C0A">
            <w:pPr>
              <w:suppressAutoHyphens w:val="0"/>
              <w:autoSpaceDE w:val="0"/>
              <w:snapToGrid w:val="0"/>
            </w:pPr>
            <w:r>
              <w:t>повышение качества осуществления правосудия мировыми с</w:t>
            </w:r>
            <w:r w:rsidR="00762D10">
              <w:t>удьями Республики Карелия;</w:t>
            </w:r>
          </w:p>
          <w:p w:rsidR="003B3E94" w:rsidRDefault="003B3E94" w:rsidP="00360C0A">
            <w:pPr>
              <w:suppressAutoHyphens w:val="0"/>
              <w:autoSpaceDE w:val="0"/>
              <w:snapToGrid w:val="0"/>
            </w:pPr>
            <w:r>
              <w:t>совершенствование судебной защиты прав и законных интересов граждан и организаций</w:t>
            </w:r>
          </w:p>
          <w:p w:rsidR="003B3E94" w:rsidRDefault="003B3E94" w:rsidP="00360C0A">
            <w:pPr>
              <w:suppressAutoHyphens w:val="0"/>
              <w:autoSpaceDE w:val="0"/>
              <w:snapToGrid w:val="0"/>
              <w:ind w:firstLine="376"/>
            </w:pPr>
          </w:p>
        </w:tc>
      </w:tr>
      <w:tr w:rsidR="003B3E94" w:rsidTr="00360C0A">
        <w:trPr>
          <w:cantSplit/>
          <w:trHeight w:val="240"/>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360C0A">
            <w:pPr>
              <w:suppressAutoHyphens w:val="0"/>
              <w:autoSpaceDE w:val="0"/>
              <w:snapToGrid w:val="0"/>
              <w:jc w:val="left"/>
            </w:pPr>
            <w:r>
              <w:t xml:space="preserve">Задачи подпрограммы </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762D10">
            <w:pPr>
              <w:numPr>
                <w:ilvl w:val="0"/>
                <w:numId w:val="3"/>
              </w:numPr>
              <w:tabs>
                <w:tab w:val="clear" w:pos="0"/>
                <w:tab w:val="num" w:pos="214"/>
              </w:tabs>
              <w:suppressAutoHyphens w:val="0"/>
              <w:autoSpaceDE w:val="0"/>
              <w:snapToGrid w:val="0"/>
            </w:pPr>
            <w:r>
              <w:t>Обеспечение открытости и доступности правосудия.</w:t>
            </w:r>
          </w:p>
          <w:p w:rsidR="003B3E94" w:rsidRDefault="003B3E94" w:rsidP="00762D10">
            <w:pPr>
              <w:numPr>
                <w:ilvl w:val="0"/>
                <w:numId w:val="3"/>
              </w:numPr>
              <w:tabs>
                <w:tab w:val="clear" w:pos="0"/>
                <w:tab w:val="num" w:pos="214"/>
              </w:tabs>
              <w:suppressAutoHyphens w:val="0"/>
              <w:autoSpaceDE w:val="0"/>
            </w:pPr>
            <w:r>
              <w:t>Создание необходимых условий для осуществления правосудия.</w:t>
            </w:r>
          </w:p>
          <w:p w:rsidR="003B3E94" w:rsidRDefault="003B3E94" w:rsidP="00762D10">
            <w:pPr>
              <w:numPr>
                <w:ilvl w:val="0"/>
                <w:numId w:val="3"/>
              </w:numPr>
              <w:tabs>
                <w:tab w:val="clear" w:pos="0"/>
                <w:tab w:val="num" w:pos="214"/>
              </w:tabs>
              <w:suppressAutoHyphens w:val="0"/>
              <w:autoSpaceDE w:val="0"/>
            </w:pPr>
            <w:r>
              <w:t>Обеспечение независимости судебной власти</w:t>
            </w:r>
          </w:p>
          <w:p w:rsidR="003B3E94" w:rsidRDefault="003B3E94" w:rsidP="00360C0A">
            <w:pPr>
              <w:suppressAutoHyphens w:val="0"/>
              <w:autoSpaceDE w:val="0"/>
            </w:pPr>
          </w:p>
        </w:tc>
      </w:tr>
      <w:tr w:rsidR="003B3E94" w:rsidTr="00360C0A">
        <w:trPr>
          <w:cantSplit/>
          <w:trHeight w:val="3047"/>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360C0A">
            <w:pPr>
              <w:suppressAutoHyphens w:val="0"/>
              <w:autoSpaceDE w:val="0"/>
              <w:snapToGrid w:val="0"/>
              <w:jc w:val="left"/>
            </w:pPr>
            <w:r>
              <w:t>Показатели результатов подпрограммы</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5D03A5">
            <w:pPr>
              <w:suppressAutoHyphens w:val="0"/>
              <w:autoSpaceDE w:val="0"/>
              <w:snapToGrid w:val="0"/>
            </w:pPr>
            <w:r>
              <w:t>доля судебных участков мировых судей Республики Карелия, соответствующих необходимым требованиям (оборудованных техническими средствами и системами обеспечения безопасности помещений (зданий), в том числе охранно-пожарной сигнализацией, обеспеченны</w:t>
            </w:r>
            <w:r w:rsidR="005D03A5">
              <w:t>х</w:t>
            </w:r>
            <w:r>
              <w:t xml:space="preserve"> компьютерной и оргтехникой);</w:t>
            </w:r>
          </w:p>
          <w:p w:rsidR="003B3E94" w:rsidRDefault="003B3E94" w:rsidP="005D03A5">
            <w:pPr>
              <w:suppressAutoHyphens w:val="0"/>
              <w:autoSpaceDE w:val="0"/>
            </w:pPr>
            <w:r>
              <w:t>доля отремонтированных помещений судебных участков мировых судей Республики Карелия;</w:t>
            </w:r>
          </w:p>
          <w:p w:rsidR="003B3E94" w:rsidRDefault="003B3E94" w:rsidP="005D03A5">
            <w:pPr>
              <w:suppressAutoHyphens w:val="0"/>
              <w:autoSpaceDE w:val="0"/>
            </w:pPr>
            <w:r>
              <w:t>доля судебных участков</w:t>
            </w:r>
            <w:r w:rsidR="005D03A5">
              <w:t xml:space="preserve"> мировых судей Республики Карелия</w:t>
            </w:r>
            <w:r>
              <w:t>, в которых введены должности технических работников</w:t>
            </w:r>
          </w:p>
        </w:tc>
      </w:tr>
      <w:tr w:rsidR="003B3E94" w:rsidTr="00360C0A">
        <w:trPr>
          <w:cantSplit/>
          <w:trHeight w:val="240"/>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360C0A">
            <w:pPr>
              <w:suppressAutoHyphens w:val="0"/>
              <w:autoSpaceDE w:val="0"/>
              <w:snapToGrid w:val="0"/>
              <w:jc w:val="left"/>
            </w:pPr>
            <w:r>
              <w:t xml:space="preserve">Этапы и сроки реализации подпрограммы </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uppressAutoHyphens w:val="0"/>
              <w:autoSpaceDE w:val="0"/>
              <w:snapToGrid w:val="0"/>
            </w:pPr>
            <w:r>
              <w:t xml:space="preserve">сроки реализации подпрограммы: 2014-2020 годы. </w:t>
            </w:r>
          </w:p>
          <w:p w:rsidR="003B3E94" w:rsidRDefault="003B3E94" w:rsidP="00360C0A">
            <w:pPr>
              <w:suppressAutoHyphens w:val="0"/>
              <w:autoSpaceDE w:val="0"/>
            </w:pPr>
            <w:r>
              <w:t>Этапы реализации подпрограммы не выделяются</w:t>
            </w:r>
          </w:p>
          <w:p w:rsidR="003B3E94" w:rsidRDefault="003B3E94" w:rsidP="00360C0A">
            <w:pPr>
              <w:suppressAutoHyphens w:val="0"/>
              <w:autoSpaceDE w:val="0"/>
            </w:pPr>
          </w:p>
        </w:tc>
      </w:tr>
      <w:tr w:rsidR="003B3E94" w:rsidTr="00360C0A">
        <w:trPr>
          <w:cantSplit/>
          <w:trHeight w:val="240"/>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360C0A">
            <w:pPr>
              <w:suppressAutoHyphens w:val="0"/>
              <w:autoSpaceDE w:val="0"/>
              <w:snapToGrid w:val="0"/>
              <w:jc w:val="left"/>
            </w:pPr>
            <w:r>
              <w:t xml:space="preserve">Финансовое обеспечение подпрограммы </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5D03A5" w:rsidP="005D03A5">
            <w:pPr>
              <w:suppressAutoHyphens w:val="0"/>
              <w:snapToGrid w:val="0"/>
              <w:ind w:hanging="70"/>
              <w:rPr>
                <w:bCs/>
              </w:rPr>
            </w:pPr>
            <w:r>
              <w:t xml:space="preserve"> </w:t>
            </w:r>
            <w:r w:rsidR="003B3E94">
              <w:t>общий объем финансирования за счет средств бюджета Республики Карелия (</w:t>
            </w:r>
            <w:proofErr w:type="spellStart"/>
            <w:r w:rsidR="003B3E94">
              <w:t>непрограммн</w:t>
            </w:r>
            <w:r>
              <w:t>ые</w:t>
            </w:r>
            <w:proofErr w:type="spellEnd"/>
            <w:r>
              <w:t xml:space="preserve"> расходы) составляет 670 789,</w:t>
            </w:r>
            <w:r w:rsidR="003B3E94">
              <w:t>30</w:t>
            </w:r>
            <w:r w:rsidR="003B3E94">
              <w:rPr>
                <w:bCs/>
              </w:rPr>
              <w:t xml:space="preserve"> тыс. рублей, в том числе по годам:</w:t>
            </w:r>
          </w:p>
          <w:tbl>
            <w:tblPr>
              <w:tblW w:w="9288" w:type="dxa"/>
              <w:tblLayout w:type="fixed"/>
              <w:tblLook w:val="0000"/>
            </w:tblPr>
            <w:tblGrid>
              <w:gridCol w:w="1064"/>
              <w:gridCol w:w="8224"/>
            </w:tblGrid>
            <w:tr w:rsidR="003B3E94" w:rsidTr="005D03A5">
              <w:tc>
                <w:tcPr>
                  <w:tcW w:w="1064" w:type="dxa"/>
                  <w:shd w:val="clear" w:color="auto" w:fill="auto"/>
                </w:tcPr>
                <w:p w:rsidR="003B3E94" w:rsidRDefault="003B3E94" w:rsidP="005D03A5">
                  <w:pPr>
                    <w:suppressAutoHyphens w:val="0"/>
                    <w:autoSpaceDE w:val="0"/>
                    <w:snapToGrid w:val="0"/>
                    <w:ind w:right="-108"/>
                  </w:pPr>
                  <w:r>
                    <w:t>2014 год</w:t>
                  </w:r>
                </w:p>
              </w:tc>
              <w:tc>
                <w:tcPr>
                  <w:tcW w:w="8224" w:type="dxa"/>
                  <w:shd w:val="clear" w:color="auto" w:fill="auto"/>
                </w:tcPr>
                <w:p w:rsidR="003B3E94" w:rsidRDefault="005D03A5" w:rsidP="00360C0A">
                  <w:pPr>
                    <w:suppressAutoHyphens w:val="0"/>
                    <w:autoSpaceDE w:val="0"/>
                    <w:snapToGrid w:val="0"/>
                  </w:pPr>
                  <w:r>
                    <w:rPr>
                      <w:color w:val="000000"/>
                    </w:rPr>
                    <w:t>–</w:t>
                  </w:r>
                  <w:r w:rsidR="003B3E94">
                    <w:rPr>
                      <w:color w:val="000000"/>
                    </w:rPr>
                    <w:t xml:space="preserve"> 92 375,10</w:t>
                  </w:r>
                  <w:r w:rsidR="00AD4528">
                    <w:rPr>
                      <w:color w:val="000000"/>
                    </w:rPr>
                    <w:t xml:space="preserve"> </w:t>
                  </w:r>
                  <w:r w:rsidR="003B3E94">
                    <w:t>тыс. рублей</w:t>
                  </w:r>
                </w:p>
              </w:tc>
            </w:tr>
            <w:tr w:rsidR="003B3E94" w:rsidTr="005D03A5">
              <w:tc>
                <w:tcPr>
                  <w:tcW w:w="1064" w:type="dxa"/>
                  <w:shd w:val="clear" w:color="auto" w:fill="auto"/>
                </w:tcPr>
                <w:p w:rsidR="003B3E94" w:rsidRDefault="003B3E94" w:rsidP="005D03A5">
                  <w:pPr>
                    <w:suppressAutoHyphens w:val="0"/>
                    <w:autoSpaceDE w:val="0"/>
                    <w:snapToGrid w:val="0"/>
                    <w:ind w:right="-108"/>
                  </w:pPr>
                  <w:r>
                    <w:t>2015 год</w:t>
                  </w:r>
                </w:p>
              </w:tc>
              <w:tc>
                <w:tcPr>
                  <w:tcW w:w="8224" w:type="dxa"/>
                  <w:shd w:val="clear" w:color="auto" w:fill="auto"/>
                </w:tcPr>
                <w:p w:rsidR="003B3E94" w:rsidRDefault="005D03A5" w:rsidP="00360C0A">
                  <w:pPr>
                    <w:suppressAutoHyphens w:val="0"/>
                    <w:autoSpaceDE w:val="0"/>
                    <w:snapToGrid w:val="0"/>
                  </w:pPr>
                  <w:r>
                    <w:rPr>
                      <w:color w:val="000000"/>
                    </w:rPr>
                    <w:t>–</w:t>
                  </w:r>
                  <w:r w:rsidR="003B3E94">
                    <w:rPr>
                      <w:color w:val="000000"/>
                    </w:rPr>
                    <w:t xml:space="preserve"> 91 107,10 </w:t>
                  </w:r>
                  <w:r w:rsidR="003B3E94">
                    <w:t>тыс. рублей</w:t>
                  </w:r>
                </w:p>
              </w:tc>
            </w:tr>
            <w:tr w:rsidR="003B3E94" w:rsidTr="005D03A5">
              <w:tc>
                <w:tcPr>
                  <w:tcW w:w="1064" w:type="dxa"/>
                  <w:shd w:val="clear" w:color="auto" w:fill="auto"/>
                </w:tcPr>
                <w:p w:rsidR="003B3E94" w:rsidRDefault="003B3E94" w:rsidP="005D03A5">
                  <w:pPr>
                    <w:suppressAutoHyphens w:val="0"/>
                    <w:autoSpaceDE w:val="0"/>
                    <w:snapToGrid w:val="0"/>
                    <w:ind w:right="-108"/>
                  </w:pPr>
                  <w:r>
                    <w:t>2016 год</w:t>
                  </w:r>
                </w:p>
              </w:tc>
              <w:tc>
                <w:tcPr>
                  <w:tcW w:w="8224" w:type="dxa"/>
                  <w:shd w:val="clear" w:color="auto" w:fill="auto"/>
                </w:tcPr>
                <w:p w:rsidR="003B3E94" w:rsidRDefault="005D03A5" w:rsidP="005D03A5">
                  <w:pPr>
                    <w:suppressAutoHyphens w:val="0"/>
                    <w:autoSpaceDE w:val="0"/>
                    <w:snapToGrid w:val="0"/>
                  </w:pPr>
                  <w:r>
                    <w:rPr>
                      <w:color w:val="000000"/>
                    </w:rPr>
                    <w:t>–</w:t>
                  </w:r>
                  <w:r w:rsidR="003B3E94">
                    <w:rPr>
                      <w:color w:val="000000"/>
                    </w:rPr>
                    <w:t xml:space="preserve"> 83 691,10 </w:t>
                  </w:r>
                  <w:r w:rsidR="003B3E94">
                    <w:t>тыс. рублей</w:t>
                  </w:r>
                </w:p>
              </w:tc>
            </w:tr>
            <w:tr w:rsidR="003B3E94" w:rsidTr="005D03A5">
              <w:tc>
                <w:tcPr>
                  <w:tcW w:w="1064" w:type="dxa"/>
                  <w:shd w:val="clear" w:color="auto" w:fill="auto"/>
                </w:tcPr>
                <w:p w:rsidR="003B3E94" w:rsidRDefault="003B3E94" w:rsidP="005D03A5">
                  <w:pPr>
                    <w:suppressAutoHyphens w:val="0"/>
                    <w:autoSpaceDE w:val="0"/>
                    <w:snapToGrid w:val="0"/>
                    <w:ind w:right="-108"/>
                  </w:pPr>
                  <w:r>
                    <w:t>2017 год</w:t>
                  </w:r>
                </w:p>
              </w:tc>
              <w:tc>
                <w:tcPr>
                  <w:tcW w:w="8224" w:type="dxa"/>
                  <w:shd w:val="clear" w:color="auto" w:fill="auto"/>
                </w:tcPr>
                <w:p w:rsidR="003B3E94" w:rsidRDefault="005D03A5" w:rsidP="00360C0A">
                  <w:pPr>
                    <w:suppressAutoHyphens w:val="0"/>
                    <w:autoSpaceDE w:val="0"/>
                    <w:snapToGrid w:val="0"/>
                  </w:pPr>
                  <w:r>
                    <w:rPr>
                      <w:color w:val="000000"/>
                    </w:rPr>
                    <w:t>–</w:t>
                  </w:r>
                  <w:r w:rsidR="003B3E94">
                    <w:rPr>
                      <w:color w:val="000000"/>
                    </w:rPr>
                    <w:t xml:space="preserve"> 100 904,00 </w:t>
                  </w:r>
                  <w:r w:rsidR="003B3E94">
                    <w:t>тыс. рублей</w:t>
                  </w:r>
                </w:p>
              </w:tc>
            </w:tr>
            <w:tr w:rsidR="003B3E94" w:rsidTr="005D03A5">
              <w:tc>
                <w:tcPr>
                  <w:tcW w:w="1064" w:type="dxa"/>
                  <w:shd w:val="clear" w:color="auto" w:fill="auto"/>
                </w:tcPr>
                <w:p w:rsidR="003B3E94" w:rsidRDefault="003B3E94" w:rsidP="005D03A5">
                  <w:pPr>
                    <w:suppressAutoHyphens w:val="0"/>
                    <w:autoSpaceDE w:val="0"/>
                    <w:snapToGrid w:val="0"/>
                    <w:ind w:right="-108"/>
                  </w:pPr>
                  <w:r>
                    <w:t>2018 год</w:t>
                  </w:r>
                </w:p>
              </w:tc>
              <w:tc>
                <w:tcPr>
                  <w:tcW w:w="8224" w:type="dxa"/>
                  <w:shd w:val="clear" w:color="auto" w:fill="auto"/>
                </w:tcPr>
                <w:p w:rsidR="003B3E94" w:rsidRDefault="005D03A5" w:rsidP="00360C0A">
                  <w:pPr>
                    <w:suppressAutoHyphens w:val="0"/>
                    <w:autoSpaceDE w:val="0"/>
                    <w:snapToGrid w:val="0"/>
                  </w:pPr>
                  <w:r>
                    <w:rPr>
                      <w:color w:val="000000"/>
                    </w:rPr>
                    <w:t>–</w:t>
                  </w:r>
                  <w:r w:rsidR="003B3E94">
                    <w:rPr>
                      <w:color w:val="000000"/>
                    </w:rPr>
                    <w:t xml:space="preserve"> 100 904,00 </w:t>
                  </w:r>
                  <w:r w:rsidR="003B3E94">
                    <w:t>тыс. рублей</w:t>
                  </w:r>
                </w:p>
              </w:tc>
            </w:tr>
            <w:tr w:rsidR="003B3E94" w:rsidTr="005D03A5">
              <w:tc>
                <w:tcPr>
                  <w:tcW w:w="1064" w:type="dxa"/>
                  <w:shd w:val="clear" w:color="auto" w:fill="auto"/>
                </w:tcPr>
                <w:p w:rsidR="003B3E94" w:rsidRDefault="003B3E94" w:rsidP="005D03A5">
                  <w:pPr>
                    <w:suppressAutoHyphens w:val="0"/>
                    <w:autoSpaceDE w:val="0"/>
                    <w:snapToGrid w:val="0"/>
                    <w:ind w:right="-108"/>
                  </w:pPr>
                  <w:r>
                    <w:t>2019 год</w:t>
                  </w:r>
                </w:p>
              </w:tc>
              <w:tc>
                <w:tcPr>
                  <w:tcW w:w="8224" w:type="dxa"/>
                  <w:shd w:val="clear" w:color="auto" w:fill="auto"/>
                </w:tcPr>
                <w:p w:rsidR="003B3E94" w:rsidRDefault="005D03A5" w:rsidP="00360C0A">
                  <w:pPr>
                    <w:suppressAutoHyphens w:val="0"/>
                    <w:autoSpaceDE w:val="0"/>
                    <w:snapToGrid w:val="0"/>
                  </w:pPr>
                  <w:r>
                    <w:rPr>
                      <w:color w:val="000000"/>
                    </w:rPr>
                    <w:t>–</w:t>
                  </w:r>
                  <w:r w:rsidR="003B3E94">
                    <w:rPr>
                      <w:color w:val="000000"/>
                    </w:rPr>
                    <w:t xml:space="preserve"> 100 904,00 </w:t>
                  </w:r>
                  <w:r w:rsidR="003B3E94">
                    <w:t>тыс. рублей</w:t>
                  </w:r>
                </w:p>
              </w:tc>
            </w:tr>
            <w:tr w:rsidR="003B3E94" w:rsidTr="005D03A5">
              <w:tc>
                <w:tcPr>
                  <w:tcW w:w="1064" w:type="dxa"/>
                  <w:shd w:val="clear" w:color="auto" w:fill="auto"/>
                </w:tcPr>
                <w:p w:rsidR="003B3E94" w:rsidRDefault="003B3E94" w:rsidP="005D03A5">
                  <w:pPr>
                    <w:suppressAutoHyphens w:val="0"/>
                    <w:autoSpaceDE w:val="0"/>
                    <w:snapToGrid w:val="0"/>
                    <w:ind w:right="-108"/>
                  </w:pPr>
                  <w:r>
                    <w:t>2020 год</w:t>
                  </w:r>
                </w:p>
              </w:tc>
              <w:tc>
                <w:tcPr>
                  <w:tcW w:w="8224" w:type="dxa"/>
                  <w:shd w:val="clear" w:color="auto" w:fill="auto"/>
                </w:tcPr>
                <w:p w:rsidR="003B3E94" w:rsidRDefault="005D03A5" w:rsidP="00360C0A">
                  <w:pPr>
                    <w:suppressAutoHyphens w:val="0"/>
                    <w:autoSpaceDE w:val="0"/>
                    <w:snapToGrid w:val="0"/>
                  </w:pPr>
                  <w:r>
                    <w:rPr>
                      <w:color w:val="000000"/>
                    </w:rPr>
                    <w:t>–</w:t>
                  </w:r>
                  <w:r w:rsidR="003B3E94">
                    <w:rPr>
                      <w:color w:val="000000"/>
                    </w:rPr>
                    <w:t xml:space="preserve"> 100 904,00 </w:t>
                  </w:r>
                  <w:r w:rsidR="003B3E94">
                    <w:t>тыс. рублей</w:t>
                  </w:r>
                </w:p>
                <w:p w:rsidR="003B3E94" w:rsidRDefault="003B3E94" w:rsidP="00360C0A">
                  <w:pPr>
                    <w:suppressAutoHyphens w:val="0"/>
                    <w:autoSpaceDE w:val="0"/>
                    <w:snapToGrid w:val="0"/>
                  </w:pPr>
                </w:p>
              </w:tc>
            </w:tr>
          </w:tbl>
          <w:p w:rsidR="003B3E94" w:rsidRDefault="003B3E94" w:rsidP="00360C0A"/>
        </w:tc>
      </w:tr>
      <w:tr w:rsidR="003B3E94" w:rsidTr="00360C0A">
        <w:trPr>
          <w:cantSplit/>
          <w:trHeight w:val="240"/>
        </w:trPr>
        <w:tc>
          <w:tcPr>
            <w:tcW w:w="3490" w:type="dxa"/>
            <w:tcBorders>
              <w:top w:val="single" w:sz="4" w:space="0" w:color="000000"/>
              <w:left w:val="single" w:sz="4" w:space="0" w:color="000000"/>
              <w:bottom w:val="single" w:sz="4" w:space="0" w:color="000000"/>
            </w:tcBorders>
            <w:shd w:val="clear" w:color="auto" w:fill="auto"/>
          </w:tcPr>
          <w:p w:rsidR="003B3E94" w:rsidRDefault="003B3E94" w:rsidP="00360C0A">
            <w:pPr>
              <w:suppressAutoHyphens w:val="0"/>
              <w:autoSpaceDE w:val="0"/>
              <w:snapToGrid w:val="0"/>
              <w:jc w:val="left"/>
            </w:pPr>
            <w:r>
              <w:lastRenderedPageBreak/>
              <w:t>Ожидаемые результаты реализации подпрограммы</w:t>
            </w:r>
          </w:p>
        </w:tc>
        <w:tc>
          <w:tcPr>
            <w:tcW w:w="6257"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5D03A5">
            <w:pPr>
              <w:numPr>
                <w:ilvl w:val="0"/>
                <w:numId w:val="5"/>
              </w:numPr>
              <w:tabs>
                <w:tab w:val="clear" w:pos="0"/>
                <w:tab w:val="num" w:pos="356"/>
              </w:tabs>
              <w:suppressAutoHyphens w:val="0"/>
              <w:autoSpaceDE w:val="0"/>
              <w:snapToGrid w:val="0"/>
              <w:ind w:left="92" w:hanging="20"/>
            </w:pPr>
            <w:r>
              <w:t xml:space="preserve"> Рост</w:t>
            </w:r>
            <w:r>
              <w:rPr>
                <w:color w:val="0070C0"/>
              </w:rPr>
              <w:t xml:space="preserve"> </w:t>
            </w:r>
            <w:r>
              <w:t>доли</w:t>
            </w:r>
            <w:r w:rsidR="005D03A5">
              <w:t xml:space="preserve"> судебных</w:t>
            </w:r>
            <w:r>
              <w:t xml:space="preserve"> участков мировых судей</w:t>
            </w:r>
            <w:r w:rsidR="005D03A5">
              <w:t xml:space="preserve"> Республики Карелия</w:t>
            </w:r>
            <w:r>
              <w:t>, соответствующих необходимым требованиям (оборудованных техническими средствами и системами обеспечения безопасности помещений (зданий), в том числе охранно-пожарной сигнализацией, обеспеченны</w:t>
            </w:r>
            <w:r w:rsidR="005D03A5">
              <w:t>х</w:t>
            </w:r>
            <w:r>
              <w:t xml:space="preserve"> компь</w:t>
            </w:r>
            <w:r w:rsidR="005D03A5">
              <w:t>ютерной и оргтехникой), до 100%.</w:t>
            </w:r>
          </w:p>
          <w:p w:rsidR="003B3E94" w:rsidRDefault="003B3E94" w:rsidP="005D03A5">
            <w:pPr>
              <w:numPr>
                <w:ilvl w:val="0"/>
                <w:numId w:val="5"/>
              </w:numPr>
              <w:tabs>
                <w:tab w:val="clear" w:pos="0"/>
                <w:tab w:val="num" w:pos="356"/>
              </w:tabs>
              <w:suppressAutoHyphens w:val="0"/>
              <w:autoSpaceDE w:val="0"/>
              <w:snapToGrid w:val="0"/>
              <w:ind w:left="92" w:hanging="20"/>
            </w:pPr>
            <w:r>
              <w:t xml:space="preserve"> Рост доли отремонтированных помещений судебных участков м</w:t>
            </w:r>
            <w:r w:rsidR="005D03A5">
              <w:t>ировых судей Республики Карелия до 100%.</w:t>
            </w:r>
          </w:p>
          <w:p w:rsidR="003B3E94" w:rsidRDefault="003B3E94" w:rsidP="005D03A5">
            <w:pPr>
              <w:numPr>
                <w:ilvl w:val="0"/>
                <w:numId w:val="5"/>
              </w:numPr>
              <w:tabs>
                <w:tab w:val="clear" w:pos="0"/>
                <w:tab w:val="num" w:pos="356"/>
              </w:tabs>
              <w:suppressAutoHyphens w:val="0"/>
              <w:autoSpaceDE w:val="0"/>
              <w:snapToGrid w:val="0"/>
              <w:ind w:left="92" w:hanging="20"/>
            </w:pPr>
            <w:r>
              <w:t xml:space="preserve"> Рост доли судебных участков</w:t>
            </w:r>
            <w:r w:rsidR="005D03A5">
              <w:t xml:space="preserve"> мировых судей Республики Карелия</w:t>
            </w:r>
            <w:r>
              <w:t>, в которых введены должност</w:t>
            </w:r>
            <w:r w:rsidR="005D03A5">
              <w:t>и технических работников, до 52</w:t>
            </w:r>
            <w:r>
              <w:t>%</w:t>
            </w:r>
          </w:p>
          <w:p w:rsidR="003B3E94" w:rsidRDefault="003B3E94" w:rsidP="00360C0A">
            <w:pPr>
              <w:suppressAutoHyphens w:val="0"/>
              <w:autoSpaceDE w:val="0"/>
              <w:snapToGrid w:val="0"/>
              <w:ind w:left="517"/>
            </w:pPr>
          </w:p>
        </w:tc>
      </w:tr>
    </w:tbl>
    <w:p w:rsidR="003B3E94" w:rsidRDefault="003B3E94" w:rsidP="003B3E94">
      <w:pPr>
        <w:suppressAutoHyphens w:val="0"/>
        <w:spacing w:line="276" w:lineRule="auto"/>
      </w:pPr>
    </w:p>
    <w:p w:rsidR="00AD4528" w:rsidRDefault="00AD4528" w:rsidP="003B3E94">
      <w:pPr>
        <w:suppressAutoHyphens w:val="0"/>
        <w:spacing w:line="276" w:lineRule="auto"/>
      </w:pPr>
    </w:p>
    <w:p w:rsidR="003B3E94" w:rsidRDefault="003B3E94" w:rsidP="003B3E94">
      <w:pPr>
        <w:suppressAutoHyphens w:val="0"/>
        <w:jc w:val="center"/>
        <w:rPr>
          <w:b/>
          <w:bCs/>
          <w:sz w:val="26"/>
          <w:szCs w:val="26"/>
        </w:rPr>
      </w:pPr>
      <w:r>
        <w:rPr>
          <w:b/>
          <w:bCs/>
          <w:sz w:val="26"/>
          <w:szCs w:val="26"/>
        </w:rPr>
        <w:t>1. Характеристика сферы реализации подпрограммы, описание основных проблем в указанной сфере и прогноз ее развития</w:t>
      </w:r>
    </w:p>
    <w:p w:rsidR="003B3E94" w:rsidRDefault="003B3E94" w:rsidP="003B3E94">
      <w:pPr>
        <w:suppressAutoHyphens w:val="0"/>
        <w:rPr>
          <w:sz w:val="26"/>
          <w:szCs w:val="26"/>
        </w:rPr>
      </w:pPr>
    </w:p>
    <w:p w:rsidR="003B3E94" w:rsidRDefault="003B3E94" w:rsidP="003B3E94">
      <w:pPr>
        <w:suppressAutoHyphens w:val="0"/>
        <w:ind w:firstLine="709"/>
        <w:rPr>
          <w:sz w:val="26"/>
          <w:szCs w:val="26"/>
        </w:rPr>
      </w:pPr>
      <w:proofErr w:type="gramStart"/>
      <w:r>
        <w:rPr>
          <w:sz w:val="26"/>
          <w:szCs w:val="26"/>
        </w:rPr>
        <w:t>В соответствии с федеральными законами от 17 декабря 1998 года № 188-ФЗ «О мировых судьях в Российской Федерации» и от 29 декабря 1999 года № 218-ФЗ «Об общем числе мировых судей и количестве судебных участков в субъектах Российской Федерации», законами Республики Карелия от 1 ноября 2002 года № 627-ЗРК «О мировых судьях Республики Карелия», от 9 октября 2008 года № 1231-ЗРК «О судебных участках</w:t>
      </w:r>
      <w:proofErr w:type="gramEnd"/>
      <w:r>
        <w:rPr>
          <w:sz w:val="26"/>
          <w:szCs w:val="26"/>
        </w:rPr>
        <w:t xml:space="preserve"> и </w:t>
      </w:r>
      <w:proofErr w:type="gramStart"/>
      <w:r>
        <w:rPr>
          <w:sz w:val="26"/>
          <w:szCs w:val="26"/>
        </w:rPr>
        <w:t>должностях</w:t>
      </w:r>
      <w:proofErr w:type="gramEnd"/>
      <w:r>
        <w:rPr>
          <w:sz w:val="26"/>
          <w:szCs w:val="26"/>
        </w:rPr>
        <w:t xml:space="preserve"> мировых судей в Республике Карелия» в республике введен институт мировых судей и учреждены должности мировых судей Республики Карелия.</w:t>
      </w:r>
    </w:p>
    <w:p w:rsidR="003B3E94" w:rsidRDefault="003B3E94" w:rsidP="003B3E94">
      <w:pPr>
        <w:suppressAutoHyphens w:val="0"/>
        <w:ind w:firstLine="709"/>
        <w:rPr>
          <w:sz w:val="26"/>
          <w:szCs w:val="26"/>
        </w:rPr>
      </w:pPr>
      <w:r>
        <w:rPr>
          <w:sz w:val="26"/>
          <w:szCs w:val="26"/>
        </w:rPr>
        <w:t>Согласно статье 10 Федерального закона от 17 декабря 1998 года № 188-ФЗ «О мировых судьях в Российской Федерации» материально-техническое обеспечение деятельности мировых судей осуществляют органы исполнительной власти соответствующего субъекта Российской Федерации в порядке, установленном законом соответствующего субъекта Российской Федерации.</w:t>
      </w:r>
    </w:p>
    <w:p w:rsidR="003B3E94" w:rsidRDefault="003B3E94" w:rsidP="003B3E94">
      <w:pPr>
        <w:suppressAutoHyphens w:val="0"/>
        <w:ind w:firstLine="709"/>
        <w:rPr>
          <w:sz w:val="26"/>
          <w:szCs w:val="26"/>
        </w:rPr>
      </w:pPr>
      <w:r>
        <w:rPr>
          <w:sz w:val="26"/>
          <w:szCs w:val="26"/>
        </w:rPr>
        <w:t>В соответствии с постановлением Правительства Республики Карелия от              26 июня 2012 года № 198-П организационное обеспечение деятельности мировых судей Республики Карелия и их аппаратов относится к полномочиям Министерства юстиции Республики Карелия.</w:t>
      </w:r>
    </w:p>
    <w:p w:rsidR="003B3E94" w:rsidRDefault="003B3E94" w:rsidP="003B3E94">
      <w:pPr>
        <w:suppressAutoHyphens w:val="0"/>
        <w:ind w:firstLine="709"/>
        <w:rPr>
          <w:sz w:val="26"/>
          <w:szCs w:val="26"/>
        </w:rPr>
      </w:pPr>
      <w:r>
        <w:rPr>
          <w:sz w:val="26"/>
          <w:szCs w:val="26"/>
        </w:rPr>
        <w:t>Министерством юстиции Республики Карелия решаются вопросы обеспечения мировых судей служебными помещениями для размещения судебных участков, вопросы материально-технического обеспечения их деятельности, вопросы обеспечения доступа к информации о деятельности мировых судей и др.</w:t>
      </w:r>
    </w:p>
    <w:p w:rsidR="003B3E94" w:rsidRDefault="003B3E94" w:rsidP="003B3E94">
      <w:pPr>
        <w:suppressAutoHyphens w:val="0"/>
        <w:ind w:firstLine="709"/>
        <w:rPr>
          <w:sz w:val="26"/>
          <w:szCs w:val="26"/>
        </w:rPr>
      </w:pPr>
      <w:r>
        <w:rPr>
          <w:sz w:val="26"/>
          <w:szCs w:val="26"/>
        </w:rPr>
        <w:t>В то же время в Республике Карелия существует ряд проблем, связанных с обеспечением деятельности мировых судей Республики Карелия, влияющих на качество осуществления правосудия, открытость и доступность правосудия, авторитет судебной власти и престиж государственной гражданской службы в аппаратах мировых судей Республики Карелия.</w:t>
      </w:r>
    </w:p>
    <w:p w:rsidR="003B3E94" w:rsidRDefault="003B3E94" w:rsidP="003B3E94">
      <w:pPr>
        <w:suppressAutoHyphens w:val="0"/>
        <w:autoSpaceDE w:val="0"/>
        <w:ind w:firstLine="709"/>
        <w:rPr>
          <w:sz w:val="26"/>
          <w:szCs w:val="26"/>
        </w:rPr>
      </w:pPr>
      <w:r>
        <w:rPr>
          <w:sz w:val="26"/>
          <w:szCs w:val="26"/>
        </w:rPr>
        <w:t>Практически половина судебных участков (18 из 38) располагаются в</w:t>
      </w:r>
      <w:r w:rsidR="005D03A5">
        <w:rPr>
          <w:sz w:val="26"/>
          <w:szCs w:val="26"/>
        </w:rPr>
        <w:t xml:space="preserve"> арендуемых</w:t>
      </w:r>
      <w:r>
        <w:rPr>
          <w:sz w:val="26"/>
          <w:szCs w:val="26"/>
        </w:rPr>
        <w:t xml:space="preserve"> помещениях (зданиях). Общая сумма арендной платы за 2012 год составила 12 797,00 тыс. рублей. Однако помимо расходов на аренду, использование для размещения судебных участков арендуемых помещений накладывает ограничения на возможность осуществления капитальных вложений в </w:t>
      </w:r>
      <w:r>
        <w:rPr>
          <w:sz w:val="26"/>
          <w:szCs w:val="26"/>
        </w:rPr>
        <w:lastRenderedPageBreak/>
        <w:t>целях приведения судебных участков в соответствие с предъявляемыми требованиями.</w:t>
      </w:r>
    </w:p>
    <w:p w:rsidR="003B3E94" w:rsidRDefault="003B3E94" w:rsidP="003B3E94">
      <w:pPr>
        <w:suppressAutoHyphens w:val="0"/>
        <w:autoSpaceDE w:val="0"/>
        <w:ind w:firstLine="709"/>
        <w:rPr>
          <w:sz w:val="26"/>
          <w:szCs w:val="26"/>
        </w:rPr>
      </w:pPr>
      <w:r>
        <w:rPr>
          <w:sz w:val="26"/>
          <w:szCs w:val="26"/>
        </w:rPr>
        <w:t>Ряд помещений, используемых для размещения судебных участков, наход</w:t>
      </w:r>
      <w:r w:rsidR="005D03A5">
        <w:rPr>
          <w:sz w:val="26"/>
          <w:szCs w:val="26"/>
        </w:rPr>
        <w:t>я</w:t>
      </w:r>
      <w:r>
        <w:rPr>
          <w:sz w:val="26"/>
          <w:szCs w:val="26"/>
        </w:rPr>
        <w:t xml:space="preserve">тся в неудовлетворительном техническом состоянии, не соответствуют требованиям </w:t>
      </w:r>
      <w:proofErr w:type="spellStart"/>
      <w:r>
        <w:rPr>
          <w:sz w:val="26"/>
          <w:szCs w:val="26"/>
        </w:rPr>
        <w:t>энергоэффективности</w:t>
      </w:r>
      <w:proofErr w:type="spellEnd"/>
      <w:r>
        <w:rPr>
          <w:sz w:val="26"/>
          <w:szCs w:val="26"/>
        </w:rPr>
        <w:t>, пожарной безопасности, не имеют конвойных помещений, оборудованных в соответствии с требованиями законодательства.</w:t>
      </w:r>
    </w:p>
    <w:p w:rsidR="003B3E94" w:rsidRDefault="003B3E94" w:rsidP="003B3E94">
      <w:pPr>
        <w:suppressAutoHyphens w:val="0"/>
        <w:autoSpaceDE w:val="0"/>
        <w:ind w:firstLine="709"/>
        <w:rPr>
          <w:sz w:val="26"/>
          <w:szCs w:val="26"/>
        </w:rPr>
      </w:pPr>
      <w:r>
        <w:rPr>
          <w:sz w:val="26"/>
          <w:szCs w:val="26"/>
        </w:rPr>
        <w:t xml:space="preserve">Оргтехника, необходимая для ведения судебного процесса, в основном используется на судебных участках с 2006 года и требует поэтапной замены. Требуется приобретение, обновление и поддержка в актуальном состоянии используемого мировой юстицией программного обеспечения. </w:t>
      </w:r>
    </w:p>
    <w:p w:rsidR="003B3E94" w:rsidRDefault="003B3E94" w:rsidP="003B3E94">
      <w:pPr>
        <w:suppressAutoHyphens w:val="0"/>
        <w:autoSpaceDE w:val="0"/>
        <w:ind w:firstLine="709"/>
        <w:rPr>
          <w:sz w:val="26"/>
          <w:szCs w:val="26"/>
        </w:rPr>
      </w:pPr>
      <w:r>
        <w:rPr>
          <w:sz w:val="26"/>
          <w:szCs w:val="26"/>
        </w:rPr>
        <w:t>В целях обеспечения независимости судебной власти и создания условий для реализации правосудия необходимо внедрение технических средств и систем обеспечения безопасности зданий, занимаемых судебными участками мировых судей Республики Карелия, в том числе установка турникетов, рамочных металлоискателей, охранно-пожарной и тревожной сигнализации.</w:t>
      </w:r>
    </w:p>
    <w:p w:rsidR="003B3E94" w:rsidRDefault="003B3E94" w:rsidP="003B3E94">
      <w:pPr>
        <w:suppressAutoHyphens w:val="0"/>
        <w:autoSpaceDE w:val="0"/>
        <w:ind w:firstLine="709"/>
        <w:rPr>
          <w:sz w:val="26"/>
          <w:szCs w:val="26"/>
        </w:rPr>
      </w:pPr>
      <w:r>
        <w:rPr>
          <w:sz w:val="26"/>
          <w:szCs w:val="26"/>
        </w:rPr>
        <w:t>Требование о доступности правосудия также накладывает обязательства по обеспечению зданий и помещений, занимаемых судебными участками, условиями беспрепятственного доступа людей с ограниченными возможностями.</w:t>
      </w:r>
    </w:p>
    <w:p w:rsidR="003B3E94" w:rsidRDefault="003B3E94" w:rsidP="003B3E94">
      <w:pPr>
        <w:suppressAutoHyphens w:val="0"/>
        <w:autoSpaceDE w:val="0"/>
        <w:ind w:firstLine="709"/>
        <w:rPr>
          <w:sz w:val="26"/>
          <w:szCs w:val="26"/>
        </w:rPr>
      </w:pPr>
      <w:r>
        <w:rPr>
          <w:sz w:val="26"/>
          <w:szCs w:val="26"/>
        </w:rPr>
        <w:t>Стремительное развитие информационных технологий оказывает значительное влияние на социально-экономические отношения в современном российском обществе, что в свою очередь обусловливает качественно новые требования к системе судопроизводства. В целях развития информационно-коммуникационных технологий требуется проведение работ по переводу судебных архивов в электронный вид, а также создание комплекса сканирования и хранения электронных образов судебных документов, что также позволит создать условия для получения копий документов и ознакомления с материалами дела.</w:t>
      </w:r>
    </w:p>
    <w:p w:rsidR="003B3E94" w:rsidRDefault="003B3E94" w:rsidP="003B3E94">
      <w:pPr>
        <w:suppressAutoHyphens w:val="0"/>
        <w:autoSpaceDE w:val="0"/>
        <w:ind w:firstLine="709"/>
        <w:rPr>
          <w:sz w:val="26"/>
          <w:szCs w:val="26"/>
        </w:rPr>
      </w:pPr>
      <w:r>
        <w:rPr>
          <w:sz w:val="26"/>
          <w:szCs w:val="26"/>
        </w:rPr>
        <w:t>Помимо этого, для размещения в сети Интернет информации о деятельности мировых судей и в целях повышения открытости и доступности указанной информации требуется развитие и наполнение сайта мировой юстиции Республики Карелия, а также интеграция сайтов мировых судей Республики Карелия в государственную автоматизированную систему «Правосудие».</w:t>
      </w:r>
    </w:p>
    <w:p w:rsidR="003B3E94" w:rsidRDefault="003B3E94" w:rsidP="003B3E94">
      <w:pPr>
        <w:suppressAutoHyphens w:val="0"/>
        <w:autoSpaceDE w:val="0"/>
        <w:ind w:firstLine="709"/>
        <w:rPr>
          <w:sz w:val="26"/>
          <w:szCs w:val="26"/>
        </w:rPr>
      </w:pPr>
      <w:r>
        <w:rPr>
          <w:sz w:val="26"/>
          <w:szCs w:val="26"/>
        </w:rPr>
        <w:t>Качество осуществления правосудия также невозможно повысить без решения проблем организационного обеспечения мировых судей.</w:t>
      </w:r>
    </w:p>
    <w:p w:rsidR="003B3E94" w:rsidRDefault="003B3E94" w:rsidP="003B3E94">
      <w:pPr>
        <w:suppressAutoHyphens w:val="0"/>
        <w:autoSpaceDE w:val="0"/>
        <w:ind w:firstLine="709"/>
        <w:rPr>
          <w:sz w:val="26"/>
          <w:szCs w:val="26"/>
        </w:rPr>
      </w:pPr>
      <w:r>
        <w:rPr>
          <w:sz w:val="26"/>
          <w:szCs w:val="26"/>
        </w:rPr>
        <w:t xml:space="preserve">Анализ кадровой работы свидетельствует о том, что в течение 2012 года более половины государственных гражданских служащих Республики Карелия аппаратов мировых судей (55 человек) расторгли служебные контракты, в том числе 47 человек – по собственной инициативе. Из них 27 человек перешли на службу в систему федеральных судов общей юрисдикции. Одной из причин прекращения служебных отношений является не соответствующий нагрузке уровень денежного содержания. Проведенный анализ показал, что при сравнимой с секретарями Петрозаводского городского суда служебной нагрузке уровень денежного содержания секретарей судебного заседания (секретарей мирового судьи) аппаратов мировых судей </w:t>
      </w:r>
      <w:proofErr w:type="gramStart"/>
      <w:r>
        <w:rPr>
          <w:sz w:val="26"/>
          <w:szCs w:val="26"/>
        </w:rPr>
        <w:t>г</w:t>
      </w:r>
      <w:proofErr w:type="gramEnd"/>
      <w:r>
        <w:rPr>
          <w:sz w:val="26"/>
          <w:szCs w:val="26"/>
        </w:rPr>
        <w:t>. Петрозаводска составляет в среднем 15 066,00 рублей (15 968,00 рублей), что ниже денежного содержания секретарей Петрозаводского городского суда в среднем на 30 процентов.</w:t>
      </w:r>
    </w:p>
    <w:p w:rsidR="003B3E94" w:rsidRDefault="003B3E94" w:rsidP="003B3E94">
      <w:pPr>
        <w:suppressAutoHyphens w:val="0"/>
        <w:ind w:firstLine="709"/>
        <w:rPr>
          <w:sz w:val="26"/>
          <w:szCs w:val="26"/>
        </w:rPr>
      </w:pPr>
      <w:r>
        <w:rPr>
          <w:sz w:val="26"/>
          <w:szCs w:val="26"/>
        </w:rPr>
        <w:t xml:space="preserve">В целях реализации Федерального закона от 22 декабря 2008 года № 262-ФЗ «Об обеспечении доступа к информации о деятельности судов в Российской Федерации» на сайте Министерства юстиции Республики Карелия осуществляется </w:t>
      </w:r>
      <w:r>
        <w:rPr>
          <w:sz w:val="26"/>
          <w:szCs w:val="26"/>
        </w:rPr>
        <w:lastRenderedPageBreak/>
        <w:t xml:space="preserve">размещение сведений о находящихся у мировых судей делах и текстов судебных актов, вынесенных мировыми судьями. Вместе с тем высокая нагрузка на судебных участках не позволяет в полной мере осуществлять опубликование судебных актов, а техническая по своей сути работа по </w:t>
      </w:r>
      <w:proofErr w:type="spellStart"/>
      <w:r>
        <w:rPr>
          <w:sz w:val="26"/>
          <w:szCs w:val="26"/>
        </w:rPr>
        <w:t>деперсонификации</w:t>
      </w:r>
      <w:proofErr w:type="spellEnd"/>
      <w:r>
        <w:rPr>
          <w:sz w:val="26"/>
          <w:szCs w:val="26"/>
        </w:rPr>
        <w:t xml:space="preserve"> судебных решений выполняется в основном помощниками мировых судей, что также влияет на качество отправления правосудия.</w:t>
      </w:r>
    </w:p>
    <w:p w:rsidR="003B3E94" w:rsidRDefault="003B3E94" w:rsidP="003B3E94">
      <w:pPr>
        <w:suppressAutoHyphens w:val="0"/>
        <w:ind w:firstLine="709"/>
        <w:rPr>
          <w:sz w:val="26"/>
          <w:szCs w:val="26"/>
        </w:rPr>
      </w:pPr>
      <w:r>
        <w:rPr>
          <w:sz w:val="26"/>
          <w:szCs w:val="26"/>
        </w:rPr>
        <w:t>Все вышеперечисленное свидетельствует о необходимости продолжения работы, направленной на решение всего комплекса проблем мировой юстиции Республики Карелия, программными методами.</w:t>
      </w:r>
    </w:p>
    <w:p w:rsidR="003B3E94" w:rsidRDefault="003B3E94" w:rsidP="003B3E94">
      <w:pPr>
        <w:widowControl w:val="0"/>
        <w:suppressAutoHyphens w:val="0"/>
        <w:autoSpaceDE w:val="0"/>
        <w:rPr>
          <w:bCs/>
          <w:sz w:val="26"/>
          <w:szCs w:val="26"/>
        </w:rPr>
      </w:pPr>
    </w:p>
    <w:p w:rsidR="003B3E94" w:rsidRDefault="003B3E94" w:rsidP="003B3E94">
      <w:pPr>
        <w:suppressAutoHyphens w:val="0"/>
        <w:jc w:val="center"/>
        <w:rPr>
          <w:b/>
          <w:bCs/>
          <w:sz w:val="26"/>
          <w:szCs w:val="26"/>
        </w:rPr>
      </w:pPr>
      <w:r>
        <w:rPr>
          <w:b/>
          <w:bCs/>
          <w:sz w:val="26"/>
          <w:szCs w:val="26"/>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3B3E94" w:rsidRDefault="003B3E94" w:rsidP="003B3E94">
      <w:pPr>
        <w:widowControl w:val="0"/>
        <w:suppressAutoHyphens w:val="0"/>
        <w:autoSpaceDE w:val="0"/>
        <w:rPr>
          <w:bCs/>
          <w:sz w:val="26"/>
          <w:szCs w:val="26"/>
        </w:rPr>
      </w:pPr>
    </w:p>
    <w:p w:rsidR="003B3E94" w:rsidRDefault="003B3E94" w:rsidP="003B3E94">
      <w:pPr>
        <w:widowControl w:val="0"/>
        <w:suppressAutoHyphens w:val="0"/>
        <w:autoSpaceDE w:val="0"/>
        <w:ind w:firstLine="709"/>
        <w:rPr>
          <w:bCs/>
          <w:sz w:val="26"/>
          <w:szCs w:val="26"/>
        </w:rPr>
      </w:pPr>
      <w:proofErr w:type="gramStart"/>
      <w:r>
        <w:rPr>
          <w:bCs/>
          <w:sz w:val="26"/>
          <w:szCs w:val="26"/>
        </w:rPr>
        <w:t>Подпрограмма «Развитие системы мировой юстиции в Республике Карелия» на 2014-2020 годы (далее – подпрограмма) направлена на дальнейшее развитие самостоятельной и независимой судеб</w:t>
      </w:r>
      <w:r w:rsidR="005D03A5">
        <w:rPr>
          <w:bCs/>
          <w:sz w:val="26"/>
          <w:szCs w:val="26"/>
        </w:rPr>
        <w:t>ной власти в лице мировых судей</w:t>
      </w:r>
      <w:r>
        <w:rPr>
          <w:bCs/>
          <w:sz w:val="26"/>
          <w:szCs w:val="26"/>
        </w:rPr>
        <w:t xml:space="preserve"> как одной из ветвей государственной власти Республики Карелия, организационных основ мировой юстиции, совершенствование ее кадрового и материально-технического обеспечения, что в конечном итоге должно создать надлежащие условия для осуществления правосудия мировыми судьями.</w:t>
      </w:r>
      <w:proofErr w:type="gramEnd"/>
    </w:p>
    <w:p w:rsidR="003B3E94" w:rsidRDefault="003B3E94" w:rsidP="003B3E94">
      <w:pPr>
        <w:suppressAutoHyphens w:val="0"/>
        <w:ind w:firstLine="709"/>
        <w:rPr>
          <w:sz w:val="26"/>
          <w:szCs w:val="26"/>
        </w:rPr>
      </w:pPr>
      <w:r>
        <w:rPr>
          <w:sz w:val="26"/>
          <w:szCs w:val="26"/>
        </w:rPr>
        <w:t>Целями подпрограммы являются:</w:t>
      </w:r>
    </w:p>
    <w:p w:rsidR="003B3E94" w:rsidRDefault="003B3E94" w:rsidP="003B3E94">
      <w:pPr>
        <w:suppressAutoHyphens w:val="0"/>
        <w:autoSpaceDE w:val="0"/>
        <w:ind w:firstLine="709"/>
        <w:rPr>
          <w:sz w:val="26"/>
          <w:szCs w:val="26"/>
        </w:rPr>
      </w:pPr>
      <w:r>
        <w:rPr>
          <w:sz w:val="26"/>
          <w:szCs w:val="26"/>
        </w:rPr>
        <w:t>1) повышение качества осуществления правосудия мировыми судьями Республики Карелия;</w:t>
      </w:r>
    </w:p>
    <w:p w:rsidR="003B3E94" w:rsidRDefault="003B3E94" w:rsidP="003B3E94">
      <w:pPr>
        <w:suppressAutoHyphens w:val="0"/>
        <w:ind w:firstLine="709"/>
        <w:rPr>
          <w:sz w:val="26"/>
          <w:szCs w:val="26"/>
        </w:rPr>
      </w:pPr>
      <w:r>
        <w:rPr>
          <w:sz w:val="26"/>
          <w:szCs w:val="26"/>
        </w:rPr>
        <w:t>2) совершенствование судебной защиты прав и  законных интересов граждан и организаций.</w:t>
      </w:r>
    </w:p>
    <w:p w:rsidR="003B3E94" w:rsidRDefault="003B3E94" w:rsidP="003B3E94">
      <w:pPr>
        <w:suppressAutoHyphens w:val="0"/>
        <w:ind w:firstLine="709"/>
        <w:rPr>
          <w:sz w:val="26"/>
          <w:szCs w:val="26"/>
        </w:rPr>
      </w:pPr>
      <w:r>
        <w:rPr>
          <w:sz w:val="26"/>
          <w:szCs w:val="26"/>
        </w:rPr>
        <w:t>Задачами подпрограммы являются:</w:t>
      </w:r>
    </w:p>
    <w:p w:rsidR="003B3E94" w:rsidRDefault="003B3E94" w:rsidP="003B3E94">
      <w:pPr>
        <w:suppressAutoHyphens w:val="0"/>
        <w:autoSpaceDE w:val="0"/>
        <w:ind w:firstLine="709"/>
        <w:rPr>
          <w:sz w:val="26"/>
          <w:szCs w:val="26"/>
        </w:rPr>
      </w:pPr>
      <w:r>
        <w:rPr>
          <w:sz w:val="26"/>
          <w:szCs w:val="26"/>
        </w:rPr>
        <w:t>1) обеспечение открытости и доступности правосудия;</w:t>
      </w:r>
    </w:p>
    <w:p w:rsidR="003B3E94" w:rsidRDefault="003B3E94" w:rsidP="003B3E94">
      <w:pPr>
        <w:suppressAutoHyphens w:val="0"/>
        <w:ind w:firstLine="709"/>
        <w:rPr>
          <w:sz w:val="26"/>
          <w:szCs w:val="26"/>
        </w:rPr>
      </w:pPr>
      <w:r>
        <w:rPr>
          <w:sz w:val="26"/>
          <w:szCs w:val="26"/>
        </w:rPr>
        <w:t>2) создание необходимых условий для осуществления правосудия;</w:t>
      </w:r>
    </w:p>
    <w:p w:rsidR="003B3E94" w:rsidRDefault="003B3E94" w:rsidP="003B3E94">
      <w:pPr>
        <w:suppressAutoHyphens w:val="0"/>
        <w:ind w:firstLine="709"/>
        <w:rPr>
          <w:sz w:val="26"/>
          <w:szCs w:val="26"/>
        </w:rPr>
      </w:pPr>
      <w:r>
        <w:rPr>
          <w:sz w:val="26"/>
          <w:szCs w:val="26"/>
        </w:rPr>
        <w:t>3) обеспечение независимости судебной власти.</w:t>
      </w:r>
    </w:p>
    <w:p w:rsidR="003B3E94" w:rsidRDefault="003B3E94" w:rsidP="003B3E94">
      <w:pPr>
        <w:suppressAutoHyphens w:val="0"/>
        <w:ind w:firstLine="709"/>
        <w:rPr>
          <w:sz w:val="26"/>
          <w:szCs w:val="26"/>
        </w:rPr>
      </w:pPr>
      <w:r>
        <w:rPr>
          <w:sz w:val="26"/>
          <w:szCs w:val="26"/>
        </w:rPr>
        <w:t>Помимо обеспечения бесперебойных функций по сохранению правопорядка, создания условий для динамично развивающейся, сбалансированной и конкурентоспособной региональной экономики, будет реализовано обеспечение доступности, открытости и прозрачности правосудия, повышения доверия общества к правосудию и эффективности рассмотрения дел, обеспечение независимости судей и повышение уровня исполнения судебных актов.</w:t>
      </w:r>
    </w:p>
    <w:p w:rsidR="003B3E94" w:rsidRDefault="003B3E94" w:rsidP="003B3E94">
      <w:pPr>
        <w:suppressAutoHyphens w:val="0"/>
        <w:ind w:firstLine="709"/>
        <w:rPr>
          <w:sz w:val="26"/>
          <w:szCs w:val="26"/>
        </w:rPr>
      </w:pPr>
      <w:r>
        <w:rPr>
          <w:sz w:val="26"/>
          <w:szCs w:val="26"/>
        </w:rPr>
        <w:t>Реализация подпрограммы будет способствовать достижению следующих показателей:</w:t>
      </w:r>
    </w:p>
    <w:p w:rsidR="003B3E94" w:rsidRDefault="003B3E94" w:rsidP="003B3E94">
      <w:pPr>
        <w:suppressAutoHyphens w:val="0"/>
        <w:autoSpaceDE w:val="0"/>
        <w:ind w:firstLine="709"/>
        <w:rPr>
          <w:sz w:val="26"/>
          <w:szCs w:val="26"/>
        </w:rPr>
      </w:pPr>
      <w:r>
        <w:rPr>
          <w:sz w:val="26"/>
          <w:szCs w:val="26"/>
        </w:rPr>
        <w:t>выполнение текущего ремонта в помещениях судебных участков мировых судей Республики Карелия;</w:t>
      </w:r>
    </w:p>
    <w:p w:rsidR="003B3E94" w:rsidRDefault="003B3E94" w:rsidP="003B3E94">
      <w:pPr>
        <w:suppressAutoHyphens w:val="0"/>
        <w:autoSpaceDE w:val="0"/>
        <w:ind w:firstLine="709"/>
        <w:rPr>
          <w:sz w:val="26"/>
          <w:szCs w:val="26"/>
        </w:rPr>
      </w:pPr>
      <w:r>
        <w:rPr>
          <w:sz w:val="26"/>
          <w:szCs w:val="26"/>
        </w:rPr>
        <w:t>обеспечение всех судебных участков мировых судей Республики Карелия техническими средствами и системами обеспечения безопасности помещений (зданий), в том числе охранно-пожарной и тревожной сигнализацией;</w:t>
      </w:r>
    </w:p>
    <w:p w:rsidR="003B3E94" w:rsidRDefault="003B3E94" w:rsidP="003B3E94">
      <w:pPr>
        <w:suppressAutoHyphens w:val="0"/>
        <w:autoSpaceDE w:val="0"/>
        <w:ind w:firstLine="709"/>
        <w:rPr>
          <w:sz w:val="26"/>
          <w:szCs w:val="26"/>
        </w:rPr>
      </w:pPr>
      <w:r>
        <w:rPr>
          <w:sz w:val="26"/>
          <w:szCs w:val="26"/>
        </w:rPr>
        <w:t>обеспечение судебных участков мировых судей Республики Карелия конвойными помещениями;</w:t>
      </w:r>
    </w:p>
    <w:p w:rsidR="003B3E94" w:rsidRDefault="003B3E94" w:rsidP="003B3E94">
      <w:pPr>
        <w:suppressAutoHyphens w:val="0"/>
        <w:autoSpaceDE w:val="0"/>
        <w:ind w:firstLine="709"/>
        <w:rPr>
          <w:sz w:val="26"/>
          <w:szCs w:val="26"/>
        </w:rPr>
      </w:pPr>
      <w:r>
        <w:rPr>
          <w:sz w:val="26"/>
          <w:szCs w:val="26"/>
        </w:rPr>
        <w:lastRenderedPageBreak/>
        <w:t>оснащение судебных участков мировых судей Республики Карелия</w:t>
      </w:r>
      <w:r w:rsidRPr="00CA075B">
        <w:rPr>
          <w:sz w:val="26"/>
          <w:szCs w:val="26"/>
        </w:rPr>
        <w:t xml:space="preserve"> </w:t>
      </w:r>
      <w:r>
        <w:rPr>
          <w:sz w:val="26"/>
          <w:szCs w:val="26"/>
        </w:rPr>
        <w:t>компьютерной и оргтехникой, отвечающей предъявляемым требованиям для работы в государственной автоматизированной системе «Правосудие»;</w:t>
      </w:r>
    </w:p>
    <w:p w:rsidR="003B3E94" w:rsidRDefault="003B3E94" w:rsidP="003B3E94">
      <w:pPr>
        <w:suppressAutoHyphens w:val="0"/>
        <w:autoSpaceDE w:val="0"/>
        <w:ind w:firstLine="709"/>
        <w:rPr>
          <w:sz w:val="26"/>
          <w:szCs w:val="26"/>
        </w:rPr>
      </w:pPr>
      <w:r>
        <w:rPr>
          <w:sz w:val="26"/>
          <w:szCs w:val="26"/>
        </w:rPr>
        <w:t>сохранение (увеличение) доли судебных участков</w:t>
      </w:r>
      <w:r w:rsidR="005D03A5" w:rsidRPr="005D03A5">
        <w:rPr>
          <w:sz w:val="26"/>
          <w:szCs w:val="26"/>
        </w:rPr>
        <w:t xml:space="preserve"> </w:t>
      </w:r>
      <w:r w:rsidR="005D03A5">
        <w:rPr>
          <w:sz w:val="26"/>
          <w:szCs w:val="26"/>
        </w:rPr>
        <w:t>мировых судей Республики Карелия</w:t>
      </w:r>
      <w:r>
        <w:rPr>
          <w:sz w:val="26"/>
          <w:szCs w:val="26"/>
        </w:rPr>
        <w:t>, размещенных в помещениях (зданиях), находящихся в собственности (безвозмездном пользовании) Республики Карелия;</w:t>
      </w:r>
    </w:p>
    <w:p w:rsidR="003B3E94" w:rsidRDefault="003B3E94" w:rsidP="003B3E94">
      <w:pPr>
        <w:suppressAutoHyphens w:val="0"/>
        <w:autoSpaceDE w:val="0"/>
        <w:ind w:firstLine="709"/>
        <w:rPr>
          <w:sz w:val="26"/>
          <w:szCs w:val="26"/>
        </w:rPr>
      </w:pPr>
      <w:r>
        <w:rPr>
          <w:sz w:val="26"/>
          <w:szCs w:val="26"/>
        </w:rPr>
        <w:t>увеличение количества должностей технических работников в аппаратах мировых судей и обеспечение размещения в сети Интернет полной информации о находящихся в судах</w:t>
      </w:r>
      <w:r w:rsidR="005D03A5">
        <w:rPr>
          <w:sz w:val="26"/>
          <w:szCs w:val="26"/>
        </w:rPr>
        <w:t xml:space="preserve"> делах и текстов судебных актов.</w:t>
      </w:r>
      <w:r>
        <w:rPr>
          <w:sz w:val="26"/>
          <w:szCs w:val="26"/>
        </w:rPr>
        <w:t xml:space="preserve"> </w:t>
      </w:r>
    </w:p>
    <w:p w:rsidR="003B3E94" w:rsidRDefault="003B3E94" w:rsidP="003B3E94">
      <w:pPr>
        <w:suppressAutoHyphens w:val="0"/>
        <w:ind w:firstLine="709"/>
        <w:rPr>
          <w:sz w:val="26"/>
          <w:szCs w:val="26"/>
        </w:rPr>
      </w:pPr>
      <w:r>
        <w:rPr>
          <w:sz w:val="26"/>
          <w:szCs w:val="26"/>
        </w:rPr>
        <w:t>Критериями оценки эффективности реализации подпрограммы являются:</w:t>
      </w:r>
    </w:p>
    <w:p w:rsidR="003B3E94" w:rsidRDefault="003B3E94" w:rsidP="003B3E94">
      <w:pPr>
        <w:suppressAutoHyphens w:val="0"/>
        <w:ind w:firstLine="709"/>
        <w:rPr>
          <w:sz w:val="26"/>
          <w:szCs w:val="26"/>
        </w:rPr>
      </w:pPr>
      <w:r>
        <w:rPr>
          <w:sz w:val="26"/>
          <w:szCs w:val="26"/>
        </w:rPr>
        <w:t>степень достижения целевых показателей;</w:t>
      </w:r>
    </w:p>
    <w:p w:rsidR="003B3E94" w:rsidRDefault="003B3E94" w:rsidP="003B3E94">
      <w:pPr>
        <w:suppressAutoHyphens w:val="0"/>
        <w:ind w:firstLine="709"/>
        <w:rPr>
          <w:sz w:val="26"/>
          <w:szCs w:val="26"/>
        </w:rPr>
      </w:pPr>
      <w:r>
        <w:rPr>
          <w:sz w:val="26"/>
          <w:szCs w:val="26"/>
        </w:rPr>
        <w:t>уровень финансирования подпрограммы.</w:t>
      </w:r>
    </w:p>
    <w:p w:rsidR="003B3E94" w:rsidRDefault="003B3E94" w:rsidP="003B3E94">
      <w:pPr>
        <w:suppressAutoHyphens w:val="0"/>
        <w:autoSpaceDE w:val="0"/>
        <w:ind w:firstLine="709"/>
        <w:rPr>
          <w:sz w:val="26"/>
          <w:szCs w:val="26"/>
        </w:rPr>
      </w:pPr>
      <w:proofErr w:type="gramStart"/>
      <w:r>
        <w:rPr>
          <w:sz w:val="26"/>
          <w:szCs w:val="26"/>
        </w:rPr>
        <w:t>Текущее</w:t>
      </w:r>
      <w:proofErr w:type="gramEnd"/>
      <w:r>
        <w:rPr>
          <w:sz w:val="26"/>
          <w:szCs w:val="26"/>
        </w:rPr>
        <w:t xml:space="preserve"> управление и контроль за ходом выполнения подпрограммы осуществляет в установленном порядке ответственный исполнитель.</w:t>
      </w:r>
    </w:p>
    <w:p w:rsidR="003B3E94" w:rsidRDefault="003B3E94" w:rsidP="003B3E94">
      <w:pPr>
        <w:suppressAutoHyphens w:val="0"/>
        <w:autoSpaceDE w:val="0"/>
        <w:ind w:firstLine="709"/>
        <w:rPr>
          <w:sz w:val="26"/>
          <w:szCs w:val="26"/>
        </w:rPr>
      </w:pPr>
      <w:r>
        <w:rPr>
          <w:sz w:val="26"/>
          <w:szCs w:val="26"/>
        </w:rPr>
        <w:t>Указанный контроль предполагает представление в сроки, установленные Правительством Республики Карелия, отчетности о реализации мероприятий подпрограммы, рациональном использовании выделяемых финансовых средств и сроках выполнения государственных контрактов (договоров).</w:t>
      </w:r>
    </w:p>
    <w:p w:rsidR="003B3E94" w:rsidRDefault="003B3E94" w:rsidP="003B3E94">
      <w:pPr>
        <w:suppressAutoHyphens w:val="0"/>
        <w:autoSpaceDE w:val="0"/>
        <w:ind w:firstLine="709"/>
        <w:rPr>
          <w:sz w:val="26"/>
          <w:szCs w:val="26"/>
        </w:rPr>
      </w:pPr>
      <w:r>
        <w:rPr>
          <w:sz w:val="26"/>
          <w:szCs w:val="26"/>
        </w:rPr>
        <w:t>В целях формирования мероприятий подпрограммы ответственный исполнитель осуществляет:</w:t>
      </w:r>
    </w:p>
    <w:p w:rsidR="003B3E94" w:rsidRDefault="003B3E94" w:rsidP="003B3E94">
      <w:pPr>
        <w:suppressAutoHyphens w:val="0"/>
        <w:autoSpaceDE w:val="0"/>
        <w:ind w:firstLine="709"/>
        <w:rPr>
          <w:sz w:val="26"/>
          <w:szCs w:val="26"/>
        </w:rPr>
      </w:pPr>
      <w:r>
        <w:rPr>
          <w:sz w:val="26"/>
          <w:szCs w:val="26"/>
        </w:rPr>
        <w:t>привлечение к реализации мероприятий подпрограммы максимально широкого круга исполнителей;</w:t>
      </w:r>
    </w:p>
    <w:p w:rsidR="003B3E94" w:rsidRDefault="003B3E94" w:rsidP="003B3E94">
      <w:pPr>
        <w:suppressAutoHyphens w:val="0"/>
        <w:autoSpaceDE w:val="0"/>
        <w:ind w:firstLine="709"/>
        <w:rPr>
          <w:sz w:val="26"/>
          <w:szCs w:val="26"/>
        </w:rPr>
      </w:pPr>
      <w:r>
        <w:rPr>
          <w:sz w:val="26"/>
          <w:szCs w:val="26"/>
        </w:rPr>
        <w:t>непрерывный контроль эффективности реализуемых мероприятий подпрограммы;</w:t>
      </w:r>
    </w:p>
    <w:p w:rsidR="003B3E94" w:rsidRDefault="003B3E94" w:rsidP="003B3E94">
      <w:pPr>
        <w:suppressAutoHyphens w:val="0"/>
        <w:autoSpaceDE w:val="0"/>
        <w:ind w:firstLine="709"/>
        <w:rPr>
          <w:sz w:val="26"/>
          <w:szCs w:val="26"/>
        </w:rPr>
      </w:pPr>
      <w:r>
        <w:rPr>
          <w:sz w:val="26"/>
          <w:szCs w:val="26"/>
        </w:rPr>
        <w:t>ежегодное уточнение показателей и размера затрат на реализацию мероприятий подпрограммы;</w:t>
      </w:r>
    </w:p>
    <w:p w:rsidR="003B3E94" w:rsidRDefault="003B3E94" w:rsidP="003B3E94">
      <w:pPr>
        <w:suppressAutoHyphens w:val="0"/>
        <w:autoSpaceDE w:val="0"/>
        <w:ind w:firstLine="709"/>
        <w:rPr>
          <w:sz w:val="26"/>
          <w:szCs w:val="26"/>
        </w:rPr>
      </w:pPr>
      <w:r>
        <w:rPr>
          <w:sz w:val="26"/>
          <w:szCs w:val="26"/>
        </w:rPr>
        <w:t>разраб</w:t>
      </w:r>
      <w:r w:rsidR="005D03A5">
        <w:rPr>
          <w:sz w:val="26"/>
          <w:szCs w:val="26"/>
        </w:rPr>
        <w:t>отк</w:t>
      </w:r>
      <w:r w:rsidR="00AD4528">
        <w:rPr>
          <w:sz w:val="26"/>
          <w:szCs w:val="26"/>
        </w:rPr>
        <w:t>у</w:t>
      </w:r>
      <w:r>
        <w:rPr>
          <w:sz w:val="26"/>
          <w:szCs w:val="26"/>
        </w:rPr>
        <w:t xml:space="preserve"> в пределах своих полномочий проект</w:t>
      </w:r>
      <w:r w:rsidR="005D03A5">
        <w:rPr>
          <w:sz w:val="26"/>
          <w:szCs w:val="26"/>
        </w:rPr>
        <w:t>ов</w:t>
      </w:r>
      <w:r>
        <w:rPr>
          <w:sz w:val="26"/>
          <w:szCs w:val="26"/>
        </w:rPr>
        <w:t xml:space="preserve"> нормативных правовых актов, необходимых для выполнения подпрограммы;</w:t>
      </w:r>
    </w:p>
    <w:p w:rsidR="003B3E94" w:rsidRDefault="003B3E94" w:rsidP="003B3E94">
      <w:pPr>
        <w:suppressAutoHyphens w:val="0"/>
        <w:autoSpaceDE w:val="0"/>
        <w:ind w:firstLine="709"/>
        <w:rPr>
          <w:sz w:val="26"/>
          <w:szCs w:val="26"/>
        </w:rPr>
      </w:pPr>
      <w:r>
        <w:rPr>
          <w:sz w:val="26"/>
          <w:szCs w:val="26"/>
        </w:rPr>
        <w:t>веде</w:t>
      </w:r>
      <w:r w:rsidR="005D03A5">
        <w:rPr>
          <w:sz w:val="26"/>
          <w:szCs w:val="26"/>
        </w:rPr>
        <w:t>ние</w:t>
      </w:r>
      <w:r>
        <w:rPr>
          <w:sz w:val="26"/>
          <w:szCs w:val="26"/>
        </w:rPr>
        <w:t xml:space="preserve"> ежеквартальн</w:t>
      </w:r>
      <w:r w:rsidR="005D03A5">
        <w:rPr>
          <w:sz w:val="26"/>
          <w:szCs w:val="26"/>
        </w:rPr>
        <w:t>ой</w:t>
      </w:r>
      <w:r>
        <w:rPr>
          <w:sz w:val="26"/>
          <w:szCs w:val="26"/>
        </w:rPr>
        <w:t xml:space="preserve"> и годов</w:t>
      </w:r>
      <w:r w:rsidR="005D03A5">
        <w:rPr>
          <w:sz w:val="26"/>
          <w:szCs w:val="26"/>
        </w:rPr>
        <w:t>ой</w:t>
      </w:r>
      <w:r>
        <w:rPr>
          <w:sz w:val="26"/>
          <w:szCs w:val="26"/>
        </w:rPr>
        <w:t xml:space="preserve"> отчетност</w:t>
      </w:r>
      <w:r w:rsidR="00AD4528">
        <w:rPr>
          <w:sz w:val="26"/>
          <w:szCs w:val="26"/>
        </w:rPr>
        <w:t>и</w:t>
      </w:r>
      <w:r>
        <w:rPr>
          <w:sz w:val="26"/>
          <w:szCs w:val="26"/>
        </w:rPr>
        <w:t xml:space="preserve"> по реализации мероприятий подпрограммы.</w:t>
      </w:r>
    </w:p>
    <w:p w:rsidR="003B3E94" w:rsidRDefault="003B3E94" w:rsidP="003B3E94">
      <w:pPr>
        <w:suppressAutoHyphens w:val="0"/>
        <w:autoSpaceDE w:val="0"/>
        <w:snapToGrid w:val="0"/>
        <w:ind w:firstLine="709"/>
        <w:rPr>
          <w:sz w:val="26"/>
          <w:szCs w:val="26"/>
        </w:rPr>
      </w:pPr>
      <w:r>
        <w:rPr>
          <w:sz w:val="26"/>
          <w:szCs w:val="26"/>
        </w:rPr>
        <w:t>С</w:t>
      </w:r>
      <w:r w:rsidRPr="004F3811">
        <w:rPr>
          <w:sz w:val="26"/>
          <w:szCs w:val="26"/>
        </w:rPr>
        <w:t>роки реализации подпрограммы: 2014-2020 годы. Этапы реализации подпрограммы не выделяются</w:t>
      </w:r>
      <w:r w:rsidR="00AD4528">
        <w:rPr>
          <w:sz w:val="26"/>
          <w:szCs w:val="26"/>
        </w:rPr>
        <w:t>.</w:t>
      </w:r>
    </w:p>
    <w:p w:rsidR="003B3E94" w:rsidRPr="004F3811" w:rsidRDefault="003B3E94" w:rsidP="00AD4528">
      <w:pPr>
        <w:suppressAutoHyphens w:val="0"/>
        <w:autoSpaceDE w:val="0"/>
        <w:snapToGrid w:val="0"/>
        <w:spacing w:before="120"/>
        <w:ind w:firstLine="709"/>
        <w:rPr>
          <w:sz w:val="26"/>
          <w:szCs w:val="26"/>
        </w:rPr>
      </w:pPr>
    </w:p>
    <w:p w:rsidR="003B3E94" w:rsidRDefault="003B3E94" w:rsidP="00AD4528">
      <w:pPr>
        <w:suppressAutoHyphens w:val="0"/>
        <w:spacing w:after="120"/>
        <w:jc w:val="center"/>
        <w:rPr>
          <w:b/>
          <w:bCs/>
          <w:sz w:val="26"/>
          <w:szCs w:val="26"/>
        </w:rPr>
      </w:pPr>
      <w:r>
        <w:rPr>
          <w:b/>
          <w:bCs/>
          <w:sz w:val="26"/>
          <w:szCs w:val="26"/>
        </w:rPr>
        <w:t>3. Характеристика ведомственных и иных программ, включенных в подпрограмму, и основных мероприятий подпрограммы</w:t>
      </w:r>
    </w:p>
    <w:p w:rsidR="003B3E94" w:rsidRDefault="003B3E94" w:rsidP="003B3E94">
      <w:pPr>
        <w:suppressAutoHyphens w:val="0"/>
        <w:rPr>
          <w:b/>
          <w:bCs/>
          <w:sz w:val="26"/>
          <w:szCs w:val="26"/>
        </w:rPr>
      </w:pPr>
    </w:p>
    <w:p w:rsidR="003B3E94" w:rsidRDefault="003B3E94" w:rsidP="003B3E94">
      <w:pPr>
        <w:suppressAutoHyphens w:val="0"/>
        <w:ind w:firstLine="709"/>
        <w:rPr>
          <w:sz w:val="26"/>
          <w:szCs w:val="26"/>
        </w:rPr>
      </w:pPr>
      <w:r>
        <w:rPr>
          <w:sz w:val="26"/>
          <w:szCs w:val="26"/>
        </w:rPr>
        <w:t>Достижение целей и решение задач подпрограммы осуществляются путем скоординированного выполнения взаимосвязанных мероприятий подпрограммы.</w:t>
      </w:r>
    </w:p>
    <w:p w:rsidR="003B3E94" w:rsidRDefault="003B3E94" w:rsidP="003B3E94">
      <w:pPr>
        <w:suppressAutoHyphens w:val="0"/>
        <w:ind w:firstLine="709"/>
        <w:rPr>
          <w:sz w:val="26"/>
          <w:szCs w:val="26"/>
        </w:rPr>
      </w:pPr>
      <w:r>
        <w:rPr>
          <w:sz w:val="26"/>
          <w:szCs w:val="26"/>
        </w:rPr>
        <w:t>По направлению обеспечения деятельности мировых судей Республики Карелия и их аппаратов будут осуществляться мероприятия по организационному обеспечению (мероприятия кадрового, финансового, материально-технического, информационного и иного характера) деятельности мировых судей Республики Карелия и их аппаратов.</w:t>
      </w:r>
    </w:p>
    <w:p w:rsidR="003B3E94" w:rsidRDefault="003B3E94" w:rsidP="003B3E94">
      <w:pPr>
        <w:suppressAutoHyphens w:val="0"/>
        <w:ind w:firstLine="709"/>
        <w:rPr>
          <w:sz w:val="26"/>
          <w:szCs w:val="26"/>
        </w:rPr>
      </w:pPr>
      <w:r>
        <w:rPr>
          <w:sz w:val="26"/>
          <w:szCs w:val="26"/>
        </w:rPr>
        <w:t>По направлению приведения помещений судебных участков в соответстви</w:t>
      </w:r>
      <w:r w:rsidR="005D03A5">
        <w:rPr>
          <w:sz w:val="26"/>
          <w:szCs w:val="26"/>
        </w:rPr>
        <w:t>е</w:t>
      </w:r>
      <w:r>
        <w:rPr>
          <w:sz w:val="26"/>
          <w:szCs w:val="26"/>
        </w:rPr>
        <w:t xml:space="preserve"> с установленными требованиями будут осуществляться реконструкция и ремонт помещений, занимаемых судебными участками. За время действия подпрограммы планируется произвести работы в находящихся в собственности Республики </w:t>
      </w:r>
      <w:r>
        <w:rPr>
          <w:sz w:val="26"/>
          <w:szCs w:val="26"/>
        </w:rPr>
        <w:lastRenderedPageBreak/>
        <w:t xml:space="preserve">Карелия помещениях, в которых размещаются судебные участки </w:t>
      </w:r>
      <w:proofErr w:type="spellStart"/>
      <w:r>
        <w:rPr>
          <w:sz w:val="26"/>
          <w:szCs w:val="26"/>
        </w:rPr>
        <w:t>Кондопожского</w:t>
      </w:r>
      <w:proofErr w:type="spellEnd"/>
      <w:r>
        <w:rPr>
          <w:sz w:val="26"/>
          <w:szCs w:val="26"/>
        </w:rPr>
        <w:t xml:space="preserve">, </w:t>
      </w:r>
      <w:proofErr w:type="spellStart"/>
      <w:r>
        <w:rPr>
          <w:sz w:val="26"/>
          <w:szCs w:val="26"/>
        </w:rPr>
        <w:t>Лахденпохского</w:t>
      </w:r>
      <w:proofErr w:type="spellEnd"/>
      <w:r>
        <w:rPr>
          <w:sz w:val="26"/>
          <w:szCs w:val="26"/>
        </w:rPr>
        <w:t xml:space="preserve">, </w:t>
      </w:r>
      <w:proofErr w:type="spellStart"/>
      <w:r>
        <w:rPr>
          <w:sz w:val="26"/>
          <w:szCs w:val="26"/>
        </w:rPr>
        <w:t>Лоухского</w:t>
      </w:r>
      <w:proofErr w:type="spellEnd"/>
      <w:r>
        <w:rPr>
          <w:sz w:val="26"/>
          <w:szCs w:val="26"/>
        </w:rPr>
        <w:t xml:space="preserve">, Медвежьегорского, </w:t>
      </w:r>
      <w:proofErr w:type="spellStart"/>
      <w:r>
        <w:rPr>
          <w:sz w:val="26"/>
          <w:szCs w:val="26"/>
        </w:rPr>
        <w:t>Питкярантского</w:t>
      </w:r>
      <w:proofErr w:type="spellEnd"/>
      <w:r>
        <w:rPr>
          <w:sz w:val="26"/>
          <w:szCs w:val="26"/>
        </w:rPr>
        <w:t xml:space="preserve"> и </w:t>
      </w:r>
      <w:proofErr w:type="spellStart"/>
      <w:r>
        <w:rPr>
          <w:sz w:val="26"/>
          <w:szCs w:val="26"/>
        </w:rPr>
        <w:t>Сегежского</w:t>
      </w:r>
      <w:proofErr w:type="spellEnd"/>
      <w:r>
        <w:rPr>
          <w:sz w:val="26"/>
          <w:szCs w:val="26"/>
        </w:rPr>
        <w:t xml:space="preserve"> районов. </w:t>
      </w:r>
      <w:proofErr w:type="gramStart"/>
      <w:r>
        <w:rPr>
          <w:sz w:val="26"/>
          <w:szCs w:val="26"/>
        </w:rPr>
        <w:t xml:space="preserve">Также планируется провести ремонтные работы в помещениях судебных участков г. Костомукши, </w:t>
      </w:r>
      <w:proofErr w:type="spellStart"/>
      <w:r>
        <w:rPr>
          <w:sz w:val="26"/>
          <w:szCs w:val="26"/>
        </w:rPr>
        <w:t>Пряжинского</w:t>
      </w:r>
      <w:proofErr w:type="spellEnd"/>
      <w:r>
        <w:rPr>
          <w:sz w:val="26"/>
          <w:szCs w:val="26"/>
        </w:rPr>
        <w:t xml:space="preserve"> и </w:t>
      </w:r>
      <w:proofErr w:type="spellStart"/>
      <w:r>
        <w:rPr>
          <w:sz w:val="26"/>
          <w:szCs w:val="26"/>
        </w:rPr>
        <w:t>Пудожского</w:t>
      </w:r>
      <w:proofErr w:type="spellEnd"/>
      <w:r>
        <w:rPr>
          <w:sz w:val="26"/>
          <w:szCs w:val="26"/>
        </w:rPr>
        <w:t xml:space="preserve"> районов, переданных администрациями указанных муниципальных образований Министерству юстиции Республики Карелия в безвозмездное пользование, и помещениях судебных участков Беломорского, </w:t>
      </w:r>
      <w:proofErr w:type="spellStart"/>
      <w:r>
        <w:rPr>
          <w:sz w:val="26"/>
          <w:szCs w:val="26"/>
        </w:rPr>
        <w:t>Калевальского</w:t>
      </w:r>
      <w:proofErr w:type="spellEnd"/>
      <w:r>
        <w:rPr>
          <w:sz w:val="26"/>
          <w:szCs w:val="26"/>
        </w:rPr>
        <w:t xml:space="preserve">, </w:t>
      </w:r>
      <w:proofErr w:type="spellStart"/>
      <w:r>
        <w:rPr>
          <w:sz w:val="26"/>
          <w:szCs w:val="26"/>
        </w:rPr>
        <w:t>Олонецкого</w:t>
      </w:r>
      <w:proofErr w:type="spellEnd"/>
      <w:r>
        <w:rPr>
          <w:sz w:val="26"/>
          <w:szCs w:val="26"/>
        </w:rPr>
        <w:t xml:space="preserve">, Муезерского и </w:t>
      </w:r>
      <w:proofErr w:type="spellStart"/>
      <w:r>
        <w:rPr>
          <w:sz w:val="26"/>
          <w:szCs w:val="26"/>
        </w:rPr>
        <w:t>Суоярвского</w:t>
      </w:r>
      <w:proofErr w:type="spellEnd"/>
      <w:r>
        <w:rPr>
          <w:sz w:val="26"/>
          <w:szCs w:val="26"/>
        </w:rPr>
        <w:t xml:space="preserve"> районов, используемых на праве аренды.</w:t>
      </w:r>
      <w:proofErr w:type="gramEnd"/>
      <w:r>
        <w:rPr>
          <w:sz w:val="26"/>
          <w:szCs w:val="26"/>
        </w:rPr>
        <w:t xml:space="preserve"> В рамках проведения данных работ планируется приспособление судебных участков для обеспечения беспрепятственного доступа лиц с ограниченными возможностями.</w:t>
      </w:r>
    </w:p>
    <w:p w:rsidR="003B3E94" w:rsidRDefault="003B3E94" w:rsidP="003B3E94">
      <w:pPr>
        <w:suppressAutoHyphens w:val="0"/>
        <w:ind w:firstLine="709"/>
        <w:rPr>
          <w:sz w:val="26"/>
          <w:szCs w:val="26"/>
        </w:rPr>
      </w:pPr>
      <w:proofErr w:type="gramStart"/>
      <w:r>
        <w:rPr>
          <w:sz w:val="26"/>
          <w:szCs w:val="26"/>
        </w:rPr>
        <w:t xml:space="preserve">В рамках направления по оснащению зданий (помещений) судебных участков техническими средствами и системами обеспечения безопасности планируется оснастить здания (помещения) судебных участков мировых судей техническими средствами охраны, в частности турникетами, рамочными металлоискателями, охранно-пожарной сигнализацией, системами автоматического пожаротушения, системами тревожной сигнализации, системами видеонаблюдения, обеспечивающими возможность наблюдения и фиксации обстановки внутри зданий и помещений судебных участков и на прилегающей территории. </w:t>
      </w:r>
      <w:proofErr w:type="gramEnd"/>
    </w:p>
    <w:p w:rsidR="003B3E94" w:rsidRDefault="003B3E94" w:rsidP="003B3E94">
      <w:pPr>
        <w:suppressAutoHyphens w:val="0"/>
        <w:ind w:firstLine="709"/>
        <w:rPr>
          <w:sz w:val="26"/>
          <w:szCs w:val="26"/>
        </w:rPr>
      </w:pPr>
      <w:r>
        <w:rPr>
          <w:sz w:val="26"/>
          <w:szCs w:val="26"/>
        </w:rPr>
        <w:t>В целях развития информационно-коммуникационных технологий планируется выполнение работ по переводу судебных архивов в электронный вид, а также приобретение комплекса сканирования и хранения электронных образов судебных документов, что также позволит создать условия для получения копий документов и ознакомления с материалами дела.</w:t>
      </w:r>
    </w:p>
    <w:p w:rsidR="003B3E94" w:rsidRDefault="003B3E94" w:rsidP="003B3E94">
      <w:pPr>
        <w:suppressAutoHyphens w:val="0"/>
        <w:ind w:firstLine="709"/>
        <w:rPr>
          <w:sz w:val="26"/>
          <w:szCs w:val="26"/>
        </w:rPr>
      </w:pPr>
      <w:r>
        <w:rPr>
          <w:sz w:val="26"/>
          <w:szCs w:val="26"/>
        </w:rPr>
        <w:t xml:space="preserve">В течение срока действия подпрограммы планируется полное обновление оргтехники, используемой на судебных участках (компьютеры, принтеры, источники бесперебойного питания, многофункциональные устройства), а также приобретение лицензионного программного обеспечения. </w:t>
      </w:r>
    </w:p>
    <w:p w:rsidR="003B3E94" w:rsidRDefault="003B3E94" w:rsidP="003B3E94">
      <w:pPr>
        <w:suppressAutoHyphens w:val="0"/>
        <w:ind w:firstLine="709"/>
        <w:rPr>
          <w:sz w:val="26"/>
          <w:szCs w:val="26"/>
        </w:rPr>
      </w:pPr>
      <w:proofErr w:type="gramStart"/>
      <w:r>
        <w:rPr>
          <w:sz w:val="26"/>
          <w:szCs w:val="26"/>
        </w:rPr>
        <w:t xml:space="preserve">С целью обеспечения выполнения требований Федерального закона от                   22 декабря 2008 года № 262-ФЗ «Об обеспечении доступа к информации о деятельности судов в Российской Федерации» и снижения «непрофильной» нагрузки на помощников мировых судей планируется введение в аппаратах мировых судей должностей технических специалистов (20 должностей), в обязанности которых будут входить </w:t>
      </w:r>
      <w:proofErr w:type="spellStart"/>
      <w:r>
        <w:rPr>
          <w:sz w:val="26"/>
          <w:szCs w:val="26"/>
        </w:rPr>
        <w:t>деперсонификация</w:t>
      </w:r>
      <w:proofErr w:type="spellEnd"/>
      <w:r>
        <w:rPr>
          <w:sz w:val="26"/>
          <w:szCs w:val="26"/>
        </w:rPr>
        <w:t xml:space="preserve"> судебных актов и размещение в сети Интернет текстов судебных актов и</w:t>
      </w:r>
      <w:proofErr w:type="gramEnd"/>
      <w:r>
        <w:rPr>
          <w:sz w:val="26"/>
          <w:szCs w:val="26"/>
        </w:rPr>
        <w:t xml:space="preserve"> иных необходимых сведений. </w:t>
      </w:r>
    </w:p>
    <w:p w:rsidR="003B3E94" w:rsidRDefault="003B3E94" w:rsidP="003B3E94">
      <w:pPr>
        <w:suppressAutoHyphens w:val="0"/>
        <w:autoSpaceDE w:val="0"/>
        <w:ind w:firstLine="709"/>
        <w:rPr>
          <w:sz w:val="26"/>
          <w:szCs w:val="26"/>
        </w:rPr>
      </w:pPr>
      <w:r>
        <w:rPr>
          <w:sz w:val="26"/>
          <w:szCs w:val="26"/>
        </w:rPr>
        <w:t>Организацию реализации подпрограммы осуществляет ответственный исполнитель, который разрабатывает план проведения мероприятий, необходимых для реализации подпрограммы, осуществляет координацию деятельности заинтересованных органов исполнительной власти по реализации программных мероприятий, разрабатывает предложения о приоритетных направлениях развития мировой юстиции Республики Карелия и финансировании мероприятий на соответствующий год.</w:t>
      </w:r>
    </w:p>
    <w:p w:rsidR="003B3E94" w:rsidRDefault="003B3E94" w:rsidP="003B3E94">
      <w:pPr>
        <w:suppressAutoHyphens w:val="0"/>
        <w:ind w:firstLine="709"/>
        <w:rPr>
          <w:sz w:val="26"/>
          <w:szCs w:val="26"/>
        </w:rPr>
      </w:pPr>
      <w:r>
        <w:rPr>
          <w:sz w:val="26"/>
          <w:szCs w:val="26"/>
        </w:rPr>
        <w:t>Ответственный исполнитель подпрограммы с учетом выделяемых на реализацию подпрограммы финансовых средств ежегодно уточняет целевые показатели, объем финансирования мероприятий, механизм реализации подпрограммы, состав исполнителей.</w:t>
      </w:r>
    </w:p>
    <w:p w:rsidR="003B3E94" w:rsidRDefault="003B3E94" w:rsidP="003B3E94">
      <w:pPr>
        <w:suppressAutoHyphens w:val="0"/>
        <w:autoSpaceDE w:val="0"/>
        <w:ind w:firstLine="709"/>
        <w:rPr>
          <w:sz w:val="26"/>
          <w:szCs w:val="26"/>
        </w:rPr>
      </w:pPr>
      <w:r>
        <w:rPr>
          <w:sz w:val="26"/>
          <w:szCs w:val="26"/>
        </w:rPr>
        <w:lastRenderedPageBreak/>
        <w:t>Основным механизмом реализации подпрограммы явля</w:t>
      </w:r>
      <w:r w:rsidR="005D03A5">
        <w:rPr>
          <w:sz w:val="26"/>
          <w:szCs w:val="26"/>
        </w:rPr>
        <w:t>е</w:t>
      </w:r>
      <w:r>
        <w:rPr>
          <w:sz w:val="26"/>
          <w:szCs w:val="26"/>
        </w:rPr>
        <w:t>тся заключение государственных контрактов (договоров) с исполнителями отдельных мероприятий. Конкретные организации – исполнители работ определяются на конкурсной основе.</w:t>
      </w:r>
    </w:p>
    <w:p w:rsidR="003B3E94" w:rsidRDefault="003B3E94" w:rsidP="003B3E94">
      <w:pPr>
        <w:suppressAutoHyphens w:val="0"/>
        <w:ind w:firstLine="709"/>
        <w:rPr>
          <w:sz w:val="26"/>
          <w:szCs w:val="26"/>
        </w:rPr>
      </w:pPr>
      <w:r>
        <w:rPr>
          <w:sz w:val="26"/>
          <w:szCs w:val="26"/>
        </w:rPr>
        <w:t>При необходимости ответственный исполнитель вносит в Правительство Республики Карелия предложения (с соответствующими обоснованиями, информацией о результатах реализации и оценкой эффективности реализации подпрограммы) о внесении изменений в подпрограмму.</w:t>
      </w:r>
    </w:p>
    <w:p w:rsidR="003B3E94" w:rsidRDefault="003B3E94" w:rsidP="003B3E94">
      <w:pPr>
        <w:suppressAutoHyphens w:val="0"/>
        <w:rPr>
          <w:b/>
          <w:sz w:val="26"/>
          <w:szCs w:val="26"/>
        </w:rPr>
      </w:pPr>
    </w:p>
    <w:p w:rsidR="003B3E94" w:rsidRDefault="003B3E94" w:rsidP="003B3E94">
      <w:pPr>
        <w:tabs>
          <w:tab w:val="left" w:pos="0"/>
        </w:tabs>
        <w:suppressAutoHyphens w:val="0"/>
        <w:jc w:val="center"/>
        <w:rPr>
          <w:b/>
          <w:sz w:val="26"/>
          <w:szCs w:val="26"/>
        </w:rPr>
      </w:pPr>
      <w:r>
        <w:rPr>
          <w:b/>
          <w:sz w:val="26"/>
          <w:szCs w:val="26"/>
        </w:rPr>
        <w:t>4. Характеристика мер государственного регулирования</w:t>
      </w:r>
    </w:p>
    <w:p w:rsidR="003B3E94" w:rsidRDefault="003B3E94" w:rsidP="003B3E94">
      <w:pPr>
        <w:tabs>
          <w:tab w:val="left" w:pos="0"/>
        </w:tabs>
        <w:suppressAutoHyphens w:val="0"/>
        <w:rPr>
          <w:b/>
          <w:sz w:val="26"/>
          <w:szCs w:val="26"/>
        </w:rPr>
      </w:pPr>
    </w:p>
    <w:p w:rsidR="003B3E94" w:rsidRDefault="003B3E94" w:rsidP="003B3E94">
      <w:pPr>
        <w:suppressAutoHyphens w:val="0"/>
        <w:ind w:firstLine="709"/>
        <w:rPr>
          <w:bCs/>
          <w:sz w:val="26"/>
          <w:szCs w:val="26"/>
        </w:rPr>
      </w:pPr>
      <w:r>
        <w:rPr>
          <w:bCs/>
          <w:sz w:val="26"/>
          <w:szCs w:val="26"/>
        </w:rPr>
        <w:t>В рамках подпрограммы не предполагается использование мер дополнительного государственного регулирования.</w:t>
      </w:r>
    </w:p>
    <w:p w:rsidR="003B3E94" w:rsidRDefault="003B3E94" w:rsidP="003B3E94">
      <w:pPr>
        <w:suppressAutoHyphens w:val="0"/>
        <w:rPr>
          <w:b/>
          <w:bCs/>
          <w:sz w:val="26"/>
          <w:szCs w:val="26"/>
        </w:rPr>
      </w:pPr>
    </w:p>
    <w:p w:rsidR="003B3E94" w:rsidRDefault="003B3E94" w:rsidP="003B3E94">
      <w:pPr>
        <w:suppressAutoHyphens w:val="0"/>
        <w:jc w:val="center"/>
        <w:rPr>
          <w:b/>
          <w:bCs/>
          <w:sz w:val="26"/>
          <w:szCs w:val="26"/>
        </w:rPr>
      </w:pPr>
      <w:r>
        <w:rPr>
          <w:b/>
          <w:bCs/>
          <w:sz w:val="26"/>
          <w:szCs w:val="26"/>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B3E94" w:rsidRDefault="003B3E94" w:rsidP="003B3E94">
      <w:pPr>
        <w:suppressAutoHyphens w:val="0"/>
        <w:rPr>
          <w:b/>
          <w:bCs/>
          <w:sz w:val="26"/>
          <w:szCs w:val="26"/>
        </w:rPr>
      </w:pPr>
    </w:p>
    <w:p w:rsidR="003B3E94" w:rsidRDefault="003B3E94" w:rsidP="003B3E94">
      <w:pPr>
        <w:suppressAutoHyphens w:val="0"/>
        <w:ind w:firstLine="709"/>
        <w:rPr>
          <w:bCs/>
          <w:sz w:val="26"/>
          <w:szCs w:val="26"/>
        </w:rPr>
      </w:pPr>
      <w:r>
        <w:rPr>
          <w:bCs/>
          <w:sz w:val="26"/>
          <w:szCs w:val="26"/>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w:t>
      </w:r>
    </w:p>
    <w:p w:rsidR="003B3E94" w:rsidRDefault="003B3E94" w:rsidP="003B3E94">
      <w:pPr>
        <w:suppressAutoHyphens w:val="0"/>
        <w:rPr>
          <w:sz w:val="26"/>
          <w:szCs w:val="26"/>
        </w:rPr>
      </w:pPr>
    </w:p>
    <w:p w:rsidR="003B3E94" w:rsidRDefault="003B3E94" w:rsidP="00AF200E">
      <w:pPr>
        <w:suppressAutoHyphens w:val="0"/>
        <w:spacing w:before="120"/>
        <w:jc w:val="center"/>
        <w:rPr>
          <w:b/>
          <w:bCs/>
          <w:sz w:val="26"/>
          <w:szCs w:val="26"/>
        </w:rPr>
      </w:pPr>
      <w:r>
        <w:rPr>
          <w:b/>
          <w:bCs/>
          <w:sz w:val="26"/>
          <w:szCs w:val="26"/>
        </w:rPr>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w:t>
      </w:r>
      <w:r w:rsidR="005D03A5">
        <w:rPr>
          <w:b/>
          <w:bCs/>
          <w:sz w:val="26"/>
          <w:szCs w:val="26"/>
        </w:rPr>
        <w:t>е</w:t>
      </w:r>
      <w:r>
        <w:rPr>
          <w:b/>
          <w:bCs/>
          <w:sz w:val="26"/>
          <w:szCs w:val="26"/>
        </w:rPr>
        <w:t xml:space="preserve"> задач по вопросам местного значения, относящимся к полномочиям орган</w:t>
      </w:r>
      <w:r w:rsidR="005D03A5">
        <w:rPr>
          <w:b/>
          <w:bCs/>
          <w:sz w:val="26"/>
          <w:szCs w:val="26"/>
        </w:rPr>
        <w:t>ов</w:t>
      </w:r>
      <w:r>
        <w:rPr>
          <w:b/>
          <w:bCs/>
          <w:sz w:val="26"/>
          <w:szCs w:val="26"/>
        </w:rPr>
        <w:t xml:space="preserve"> местного самоуправления Республики Карелия)</w:t>
      </w:r>
    </w:p>
    <w:p w:rsidR="003B3E94" w:rsidRDefault="003B3E94" w:rsidP="003B3E94">
      <w:pPr>
        <w:suppressAutoHyphens w:val="0"/>
        <w:rPr>
          <w:b/>
          <w:bCs/>
          <w:sz w:val="26"/>
          <w:szCs w:val="26"/>
        </w:rPr>
      </w:pPr>
    </w:p>
    <w:p w:rsidR="003B3E94" w:rsidRDefault="003B3E94" w:rsidP="003B3E94">
      <w:pPr>
        <w:suppressAutoHyphens w:val="0"/>
        <w:ind w:firstLine="709"/>
        <w:rPr>
          <w:sz w:val="26"/>
          <w:szCs w:val="26"/>
        </w:rPr>
      </w:pPr>
      <w:r>
        <w:rPr>
          <w:sz w:val="26"/>
          <w:szCs w:val="26"/>
        </w:rPr>
        <w:t>Муниципальные образования в Республике Карелия в реализации подпрограммы не участвуют.</w:t>
      </w:r>
    </w:p>
    <w:p w:rsidR="003B3E94" w:rsidRDefault="003B3E94" w:rsidP="003B3E94">
      <w:pPr>
        <w:suppressAutoHyphens w:val="0"/>
        <w:rPr>
          <w:b/>
          <w:sz w:val="26"/>
          <w:szCs w:val="26"/>
        </w:rPr>
      </w:pPr>
    </w:p>
    <w:p w:rsidR="003B3E94" w:rsidRDefault="003B3E94" w:rsidP="00AF200E">
      <w:pPr>
        <w:suppressAutoHyphens w:val="0"/>
        <w:spacing w:before="120"/>
        <w:jc w:val="center"/>
        <w:rPr>
          <w:b/>
          <w:bCs/>
          <w:sz w:val="26"/>
          <w:szCs w:val="26"/>
        </w:rPr>
      </w:pPr>
      <w:r>
        <w:rPr>
          <w:b/>
          <w:bCs/>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3B3E94" w:rsidRDefault="003B3E94" w:rsidP="003B3E94">
      <w:pPr>
        <w:suppressAutoHyphens w:val="0"/>
        <w:ind w:firstLine="709"/>
        <w:rPr>
          <w:bCs/>
          <w:sz w:val="26"/>
          <w:szCs w:val="26"/>
        </w:rPr>
      </w:pPr>
      <w:r>
        <w:rPr>
          <w:bCs/>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3B3E94" w:rsidRDefault="003B3E94" w:rsidP="003B3E94">
      <w:pPr>
        <w:suppressAutoHyphens w:val="0"/>
        <w:ind w:firstLine="709"/>
        <w:rPr>
          <w:bCs/>
          <w:sz w:val="26"/>
          <w:szCs w:val="26"/>
        </w:rPr>
      </w:pPr>
    </w:p>
    <w:p w:rsidR="003B3E94" w:rsidRDefault="003B3E94" w:rsidP="003B3E94">
      <w:pPr>
        <w:tabs>
          <w:tab w:val="left" w:pos="0"/>
        </w:tabs>
        <w:suppressAutoHyphens w:val="0"/>
        <w:autoSpaceDE w:val="0"/>
        <w:jc w:val="center"/>
        <w:rPr>
          <w:b/>
          <w:sz w:val="26"/>
          <w:szCs w:val="26"/>
        </w:rPr>
      </w:pPr>
      <w:r>
        <w:rPr>
          <w:b/>
          <w:sz w:val="26"/>
          <w:szCs w:val="26"/>
        </w:rPr>
        <w:t xml:space="preserve">8. Обоснование объема финансовых ресурсов, необходимых </w:t>
      </w:r>
    </w:p>
    <w:p w:rsidR="003B3E94" w:rsidRDefault="003B3E94" w:rsidP="003B3E94">
      <w:pPr>
        <w:tabs>
          <w:tab w:val="left" w:pos="0"/>
        </w:tabs>
        <w:suppressAutoHyphens w:val="0"/>
        <w:autoSpaceDE w:val="0"/>
        <w:jc w:val="center"/>
        <w:rPr>
          <w:b/>
          <w:sz w:val="26"/>
          <w:szCs w:val="26"/>
        </w:rPr>
      </w:pPr>
      <w:r>
        <w:rPr>
          <w:b/>
          <w:sz w:val="26"/>
          <w:szCs w:val="26"/>
        </w:rPr>
        <w:t>для реализации подпрограммы</w:t>
      </w:r>
    </w:p>
    <w:p w:rsidR="003B3E94" w:rsidRDefault="003B3E94" w:rsidP="003B3E94">
      <w:pPr>
        <w:suppressAutoHyphens w:val="0"/>
        <w:rPr>
          <w:sz w:val="26"/>
          <w:szCs w:val="26"/>
        </w:rPr>
      </w:pPr>
    </w:p>
    <w:p w:rsidR="003B3E94" w:rsidRDefault="003B3E94" w:rsidP="003B3E94">
      <w:pPr>
        <w:suppressAutoHyphens w:val="0"/>
        <w:autoSpaceDE w:val="0"/>
        <w:ind w:firstLine="709"/>
        <w:rPr>
          <w:sz w:val="26"/>
          <w:szCs w:val="26"/>
        </w:rPr>
      </w:pPr>
      <w:r>
        <w:rPr>
          <w:sz w:val="26"/>
          <w:szCs w:val="26"/>
        </w:rPr>
        <w:t xml:space="preserve">Согласно части 3 статьи 10 Федерального закона от 17 декабря 1998 года № 188-ФЗ «О мировых судьях в Российской Федерации» материально-техническое обеспечение деятельности мировых судей осуществляют органы исполнительной власти субъектов Российской Федерации. В соответствии с Законом Республики </w:t>
      </w:r>
      <w:r>
        <w:rPr>
          <w:sz w:val="26"/>
          <w:szCs w:val="26"/>
        </w:rPr>
        <w:lastRenderedPageBreak/>
        <w:t xml:space="preserve">Карелия от 1 ноября 2002 года № 627-ЗРК «О мировых судьях Республики Карелия» указанные расходы финансируются из бюджета Республики Карелия и предусматриваются в нем отдельной строкой. </w:t>
      </w:r>
    </w:p>
    <w:p w:rsidR="003B3E94" w:rsidRDefault="003B3E94" w:rsidP="003B3E94">
      <w:pPr>
        <w:suppressAutoHyphens w:val="0"/>
        <w:autoSpaceDE w:val="0"/>
        <w:ind w:firstLine="709"/>
        <w:rPr>
          <w:sz w:val="26"/>
          <w:szCs w:val="26"/>
        </w:rPr>
      </w:pPr>
      <w:r>
        <w:rPr>
          <w:sz w:val="26"/>
          <w:szCs w:val="26"/>
        </w:rPr>
        <w:t>Исходя из вышеизложенного, финансирование расходов на реализацию подпрограммы должно производиться за счет средств бюджета Республики Карелия. Финансирование подпрограммы осуществляется в установленном порядке через ответственного исполнителя подпрограммы.</w:t>
      </w:r>
    </w:p>
    <w:p w:rsidR="003B3E94" w:rsidRDefault="003B3E94" w:rsidP="003B3E94">
      <w:pPr>
        <w:suppressAutoHyphens w:val="0"/>
        <w:ind w:firstLine="709"/>
        <w:rPr>
          <w:bCs/>
          <w:sz w:val="26"/>
          <w:szCs w:val="26"/>
        </w:rPr>
      </w:pPr>
      <w:r>
        <w:rPr>
          <w:bCs/>
          <w:sz w:val="26"/>
          <w:szCs w:val="26"/>
        </w:rPr>
        <w:t>Общий объем финансирования подпро</w:t>
      </w:r>
      <w:r w:rsidR="00AE6DF5">
        <w:rPr>
          <w:bCs/>
          <w:sz w:val="26"/>
          <w:szCs w:val="26"/>
        </w:rPr>
        <w:t>граммы составляет 670 789,</w:t>
      </w:r>
      <w:r>
        <w:rPr>
          <w:bCs/>
          <w:sz w:val="26"/>
          <w:szCs w:val="26"/>
        </w:rPr>
        <w:t>30 тыс. рублей.</w:t>
      </w:r>
    </w:p>
    <w:p w:rsidR="003B3E94" w:rsidRDefault="003B3E94" w:rsidP="003B3E94">
      <w:pPr>
        <w:suppressAutoHyphens w:val="0"/>
        <w:ind w:firstLine="709"/>
        <w:rPr>
          <w:sz w:val="26"/>
          <w:szCs w:val="26"/>
        </w:rPr>
      </w:pPr>
      <w:r>
        <w:rPr>
          <w:sz w:val="26"/>
          <w:szCs w:val="26"/>
        </w:rPr>
        <w:t>Распределение объемов финансирования подлежит уточнению в установленном порядке при формировании проектов бюджета Республики Карелия на соответствующие финансовые годы.</w:t>
      </w:r>
    </w:p>
    <w:p w:rsidR="003B3E94" w:rsidRDefault="003B3E94" w:rsidP="003B3E94">
      <w:pPr>
        <w:suppressAutoHyphens w:val="0"/>
        <w:rPr>
          <w:b/>
          <w:bCs/>
          <w:sz w:val="26"/>
          <w:szCs w:val="26"/>
        </w:rPr>
      </w:pPr>
    </w:p>
    <w:p w:rsidR="003B3E94" w:rsidRDefault="003B3E94" w:rsidP="003B3E94">
      <w:pPr>
        <w:suppressAutoHyphens w:val="0"/>
        <w:jc w:val="center"/>
        <w:rPr>
          <w:b/>
          <w:bCs/>
          <w:sz w:val="26"/>
          <w:szCs w:val="26"/>
        </w:rPr>
      </w:pPr>
      <w:r>
        <w:rPr>
          <w:b/>
          <w:bCs/>
          <w:sz w:val="26"/>
          <w:szCs w:val="26"/>
        </w:rPr>
        <w:t>9. Анализ рисков реализации подпрограммы и описание мер управления рисками реализации подпрограммы</w:t>
      </w:r>
    </w:p>
    <w:p w:rsidR="003B3E94" w:rsidRDefault="003B3E94" w:rsidP="003B3E94">
      <w:pPr>
        <w:suppressAutoHyphens w:val="0"/>
        <w:ind w:left="360"/>
        <w:jc w:val="center"/>
        <w:rPr>
          <w:b/>
          <w:bCs/>
          <w:sz w:val="26"/>
          <w:szCs w:val="26"/>
        </w:rPr>
      </w:pPr>
    </w:p>
    <w:p w:rsidR="003B3E94" w:rsidRDefault="003B3E94" w:rsidP="003B3E94">
      <w:pPr>
        <w:tabs>
          <w:tab w:val="left" w:pos="709"/>
          <w:tab w:val="left" w:pos="2268"/>
          <w:tab w:val="left" w:pos="3402"/>
          <w:tab w:val="left" w:pos="4536"/>
          <w:tab w:val="left" w:pos="5670"/>
          <w:tab w:val="left" w:pos="6804"/>
          <w:tab w:val="left" w:pos="7938"/>
          <w:tab w:val="left" w:pos="9072"/>
        </w:tabs>
        <w:suppressAutoHyphens w:val="0"/>
        <w:autoSpaceDE w:val="0"/>
        <w:ind w:firstLine="709"/>
        <w:rPr>
          <w:sz w:val="26"/>
          <w:szCs w:val="26"/>
        </w:rPr>
      </w:pPr>
      <w:r>
        <w:rPr>
          <w:sz w:val="26"/>
          <w:szCs w:val="26"/>
        </w:rPr>
        <w:t>К рискам, которые могут оказать влияние на достижение намеченных результатов, относятся:</w:t>
      </w:r>
    </w:p>
    <w:p w:rsidR="003B3E94" w:rsidRDefault="003B3E94" w:rsidP="003B3E94">
      <w:pPr>
        <w:tabs>
          <w:tab w:val="left" w:pos="709"/>
          <w:tab w:val="left" w:pos="2268"/>
          <w:tab w:val="left" w:pos="3402"/>
          <w:tab w:val="left" w:pos="4536"/>
          <w:tab w:val="left" w:pos="5670"/>
          <w:tab w:val="left" w:pos="6804"/>
          <w:tab w:val="left" w:pos="7938"/>
          <w:tab w:val="left" w:pos="9072"/>
        </w:tabs>
        <w:suppressAutoHyphens w:val="0"/>
        <w:autoSpaceDE w:val="0"/>
        <w:ind w:firstLine="709"/>
        <w:rPr>
          <w:sz w:val="26"/>
          <w:szCs w:val="26"/>
        </w:rPr>
      </w:pPr>
      <w:r>
        <w:rPr>
          <w:sz w:val="26"/>
          <w:szCs w:val="26"/>
        </w:rPr>
        <w:t>недофинансирование подпрограммы;</w:t>
      </w:r>
    </w:p>
    <w:p w:rsidR="003B3E94" w:rsidRDefault="003B3E94" w:rsidP="003B3E94">
      <w:pPr>
        <w:tabs>
          <w:tab w:val="left" w:pos="709"/>
          <w:tab w:val="left" w:pos="2268"/>
          <w:tab w:val="left" w:pos="3402"/>
          <w:tab w:val="left" w:pos="4536"/>
          <w:tab w:val="left" w:pos="5670"/>
          <w:tab w:val="left" w:pos="6804"/>
          <w:tab w:val="left" w:pos="7938"/>
          <w:tab w:val="left" w:pos="9072"/>
        </w:tabs>
        <w:suppressAutoHyphens w:val="0"/>
        <w:autoSpaceDE w:val="0"/>
        <w:ind w:firstLine="709"/>
        <w:rPr>
          <w:sz w:val="26"/>
          <w:szCs w:val="26"/>
        </w:rPr>
      </w:pPr>
      <w:r>
        <w:rPr>
          <w:sz w:val="26"/>
          <w:szCs w:val="26"/>
        </w:rPr>
        <w:t>изменение приоритетов государственной политики Российской Федерации.</w:t>
      </w:r>
    </w:p>
    <w:p w:rsidR="003B3E94" w:rsidRDefault="003B3E94" w:rsidP="003B3E94">
      <w:pPr>
        <w:suppressAutoHyphens w:val="0"/>
        <w:autoSpaceDE w:val="0"/>
        <w:ind w:firstLine="709"/>
        <w:rPr>
          <w:sz w:val="26"/>
          <w:szCs w:val="26"/>
        </w:rPr>
      </w:pPr>
      <w:r>
        <w:rPr>
          <w:sz w:val="26"/>
          <w:szCs w:val="26"/>
        </w:rPr>
        <w:t>Меры управления рисками реализации подпрограммы:</w:t>
      </w:r>
    </w:p>
    <w:p w:rsidR="003B3E94" w:rsidRDefault="003B3E94" w:rsidP="003B3E94">
      <w:pPr>
        <w:suppressAutoHyphens w:val="0"/>
        <w:autoSpaceDE w:val="0"/>
        <w:ind w:firstLine="709"/>
        <w:rPr>
          <w:sz w:val="26"/>
          <w:szCs w:val="26"/>
        </w:rPr>
      </w:pPr>
      <w:r>
        <w:rPr>
          <w:sz w:val="26"/>
          <w:szCs w:val="26"/>
        </w:rPr>
        <w:t>проведение текущего мониторинга выполнения работ, предусмотренных государственными контрактами, позволяющего предупредить несвоевременное и некачественное их выполнение;</w:t>
      </w:r>
    </w:p>
    <w:p w:rsidR="003B3E94" w:rsidRDefault="003B3E94" w:rsidP="003B3E94">
      <w:pPr>
        <w:suppressAutoHyphens w:val="0"/>
        <w:autoSpaceDE w:val="0"/>
        <w:ind w:firstLine="709"/>
        <w:rPr>
          <w:sz w:val="26"/>
          <w:szCs w:val="26"/>
        </w:rPr>
      </w:pPr>
      <w:r>
        <w:rPr>
          <w:sz w:val="26"/>
          <w:szCs w:val="26"/>
        </w:rPr>
        <w:t>выбор исполнителей мероприятий подпрограммы в соответствии с федеральным законодательством в сфере размещения заказов на поставки товаров, выполнение работ, оказание услуг для государственных и муниципальных нужд;</w:t>
      </w:r>
    </w:p>
    <w:p w:rsidR="003B3E94" w:rsidRDefault="003B3E94" w:rsidP="003B3E94">
      <w:pPr>
        <w:suppressAutoHyphens w:val="0"/>
        <w:autoSpaceDE w:val="0"/>
        <w:ind w:firstLine="709"/>
        <w:rPr>
          <w:sz w:val="26"/>
          <w:szCs w:val="26"/>
        </w:rPr>
      </w:pPr>
      <w:r>
        <w:rPr>
          <w:sz w:val="26"/>
          <w:szCs w:val="26"/>
        </w:rPr>
        <w:t>представление отчетов об использовании средств, выделенных на реализацию подпрограммы, в установленном порядке;</w:t>
      </w:r>
    </w:p>
    <w:p w:rsidR="003B3E94" w:rsidRDefault="003B3E94" w:rsidP="003B3E94">
      <w:pPr>
        <w:suppressAutoHyphens w:val="0"/>
        <w:autoSpaceDE w:val="0"/>
        <w:ind w:firstLine="709"/>
        <w:rPr>
          <w:sz w:val="26"/>
          <w:szCs w:val="26"/>
        </w:rPr>
      </w:pPr>
      <w:r>
        <w:rPr>
          <w:sz w:val="26"/>
          <w:szCs w:val="26"/>
        </w:rPr>
        <w:t>контроль за целевым и эффективным использованием бюджетных ассигнований осуществляется в соответствии с бюджетным законодательством.</w:t>
      </w: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pStyle w:val="ConsPlusNormal"/>
        <w:widowControl/>
        <w:ind w:firstLine="0"/>
        <w:rPr>
          <w:rFonts w:ascii="Times New Roman" w:hAnsi="Times New Roman" w:cs="Times New Roman"/>
          <w:sz w:val="26"/>
          <w:szCs w:val="26"/>
        </w:rPr>
      </w:pPr>
    </w:p>
    <w:p w:rsidR="003B3E94" w:rsidRDefault="003B3E94" w:rsidP="003B3E94">
      <w:pPr>
        <w:jc w:val="center"/>
        <w:rPr>
          <w:b/>
          <w:bCs/>
          <w:sz w:val="26"/>
          <w:szCs w:val="26"/>
        </w:rPr>
      </w:pPr>
      <w:r>
        <w:rPr>
          <w:b/>
          <w:bCs/>
          <w:sz w:val="26"/>
          <w:szCs w:val="26"/>
        </w:rPr>
        <w:lastRenderedPageBreak/>
        <w:t>Подпрограмма «Формирование и подготовка резерва управленческих кадров Республики Карелия» на 2014-2020 годы</w:t>
      </w:r>
    </w:p>
    <w:p w:rsidR="003B3E94" w:rsidRDefault="003B3E94" w:rsidP="003B3E94">
      <w:pPr>
        <w:jc w:val="center"/>
        <w:rPr>
          <w:sz w:val="26"/>
          <w:szCs w:val="26"/>
        </w:rPr>
      </w:pPr>
    </w:p>
    <w:p w:rsidR="00657996" w:rsidRDefault="00657996" w:rsidP="003B3E94">
      <w:pPr>
        <w:jc w:val="center"/>
        <w:rPr>
          <w:sz w:val="26"/>
          <w:szCs w:val="26"/>
        </w:rPr>
      </w:pPr>
    </w:p>
    <w:p w:rsidR="003B3E94" w:rsidRDefault="003B3E94" w:rsidP="00657996">
      <w:pPr>
        <w:jc w:val="center"/>
        <w:rPr>
          <w:b/>
          <w:bCs/>
          <w:sz w:val="26"/>
          <w:szCs w:val="26"/>
        </w:rPr>
      </w:pPr>
      <w:r>
        <w:rPr>
          <w:b/>
          <w:bCs/>
          <w:sz w:val="26"/>
          <w:szCs w:val="26"/>
        </w:rPr>
        <w:t>ПАСПОРТ</w:t>
      </w:r>
    </w:p>
    <w:p w:rsidR="003B3E94" w:rsidRDefault="003B3E94" w:rsidP="00657996">
      <w:pPr>
        <w:jc w:val="center"/>
        <w:rPr>
          <w:b/>
          <w:bCs/>
          <w:sz w:val="26"/>
          <w:szCs w:val="26"/>
        </w:rPr>
      </w:pPr>
      <w:r>
        <w:rPr>
          <w:b/>
          <w:bCs/>
          <w:sz w:val="26"/>
          <w:szCs w:val="26"/>
        </w:rPr>
        <w:t>подпрограммы «Формирование и подготовка резерва управленческих кадров Республики Карелия» на 2014-2020 годы</w:t>
      </w:r>
    </w:p>
    <w:p w:rsidR="003B3E94" w:rsidRDefault="003B3E94" w:rsidP="003B3E94">
      <w:pPr>
        <w:jc w:val="center"/>
        <w:rPr>
          <w:b/>
          <w:sz w:val="26"/>
          <w:szCs w:val="26"/>
        </w:rPr>
      </w:pPr>
    </w:p>
    <w:p w:rsidR="00657996" w:rsidRDefault="00657996" w:rsidP="003B3E94">
      <w:pPr>
        <w:jc w:val="center"/>
        <w:rPr>
          <w:b/>
          <w:sz w:val="26"/>
          <w:szCs w:val="26"/>
        </w:rPr>
      </w:pPr>
    </w:p>
    <w:tbl>
      <w:tblPr>
        <w:tblW w:w="0" w:type="auto"/>
        <w:tblInd w:w="-25" w:type="dxa"/>
        <w:tblLayout w:type="fixed"/>
        <w:tblLook w:val="0000"/>
      </w:tblPr>
      <w:tblGrid>
        <w:gridCol w:w="3227"/>
        <w:gridCol w:w="6570"/>
      </w:tblGrid>
      <w:tr w:rsidR="003B3E94" w:rsidTr="005D03A5">
        <w:trPr>
          <w:trHeight w:val="658"/>
        </w:trPr>
        <w:tc>
          <w:tcPr>
            <w:tcW w:w="3227" w:type="dxa"/>
            <w:tcBorders>
              <w:top w:val="single" w:sz="4" w:space="0" w:color="000000"/>
              <w:left w:val="single" w:sz="4" w:space="0" w:color="000000"/>
              <w:bottom w:val="single" w:sz="4" w:space="0" w:color="000000"/>
            </w:tcBorders>
            <w:shd w:val="clear" w:color="auto" w:fill="auto"/>
          </w:tcPr>
          <w:p w:rsidR="003B3E94" w:rsidRDefault="003B3E94" w:rsidP="00360C0A">
            <w:pPr>
              <w:snapToGrid w:val="0"/>
            </w:pPr>
            <w:r>
              <w:t>Ответственный исполнитель подпрограммы</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napToGrid w:val="0"/>
            </w:pPr>
            <w:r>
              <w:t>Администрация Главы Республики Карелия</w:t>
            </w:r>
          </w:p>
        </w:tc>
      </w:tr>
      <w:tr w:rsidR="003B3E94" w:rsidTr="005D03A5">
        <w:trPr>
          <w:trHeight w:val="711"/>
        </w:trPr>
        <w:tc>
          <w:tcPr>
            <w:tcW w:w="3227" w:type="dxa"/>
            <w:tcBorders>
              <w:top w:val="single" w:sz="4" w:space="0" w:color="000000"/>
              <w:left w:val="single" w:sz="4" w:space="0" w:color="000000"/>
              <w:bottom w:val="single" w:sz="4" w:space="0" w:color="000000"/>
            </w:tcBorders>
            <w:shd w:val="clear" w:color="auto" w:fill="auto"/>
          </w:tcPr>
          <w:p w:rsidR="003B3E94" w:rsidRDefault="003B3E94" w:rsidP="00360C0A">
            <w:pPr>
              <w:snapToGrid w:val="0"/>
            </w:pPr>
            <w:r>
              <w:t>Соисполнители подпрограммы</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napToGrid w:val="0"/>
            </w:pPr>
            <w:r>
              <w:t xml:space="preserve">- </w:t>
            </w:r>
          </w:p>
        </w:tc>
      </w:tr>
      <w:tr w:rsidR="003B3E94" w:rsidTr="005D03A5">
        <w:trPr>
          <w:trHeight w:val="693"/>
        </w:trPr>
        <w:tc>
          <w:tcPr>
            <w:tcW w:w="3227" w:type="dxa"/>
            <w:tcBorders>
              <w:top w:val="single" w:sz="4" w:space="0" w:color="000000"/>
              <w:left w:val="single" w:sz="4" w:space="0" w:color="000000"/>
              <w:bottom w:val="single" w:sz="4" w:space="0" w:color="000000"/>
            </w:tcBorders>
            <w:shd w:val="clear" w:color="auto" w:fill="auto"/>
          </w:tcPr>
          <w:p w:rsidR="003B3E94" w:rsidRDefault="003B3E94" w:rsidP="00360C0A">
            <w:pPr>
              <w:snapToGrid w:val="0"/>
            </w:pPr>
            <w:r>
              <w:t>Цель подпрограммы</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napToGrid w:val="0"/>
            </w:pPr>
            <w:r>
              <w:t>формирование и подготовка резерва управленческих кадров Республики Карелия</w:t>
            </w:r>
          </w:p>
        </w:tc>
      </w:tr>
      <w:tr w:rsidR="003B3E94" w:rsidTr="005D03A5">
        <w:trPr>
          <w:trHeight w:val="1270"/>
        </w:trPr>
        <w:tc>
          <w:tcPr>
            <w:tcW w:w="3227" w:type="dxa"/>
            <w:tcBorders>
              <w:top w:val="single" w:sz="4" w:space="0" w:color="000000"/>
              <w:left w:val="single" w:sz="4" w:space="0" w:color="000000"/>
              <w:bottom w:val="single" w:sz="4" w:space="0" w:color="000000"/>
            </w:tcBorders>
            <w:shd w:val="clear" w:color="auto" w:fill="auto"/>
          </w:tcPr>
          <w:p w:rsidR="003B3E94" w:rsidRDefault="003B3E94" w:rsidP="00360C0A">
            <w:pPr>
              <w:snapToGrid w:val="0"/>
            </w:pPr>
            <w:r>
              <w:t>Задачи подпрограммы</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5D03A5">
            <w:pPr>
              <w:pStyle w:val="af5"/>
              <w:numPr>
                <w:ilvl w:val="0"/>
                <w:numId w:val="18"/>
              </w:numPr>
              <w:tabs>
                <w:tab w:val="left" w:pos="0"/>
                <w:tab w:val="left" w:pos="293"/>
                <w:tab w:val="left" w:pos="2268"/>
                <w:tab w:val="left" w:pos="3402"/>
                <w:tab w:val="left" w:pos="4536"/>
                <w:tab w:val="left" w:pos="5670"/>
                <w:tab w:val="left" w:pos="6804"/>
                <w:tab w:val="left" w:pos="7938"/>
                <w:tab w:val="left" w:pos="9072"/>
              </w:tabs>
              <w:snapToGrid w:val="0"/>
              <w:spacing w:after="0" w:line="240" w:lineRule="auto"/>
              <w:ind w:left="0" w:firstLine="20"/>
              <w:rPr>
                <w:rFonts w:ascii="Times New Roman" w:hAnsi="Times New Roman" w:cs="Times New Roman"/>
                <w:sz w:val="24"/>
                <w:szCs w:val="24"/>
              </w:rPr>
            </w:pPr>
            <w:r>
              <w:rPr>
                <w:rFonts w:ascii="Times New Roman" w:hAnsi="Times New Roman" w:cs="Times New Roman"/>
                <w:sz w:val="24"/>
                <w:szCs w:val="24"/>
              </w:rPr>
              <w:t>Формирование резерва управленческих кадров Республики Карелия.</w:t>
            </w:r>
          </w:p>
          <w:p w:rsidR="003B3E94" w:rsidRDefault="003B3E94" w:rsidP="005D03A5">
            <w:pPr>
              <w:pStyle w:val="af5"/>
              <w:numPr>
                <w:ilvl w:val="0"/>
                <w:numId w:val="18"/>
              </w:numPr>
              <w:tabs>
                <w:tab w:val="left" w:pos="0"/>
                <w:tab w:val="left" w:pos="293"/>
                <w:tab w:val="left" w:pos="551"/>
                <w:tab w:val="left" w:pos="709"/>
                <w:tab w:val="left" w:pos="1134"/>
                <w:tab w:val="left" w:pos="2268"/>
                <w:tab w:val="left" w:pos="3402"/>
                <w:tab w:val="left" w:pos="4536"/>
                <w:tab w:val="left" w:pos="5670"/>
                <w:tab w:val="left" w:pos="6804"/>
                <w:tab w:val="left" w:pos="7938"/>
                <w:tab w:val="left" w:pos="9072"/>
              </w:tabs>
              <w:spacing w:after="0" w:line="240" w:lineRule="auto"/>
              <w:ind w:left="0" w:firstLine="20"/>
              <w:rPr>
                <w:rFonts w:ascii="Times New Roman" w:hAnsi="Times New Roman" w:cs="Times New Roman"/>
                <w:sz w:val="24"/>
                <w:szCs w:val="24"/>
              </w:rPr>
            </w:pPr>
            <w:r>
              <w:rPr>
                <w:rFonts w:ascii="Times New Roman" w:hAnsi="Times New Roman" w:cs="Times New Roman"/>
                <w:sz w:val="24"/>
                <w:szCs w:val="24"/>
              </w:rPr>
              <w:t>Подготовка лиц, включенных в резерв управленческих кадров Республики Карелия</w:t>
            </w:r>
          </w:p>
        </w:tc>
      </w:tr>
      <w:tr w:rsidR="003B3E94" w:rsidTr="005D03A5">
        <w:trPr>
          <w:trHeight w:val="1840"/>
        </w:trPr>
        <w:tc>
          <w:tcPr>
            <w:tcW w:w="3227" w:type="dxa"/>
            <w:tcBorders>
              <w:top w:val="single" w:sz="4" w:space="0" w:color="000000"/>
              <w:left w:val="single" w:sz="4" w:space="0" w:color="000000"/>
              <w:bottom w:val="single" w:sz="4" w:space="0" w:color="000000"/>
            </w:tcBorders>
            <w:shd w:val="clear" w:color="auto" w:fill="auto"/>
          </w:tcPr>
          <w:p w:rsidR="003B3E94" w:rsidRDefault="003B3E94" w:rsidP="005D03A5">
            <w:pPr>
              <w:snapToGrid w:val="0"/>
              <w:jc w:val="left"/>
            </w:pPr>
            <w:r>
              <w:t>Показатели результатов подпрограммы</w:t>
            </w:r>
          </w:p>
          <w:p w:rsidR="003B3E94" w:rsidRDefault="003B3E94" w:rsidP="00360C0A"/>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snapToGrid w:val="0"/>
            </w:pPr>
            <w:r>
              <w:t>доля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w:t>
            </w:r>
          </w:p>
          <w:p w:rsidR="003B3E94" w:rsidRDefault="003B3E94" w:rsidP="00360C0A">
            <w:r>
              <w:t>уровень обновления резерва управленческих кадров Республики Карелия</w:t>
            </w:r>
          </w:p>
        </w:tc>
      </w:tr>
      <w:tr w:rsidR="003B3E94" w:rsidTr="005D03A5">
        <w:trPr>
          <w:trHeight w:val="691"/>
        </w:trPr>
        <w:tc>
          <w:tcPr>
            <w:tcW w:w="3227" w:type="dxa"/>
            <w:tcBorders>
              <w:top w:val="single" w:sz="4" w:space="0" w:color="000000"/>
              <w:left w:val="single" w:sz="4" w:space="0" w:color="000000"/>
              <w:bottom w:val="single" w:sz="4" w:space="0" w:color="000000"/>
            </w:tcBorders>
            <w:shd w:val="clear" w:color="auto" w:fill="auto"/>
          </w:tcPr>
          <w:p w:rsidR="003B3E94" w:rsidRDefault="003B3E94" w:rsidP="00360C0A">
            <w:pPr>
              <w:snapToGrid w:val="0"/>
            </w:pPr>
            <w:r>
              <w:t>Этапы и сроки реализации подпрограммы</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360C0A">
            <w:pPr>
              <w:tabs>
                <w:tab w:val="left" w:pos="709"/>
                <w:tab w:val="left" w:pos="2268"/>
                <w:tab w:val="left" w:pos="3402"/>
                <w:tab w:val="left" w:pos="4536"/>
                <w:tab w:val="left" w:pos="5670"/>
                <w:tab w:val="left" w:pos="6804"/>
                <w:tab w:val="left" w:pos="7938"/>
                <w:tab w:val="left" w:pos="9072"/>
              </w:tabs>
              <w:snapToGrid w:val="0"/>
            </w:pPr>
            <w:r>
              <w:t>сроки реализации подпрограммы: 2014-2020 годы.</w:t>
            </w:r>
          </w:p>
          <w:p w:rsidR="003B3E94" w:rsidRDefault="003B3E94" w:rsidP="00360C0A">
            <w:pPr>
              <w:tabs>
                <w:tab w:val="left" w:pos="709"/>
                <w:tab w:val="left" w:pos="2268"/>
                <w:tab w:val="left" w:pos="3402"/>
                <w:tab w:val="left" w:pos="4536"/>
                <w:tab w:val="left" w:pos="5670"/>
                <w:tab w:val="left" w:pos="6804"/>
                <w:tab w:val="left" w:pos="7938"/>
                <w:tab w:val="left" w:pos="9072"/>
              </w:tabs>
            </w:pPr>
            <w:r>
              <w:t>Этапы в реализации подпрограммы не выделяются</w:t>
            </w:r>
          </w:p>
        </w:tc>
      </w:tr>
      <w:tr w:rsidR="003B3E94" w:rsidTr="004701E3">
        <w:trPr>
          <w:trHeight w:val="4244"/>
        </w:trPr>
        <w:tc>
          <w:tcPr>
            <w:tcW w:w="3227" w:type="dxa"/>
            <w:tcBorders>
              <w:top w:val="single" w:sz="4" w:space="0" w:color="000000"/>
              <w:left w:val="single" w:sz="4" w:space="0" w:color="000000"/>
              <w:bottom w:val="single" w:sz="4" w:space="0" w:color="000000"/>
            </w:tcBorders>
            <w:shd w:val="clear" w:color="auto" w:fill="auto"/>
          </w:tcPr>
          <w:p w:rsidR="003B3E94" w:rsidRDefault="003B3E94" w:rsidP="00360C0A">
            <w:pPr>
              <w:snapToGrid w:val="0"/>
              <w:jc w:val="left"/>
            </w:pPr>
            <w:r>
              <w:t xml:space="preserve">Финансовое обеспечение подпрограммы </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Pr="008C5D63" w:rsidRDefault="003B3E94" w:rsidP="00360C0A">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 xml:space="preserve">объем финансирования мероприятий подпрограммы за счет средств бюджета Республики Карелия составляет </w:t>
            </w:r>
            <w:r>
              <w:rPr>
                <w:rFonts w:ascii="Times New Roman" w:hAnsi="Times New Roman" w:cs="Times New Roman"/>
                <w:color w:val="000000"/>
                <w:sz w:val="24"/>
                <w:szCs w:val="24"/>
              </w:rPr>
              <w:t>481,06 тыс. рублей. По годам реализации финансирование составляет:</w:t>
            </w:r>
          </w:p>
          <w:tbl>
            <w:tblPr>
              <w:tblW w:w="0" w:type="auto"/>
              <w:tblLayout w:type="fixed"/>
              <w:tblLook w:val="0000"/>
            </w:tblPr>
            <w:tblGrid>
              <w:gridCol w:w="1051"/>
              <w:gridCol w:w="4765"/>
            </w:tblGrid>
            <w:tr w:rsidR="003B3E94" w:rsidTr="005D03A5">
              <w:tc>
                <w:tcPr>
                  <w:tcW w:w="1051" w:type="dxa"/>
                  <w:shd w:val="clear" w:color="auto" w:fill="auto"/>
                </w:tcPr>
                <w:p w:rsidR="003B3E94" w:rsidRDefault="003B3E94" w:rsidP="005D03A5">
                  <w:pPr>
                    <w:pStyle w:val="ConsPlusNormal"/>
                    <w:widowControl/>
                    <w:snapToGrid w:val="0"/>
                    <w:ind w:right="-128" w:firstLine="0"/>
                    <w:rPr>
                      <w:rFonts w:ascii="Times New Roman" w:hAnsi="Times New Roman" w:cs="Times New Roman"/>
                      <w:color w:val="000000"/>
                      <w:sz w:val="24"/>
                      <w:szCs w:val="24"/>
                    </w:rPr>
                  </w:pPr>
                  <w:r>
                    <w:rPr>
                      <w:rFonts w:ascii="Times New Roman" w:hAnsi="Times New Roman" w:cs="Times New Roman"/>
                      <w:color w:val="000000"/>
                      <w:sz w:val="24"/>
                      <w:szCs w:val="24"/>
                    </w:rPr>
                    <w:t>2014 год</w:t>
                  </w:r>
                </w:p>
              </w:tc>
              <w:tc>
                <w:tcPr>
                  <w:tcW w:w="4765" w:type="dxa"/>
                  <w:shd w:val="clear" w:color="auto" w:fill="auto"/>
                </w:tcPr>
                <w:p w:rsidR="003B3E94" w:rsidRDefault="005D03A5" w:rsidP="00360C0A">
                  <w:pPr>
                    <w:pStyle w:val="ConsPlusNormal"/>
                    <w:widowControl/>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B3E94">
                    <w:rPr>
                      <w:rFonts w:ascii="Times New Roman" w:hAnsi="Times New Roman" w:cs="Times New Roman"/>
                      <w:color w:val="000000"/>
                      <w:sz w:val="24"/>
                      <w:szCs w:val="24"/>
                    </w:rPr>
                    <w:t xml:space="preserve"> 60,00 тыс. рублей</w:t>
                  </w:r>
                </w:p>
              </w:tc>
            </w:tr>
            <w:tr w:rsidR="003B3E94" w:rsidTr="005D03A5">
              <w:tc>
                <w:tcPr>
                  <w:tcW w:w="1051" w:type="dxa"/>
                  <w:shd w:val="clear" w:color="auto" w:fill="auto"/>
                </w:tcPr>
                <w:p w:rsidR="003B3E94" w:rsidRDefault="003B3E94" w:rsidP="005D03A5">
                  <w:pPr>
                    <w:pStyle w:val="ConsPlusNormal"/>
                    <w:widowControl/>
                    <w:snapToGrid w:val="0"/>
                    <w:ind w:right="-128" w:firstLine="0"/>
                    <w:rPr>
                      <w:rFonts w:ascii="Times New Roman" w:hAnsi="Times New Roman" w:cs="Times New Roman"/>
                      <w:color w:val="000000"/>
                      <w:sz w:val="24"/>
                      <w:szCs w:val="24"/>
                    </w:rPr>
                  </w:pPr>
                  <w:r>
                    <w:rPr>
                      <w:rFonts w:ascii="Times New Roman" w:hAnsi="Times New Roman" w:cs="Times New Roman"/>
                      <w:color w:val="000000"/>
                      <w:sz w:val="24"/>
                      <w:szCs w:val="24"/>
                    </w:rPr>
                    <w:t>2015 год</w:t>
                  </w:r>
                </w:p>
              </w:tc>
              <w:tc>
                <w:tcPr>
                  <w:tcW w:w="4765" w:type="dxa"/>
                  <w:shd w:val="clear" w:color="auto" w:fill="auto"/>
                </w:tcPr>
                <w:p w:rsidR="003B3E94" w:rsidRDefault="005D03A5" w:rsidP="00360C0A">
                  <w:pPr>
                    <w:pStyle w:val="ConsPlusNormal"/>
                    <w:widowControl/>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B3E94">
                    <w:rPr>
                      <w:rFonts w:ascii="Times New Roman" w:hAnsi="Times New Roman" w:cs="Times New Roman"/>
                      <w:color w:val="000000"/>
                      <w:sz w:val="24"/>
                      <w:szCs w:val="24"/>
                    </w:rPr>
                    <w:t xml:space="preserve"> 60,00 тыс. рублей</w:t>
                  </w:r>
                </w:p>
              </w:tc>
            </w:tr>
            <w:tr w:rsidR="003B3E94" w:rsidTr="005D03A5">
              <w:tc>
                <w:tcPr>
                  <w:tcW w:w="1051" w:type="dxa"/>
                  <w:shd w:val="clear" w:color="auto" w:fill="auto"/>
                </w:tcPr>
                <w:p w:rsidR="003B3E94" w:rsidRDefault="003B3E94" w:rsidP="005D03A5">
                  <w:pPr>
                    <w:pStyle w:val="ConsPlusNormal"/>
                    <w:widowControl/>
                    <w:snapToGrid w:val="0"/>
                    <w:ind w:right="-128" w:firstLine="0"/>
                    <w:rPr>
                      <w:rFonts w:ascii="Times New Roman" w:hAnsi="Times New Roman" w:cs="Times New Roman"/>
                      <w:color w:val="000000"/>
                      <w:sz w:val="24"/>
                      <w:szCs w:val="24"/>
                    </w:rPr>
                  </w:pPr>
                  <w:r>
                    <w:rPr>
                      <w:rFonts w:ascii="Times New Roman" w:hAnsi="Times New Roman" w:cs="Times New Roman"/>
                      <w:color w:val="000000"/>
                      <w:sz w:val="24"/>
                      <w:szCs w:val="24"/>
                    </w:rPr>
                    <w:t>2016 год</w:t>
                  </w:r>
                </w:p>
              </w:tc>
              <w:tc>
                <w:tcPr>
                  <w:tcW w:w="4765" w:type="dxa"/>
                  <w:shd w:val="clear" w:color="auto" w:fill="auto"/>
                </w:tcPr>
                <w:p w:rsidR="003B3E94" w:rsidRDefault="005D03A5" w:rsidP="00360C0A">
                  <w:pPr>
                    <w:pStyle w:val="ConsPlusNormal"/>
                    <w:widowControl/>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B3E94">
                    <w:rPr>
                      <w:rFonts w:ascii="Times New Roman" w:hAnsi="Times New Roman" w:cs="Times New Roman"/>
                      <w:color w:val="000000"/>
                      <w:sz w:val="24"/>
                      <w:szCs w:val="24"/>
                    </w:rPr>
                    <w:t xml:space="preserve"> 63,00 тыс. рублей</w:t>
                  </w:r>
                </w:p>
              </w:tc>
            </w:tr>
            <w:tr w:rsidR="003B3E94" w:rsidTr="005D03A5">
              <w:tc>
                <w:tcPr>
                  <w:tcW w:w="1051" w:type="dxa"/>
                  <w:shd w:val="clear" w:color="auto" w:fill="auto"/>
                </w:tcPr>
                <w:p w:rsidR="003B3E94" w:rsidRDefault="003B3E94" w:rsidP="005D03A5">
                  <w:pPr>
                    <w:pStyle w:val="ConsPlusNormal"/>
                    <w:widowControl/>
                    <w:snapToGrid w:val="0"/>
                    <w:ind w:right="-128" w:firstLine="0"/>
                    <w:rPr>
                      <w:rFonts w:ascii="Times New Roman" w:hAnsi="Times New Roman" w:cs="Times New Roman"/>
                      <w:color w:val="000000"/>
                      <w:sz w:val="24"/>
                      <w:szCs w:val="24"/>
                    </w:rPr>
                  </w:pPr>
                  <w:r>
                    <w:rPr>
                      <w:rFonts w:ascii="Times New Roman" w:hAnsi="Times New Roman" w:cs="Times New Roman"/>
                      <w:color w:val="000000"/>
                      <w:sz w:val="24"/>
                      <w:szCs w:val="24"/>
                    </w:rPr>
                    <w:t>2017 год</w:t>
                  </w:r>
                </w:p>
              </w:tc>
              <w:tc>
                <w:tcPr>
                  <w:tcW w:w="4765" w:type="dxa"/>
                  <w:shd w:val="clear" w:color="auto" w:fill="auto"/>
                </w:tcPr>
                <w:p w:rsidR="003B3E94" w:rsidRDefault="005D03A5" w:rsidP="00360C0A">
                  <w:pPr>
                    <w:pStyle w:val="ConsPlusNormal"/>
                    <w:widowControl/>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B3E94">
                    <w:rPr>
                      <w:rFonts w:ascii="Times New Roman" w:hAnsi="Times New Roman" w:cs="Times New Roman"/>
                      <w:color w:val="000000"/>
                      <w:sz w:val="24"/>
                      <w:szCs w:val="24"/>
                    </w:rPr>
                    <w:t xml:space="preserve"> 66,15 тыс. рублей</w:t>
                  </w:r>
                </w:p>
              </w:tc>
            </w:tr>
            <w:tr w:rsidR="003B3E94" w:rsidTr="005D03A5">
              <w:tc>
                <w:tcPr>
                  <w:tcW w:w="1051" w:type="dxa"/>
                  <w:shd w:val="clear" w:color="auto" w:fill="auto"/>
                </w:tcPr>
                <w:p w:rsidR="003B3E94" w:rsidRDefault="003B3E94" w:rsidP="005D03A5">
                  <w:pPr>
                    <w:pStyle w:val="ConsPlusNormal"/>
                    <w:widowControl/>
                    <w:snapToGrid w:val="0"/>
                    <w:ind w:right="-128" w:firstLine="0"/>
                    <w:rPr>
                      <w:rFonts w:ascii="Times New Roman" w:hAnsi="Times New Roman" w:cs="Times New Roman"/>
                      <w:color w:val="000000"/>
                      <w:sz w:val="24"/>
                      <w:szCs w:val="24"/>
                    </w:rPr>
                  </w:pPr>
                  <w:r>
                    <w:rPr>
                      <w:rFonts w:ascii="Times New Roman" w:hAnsi="Times New Roman" w:cs="Times New Roman"/>
                      <w:color w:val="000000"/>
                      <w:sz w:val="24"/>
                      <w:szCs w:val="24"/>
                    </w:rPr>
                    <w:t>2018 год</w:t>
                  </w:r>
                </w:p>
              </w:tc>
              <w:tc>
                <w:tcPr>
                  <w:tcW w:w="4765" w:type="dxa"/>
                  <w:shd w:val="clear" w:color="auto" w:fill="auto"/>
                </w:tcPr>
                <w:p w:rsidR="003B3E94" w:rsidRDefault="005D03A5" w:rsidP="00360C0A">
                  <w:pPr>
                    <w:pStyle w:val="ConsPlusNormal"/>
                    <w:widowControl/>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B3E94">
                    <w:rPr>
                      <w:rFonts w:ascii="Times New Roman" w:hAnsi="Times New Roman" w:cs="Times New Roman"/>
                      <w:color w:val="000000"/>
                      <w:sz w:val="24"/>
                      <w:szCs w:val="24"/>
                    </w:rPr>
                    <w:t xml:space="preserve"> 71,44 тыс. рублей</w:t>
                  </w:r>
                </w:p>
              </w:tc>
            </w:tr>
            <w:tr w:rsidR="003B3E94" w:rsidTr="005D03A5">
              <w:tc>
                <w:tcPr>
                  <w:tcW w:w="1051" w:type="dxa"/>
                  <w:shd w:val="clear" w:color="auto" w:fill="auto"/>
                </w:tcPr>
                <w:p w:rsidR="003B3E94" w:rsidRDefault="003B3E94" w:rsidP="005D03A5">
                  <w:pPr>
                    <w:pStyle w:val="ConsPlusNormal"/>
                    <w:widowControl/>
                    <w:snapToGrid w:val="0"/>
                    <w:ind w:right="-128" w:firstLine="0"/>
                    <w:rPr>
                      <w:rFonts w:ascii="Times New Roman" w:hAnsi="Times New Roman" w:cs="Times New Roman"/>
                      <w:color w:val="000000"/>
                      <w:sz w:val="24"/>
                      <w:szCs w:val="24"/>
                    </w:rPr>
                  </w:pPr>
                  <w:r>
                    <w:rPr>
                      <w:rFonts w:ascii="Times New Roman" w:hAnsi="Times New Roman" w:cs="Times New Roman"/>
                      <w:color w:val="000000"/>
                      <w:sz w:val="24"/>
                      <w:szCs w:val="24"/>
                    </w:rPr>
                    <w:t>2019 год</w:t>
                  </w:r>
                </w:p>
              </w:tc>
              <w:tc>
                <w:tcPr>
                  <w:tcW w:w="4765" w:type="dxa"/>
                  <w:shd w:val="clear" w:color="auto" w:fill="auto"/>
                </w:tcPr>
                <w:p w:rsidR="003B3E94" w:rsidRDefault="005D03A5" w:rsidP="00360C0A">
                  <w:pPr>
                    <w:pStyle w:val="ConsPlusNormal"/>
                    <w:widowControl/>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B3E94">
                    <w:rPr>
                      <w:rFonts w:ascii="Times New Roman" w:hAnsi="Times New Roman" w:cs="Times New Roman"/>
                      <w:color w:val="000000"/>
                      <w:sz w:val="24"/>
                      <w:szCs w:val="24"/>
                    </w:rPr>
                    <w:t xml:space="preserve"> 77,15 тыс. рублей</w:t>
                  </w:r>
                </w:p>
              </w:tc>
            </w:tr>
            <w:tr w:rsidR="003B3E94" w:rsidTr="005D03A5">
              <w:tc>
                <w:tcPr>
                  <w:tcW w:w="1051" w:type="dxa"/>
                  <w:shd w:val="clear" w:color="auto" w:fill="auto"/>
                </w:tcPr>
                <w:p w:rsidR="003B3E94" w:rsidRDefault="003B3E94" w:rsidP="005D03A5">
                  <w:pPr>
                    <w:pStyle w:val="ConsPlusNormal"/>
                    <w:widowControl/>
                    <w:snapToGrid w:val="0"/>
                    <w:ind w:right="-128" w:firstLine="0"/>
                    <w:rPr>
                      <w:rFonts w:ascii="Times New Roman" w:hAnsi="Times New Roman" w:cs="Times New Roman"/>
                      <w:color w:val="000000"/>
                      <w:sz w:val="24"/>
                      <w:szCs w:val="24"/>
                    </w:rPr>
                  </w:pPr>
                  <w:r>
                    <w:rPr>
                      <w:rFonts w:ascii="Times New Roman" w:hAnsi="Times New Roman" w:cs="Times New Roman"/>
                      <w:color w:val="000000"/>
                      <w:sz w:val="24"/>
                      <w:szCs w:val="24"/>
                    </w:rPr>
                    <w:t>2020 год</w:t>
                  </w:r>
                </w:p>
              </w:tc>
              <w:tc>
                <w:tcPr>
                  <w:tcW w:w="4765" w:type="dxa"/>
                  <w:shd w:val="clear" w:color="auto" w:fill="auto"/>
                </w:tcPr>
                <w:p w:rsidR="003B3E94" w:rsidRDefault="005D03A5" w:rsidP="00360C0A">
                  <w:pPr>
                    <w:pStyle w:val="ConsPlusNormal"/>
                    <w:widowControl/>
                    <w:snapToGrid w:val="0"/>
                    <w:ind w:firstLine="0"/>
                    <w:rPr>
                      <w:rFonts w:ascii="Times New Roman" w:hAnsi="Times New Roman" w:cs="Times New Roman"/>
                      <w:color w:val="000000"/>
                      <w:sz w:val="24"/>
                      <w:szCs w:val="24"/>
                    </w:rPr>
                  </w:pPr>
                  <w:r>
                    <w:rPr>
                      <w:rFonts w:ascii="Times New Roman" w:hAnsi="Times New Roman" w:cs="Times New Roman"/>
                      <w:color w:val="000000"/>
                      <w:sz w:val="24"/>
                      <w:szCs w:val="24"/>
                    </w:rPr>
                    <w:t>–</w:t>
                  </w:r>
                  <w:r w:rsidR="003B3E94">
                    <w:rPr>
                      <w:rFonts w:ascii="Times New Roman" w:hAnsi="Times New Roman" w:cs="Times New Roman"/>
                      <w:color w:val="000000"/>
                      <w:sz w:val="24"/>
                      <w:szCs w:val="24"/>
                    </w:rPr>
                    <w:t xml:space="preserve"> 83,32 тыс. рублей.</w:t>
                  </w:r>
                </w:p>
              </w:tc>
            </w:tr>
          </w:tbl>
          <w:p w:rsidR="003B3E94" w:rsidRDefault="003B3E94" w:rsidP="00360C0A"/>
          <w:p w:rsidR="003B3E94" w:rsidRDefault="003B3E94" w:rsidP="00360C0A">
            <w:r>
              <w:t>Объем средств, предусмотренных на реализацию мероприятий подпрограммы, носит прогнозный характер и будет ежегодно уточняться при формировании бюджета Республики Карелия на соответствующий финансовый год</w:t>
            </w:r>
          </w:p>
        </w:tc>
      </w:tr>
      <w:tr w:rsidR="003B3E94" w:rsidTr="00360C0A">
        <w:tc>
          <w:tcPr>
            <w:tcW w:w="3227" w:type="dxa"/>
            <w:tcBorders>
              <w:top w:val="single" w:sz="4" w:space="0" w:color="000000"/>
              <w:left w:val="single" w:sz="4" w:space="0" w:color="000000"/>
              <w:bottom w:val="single" w:sz="4" w:space="0" w:color="000000"/>
            </w:tcBorders>
            <w:shd w:val="clear" w:color="auto" w:fill="auto"/>
          </w:tcPr>
          <w:p w:rsidR="003B3E94" w:rsidRDefault="003B3E94" w:rsidP="00360C0A">
            <w:pPr>
              <w:snapToGrid w:val="0"/>
              <w:jc w:val="left"/>
            </w:pPr>
            <w:r>
              <w:t>Ожидаемые результаты реализации подпрограммы</w:t>
            </w:r>
          </w:p>
        </w:tc>
        <w:tc>
          <w:tcPr>
            <w:tcW w:w="6570" w:type="dxa"/>
            <w:tcBorders>
              <w:top w:val="single" w:sz="4" w:space="0" w:color="000000"/>
              <w:left w:val="single" w:sz="4" w:space="0" w:color="000000"/>
              <w:bottom w:val="single" w:sz="4" w:space="0" w:color="000000"/>
              <w:right w:val="single" w:sz="4" w:space="0" w:color="000000"/>
            </w:tcBorders>
            <w:shd w:val="clear" w:color="auto" w:fill="auto"/>
          </w:tcPr>
          <w:p w:rsidR="003B3E94" w:rsidRDefault="003B3E94" w:rsidP="005D03A5">
            <w:pPr>
              <w:numPr>
                <w:ilvl w:val="0"/>
                <w:numId w:val="4"/>
              </w:numPr>
              <w:tabs>
                <w:tab w:val="clear" w:pos="0"/>
                <w:tab w:val="num" w:pos="200"/>
              </w:tabs>
              <w:snapToGrid w:val="0"/>
              <w:ind w:left="0" w:hanging="18"/>
            </w:pPr>
            <w:r>
              <w:t>Формирование резерва управленческих кадров Республики Карелия на основе учета профессиональных, деловых и морально-нравственных качеств личности.</w:t>
            </w:r>
          </w:p>
          <w:p w:rsidR="003B3E94" w:rsidRDefault="003B3E94" w:rsidP="005D03A5">
            <w:pPr>
              <w:numPr>
                <w:ilvl w:val="0"/>
                <w:numId w:val="4"/>
              </w:numPr>
              <w:tabs>
                <w:tab w:val="clear" w:pos="0"/>
                <w:tab w:val="num" w:pos="200"/>
              </w:tabs>
              <w:ind w:left="0" w:hanging="18"/>
            </w:pPr>
            <w:r>
              <w:t>Создание целостной системы подбора, подготовки и использования резерва управленческих кадров Республики Карелия.</w:t>
            </w:r>
          </w:p>
          <w:p w:rsidR="003B3E94" w:rsidRDefault="003B3E94" w:rsidP="004701E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К 2020 году планируется достижение следующих результатов:</w:t>
            </w:r>
          </w:p>
          <w:p w:rsidR="003B3E94" w:rsidRDefault="003B3E94" w:rsidP="004701E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доля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 составит 20%;</w:t>
            </w:r>
          </w:p>
          <w:p w:rsidR="003B3E94" w:rsidRDefault="003B3E94" w:rsidP="004701E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уровень обновления резерва управленческих кадров Республики Карелия – 10% ежегодно</w:t>
            </w:r>
          </w:p>
          <w:p w:rsidR="003B3E94" w:rsidRDefault="003B3E94" w:rsidP="00360C0A">
            <w:pPr>
              <w:ind w:left="360"/>
            </w:pPr>
          </w:p>
        </w:tc>
      </w:tr>
    </w:tbl>
    <w:p w:rsidR="003B3E94" w:rsidRDefault="003B3E94" w:rsidP="003B3E94"/>
    <w:p w:rsidR="003B3E94" w:rsidRDefault="003B3E94" w:rsidP="003B3E94">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1. Характеристик</w:t>
      </w:r>
      <w:r w:rsidR="004701E3">
        <w:rPr>
          <w:rFonts w:ascii="Times New Roman" w:hAnsi="Times New Roman" w:cs="Times New Roman"/>
          <w:b/>
          <w:sz w:val="26"/>
          <w:szCs w:val="26"/>
        </w:rPr>
        <w:t>а сферы реализации подпрограммы</w:t>
      </w:r>
      <w:r>
        <w:rPr>
          <w:rFonts w:ascii="Times New Roman" w:hAnsi="Times New Roman" w:cs="Times New Roman"/>
          <w:b/>
          <w:sz w:val="26"/>
          <w:szCs w:val="26"/>
        </w:rPr>
        <w:t>, описание основных проблем в указанной сфере и прогноз ее развития</w:t>
      </w:r>
    </w:p>
    <w:p w:rsidR="003B3E94" w:rsidRDefault="003B3E94" w:rsidP="003B3E94">
      <w:pPr>
        <w:rPr>
          <w:b/>
          <w:bCs/>
          <w:sz w:val="26"/>
          <w:szCs w:val="26"/>
        </w:rPr>
      </w:pPr>
    </w:p>
    <w:p w:rsidR="003B3E94" w:rsidRDefault="003B3E94" w:rsidP="003B3E94">
      <w:pPr>
        <w:pStyle w:val="af5"/>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С 2009 года в целях удовлетворения потребности в управленческих кадрах в приоритетных сферах экономики, органов государственной власти Республики Карелия и органов местного самоуправления, в Республике Карелия формируется резерв управленческих кадров. </w:t>
      </w:r>
    </w:p>
    <w:p w:rsidR="003B3E94" w:rsidRDefault="003B3E94" w:rsidP="003B3E94">
      <w:pPr>
        <w:pStyle w:val="af5"/>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По состоянию на 1 апреля 2013 года в резерв управленческих кадров Республики Карелия включены 544 человека (в том числе</w:t>
      </w:r>
      <w:r w:rsidR="0088721E">
        <w:rPr>
          <w:rFonts w:ascii="Times New Roman" w:hAnsi="Times New Roman" w:cs="Times New Roman"/>
          <w:sz w:val="26"/>
          <w:szCs w:val="26"/>
        </w:rPr>
        <w:t xml:space="preserve"> в</w:t>
      </w:r>
      <w:r>
        <w:rPr>
          <w:rFonts w:ascii="Times New Roman" w:hAnsi="Times New Roman" w:cs="Times New Roman"/>
          <w:sz w:val="26"/>
          <w:szCs w:val="26"/>
        </w:rPr>
        <w:t xml:space="preserve"> резерв управленческих кадров муниципальных образований – 227), из них только 78 человек являются государственными гражданскими служащими. </w:t>
      </w:r>
    </w:p>
    <w:p w:rsidR="003B3E94" w:rsidRDefault="003B3E94" w:rsidP="003B3E94">
      <w:pPr>
        <w:pStyle w:val="af5"/>
        <w:spacing w:after="0" w:line="240" w:lineRule="auto"/>
        <w:ind w:left="0" w:firstLine="709"/>
        <w:rPr>
          <w:rFonts w:ascii="Times New Roman" w:hAnsi="Times New Roman" w:cs="Times New Roman"/>
          <w:sz w:val="26"/>
          <w:szCs w:val="26"/>
        </w:rPr>
      </w:pPr>
      <w:proofErr w:type="gramStart"/>
      <w:r>
        <w:rPr>
          <w:rFonts w:ascii="Times New Roman" w:hAnsi="Times New Roman" w:cs="Times New Roman"/>
          <w:sz w:val="26"/>
          <w:szCs w:val="26"/>
        </w:rPr>
        <w:t xml:space="preserve">С  учетом рекомендаций Администрации Президента Российской Федерации в Республике Карелия формирование резерва управленческих кадров будет осуществляться с разбивкой на следующие целевые группы: руководящие должности в органах исполнительной власти Республики Карелия,  выборные должности в законодательном (представительном) органе власти Республики Карелия, должностные лица органов местного самоуправления </w:t>
      </w:r>
      <w:r w:rsidR="004701E3">
        <w:rPr>
          <w:rFonts w:ascii="Times New Roman" w:hAnsi="Times New Roman" w:cs="Times New Roman"/>
          <w:sz w:val="26"/>
          <w:szCs w:val="26"/>
        </w:rPr>
        <w:t>–</w:t>
      </w:r>
      <w:r>
        <w:rPr>
          <w:rFonts w:ascii="Times New Roman" w:hAnsi="Times New Roman" w:cs="Times New Roman"/>
          <w:sz w:val="26"/>
          <w:szCs w:val="26"/>
        </w:rPr>
        <w:t xml:space="preserve"> руководители муниципальных образований (городских округов и муниципальных районов), должности руководителей государственных предприятий и учреждений, предприятий и</w:t>
      </w:r>
      <w:proofErr w:type="gramEnd"/>
      <w:r>
        <w:rPr>
          <w:rFonts w:ascii="Times New Roman" w:hAnsi="Times New Roman" w:cs="Times New Roman"/>
          <w:sz w:val="26"/>
          <w:szCs w:val="26"/>
        </w:rPr>
        <w:t xml:space="preserve"> организаций регионального значения с долей собственности региона 25 и более процентов по отрасля</w:t>
      </w:r>
      <w:r w:rsidR="004701E3">
        <w:rPr>
          <w:rFonts w:ascii="Times New Roman" w:hAnsi="Times New Roman" w:cs="Times New Roman"/>
          <w:sz w:val="26"/>
          <w:szCs w:val="26"/>
        </w:rPr>
        <w:t>м. Внутри каждой группы резерва</w:t>
      </w:r>
      <w:r>
        <w:rPr>
          <w:rFonts w:ascii="Times New Roman" w:hAnsi="Times New Roman" w:cs="Times New Roman"/>
          <w:sz w:val="26"/>
          <w:szCs w:val="26"/>
        </w:rPr>
        <w:t xml:space="preserve"> лица, включенные в резерв управленческих кадров, будут подразделяться на уровни готовности к</w:t>
      </w:r>
      <w:r w:rsidR="004701E3">
        <w:rPr>
          <w:rFonts w:ascii="Times New Roman" w:hAnsi="Times New Roman" w:cs="Times New Roman"/>
          <w:sz w:val="26"/>
          <w:szCs w:val="26"/>
        </w:rPr>
        <w:t xml:space="preserve"> </w:t>
      </w:r>
      <w:r>
        <w:rPr>
          <w:rFonts w:ascii="Times New Roman" w:hAnsi="Times New Roman" w:cs="Times New Roman"/>
          <w:sz w:val="26"/>
          <w:szCs w:val="26"/>
        </w:rPr>
        <w:t xml:space="preserve">занятию управленческих должностей (высший, базовый, перспективный), с необходимостью повышения уровня профессиональной подготовки и прохождением тестирования в зависимости от уровня готовности. </w:t>
      </w:r>
    </w:p>
    <w:p w:rsidR="003B3E94" w:rsidRDefault="003B3E94" w:rsidP="003B3E94">
      <w:pPr>
        <w:pStyle w:val="af5"/>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Финансирование мероприятий, связанных с формированием резерва управленческих кадров и его использованием, в настоящее время не осуществляется. </w:t>
      </w:r>
    </w:p>
    <w:p w:rsidR="003B3E94" w:rsidRDefault="003B3E94" w:rsidP="003B3E94">
      <w:pPr>
        <w:pStyle w:val="af5"/>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 xml:space="preserve">В результате реализации подпрограммы будет обеспечено повышение уровня профессиональной подготовки лиц, включенных в резерв управленческих кадров Республики Карелия, обеспечена возможность ротации управленческих кадров государственных органов и органов местного самоуправления, государственных предприятий и учреждений Республики Карелия. Должна быть создана система обновления профессиональных кадров для органов исполнительной власти Республики Карелия, органов местного самоуправления, подведомственных им организаций, в полной мере отражающая интересы и потребности социально-экономического развития Республики Карелия. </w:t>
      </w:r>
    </w:p>
    <w:p w:rsidR="003B3E94" w:rsidRDefault="003B3E94" w:rsidP="003B3E94">
      <w:pPr>
        <w:rPr>
          <w:sz w:val="26"/>
          <w:szCs w:val="26"/>
        </w:rPr>
      </w:pPr>
    </w:p>
    <w:p w:rsidR="003B3E94" w:rsidRDefault="003B3E94" w:rsidP="003B3E94">
      <w:pPr>
        <w:rPr>
          <w:sz w:val="26"/>
          <w:szCs w:val="26"/>
        </w:rPr>
      </w:pPr>
    </w:p>
    <w:p w:rsidR="003B3E94" w:rsidRDefault="003B3E94" w:rsidP="003B3E94">
      <w:pPr>
        <w:pStyle w:val="ConsPlusNormal"/>
        <w:widowControl/>
        <w:ind w:firstLine="0"/>
        <w:jc w:val="center"/>
        <w:rPr>
          <w:rFonts w:ascii="Times New Roman" w:hAnsi="Times New Roman" w:cs="Times New Roman"/>
          <w:b/>
          <w:color w:val="000000"/>
          <w:sz w:val="26"/>
          <w:szCs w:val="26"/>
        </w:rPr>
      </w:pPr>
      <w:r>
        <w:rPr>
          <w:rFonts w:ascii="Times New Roman" w:hAnsi="Times New Roman" w:cs="Times New Roman"/>
          <w:b/>
          <w:bCs/>
          <w:color w:val="000000"/>
          <w:sz w:val="26"/>
          <w:szCs w:val="26"/>
        </w:rPr>
        <w:lastRenderedPageBreak/>
        <w:t xml:space="preserve">2. </w:t>
      </w:r>
      <w:r>
        <w:rPr>
          <w:rFonts w:ascii="Times New Roman" w:hAnsi="Times New Roman" w:cs="Times New Roman"/>
          <w:b/>
          <w:color w:val="000000"/>
          <w:sz w:val="26"/>
          <w:szCs w:val="26"/>
        </w:rPr>
        <w:t>Приоритеты государственной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3B3E94" w:rsidRDefault="003B3E94" w:rsidP="003B3E94">
      <w:pPr>
        <w:pStyle w:val="ConsPlusNormal"/>
        <w:widowControl/>
        <w:ind w:firstLine="0"/>
        <w:rPr>
          <w:rFonts w:ascii="Times New Roman" w:hAnsi="Times New Roman" w:cs="Times New Roman"/>
          <w:color w:val="000000"/>
          <w:sz w:val="26"/>
          <w:szCs w:val="26"/>
        </w:rPr>
      </w:pPr>
    </w:p>
    <w:p w:rsidR="003B3E94" w:rsidRDefault="003B3E94" w:rsidP="0088721E">
      <w:pPr>
        <w:pStyle w:val="ConsPlusNormal"/>
        <w:widowControl/>
        <w:ind w:firstLine="709"/>
        <w:rPr>
          <w:rFonts w:ascii="Times New Roman" w:hAnsi="Times New Roman" w:cs="Times New Roman"/>
          <w:sz w:val="26"/>
          <w:szCs w:val="26"/>
        </w:rPr>
      </w:pPr>
      <w:r>
        <w:rPr>
          <w:rFonts w:ascii="Times New Roman" w:hAnsi="Times New Roman" w:cs="Times New Roman"/>
          <w:color w:val="000000"/>
          <w:sz w:val="26"/>
          <w:szCs w:val="26"/>
        </w:rPr>
        <w:t xml:space="preserve">Разработка подпрограммы осуществляется в целях </w:t>
      </w:r>
      <w:proofErr w:type="gramStart"/>
      <w:r>
        <w:rPr>
          <w:rFonts w:ascii="Times New Roman" w:hAnsi="Times New Roman" w:cs="Times New Roman"/>
          <w:color w:val="000000"/>
          <w:sz w:val="26"/>
          <w:szCs w:val="26"/>
        </w:rPr>
        <w:t xml:space="preserve">исполнения </w:t>
      </w:r>
      <w:r>
        <w:rPr>
          <w:rFonts w:ascii="Times New Roman" w:hAnsi="Times New Roman" w:cs="Times New Roman"/>
          <w:sz w:val="26"/>
          <w:szCs w:val="26"/>
        </w:rPr>
        <w:t>Перечня поручений Президента Российской Федерации</w:t>
      </w:r>
      <w:proofErr w:type="gramEnd"/>
      <w:r>
        <w:rPr>
          <w:rFonts w:ascii="Times New Roman" w:hAnsi="Times New Roman" w:cs="Times New Roman"/>
          <w:sz w:val="26"/>
          <w:szCs w:val="26"/>
        </w:rPr>
        <w:t xml:space="preserve"> от 1 августа 2008 года № Пр-1573. Приоритетом государственной политики в сфере реализации подпрограммы является формирование резерва управленческих кадров для качественного улучшения состава руководящих кадров в экономике, в органах исполнительной власти и органах местного самоуправления.</w:t>
      </w:r>
    </w:p>
    <w:p w:rsidR="003B3E94" w:rsidRDefault="003B3E94" w:rsidP="003B3E94">
      <w:pPr>
        <w:ind w:firstLine="709"/>
        <w:rPr>
          <w:sz w:val="26"/>
          <w:szCs w:val="26"/>
        </w:rPr>
      </w:pPr>
      <w:r>
        <w:rPr>
          <w:color w:val="000000"/>
          <w:sz w:val="26"/>
          <w:szCs w:val="26"/>
        </w:rPr>
        <w:t xml:space="preserve">Цель подпрограммы: </w:t>
      </w:r>
      <w:r>
        <w:rPr>
          <w:sz w:val="26"/>
          <w:szCs w:val="26"/>
        </w:rPr>
        <w:t>формирование и подготовка резерва управленческих кадров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Задачи подпрограммы: </w:t>
      </w:r>
    </w:p>
    <w:p w:rsidR="003B3E94" w:rsidRDefault="003B3E94" w:rsidP="003B3E94">
      <w:pPr>
        <w:pStyle w:val="af5"/>
        <w:tabs>
          <w:tab w:val="left" w:pos="1168"/>
          <w:tab w:val="left" w:pos="2268"/>
          <w:tab w:val="left" w:pos="3402"/>
          <w:tab w:val="left" w:pos="4536"/>
          <w:tab w:val="left" w:pos="5670"/>
          <w:tab w:val="left" w:pos="6804"/>
          <w:tab w:val="left" w:pos="7938"/>
          <w:tab w:val="left" w:pos="9072"/>
        </w:tabs>
        <w:spacing w:after="0" w:line="240" w:lineRule="auto"/>
        <w:ind w:left="0" w:firstLine="709"/>
        <w:rPr>
          <w:rFonts w:ascii="Times New Roman" w:hAnsi="Times New Roman" w:cs="Times New Roman"/>
          <w:sz w:val="26"/>
          <w:szCs w:val="26"/>
        </w:rPr>
      </w:pPr>
      <w:r>
        <w:rPr>
          <w:rFonts w:ascii="Times New Roman" w:hAnsi="Times New Roman" w:cs="Times New Roman"/>
          <w:sz w:val="26"/>
          <w:szCs w:val="26"/>
        </w:rPr>
        <w:t>1. Формирование резерва управленческих кадров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 Подготовка лиц, включенных в резерв управленческих кадров Республики Карелия.</w:t>
      </w:r>
    </w:p>
    <w:p w:rsidR="003B3E94" w:rsidRDefault="003B3E94" w:rsidP="003B3E94">
      <w:pPr>
        <w:pStyle w:val="ConsPlusNormal"/>
        <w:widowControl/>
        <w:ind w:firstLine="709"/>
        <w:rPr>
          <w:rFonts w:ascii="Times New Roman" w:hAnsi="Times New Roman" w:cs="Times New Roman"/>
          <w:color w:val="000000"/>
          <w:sz w:val="26"/>
          <w:szCs w:val="26"/>
        </w:rPr>
      </w:pPr>
      <w:r>
        <w:rPr>
          <w:rFonts w:ascii="Times New Roman" w:hAnsi="Times New Roman" w:cs="Times New Roman"/>
          <w:color w:val="000000"/>
          <w:sz w:val="26"/>
          <w:szCs w:val="26"/>
        </w:rPr>
        <w:t xml:space="preserve">Ожидаемые результаты подпрограммы: </w:t>
      </w:r>
    </w:p>
    <w:p w:rsidR="003B3E94" w:rsidRDefault="003B3E94" w:rsidP="003B3E94">
      <w:pPr>
        <w:ind w:firstLine="709"/>
        <w:rPr>
          <w:sz w:val="26"/>
          <w:szCs w:val="26"/>
        </w:rPr>
      </w:pPr>
      <w:r>
        <w:rPr>
          <w:sz w:val="26"/>
          <w:szCs w:val="26"/>
        </w:rPr>
        <w:t>1. Формирование резерва управленческих кадров Республики Карелия на основе учета профессиональных, деловых и морально-нравственных качеств личности.</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2. Создание целостной системы подбора, подготовки и использования резерва управленческих кадров Республики Карелия.</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 2020 году планируется достижение следующих показателей:</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доля лиц, включенных в резерв управленческих кадров Республики Карелия, прошедших обучение, от общего числа лиц, включенных в резерв управленческих кадров Республики Карелия, составит 20%;</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уровень обновления резерва управленческих кадров Республики Карелия –10% ежегодно</w:t>
      </w:r>
      <w:r w:rsidR="004701E3">
        <w:rPr>
          <w:rFonts w:ascii="Times New Roman" w:hAnsi="Times New Roman" w:cs="Times New Roman"/>
          <w:sz w:val="26"/>
          <w:szCs w:val="26"/>
        </w:rPr>
        <w:t>.</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Сроки реализации подпрограммы: 2014-2020 годы. Этапы реализации не выделяются.</w:t>
      </w:r>
    </w:p>
    <w:p w:rsidR="003B3E94" w:rsidRDefault="003B3E94" w:rsidP="003B3E94">
      <w:pPr>
        <w:rPr>
          <w:sz w:val="26"/>
          <w:szCs w:val="26"/>
        </w:rPr>
      </w:pPr>
    </w:p>
    <w:p w:rsidR="003B3E94" w:rsidRDefault="003B3E94" w:rsidP="003B3E94">
      <w:pPr>
        <w:jc w:val="center"/>
        <w:rPr>
          <w:b/>
          <w:bCs/>
          <w:sz w:val="26"/>
          <w:szCs w:val="26"/>
        </w:rPr>
      </w:pPr>
      <w:r>
        <w:rPr>
          <w:b/>
          <w:bCs/>
          <w:sz w:val="26"/>
          <w:szCs w:val="26"/>
        </w:rPr>
        <w:t>3. Характеристика ведомственных и иных программ, включенных в подпрограмму, и основных мероприятий подпрограммы</w:t>
      </w:r>
    </w:p>
    <w:p w:rsidR="003B3E94" w:rsidRDefault="003B3E94" w:rsidP="003B3E94">
      <w:pPr>
        <w:rPr>
          <w:b/>
          <w:bCs/>
          <w:sz w:val="26"/>
          <w:szCs w:val="26"/>
        </w:rPr>
      </w:pPr>
    </w:p>
    <w:p w:rsidR="003B3E94" w:rsidRDefault="003B3E94" w:rsidP="003B3E94">
      <w:pPr>
        <w:autoSpaceDE w:val="0"/>
        <w:ind w:firstLine="709"/>
        <w:rPr>
          <w:rFonts w:eastAsia="Arial"/>
          <w:sz w:val="26"/>
          <w:szCs w:val="26"/>
        </w:rPr>
      </w:pPr>
      <w:r>
        <w:rPr>
          <w:rFonts w:eastAsia="Arial"/>
          <w:sz w:val="26"/>
          <w:szCs w:val="26"/>
        </w:rPr>
        <w:t>Ведомственные и иные программы в подпрограмму не включены.</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Для достижения цели и решения задач необходимо реализовать ряд мероприятий. </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 xml:space="preserve">1. Размещение на </w:t>
      </w:r>
      <w:proofErr w:type="gramStart"/>
      <w:r>
        <w:rPr>
          <w:rFonts w:ascii="Times New Roman" w:hAnsi="Times New Roman" w:cs="Times New Roman"/>
          <w:sz w:val="26"/>
          <w:szCs w:val="26"/>
        </w:rPr>
        <w:t>Официальном</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интернет-портале</w:t>
      </w:r>
      <w:proofErr w:type="spellEnd"/>
      <w:r>
        <w:rPr>
          <w:rFonts w:ascii="Times New Roman" w:hAnsi="Times New Roman" w:cs="Times New Roman"/>
          <w:sz w:val="26"/>
          <w:szCs w:val="26"/>
        </w:rPr>
        <w:t xml:space="preserve"> Республики Карелия информации о мероприятиях, проводимых в рамках формирования резерва управленческих кадров Республики Карелия, – не реже одного раза в квартал. </w:t>
      </w:r>
      <w:proofErr w:type="gramStart"/>
      <w:r>
        <w:rPr>
          <w:rFonts w:ascii="Times New Roman" w:hAnsi="Times New Roman" w:cs="Times New Roman"/>
          <w:sz w:val="26"/>
          <w:szCs w:val="26"/>
        </w:rPr>
        <w:t>В рамках рассматриваемого мероприятия планируется размещение в сети Интернет информации о формировании, подготовке и использовании резерва управленческих кадров Республики Карелия, в том числе списков лиц, включенных в резерв управленческих кадров Республики Карелия, информации о лицах, назначенных на должности резерва управленческих кадров Республики Карелия, освещение работы Комиссии при Главе Республики Карелия по формированию и подготовке резерва управленческих кадров Республики Карелия, информирование</w:t>
      </w:r>
      <w:proofErr w:type="gramEnd"/>
      <w:r>
        <w:rPr>
          <w:rFonts w:ascii="Times New Roman" w:hAnsi="Times New Roman" w:cs="Times New Roman"/>
          <w:sz w:val="26"/>
          <w:szCs w:val="26"/>
        </w:rPr>
        <w:t xml:space="preserve"> </w:t>
      </w:r>
      <w:r>
        <w:rPr>
          <w:rFonts w:ascii="Times New Roman" w:hAnsi="Times New Roman" w:cs="Times New Roman"/>
          <w:sz w:val="26"/>
          <w:szCs w:val="26"/>
        </w:rPr>
        <w:lastRenderedPageBreak/>
        <w:t xml:space="preserve">граждан и организаций о наборе в резерв управленческих кадров Республики Карелия. </w:t>
      </w:r>
    </w:p>
    <w:p w:rsidR="003B3E94" w:rsidRDefault="003B3E94" w:rsidP="003B3E94">
      <w:pPr>
        <w:pStyle w:val="ConsPlusNormal"/>
        <w:widowControl/>
        <w:ind w:firstLine="709"/>
        <w:rPr>
          <w:rFonts w:ascii="Times New Roman" w:hAnsi="Times New Roman" w:cs="Times New Roman"/>
          <w:color w:val="000000"/>
          <w:sz w:val="26"/>
          <w:szCs w:val="26"/>
        </w:rPr>
      </w:pPr>
      <w:r>
        <w:rPr>
          <w:rFonts w:ascii="Times New Roman" w:hAnsi="Times New Roman" w:cs="Times New Roman"/>
          <w:color w:val="000000"/>
          <w:sz w:val="26"/>
          <w:szCs w:val="26"/>
        </w:rPr>
        <w:t>2. Проведение мониторинга количественного состава резерва управленческих кадров Республики Карелия – ежеквартально. Мониторинг состояния резерва управленческих кадров Республики Карелия будет осуществляться в целях своевременного принятия мер, направленных на оптимизацию численного состава резерва, повышение эффективности его использования, наполненности представителями перспективной молодежи в возрасте до 35 лет.</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3. Организация подготовки лиц, включенных в резерв управленческих кадров Республики Карелия, – не реже одного раза в полугодие. Мероприятие предполагает проведение обучения лиц, включенных в резерв управленческих кадров Республики Карелия, что позволит обеспечить единый подход к формированию профессионального кадрового потенциала Республики Карелия. В рамках рассматриваемого мероприятия предполагается: формирование программ обучения лиц, включенных в резерв управленческих кадров Республики Карелия</w:t>
      </w:r>
      <w:r w:rsidR="004701E3">
        <w:rPr>
          <w:rFonts w:ascii="Times New Roman" w:hAnsi="Times New Roman" w:cs="Times New Roman"/>
          <w:sz w:val="26"/>
          <w:szCs w:val="26"/>
        </w:rPr>
        <w:t>,</w:t>
      </w:r>
      <w:r>
        <w:rPr>
          <w:rFonts w:ascii="Times New Roman" w:hAnsi="Times New Roman" w:cs="Times New Roman"/>
          <w:sz w:val="26"/>
          <w:szCs w:val="26"/>
        </w:rPr>
        <w:t xml:space="preserve"> с учетом групп и уровней резерва управленческих кадров Республики Карелия, обучение лиц, включенных в резерв управленческих кадров Республики Карелия (в том числе проведение тестирования по итогам обучения). </w:t>
      </w:r>
    </w:p>
    <w:p w:rsidR="003B3E94" w:rsidRDefault="003B3E94" w:rsidP="003B3E94">
      <w:pPr>
        <w:tabs>
          <w:tab w:val="left" w:pos="0"/>
        </w:tabs>
        <w:jc w:val="center"/>
        <w:rPr>
          <w:b/>
          <w:sz w:val="26"/>
          <w:szCs w:val="26"/>
        </w:rPr>
      </w:pPr>
    </w:p>
    <w:p w:rsidR="003B3E94" w:rsidRDefault="003B3E94" w:rsidP="0088721E">
      <w:pPr>
        <w:tabs>
          <w:tab w:val="left" w:pos="0"/>
        </w:tabs>
        <w:spacing w:before="120" w:after="120"/>
        <w:jc w:val="center"/>
        <w:rPr>
          <w:b/>
          <w:sz w:val="26"/>
          <w:szCs w:val="26"/>
        </w:rPr>
      </w:pPr>
      <w:r>
        <w:rPr>
          <w:b/>
          <w:sz w:val="26"/>
          <w:szCs w:val="26"/>
        </w:rPr>
        <w:t>4. Характеристика мер государственного регулирования</w:t>
      </w:r>
    </w:p>
    <w:p w:rsidR="003B3E94" w:rsidRDefault="003B3E94" w:rsidP="003B3E94">
      <w:pPr>
        <w:tabs>
          <w:tab w:val="left" w:pos="0"/>
        </w:tabs>
        <w:rPr>
          <w:b/>
          <w:sz w:val="26"/>
          <w:szCs w:val="26"/>
        </w:rPr>
      </w:pPr>
    </w:p>
    <w:p w:rsidR="003B3E94" w:rsidRDefault="003B3E94" w:rsidP="003B3E94">
      <w:pPr>
        <w:ind w:firstLine="709"/>
        <w:rPr>
          <w:bCs/>
          <w:sz w:val="26"/>
          <w:szCs w:val="26"/>
        </w:rPr>
      </w:pPr>
      <w:r>
        <w:rPr>
          <w:sz w:val="26"/>
          <w:szCs w:val="26"/>
        </w:rPr>
        <w:t>Меры</w:t>
      </w:r>
      <w:r>
        <w:rPr>
          <w:bCs/>
          <w:sz w:val="26"/>
          <w:szCs w:val="26"/>
        </w:rPr>
        <w:t xml:space="preserve"> государственного регулирования задания в рамках реализации подпрограммы не предусмотрены.</w:t>
      </w:r>
    </w:p>
    <w:p w:rsidR="003B3E94" w:rsidRDefault="003B3E94" w:rsidP="003B3E94">
      <w:pPr>
        <w:rPr>
          <w:b/>
          <w:bCs/>
          <w:sz w:val="26"/>
          <w:szCs w:val="26"/>
        </w:rPr>
      </w:pPr>
    </w:p>
    <w:p w:rsidR="003B3E94" w:rsidRDefault="003B3E94" w:rsidP="0088721E">
      <w:pPr>
        <w:spacing w:before="120" w:after="120"/>
        <w:jc w:val="center"/>
        <w:rPr>
          <w:b/>
          <w:bCs/>
          <w:sz w:val="26"/>
          <w:szCs w:val="26"/>
        </w:rPr>
      </w:pPr>
      <w:r>
        <w:rPr>
          <w:b/>
          <w:bCs/>
          <w:sz w:val="26"/>
          <w:szCs w:val="26"/>
        </w:rPr>
        <w:t>5. Прогноз сводных показателей государственных заданий по этапам реализации подпрограммы (при оказании государственными учреждениями Республики Карелия государственных услуг (работ) в рамках подпрограммы)</w:t>
      </w:r>
    </w:p>
    <w:p w:rsidR="003B3E94" w:rsidRDefault="003B3E94" w:rsidP="003B3E94">
      <w:pPr>
        <w:rPr>
          <w:b/>
          <w:bCs/>
          <w:sz w:val="26"/>
          <w:szCs w:val="26"/>
        </w:rPr>
      </w:pPr>
    </w:p>
    <w:p w:rsidR="003B3E94" w:rsidRDefault="003B3E94" w:rsidP="003B3E94">
      <w:pPr>
        <w:suppressAutoHyphens w:val="0"/>
        <w:ind w:firstLine="709"/>
        <w:rPr>
          <w:bCs/>
          <w:sz w:val="26"/>
          <w:szCs w:val="26"/>
        </w:rPr>
      </w:pPr>
      <w:r>
        <w:rPr>
          <w:bCs/>
          <w:sz w:val="26"/>
          <w:szCs w:val="26"/>
        </w:rPr>
        <w:t>В рамках реализации подпрограммы государственные задания на оказание государственных услуг государственными учреждениями Республики Карелия не формируются.</w:t>
      </w:r>
    </w:p>
    <w:p w:rsidR="003B3E94" w:rsidRDefault="003B3E94" w:rsidP="003B3E94">
      <w:pPr>
        <w:rPr>
          <w:b/>
          <w:bCs/>
          <w:sz w:val="26"/>
          <w:szCs w:val="26"/>
        </w:rPr>
      </w:pPr>
    </w:p>
    <w:p w:rsidR="003B3E94" w:rsidRDefault="003B3E94" w:rsidP="0088721E">
      <w:pPr>
        <w:spacing w:before="120"/>
        <w:jc w:val="center"/>
        <w:rPr>
          <w:b/>
          <w:bCs/>
          <w:sz w:val="26"/>
          <w:szCs w:val="26"/>
        </w:rPr>
      </w:pPr>
      <w:r>
        <w:rPr>
          <w:b/>
          <w:bCs/>
          <w:sz w:val="26"/>
          <w:szCs w:val="26"/>
        </w:rPr>
        <w:t>6. Характеристика основных мероприятий, реализуемых муниципальными образованиями в случае их участия в разработке и реализации подпрограммы (в случае, если подпрограмма направлена на достижение целей и решени</w:t>
      </w:r>
      <w:r w:rsidR="004701E3">
        <w:rPr>
          <w:b/>
          <w:bCs/>
          <w:sz w:val="26"/>
          <w:szCs w:val="26"/>
        </w:rPr>
        <w:t>е</w:t>
      </w:r>
      <w:r>
        <w:rPr>
          <w:b/>
          <w:bCs/>
          <w:sz w:val="26"/>
          <w:szCs w:val="26"/>
        </w:rPr>
        <w:t xml:space="preserve"> задач по вопросам местного значения, относящимся к полномочиям орган</w:t>
      </w:r>
      <w:r w:rsidR="004701E3">
        <w:rPr>
          <w:b/>
          <w:bCs/>
          <w:sz w:val="26"/>
          <w:szCs w:val="26"/>
        </w:rPr>
        <w:t>ов</w:t>
      </w:r>
      <w:r>
        <w:rPr>
          <w:b/>
          <w:bCs/>
          <w:sz w:val="26"/>
          <w:szCs w:val="26"/>
        </w:rPr>
        <w:t xml:space="preserve"> местного самоуправления Республики Карелия)</w:t>
      </w:r>
    </w:p>
    <w:p w:rsidR="003B3E94" w:rsidRDefault="003B3E94" w:rsidP="003B3E94">
      <w:pPr>
        <w:rPr>
          <w:b/>
          <w:bCs/>
          <w:sz w:val="26"/>
          <w:szCs w:val="26"/>
        </w:rPr>
      </w:pPr>
    </w:p>
    <w:p w:rsidR="003B3E94" w:rsidRDefault="003B3E94" w:rsidP="003B3E94">
      <w:pPr>
        <w:suppressAutoHyphens w:val="0"/>
        <w:ind w:firstLine="709"/>
        <w:rPr>
          <w:sz w:val="26"/>
          <w:szCs w:val="26"/>
        </w:rPr>
      </w:pPr>
      <w:r>
        <w:rPr>
          <w:sz w:val="26"/>
          <w:szCs w:val="26"/>
        </w:rPr>
        <w:t>Муниципальные образования в Республике Карелия в реализации подпрограммы не участвуют.</w:t>
      </w:r>
    </w:p>
    <w:p w:rsidR="003B3E94" w:rsidRDefault="003B3E94" w:rsidP="003B3E94">
      <w:pPr>
        <w:rPr>
          <w:bCs/>
          <w:sz w:val="26"/>
          <w:szCs w:val="26"/>
        </w:rPr>
      </w:pPr>
    </w:p>
    <w:p w:rsidR="003B3E94" w:rsidRDefault="003B3E94" w:rsidP="003B3E94">
      <w:pPr>
        <w:rPr>
          <w:bCs/>
          <w:sz w:val="26"/>
          <w:szCs w:val="26"/>
        </w:rPr>
      </w:pPr>
    </w:p>
    <w:p w:rsidR="0088721E" w:rsidRDefault="0088721E" w:rsidP="003B3E94">
      <w:pPr>
        <w:rPr>
          <w:bCs/>
          <w:sz w:val="26"/>
          <w:szCs w:val="26"/>
        </w:rPr>
      </w:pPr>
    </w:p>
    <w:p w:rsidR="0088721E" w:rsidRDefault="0088721E" w:rsidP="003B3E94">
      <w:pPr>
        <w:rPr>
          <w:bCs/>
          <w:sz w:val="26"/>
          <w:szCs w:val="26"/>
        </w:rPr>
      </w:pPr>
    </w:p>
    <w:p w:rsidR="0088721E" w:rsidRDefault="0088721E" w:rsidP="003B3E94">
      <w:pPr>
        <w:rPr>
          <w:bCs/>
          <w:sz w:val="26"/>
          <w:szCs w:val="26"/>
        </w:rPr>
      </w:pPr>
    </w:p>
    <w:p w:rsidR="003B3E94" w:rsidRDefault="003B3E94" w:rsidP="003B3E94">
      <w:pPr>
        <w:rPr>
          <w:bCs/>
          <w:sz w:val="26"/>
          <w:szCs w:val="26"/>
        </w:rPr>
      </w:pPr>
    </w:p>
    <w:p w:rsidR="003B3E94" w:rsidRDefault="003B3E94" w:rsidP="004701E3">
      <w:pPr>
        <w:spacing w:after="120"/>
        <w:jc w:val="center"/>
        <w:rPr>
          <w:b/>
          <w:bCs/>
          <w:sz w:val="26"/>
          <w:szCs w:val="26"/>
        </w:rPr>
      </w:pPr>
      <w:r>
        <w:rPr>
          <w:b/>
          <w:bCs/>
          <w:sz w:val="26"/>
          <w:szCs w:val="26"/>
        </w:rPr>
        <w:t xml:space="preserve">7. Информация об участии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w:t>
      </w:r>
    </w:p>
    <w:p w:rsidR="003B3E94" w:rsidRDefault="003B3E94" w:rsidP="003B3E94">
      <w:pPr>
        <w:ind w:firstLine="709"/>
        <w:rPr>
          <w:bCs/>
          <w:sz w:val="26"/>
          <w:szCs w:val="26"/>
        </w:rPr>
      </w:pPr>
      <w:r>
        <w:rPr>
          <w:bCs/>
          <w:sz w:val="26"/>
          <w:szCs w:val="26"/>
        </w:rPr>
        <w:t>Участие государственных корпораций, акционерных обществ с государственным участием, общественных, научных и иных организаций, а также государственных внебюджетных фондов в реализации подпрограммы не предполагается.</w:t>
      </w:r>
    </w:p>
    <w:p w:rsidR="003B3E94" w:rsidRDefault="003B3E94" w:rsidP="004701E3">
      <w:pPr>
        <w:spacing w:before="120"/>
        <w:jc w:val="center"/>
        <w:rPr>
          <w:b/>
          <w:bCs/>
          <w:sz w:val="26"/>
          <w:szCs w:val="26"/>
        </w:rPr>
      </w:pPr>
      <w:r>
        <w:rPr>
          <w:b/>
          <w:bCs/>
          <w:sz w:val="26"/>
          <w:szCs w:val="26"/>
        </w:rPr>
        <w:t xml:space="preserve">8. Обоснование объема финансовых ресурсов, необходимых </w:t>
      </w:r>
    </w:p>
    <w:p w:rsidR="003B3E94" w:rsidRDefault="003B3E94" w:rsidP="004701E3">
      <w:pPr>
        <w:spacing w:after="120"/>
        <w:jc w:val="center"/>
        <w:rPr>
          <w:b/>
          <w:bCs/>
          <w:sz w:val="26"/>
          <w:szCs w:val="26"/>
        </w:rPr>
      </w:pPr>
      <w:r>
        <w:rPr>
          <w:b/>
          <w:bCs/>
          <w:sz w:val="26"/>
          <w:szCs w:val="26"/>
        </w:rPr>
        <w:t>для реализации подпрограммы</w:t>
      </w:r>
    </w:p>
    <w:p w:rsidR="003B3E94" w:rsidRDefault="003B3E94" w:rsidP="003B3E94">
      <w:pPr>
        <w:ind w:firstLine="709"/>
        <w:rPr>
          <w:sz w:val="26"/>
          <w:szCs w:val="26"/>
        </w:rPr>
      </w:pPr>
      <w:r>
        <w:rPr>
          <w:sz w:val="26"/>
          <w:szCs w:val="26"/>
        </w:rPr>
        <w:t>Общий объем финансирования мероприятий подпрограммы за счет средств бюджета Республики Карелия составляет 481,06 тыс. рублей. Объем средств, предусмотренных на реализацию мероприятий подпрограммы, носит прогнозный характер и будет ежегодно уточняться при формировании бюджета Республики Карелия на соответствующий финансовый год.</w:t>
      </w:r>
    </w:p>
    <w:p w:rsidR="003B3E94" w:rsidRDefault="003B3E94" w:rsidP="004701E3">
      <w:pPr>
        <w:spacing w:before="120"/>
        <w:jc w:val="center"/>
        <w:rPr>
          <w:b/>
          <w:bCs/>
          <w:sz w:val="26"/>
          <w:szCs w:val="26"/>
        </w:rPr>
      </w:pPr>
      <w:r>
        <w:rPr>
          <w:b/>
          <w:bCs/>
          <w:sz w:val="26"/>
          <w:szCs w:val="26"/>
        </w:rPr>
        <w:t>9. Анализ рисков реализации подпрограммы и описание мер управления рисками реализации подпрограммы</w:t>
      </w:r>
    </w:p>
    <w:p w:rsidR="003B3E94" w:rsidRDefault="003B3E94" w:rsidP="004701E3">
      <w:pPr>
        <w:pStyle w:val="ConsPlusNormal"/>
        <w:tabs>
          <w:tab w:val="left" w:pos="709"/>
          <w:tab w:val="left" w:pos="2268"/>
          <w:tab w:val="left" w:pos="3402"/>
          <w:tab w:val="left" w:pos="4536"/>
          <w:tab w:val="left" w:pos="5670"/>
          <w:tab w:val="left" w:pos="6804"/>
          <w:tab w:val="left" w:pos="7938"/>
          <w:tab w:val="left" w:pos="9072"/>
        </w:tabs>
        <w:spacing w:before="120"/>
        <w:ind w:firstLine="0"/>
        <w:rPr>
          <w:rFonts w:ascii="Times New Roman" w:hAnsi="Times New Roman" w:cs="Times New Roman"/>
          <w:sz w:val="26"/>
          <w:szCs w:val="26"/>
        </w:rPr>
      </w:pPr>
      <w:r>
        <w:rPr>
          <w:rFonts w:ascii="Times New Roman" w:hAnsi="Times New Roman" w:cs="Times New Roman"/>
          <w:sz w:val="26"/>
          <w:szCs w:val="26"/>
        </w:rPr>
        <w:tab/>
        <w:t>Отсутствие подпрограммы повлечет несогласованность действий исполнительных органов государственной власти Республики Карелия и органов местного самоуправления муниципальных образований в Республике Карелия, социально ориентированных некоммерческих организаций Республики Карелия, несистемное решение поставленных задач.</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К рискам, которые могут оказать влияние на достижение намеченных результатов, относятся:</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изменение приоритетов государственной политики Российской Федерации;</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изменение принципов регулирования межбюджетных отношений;</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недофинансирование подпрограммы.</w:t>
      </w:r>
    </w:p>
    <w:p w:rsidR="003B3E94" w:rsidRDefault="003B3E94" w:rsidP="003B3E94">
      <w:pPr>
        <w:pStyle w:val="ConsPlusNormal"/>
        <w:tabs>
          <w:tab w:val="left" w:pos="709"/>
          <w:tab w:val="left" w:pos="2268"/>
          <w:tab w:val="left" w:pos="3402"/>
          <w:tab w:val="left" w:pos="4536"/>
          <w:tab w:val="left" w:pos="5670"/>
          <w:tab w:val="left" w:pos="6804"/>
          <w:tab w:val="left" w:pos="7938"/>
          <w:tab w:val="left" w:pos="9072"/>
        </w:tabs>
        <w:ind w:firstLine="0"/>
        <w:rPr>
          <w:rFonts w:ascii="Times New Roman" w:hAnsi="Times New Roman" w:cs="Times New Roman"/>
          <w:sz w:val="26"/>
          <w:szCs w:val="26"/>
        </w:rPr>
      </w:pPr>
      <w:r>
        <w:rPr>
          <w:rFonts w:ascii="Times New Roman" w:hAnsi="Times New Roman" w:cs="Times New Roman"/>
          <w:sz w:val="26"/>
          <w:szCs w:val="26"/>
        </w:rPr>
        <w:tab/>
        <w:t>Также риски могут возникнуть по причине неэффективного взаимодействия соисполнителей подпрограммы, недостатков в управлении подпрограммой, недостаточного уровня профессиональной и социальной компетентности специалистов социально ориентированных некоммерческих организаций.</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Меры управления рисками реализации подпрограммы:</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проведение текущего мониторинга выполнения работ, предусмотренных государственными контрактами, позволит предупредить несвоевременное и некачественное их выполнение;</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выбор исполнителей мероприятий </w:t>
      </w:r>
      <w:r w:rsidR="004701E3">
        <w:rPr>
          <w:rFonts w:ascii="Times New Roman" w:hAnsi="Times New Roman" w:cs="Times New Roman"/>
          <w:sz w:val="26"/>
          <w:szCs w:val="26"/>
        </w:rPr>
        <w:t>п</w:t>
      </w:r>
      <w:r>
        <w:rPr>
          <w:rFonts w:ascii="Times New Roman" w:hAnsi="Times New Roman" w:cs="Times New Roman"/>
          <w:sz w:val="26"/>
          <w:szCs w:val="26"/>
        </w:rPr>
        <w:t>одпрограммы осуществляется в соответствии с федеральным законодательством в сфере размещения заказов на поставки товаров, выполнение работ, оказание услуг для государственных и муниципальных нужд;</w:t>
      </w:r>
    </w:p>
    <w:p w:rsidR="003B3E94" w:rsidRDefault="003B3E94" w:rsidP="003B3E94">
      <w:pPr>
        <w:pStyle w:val="ConsPlusNormal"/>
        <w:ind w:firstLine="709"/>
        <w:rPr>
          <w:rFonts w:ascii="Times New Roman" w:hAnsi="Times New Roman" w:cs="Times New Roman"/>
          <w:sz w:val="26"/>
          <w:szCs w:val="26"/>
        </w:rPr>
      </w:pPr>
      <w:r>
        <w:rPr>
          <w:rFonts w:ascii="Times New Roman" w:hAnsi="Times New Roman" w:cs="Times New Roman"/>
          <w:sz w:val="26"/>
          <w:szCs w:val="26"/>
        </w:rPr>
        <w:t xml:space="preserve">отчеты об использовании средств, выделенных на реализацию </w:t>
      </w:r>
      <w:r w:rsidR="004701E3">
        <w:rPr>
          <w:rFonts w:ascii="Times New Roman" w:hAnsi="Times New Roman" w:cs="Times New Roman"/>
          <w:sz w:val="26"/>
          <w:szCs w:val="26"/>
        </w:rPr>
        <w:t>под</w:t>
      </w:r>
      <w:r>
        <w:rPr>
          <w:rFonts w:ascii="Times New Roman" w:hAnsi="Times New Roman" w:cs="Times New Roman"/>
          <w:sz w:val="26"/>
          <w:szCs w:val="26"/>
        </w:rPr>
        <w:t>программы, представляются в установленном порядке;</w:t>
      </w:r>
    </w:p>
    <w:p w:rsidR="003B3E94" w:rsidRDefault="003B3E94" w:rsidP="003B3E94">
      <w:pPr>
        <w:pStyle w:val="ConsPlusNormal"/>
        <w:widowControl/>
        <w:ind w:firstLine="709"/>
        <w:rPr>
          <w:rFonts w:ascii="Times New Roman" w:hAnsi="Times New Roman" w:cs="Times New Roman"/>
          <w:sz w:val="26"/>
          <w:szCs w:val="26"/>
        </w:rPr>
      </w:pPr>
      <w:r>
        <w:rPr>
          <w:rFonts w:ascii="Times New Roman" w:hAnsi="Times New Roman" w:cs="Times New Roman"/>
          <w:sz w:val="26"/>
          <w:szCs w:val="26"/>
        </w:rPr>
        <w:t>контроль за целевым и эффективным использованием бюджетных ассигнований осуществляется в соответствии с бюджетным законодательством.</w:t>
      </w:r>
    </w:p>
    <w:p w:rsidR="003303E1" w:rsidRDefault="003303E1" w:rsidP="003B3E94">
      <w:pPr>
        <w:pStyle w:val="ConsPlusNormal"/>
        <w:widowControl/>
        <w:ind w:firstLine="709"/>
        <w:rPr>
          <w:rFonts w:ascii="Times New Roman" w:hAnsi="Times New Roman" w:cs="Times New Roman"/>
          <w:sz w:val="26"/>
          <w:szCs w:val="26"/>
        </w:rPr>
      </w:pPr>
    </w:p>
    <w:p w:rsidR="00A466B9" w:rsidRDefault="00A466B9"/>
    <w:sectPr w:rsidR="00A466B9" w:rsidSect="00A466B9">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528" w:rsidRDefault="00AD4528" w:rsidP="0076283B">
      <w:r>
        <w:separator/>
      </w:r>
    </w:p>
  </w:endnote>
  <w:endnote w:type="continuationSeparator" w:id="0">
    <w:p w:rsidR="00AD4528" w:rsidRDefault="00AD4528" w:rsidP="007628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8" w:rsidRDefault="00AD452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8" w:rsidRDefault="00AD452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8" w:rsidRDefault="00AD452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528" w:rsidRDefault="00AD4528" w:rsidP="0076283B">
      <w:r>
        <w:separator/>
      </w:r>
    </w:p>
  </w:footnote>
  <w:footnote w:type="continuationSeparator" w:id="0">
    <w:p w:rsidR="00AD4528" w:rsidRDefault="00AD4528" w:rsidP="00762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8" w:rsidRDefault="00EE457E" w:rsidP="00D46F8A">
    <w:pPr>
      <w:pStyle w:val="afd"/>
      <w:tabs>
        <w:tab w:val="clear" w:pos="9638"/>
        <w:tab w:val="right" w:pos="9356"/>
      </w:tabs>
      <w:ind w:right="-2"/>
      <w:jc w:val="center"/>
    </w:pPr>
    <w:fldSimple w:instr=" PAGE ">
      <w:r w:rsidR="001566E2">
        <w:rPr>
          <w:noProof/>
        </w:rPr>
        <w:t>44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8" w:rsidRDefault="00EE457E" w:rsidP="00F272EA">
    <w:pPr>
      <w:pStyle w:val="afd"/>
      <w:spacing w:after="120"/>
      <w:jc w:val="center"/>
    </w:pPr>
    <w:fldSimple w:instr=" PAGE ">
      <w:r w:rsidR="001566E2">
        <w:rPr>
          <w:noProof/>
        </w:rPr>
        <w:t>79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528" w:rsidRDefault="00AD452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555" w:hanging="555"/>
      </w:p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lvl>
  </w:abstractNum>
  <w:abstractNum w:abstractNumId="3">
    <w:nsid w:val="00000004"/>
    <w:multiLevelType w:val="singleLevel"/>
    <w:tmpl w:val="00000004"/>
    <w:name w:val="WW8Num4"/>
    <w:lvl w:ilvl="0">
      <w:start w:val="1"/>
      <w:numFmt w:val="decimal"/>
      <w:lvlText w:val="%1."/>
      <w:lvlJc w:val="left"/>
      <w:pPr>
        <w:tabs>
          <w:tab w:val="num" w:pos="0"/>
        </w:tabs>
        <w:ind w:left="360" w:hanging="360"/>
      </w:p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lvl>
  </w:abstractNum>
  <w:abstractNum w:abstractNumId="5">
    <w:nsid w:val="00000006"/>
    <w:multiLevelType w:val="singleLevel"/>
    <w:tmpl w:val="00000006"/>
    <w:name w:val="WW8Num6"/>
    <w:lvl w:ilvl="0">
      <w:start w:val="1"/>
      <w:numFmt w:val="decimal"/>
      <w:lvlText w:val="%1)"/>
      <w:lvlJc w:val="left"/>
      <w:pPr>
        <w:tabs>
          <w:tab w:val="num" w:pos="0"/>
        </w:tabs>
        <w:ind w:left="360" w:hanging="360"/>
      </w:pPr>
    </w:lvl>
  </w:abstractNum>
  <w:abstractNum w:abstractNumId="6">
    <w:nsid w:val="00000007"/>
    <w:multiLevelType w:val="multilevel"/>
    <w:tmpl w:val="00000007"/>
    <w:name w:val="WW8Num7"/>
    <w:lvl w:ilvl="0">
      <w:start w:val="1"/>
      <w:numFmt w:val="decimal"/>
      <w:lvlText w:val="%1."/>
      <w:lvlJc w:val="left"/>
      <w:pPr>
        <w:tabs>
          <w:tab w:val="num" w:pos="0"/>
        </w:tabs>
        <w:ind w:left="360" w:hanging="360"/>
      </w:pPr>
    </w:lvl>
    <w:lvl w:ilvl="1">
      <w:start w:val="1"/>
      <w:numFmt w:val="decimal"/>
      <w:lvlText w:val="%2."/>
      <w:lvlJc w:val="left"/>
      <w:pPr>
        <w:tabs>
          <w:tab w:val="num" w:pos="-797"/>
        </w:tabs>
        <w:ind w:left="480" w:hanging="480"/>
      </w:pPr>
    </w:lvl>
    <w:lvl w:ilvl="2">
      <w:start w:val="1"/>
      <w:numFmt w:val="lowerRoman"/>
      <w:lvlText w:val="%3."/>
      <w:lvlJc w:val="left"/>
      <w:pPr>
        <w:tabs>
          <w:tab w:val="num" w:pos="0"/>
        </w:tabs>
        <w:ind w:left="1877" w:hanging="180"/>
      </w:pPr>
    </w:lvl>
    <w:lvl w:ilvl="3">
      <w:start w:val="1"/>
      <w:numFmt w:val="decimal"/>
      <w:lvlText w:val="%4."/>
      <w:lvlJc w:val="left"/>
      <w:pPr>
        <w:tabs>
          <w:tab w:val="num" w:pos="0"/>
        </w:tabs>
        <w:ind w:left="2597" w:hanging="360"/>
      </w:pPr>
    </w:lvl>
    <w:lvl w:ilvl="4">
      <w:start w:val="1"/>
      <w:numFmt w:val="lowerLetter"/>
      <w:lvlText w:val="%5."/>
      <w:lvlJc w:val="left"/>
      <w:pPr>
        <w:tabs>
          <w:tab w:val="num" w:pos="0"/>
        </w:tabs>
        <w:ind w:left="3317" w:hanging="360"/>
      </w:pPr>
    </w:lvl>
    <w:lvl w:ilvl="5">
      <w:start w:val="1"/>
      <w:numFmt w:val="lowerRoman"/>
      <w:lvlText w:val="%6."/>
      <w:lvlJc w:val="left"/>
      <w:pPr>
        <w:tabs>
          <w:tab w:val="num" w:pos="0"/>
        </w:tabs>
        <w:ind w:left="4037" w:hanging="180"/>
      </w:pPr>
    </w:lvl>
    <w:lvl w:ilvl="6">
      <w:start w:val="1"/>
      <w:numFmt w:val="decimal"/>
      <w:lvlText w:val="%7."/>
      <w:lvlJc w:val="left"/>
      <w:pPr>
        <w:tabs>
          <w:tab w:val="num" w:pos="0"/>
        </w:tabs>
        <w:ind w:left="4757" w:hanging="360"/>
      </w:pPr>
    </w:lvl>
    <w:lvl w:ilvl="7">
      <w:start w:val="1"/>
      <w:numFmt w:val="lowerLetter"/>
      <w:lvlText w:val="%8."/>
      <w:lvlJc w:val="left"/>
      <w:pPr>
        <w:tabs>
          <w:tab w:val="num" w:pos="0"/>
        </w:tabs>
        <w:ind w:left="5477" w:hanging="360"/>
      </w:pPr>
    </w:lvl>
    <w:lvl w:ilvl="8">
      <w:start w:val="1"/>
      <w:numFmt w:val="lowerRoman"/>
      <w:lvlText w:val="%9."/>
      <w:lvlJc w:val="left"/>
      <w:pPr>
        <w:tabs>
          <w:tab w:val="num" w:pos="0"/>
        </w:tabs>
        <w:ind w:left="6197" w:hanging="180"/>
      </w:pPr>
    </w:lvl>
  </w:abstractNum>
  <w:abstractNum w:abstractNumId="7">
    <w:nsid w:val="00000008"/>
    <w:multiLevelType w:val="singleLevel"/>
    <w:tmpl w:val="00000008"/>
    <w:name w:val="WW8Num8"/>
    <w:lvl w:ilvl="0">
      <w:start w:val="1"/>
      <w:numFmt w:val="decimal"/>
      <w:lvlText w:val="%1)"/>
      <w:lvlJc w:val="left"/>
      <w:pPr>
        <w:tabs>
          <w:tab w:val="num" w:pos="0"/>
        </w:tabs>
        <w:ind w:left="915" w:hanging="555"/>
      </w:pPr>
    </w:lvl>
  </w:abstractNum>
  <w:abstractNum w:abstractNumId="8">
    <w:nsid w:val="00000009"/>
    <w:multiLevelType w:val="multilevel"/>
    <w:tmpl w:val="00000009"/>
    <w:name w:val="WW8Num9"/>
    <w:lvl w:ilvl="0">
      <w:start w:val="1"/>
      <w:numFmt w:val="decimal"/>
      <w:lvlText w:val="%1)"/>
      <w:lvlJc w:val="left"/>
      <w:pPr>
        <w:tabs>
          <w:tab w:val="num" w:pos="0"/>
        </w:tabs>
        <w:ind w:left="643" w:hanging="360"/>
      </w:pPr>
    </w:lvl>
    <w:lvl w:ilvl="1">
      <w:start w:val="1"/>
      <w:numFmt w:val="decimal"/>
      <w:lvlText w:val="%2."/>
      <w:lvlJc w:val="left"/>
      <w:pPr>
        <w:tabs>
          <w:tab w:val="num" w:pos="0"/>
        </w:tabs>
        <w:ind w:left="1470" w:hanging="390"/>
      </w:p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0000000A"/>
    <w:name w:val="WW8Num10"/>
    <w:lvl w:ilvl="0">
      <w:start w:val="1"/>
      <w:numFmt w:val="decimal"/>
      <w:lvlText w:val="%1)"/>
      <w:lvlJc w:val="left"/>
      <w:pPr>
        <w:tabs>
          <w:tab w:val="num" w:pos="0"/>
        </w:tabs>
        <w:ind w:left="284" w:hanging="284"/>
      </w:pPr>
    </w:lvl>
  </w:abstractNum>
  <w:abstractNum w:abstractNumId="10">
    <w:nsid w:val="0000000B"/>
    <w:multiLevelType w:val="singleLevel"/>
    <w:tmpl w:val="0000000B"/>
    <w:name w:val="WW8Num11"/>
    <w:lvl w:ilvl="0">
      <w:start w:val="1"/>
      <w:numFmt w:val="decimal"/>
      <w:lvlText w:val="%1."/>
      <w:lvlJc w:val="left"/>
      <w:pPr>
        <w:tabs>
          <w:tab w:val="num" w:pos="0"/>
        </w:tabs>
        <w:ind w:left="360" w:hanging="360"/>
      </w:pPr>
    </w:lvl>
  </w:abstractNum>
  <w:abstractNum w:abstractNumId="11">
    <w:nsid w:val="0000000C"/>
    <w:multiLevelType w:val="singleLevel"/>
    <w:tmpl w:val="0000000C"/>
    <w:name w:val="WW8Num12"/>
    <w:lvl w:ilvl="0">
      <w:start w:val="1"/>
      <w:numFmt w:val="bullet"/>
      <w:lvlText w:val=""/>
      <w:lvlJc w:val="left"/>
      <w:pPr>
        <w:tabs>
          <w:tab w:val="num" w:pos="0"/>
        </w:tabs>
        <w:ind w:left="720" w:hanging="360"/>
      </w:pPr>
      <w:rPr>
        <w:rFonts w:ascii="Symbol" w:hAnsi="Symbol" w:cs="Symbol"/>
      </w:rPr>
    </w:lvl>
  </w:abstractNum>
  <w:abstractNum w:abstractNumId="12">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rPr>
    </w:lvl>
  </w:abstractNum>
  <w:abstractNum w:abstractNumId="13">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rPr>
    </w:lvl>
  </w:abstractNum>
  <w:abstractNum w:abstractNumId="14">
    <w:nsid w:val="0000000F"/>
    <w:multiLevelType w:val="singleLevel"/>
    <w:tmpl w:val="0000000F"/>
    <w:name w:val="WW8Num16"/>
    <w:lvl w:ilvl="0">
      <w:start w:val="1"/>
      <w:numFmt w:val="decimal"/>
      <w:lvlText w:val="%1."/>
      <w:lvlJc w:val="left"/>
      <w:pPr>
        <w:tabs>
          <w:tab w:val="num" w:pos="0"/>
        </w:tabs>
        <w:ind w:left="555" w:hanging="555"/>
      </w:pPr>
    </w:lvl>
  </w:abstractNum>
  <w:abstractNum w:abstractNumId="15">
    <w:nsid w:val="00000010"/>
    <w:multiLevelType w:val="singleLevel"/>
    <w:tmpl w:val="00000010"/>
    <w:name w:val="WW8Num17"/>
    <w:lvl w:ilvl="0">
      <w:start w:val="1"/>
      <w:numFmt w:val="decimal"/>
      <w:lvlText w:val="%1."/>
      <w:lvlJc w:val="left"/>
      <w:pPr>
        <w:tabs>
          <w:tab w:val="num" w:pos="0"/>
        </w:tabs>
        <w:ind w:left="720" w:hanging="360"/>
      </w:pPr>
    </w:lvl>
  </w:abstractNum>
  <w:abstractNum w:abstractNumId="16">
    <w:nsid w:val="00000011"/>
    <w:multiLevelType w:val="singleLevel"/>
    <w:tmpl w:val="00000011"/>
    <w:name w:val="WW8Num18"/>
    <w:lvl w:ilvl="0">
      <w:start w:val="1"/>
      <w:numFmt w:val="bullet"/>
      <w:lvlText w:val=""/>
      <w:lvlJc w:val="left"/>
      <w:pPr>
        <w:tabs>
          <w:tab w:val="num" w:pos="0"/>
        </w:tabs>
        <w:ind w:left="360" w:hanging="360"/>
      </w:pPr>
      <w:rPr>
        <w:rFonts w:ascii="Symbol" w:hAnsi="Symbol" w:cs="Symbol"/>
      </w:rPr>
    </w:lvl>
  </w:abstractNum>
  <w:abstractNum w:abstractNumId="17">
    <w:nsid w:val="00000012"/>
    <w:multiLevelType w:val="singleLevel"/>
    <w:tmpl w:val="00000012"/>
    <w:name w:val="WW8Num20"/>
    <w:lvl w:ilvl="0">
      <w:start w:val="1"/>
      <w:numFmt w:val="decimal"/>
      <w:lvlText w:val="%1."/>
      <w:lvlJc w:val="left"/>
      <w:pPr>
        <w:tabs>
          <w:tab w:val="num" w:pos="0"/>
        </w:tabs>
        <w:ind w:left="360" w:hanging="360"/>
      </w:pPr>
    </w:lvl>
  </w:abstractNum>
  <w:abstractNum w:abstractNumId="18">
    <w:nsid w:val="00000013"/>
    <w:multiLevelType w:val="singleLevel"/>
    <w:tmpl w:val="00000013"/>
    <w:name w:val="WW8Num21"/>
    <w:lvl w:ilvl="0">
      <w:start w:val="1"/>
      <w:numFmt w:val="decimal"/>
      <w:lvlText w:val="%1."/>
      <w:lvlJc w:val="left"/>
      <w:pPr>
        <w:tabs>
          <w:tab w:val="num" w:pos="0"/>
        </w:tabs>
        <w:ind w:left="555" w:hanging="555"/>
      </w:pPr>
      <w:rPr>
        <w:rFonts w:ascii="Symbol" w:hAnsi="Symbol" w:cs="Symbol"/>
      </w:rPr>
    </w:lvl>
  </w:abstractNum>
  <w:abstractNum w:abstractNumId="19">
    <w:nsid w:val="00000014"/>
    <w:multiLevelType w:val="singleLevel"/>
    <w:tmpl w:val="00000014"/>
    <w:name w:val="WW8Num22"/>
    <w:lvl w:ilvl="0">
      <w:start w:val="1"/>
      <w:numFmt w:val="bullet"/>
      <w:lvlText w:val=""/>
      <w:lvlJc w:val="left"/>
      <w:pPr>
        <w:tabs>
          <w:tab w:val="num" w:pos="0"/>
        </w:tabs>
        <w:ind w:left="360" w:hanging="360"/>
      </w:pPr>
      <w:rPr>
        <w:rFonts w:ascii="Symbol" w:hAnsi="Symbol" w:cs="Symbol"/>
      </w:rPr>
    </w:lvl>
  </w:abstractNum>
  <w:abstractNum w:abstractNumId="20">
    <w:nsid w:val="00000015"/>
    <w:multiLevelType w:val="singleLevel"/>
    <w:tmpl w:val="00000015"/>
    <w:name w:val="WW8Num23"/>
    <w:lvl w:ilvl="0">
      <w:start w:val="1"/>
      <w:numFmt w:val="bullet"/>
      <w:lvlText w:val=""/>
      <w:lvlJc w:val="left"/>
      <w:pPr>
        <w:tabs>
          <w:tab w:val="num" w:pos="0"/>
        </w:tabs>
        <w:ind w:left="360" w:hanging="360"/>
      </w:pPr>
      <w:rPr>
        <w:rFonts w:ascii="Symbol" w:hAnsi="Symbol" w:cs="Symbol"/>
      </w:rPr>
    </w:lvl>
  </w:abstractNum>
  <w:abstractNum w:abstractNumId="21">
    <w:nsid w:val="00000016"/>
    <w:multiLevelType w:val="multilevel"/>
    <w:tmpl w:val="00000016"/>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singleLevel"/>
    <w:tmpl w:val="00000017"/>
    <w:name w:val="WW8Num26"/>
    <w:lvl w:ilvl="0">
      <w:start w:val="1"/>
      <w:numFmt w:val="decimal"/>
      <w:lvlText w:val="%1)"/>
      <w:lvlJc w:val="left"/>
      <w:pPr>
        <w:tabs>
          <w:tab w:val="num" w:pos="360"/>
        </w:tabs>
        <w:ind w:left="360" w:hanging="360"/>
      </w:pPr>
    </w:lvl>
  </w:abstractNum>
  <w:abstractNum w:abstractNumId="23">
    <w:nsid w:val="00000018"/>
    <w:multiLevelType w:val="singleLevel"/>
    <w:tmpl w:val="00000018"/>
    <w:name w:val="WW8Num27"/>
    <w:lvl w:ilvl="0">
      <w:start w:val="1"/>
      <w:numFmt w:val="decimal"/>
      <w:lvlText w:val="%1)"/>
      <w:lvlJc w:val="left"/>
      <w:pPr>
        <w:tabs>
          <w:tab w:val="num" w:pos="360"/>
        </w:tabs>
        <w:ind w:left="360" w:hanging="360"/>
      </w:pPr>
    </w:lvl>
  </w:abstractNum>
  <w:abstractNum w:abstractNumId="24">
    <w:nsid w:val="00000019"/>
    <w:multiLevelType w:val="singleLevel"/>
    <w:tmpl w:val="00000019"/>
    <w:name w:val="WW8Num28"/>
    <w:lvl w:ilvl="0">
      <w:start w:val="1"/>
      <w:numFmt w:val="decimal"/>
      <w:lvlText w:val="%1)"/>
      <w:lvlJc w:val="left"/>
      <w:pPr>
        <w:tabs>
          <w:tab w:val="num" w:pos="360"/>
        </w:tabs>
        <w:ind w:left="360" w:hanging="360"/>
      </w:pPr>
    </w:lvl>
  </w:abstractNum>
  <w:abstractNum w:abstractNumId="25">
    <w:nsid w:val="0000001A"/>
    <w:multiLevelType w:val="singleLevel"/>
    <w:tmpl w:val="0000001A"/>
    <w:name w:val="WW8Num29"/>
    <w:lvl w:ilvl="0">
      <w:start w:val="1"/>
      <w:numFmt w:val="decimal"/>
      <w:lvlText w:val="%1)"/>
      <w:lvlJc w:val="left"/>
      <w:pPr>
        <w:tabs>
          <w:tab w:val="num" w:pos="360"/>
        </w:tabs>
        <w:ind w:left="360" w:hanging="360"/>
      </w:pPr>
    </w:lvl>
  </w:abstractNum>
  <w:abstractNum w:abstractNumId="26">
    <w:nsid w:val="0000001B"/>
    <w:multiLevelType w:val="singleLevel"/>
    <w:tmpl w:val="0000001B"/>
    <w:name w:val="WW8Num30"/>
    <w:lvl w:ilvl="0">
      <w:start w:val="1"/>
      <w:numFmt w:val="decimal"/>
      <w:lvlText w:val="%1)"/>
      <w:lvlJc w:val="left"/>
      <w:pPr>
        <w:tabs>
          <w:tab w:val="num" w:pos="360"/>
        </w:tabs>
        <w:ind w:left="360" w:hanging="360"/>
      </w:pPr>
    </w:lvl>
  </w:abstractNum>
  <w:abstractNum w:abstractNumId="27">
    <w:nsid w:val="0000001C"/>
    <w:multiLevelType w:val="singleLevel"/>
    <w:tmpl w:val="0000001C"/>
    <w:name w:val="WW8Num31"/>
    <w:lvl w:ilvl="0">
      <w:start w:val="1"/>
      <w:numFmt w:val="decimal"/>
      <w:lvlText w:val="%1)"/>
      <w:lvlJc w:val="left"/>
      <w:pPr>
        <w:tabs>
          <w:tab w:val="num" w:pos="360"/>
        </w:tabs>
        <w:ind w:left="360" w:hanging="360"/>
      </w:pPr>
    </w:lvl>
  </w:abstractNum>
  <w:abstractNum w:abstractNumId="28">
    <w:nsid w:val="0000001D"/>
    <w:multiLevelType w:val="multilevel"/>
    <w:tmpl w:val="72C8D3D0"/>
    <w:name w:val="WW8Num33"/>
    <w:lvl w:ilvl="0">
      <w:start w:val="1"/>
      <w:numFmt w:val="decimal"/>
      <w:lvlText w:val="%1)"/>
      <w:lvlJc w:val="left"/>
      <w:pPr>
        <w:tabs>
          <w:tab w:val="num" w:pos="0"/>
        </w:tabs>
        <w:ind w:left="555" w:hanging="555"/>
      </w:pPr>
    </w:lvl>
    <w:lvl w:ilvl="1">
      <w:start w:val="1"/>
      <w:numFmt w:val="decimal"/>
      <w:lvlText w:val="%2)"/>
      <w:lvlJc w:val="left"/>
      <w:pPr>
        <w:tabs>
          <w:tab w:val="num" w:pos="-10"/>
        </w:tabs>
        <w:ind w:left="107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9">
    <w:nsid w:val="0F7B06C0"/>
    <w:multiLevelType w:val="multilevel"/>
    <w:tmpl w:val="72C8D3D0"/>
    <w:lvl w:ilvl="0">
      <w:start w:val="1"/>
      <w:numFmt w:val="decimal"/>
      <w:lvlText w:val="%1)"/>
      <w:lvlJc w:val="left"/>
      <w:pPr>
        <w:tabs>
          <w:tab w:val="num" w:pos="0"/>
        </w:tabs>
        <w:ind w:left="555" w:hanging="555"/>
      </w:pPr>
    </w:lvl>
    <w:lvl w:ilvl="1">
      <w:start w:val="1"/>
      <w:numFmt w:val="decimal"/>
      <w:lvlText w:val="%2)"/>
      <w:lvlJc w:val="left"/>
      <w:pPr>
        <w:tabs>
          <w:tab w:val="num" w:pos="-720"/>
        </w:tabs>
        <w:ind w:left="36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0">
    <w:nsid w:val="13832C79"/>
    <w:multiLevelType w:val="singleLevel"/>
    <w:tmpl w:val="00000019"/>
    <w:lvl w:ilvl="0">
      <w:start w:val="1"/>
      <w:numFmt w:val="decimal"/>
      <w:lvlText w:val="%1)"/>
      <w:lvlJc w:val="left"/>
      <w:pPr>
        <w:tabs>
          <w:tab w:val="num" w:pos="360"/>
        </w:tabs>
        <w:ind w:left="360" w:hanging="360"/>
      </w:pPr>
    </w:lvl>
  </w:abstractNum>
  <w:abstractNum w:abstractNumId="31">
    <w:nsid w:val="15790503"/>
    <w:multiLevelType w:val="singleLevel"/>
    <w:tmpl w:val="90686B3E"/>
    <w:lvl w:ilvl="0">
      <w:start w:val="1"/>
      <w:numFmt w:val="decimal"/>
      <w:lvlText w:val="%1)"/>
      <w:lvlJc w:val="left"/>
      <w:pPr>
        <w:tabs>
          <w:tab w:val="num" w:pos="0"/>
        </w:tabs>
        <w:ind w:left="915" w:hanging="555"/>
      </w:pPr>
      <w:rPr>
        <w:rFonts w:ascii="Times New Roman" w:hAnsi="Times New Roman" w:cs="Times New Roman" w:hint="default"/>
        <w:b w:val="0"/>
        <w:sz w:val="26"/>
        <w:szCs w:val="26"/>
      </w:rPr>
    </w:lvl>
  </w:abstractNum>
  <w:abstractNum w:abstractNumId="32">
    <w:nsid w:val="26B22DC9"/>
    <w:multiLevelType w:val="singleLevel"/>
    <w:tmpl w:val="00000006"/>
    <w:lvl w:ilvl="0">
      <w:start w:val="1"/>
      <w:numFmt w:val="decimal"/>
      <w:lvlText w:val="%1)"/>
      <w:lvlJc w:val="left"/>
      <w:pPr>
        <w:tabs>
          <w:tab w:val="num" w:pos="0"/>
        </w:tabs>
        <w:ind w:left="360" w:hanging="360"/>
      </w:pPr>
    </w:lvl>
  </w:abstractNum>
  <w:abstractNum w:abstractNumId="33">
    <w:nsid w:val="72DC3E4F"/>
    <w:multiLevelType w:val="multilevel"/>
    <w:tmpl w:val="72C8D3D0"/>
    <w:lvl w:ilvl="0">
      <w:start w:val="1"/>
      <w:numFmt w:val="decimal"/>
      <w:lvlText w:val="%1)"/>
      <w:lvlJc w:val="left"/>
      <w:pPr>
        <w:tabs>
          <w:tab w:val="num" w:pos="0"/>
        </w:tabs>
        <w:ind w:left="555" w:hanging="555"/>
      </w:pPr>
    </w:lvl>
    <w:lvl w:ilvl="1">
      <w:start w:val="1"/>
      <w:numFmt w:val="decimal"/>
      <w:lvlText w:val="%2)"/>
      <w:lvlJc w:val="left"/>
      <w:pPr>
        <w:tabs>
          <w:tab w:val="num" w:pos="-294"/>
        </w:tabs>
        <w:ind w:left="786"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32"/>
  </w:num>
  <w:num w:numId="31">
    <w:abstractNumId w:val="30"/>
  </w:num>
  <w:num w:numId="32">
    <w:abstractNumId w:val="31"/>
  </w:num>
  <w:num w:numId="33">
    <w:abstractNumId w:val="33"/>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3B3E94"/>
    <w:rsid w:val="000032D4"/>
    <w:rsid w:val="000A7F5B"/>
    <w:rsid w:val="000B3499"/>
    <w:rsid w:val="000D7173"/>
    <w:rsid w:val="0013758F"/>
    <w:rsid w:val="001566E2"/>
    <w:rsid w:val="00173644"/>
    <w:rsid w:val="001A5A7D"/>
    <w:rsid w:val="001D7914"/>
    <w:rsid w:val="002C5307"/>
    <w:rsid w:val="003303E1"/>
    <w:rsid w:val="00334D5F"/>
    <w:rsid w:val="00360C0A"/>
    <w:rsid w:val="003B3E94"/>
    <w:rsid w:val="00425ACC"/>
    <w:rsid w:val="00460910"/>
    <w:rsid w:val="00462879"/>
    <w:rsid w:val="004701E3"/>
    <w:rsid w:val="004E50AF"/>
    <w:rsid w:val="00562553"/>
    <w:rsid w:val="005C029F"/>
    <w:rsid w:val="005D03A5"/>
    <w:rsid w:val="00625C56"/>
    <w:rsid w:val="00657996"/>
    <w:rsid w:val="00670E47"/>
    <w:rsid w:val="00693C3F"/>
    <w:rsid w:val="006C5C46"/>
    <w:rsid w:val="0076283B"/>
    <w:rsid w:val="00762D10"/>
    <w:rsid w:val="007B4638"/>
    <w:rsid w:val="007B601E"/>
    <w:rsid w:val="00827235"/>
    <w:rsid w:val="0088721E"/>
    <w:rsid w:val="008B6C16"/>
    <w:rsid w:val="008D19B0"/>
    <w:rsid w:val="009219F9"/>
    <w:rsid w:val="00A40CD6"/>
    <w:rsid w:val="00A466B9"/>
    <w:rsid w:val="00AC1D98"/>
    <w:rsid w:val="00AD4528"/>
    <w:rsid w:val="00AE6DF5"/>
    <w:rsid w:val="00AF200E"/>
    <w:rsid w:val="00C11713"/>
    <w:rsid w:val="00C14FC6"/>
    <w:rsid w:val="00CD3B32"/>
    <w:rsid w:val="00D22866"/>
    <w:rsid w:val="00D46F8A"/>
    <w:rsid w:val="00D73640"/>
    <w:rsid w:val="00DB468E"/>
    <w:rsid w:val="00E87A46"/>
    <w:rsid w:val="00EE457E"/>
    <w:rsid w:val="00F07EC2"/>
    <w:rsid w:val="00F272EA"/>
    <w:rsid w:val="00F74DBE"/>
    <w:rsid w:val="00FC6AB8"/>
    <w:rsid w:val="00FF71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E94"/>
    <w:pPr>
      <w:suppressAutoHyphens/>
      <w:jc w:val="both"/>
    </w:pPr>
    <w:rPr>
      <w:rFonts w:eastAsia="Times New Roman" w:cs="Times New Roman"/>
      <w:sz w:val="24"/>
      <w:szCs w:val="24"/>
      <w:lang w:eastAsia="ar-SA"/>
    </w:rPr>
  </w:style>
  <w:style w:type="paragraph" w:styleId="1">
    <w:name w:val="heading 1"/>
    <w:basedOn w:val="a"/>
    <w:next w:val="a"/>
    <w:link w:val="10"/>
    <w:qFormat/>
    <w:rsid w:val="003B3E94"/>
    <w:pPr>
      <w:keepNext/>
      <w:numPr>
        <w:numId w:val="1"/>
      </w:numPr>
      <w:spacing w:before="240" w:after="60" w:line="276" w:lineRule="auto"/>
      <w:outlineLvl w:val="0"/>
    </w:pPr>
    <w:rPr>
      <w:rFonts w:ascii="Arial" w:hAnsi="Arial" w:cs="Arial"/>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3E94"/>
    <w:rPr>
      <w:rFonts w:ascii="Arial" w:eastAsia="Times New Roman" w:hAnsi="Arial" w:cs="Arial"/>
      <w:b/>
      <w:bCs/>
      <w:kern w:val="1"/>
      <w:sz w:val="32"/>
      <w:szCs w:val="32"/>
      <w:lang w:eastAsia="ar-SA"/>
    </w:rPr>
  </w:style>
  <w:style w:type="character" w:customStyle="1" w:styleId="WW8Num9z2">
    <w:name w:val="WW8Num9z2"/>
    <w:rsid w:val="003B3E94"/>
    <w:rPr>
      <w:rFonts w:ascii="Wingdings" w:hAnsi="Wingdings" w:cs="Wingdings"/>
    </w:rPr>
  </w:style>
  <w:style w:type="character" w:customStyle="1" w:styleId="WW8Num9z3">
    <w:name w:val="WW8Num9z3"/>
    <w:rsid w:val="003B3E94"/>
    <w:rPr>
      <w:rFonts w:ascii="Symbol" w:hAnsi="Symbol" w:cs="Symbol"/>
    </w:rPr>
  </w:style>
  <w:style w:type="character" w:customStyle="1" w:styleId="WW8Num9z4">
    <w:name w:val="WW8Num9z4"/>
    <w:rsid w:val="003B3E94"/>
    <w:rPr>
      <w:rFonts w:ascii="Courier New" w:hAnsi="Courier New" w:cs="Courier New"/>
    </w:rPr>
  </w:style>
  <w:style w:type="character" w:customStyle="1" w:styleId="WW8Num12z0">
    <w:name w:val="WW8Num12z0"/>
    <w:rsid w:val="003B3E94"/>
    <w:rPr>
      <w:rFonts w:ascii="Symbol" w:hAnsi="Symbol" w:cs="Symbol"/>
    </w:rPr>
  </w:style>
  <w:style w:type="character" w:customStyle="1" w:styleId="WW8Num13z0">
    <w:name w:val="WW8Num13z0"/>
    <w:rsid w:val="003B3E94"/>
    <w:rPr>
      <w:rFonts w:ascii="Symbol" w:hAnsi="Symbol" w:cs="Symbol"/>
    </w:rPr>
  </w:style>
  <w:style w:type="character" w:customStyle="1" w:styleId="WW8Num14z0">
    <w:name w:val="WW8Num14z0"/>
    <w:rsid w:val="003B3E94"/>
    <w:rPr>
      <w:rFonts w:ascii="Symbol" w:hAnsi="Symbol" w:cs="Symbol"/>
    </w:rPr>
  </w:style>
  <w:style w:type="character" w:customStyle="1" w:styleId="WW8Num15z0">
    <w:name w:val="WW8Num15z0"/>
    <w:rsid w:val="003B3E94"/>
    <w:rPr>
      <w:rFonts w:ascii="Symbol" w:hAnsi="Symbol" w:cs="Symbol"/>
    </w:rPr>
  </w:style>
  <w:style w:type="character" w:customStyle="1" w:styleId="WW8Num18z0">
    <w:name w:val="WW8Num18z0"/>
    <w:rsid w:val="003B3E94"/>
    <w:rPr>
      <w:rFonts w:ascii="Symbol" w:hAnsi="Symbol" w:cs="Symbol"/>
    </w:rPr>
  </w:style>
  <w:style w:type="character" w:customStyle="1" w:styleId="WW8Num21z0">
    <w:name w:val="WW8Num21z0"/>
    <w:rsid w:val="003B3E94"/>
    <w:rPr>
      <w:rFonts w:ascii="Symbol" w:hAnsi="Symbol" w:cs="Symbol"/>
    </w:rPr>
  </w:style>
  <w:style w:type="character" w:customStyle="1" w:styleId="WW8Num22z0">
    <w:name w:val="WW8Num22z0"/>
    <w:rsid w:val="003B3E94"/>
    <w:rPr>
      <w:rFonts w:ascii="Symbol" w:hAnsi="Symbol" w:cs="Symbol"/>
    </w:rPr>
  </w:style>
  <w:style w:type="character" w:customStyle="1" w:styleId="WW8Num23z0">
    <w:name w:val="WW8Num23z0"/>
    <w:rsid w:val="003B3E94"/>
    <w:rPr>
      <w:rFonts w:ascii="Symbol" w:hAnsi="Symbol" w:cs="Symbol"/>
    </w:rPr>
  </w:style>
  <w:style w:type="character" w:customStyle="1" w:styleId="5">
    <w:name w:val="Основной шрифт абзаца5"/>
    <w:rsid w:val="003B3E94"/>
  </w:style>
  <w:style w:type="character" w:customStyle="1" w:styleId="WW8Num10z2">
    <w:name w:val="WW8Num10z2"/>
    <w:rsid w:val="003B3E94"/>
    <w:rPr>
      <w:rFonts w:ascii="Wingdings" w:hAnsi="Wingdings" w:cs="Wingdings"/>
    </w:rPr>
  </w:style>
  <w:style w:type="character" w:customStyle="1" w:styleId="WW8Num10z3">
    <w:name w:val="WW8Num10z3"/>
    <w:rsid w:val="003B3E94"/>
    <w:rPr>
      <w:rFonts w:ascii="Symbol" w:hAnsi="Symbol" w:cs="Symbol"/>
    </w:rPr>
  </w:style>
  <w:style w:type="character" w:customStyle="1" w:styleId="WW8Num10z4">
    <w:name w:val="WW8Num10z4"/>
    <w:rsid w:val="003B3E94"/>
    <w:rPr>
      <w:rFonts w:ascii="Courier New" w:hAnsi="Courier New" w:cs="Courier New"/>
    </w:rPr>
  </w:style>
  <w:style w:type="character" w:customStyle="1" w:styleId="WW8Num16z0">
    <w:name w:val="WW8Num16z0"/>
    <w:rsid w:val="003B3E94"/>
    <w:rPr>
      <w:rFonts w:ascii="Symbol" w:hAnsi="Symbol" w:cs="Symbol"/>
    </w:rPr>
  </w:style>
  <w:style w:type="character" w:customStyle="1" w:styleId="WW8Num19z0">
    <w:name w:val="WW8Num19z0"/>
    <w:rsid w:val="003B3E94"/>
    <w:rPr>
      <w:rFonts w:ascii="Symbol" w:hAnsi="Symbol" w:cs="Symbol"/>
    </w:rPr>
  </w:style>
  <w:style w:type="character" w:customStyle="1" w:styleId="WW8Num24z0">
    <w:name w:val="WW8Num24z0"/>
    <w:rsid w:val="003B3E94"/>
    <w:rPr>
      <w:rFonts w:ascii="Symbol" w:hAnsi="Symbol" w:cs="Symbol"/>
    </w:rPr>
  </w:style>
  <w:style w:type="character" w:customStyle="1" w:styleId="4">
    <w:name w:val="Основной шрифт абзаца4"/>
    <w:rsid w:val="003B3E94"/>
  </w:style>
  <w:style w:type="character" w:customStyle="1" w:styleId="WW8Num17z0">
    <w:name w:val="WW8Num17z0"/>
    <w:rsid w:val="003B3E94"/>
    <w:rPr>
      <w:rFonts w:ascii="Symbol" w:hAnsi="Symbol" w:cs="Symbol"/>
    </w:rPr>
  </w:style>
  <w:style w:type="character" w:customStyle="1" w:styleId="WW8Num25z0">
    <w:name w:val="WW8Num25z0"/>
    <w:rsid w:val="003B3E94"/>
    <w:rPr>
      <w:rFonts w:ascii="Symbol" w:hAnsi="Symbol" w:cs="Symbol"/>
    </w:rPr>
  </w:style>
  <w:style w:type="character" w:customStyle="1" w:styleId="WW8Num26z0">
    <w:name w:val="WW8Num26z0"/>
    <w:rsid w:val="003B3E94"/>
    <w:rPr>
      <w:rFonts w:ascii="Symbol" w:hAnsi="Symbol" w:cs="Symbol"/>
    </w:rPr>
  </w:style>
  <w:style w:type="character" w:customStyle="1" w:styleId="WW8Num29z0">
    <w:name w:val="WW8Num29z0"/>
    <w:rsid w:val="003B3E94"/>
    <w:rPr>
      <w:rFonts w:ascii="Symbol" w:hAnsi="Symbol" w:cs="Symbol"/>
    </w:rPr>
  </w:style>
  <w:style w:type="character" w:customStyle="1" w:styleId="3">
    <w:name w:val="Основной шрифт абзаца3"/>
    <w:rsid w:val="003B3E94"/>
  </w:style>
  <w:style w:type="character" w:customStyle="1" w:styleId="WW8Num2z0">
    <w:name w:val="WW8Num2z0"/>
    <w:rsid w:val="003B3E94"/>
    <w:rPr>
      <w:rFonts w:ascii="Symbol" w:hAnsi="Symbol" w:cs="Symbol"/>
      <w:color w:val="auto"/>
    </w:rPr>
  </w:style>
  <w:style w:type="character" w:customStyle="1" w:styleId="WW8Num14z1">
    <w:name w:val="WW8Num14z1"/>
    <w:rsid w:val="003B3E94"/>
    <w:rPr>
      <w:rFonts w:ascii="Courier New" w:hAnsi="Courier New" w:cs="Courier New"/>
    </w:rPr>
  </w:style>
  <w:style w:type="character" w:customStyle="1" w:styleId="WW8Num14z2">
    <w:name w:val="WW8Num14z2"/>
    <w:rsid w:val="003B3E94"/>
    <w:rPr>
      <w:rFonts w:ascii="Wingdings" w:hAnsi="Wingdings" w:cs="Wingdings"/>
    </w:rPr>
  </w:style>
  <w:style w:type="character" w:customStyle="1" w:styleId="WW8Num14z3">
    <w:name w:val="WW8Num14z3"/>
    <w:rsid w:val="003B3E94"/>
    <w:rPr>
      <w:rFonts w:ascii="Symbol" w:hAnsi="Symbol" w:cs="Symbol"/>
    </w:rPr>
  </w:style>
  <w:style w:type="character" w:customStyle="1" w:styleId="WW8Num16z1">
    <w:name w:val="WW8Num16z1"/>
    <w:rsid w:val="003B3E94"/>
    <w:rPr>
      <w:rFonts w:ascii="Courier New" w:hAnsi="Courier New" w:cs="Courier New"/>
    </w:rPr>
  </w:style>
  <w:style w:type="character" w:customStyle="1" w:styleId="WW8Num16z2">
    <w:name w:val="WW8Num16z2"/>
    <w:rsid w:val="003B3E94"/>
    <w:rPr>
      <w:rFonts w:ascii="Wingdings" w:hAnsi="Wingdings" w:cs="Wingdings"/>
    </w:rPr>
  </w:style>
  <w:style w:type="character" w:customStyle="1" w:styleId="WW8Num16z3">
    <w:name w:val="WW8Num16z3"/>
    <w:rsid w:val="003B3E94"/>
    <w:rPr>
      <w:rFonts w:ascii="Symbol" w:hAnsi="Symbol" w:cs="Symbol"/>
    </w:rPr>
  </w:style>
  <w:style w:type="character" w:customStyle="1" w:styleId="WW8Num18z2">
    <w:name w:val="WW8Num18z2"/>
    <w:rsid w:val="003B3E94"/>
    <w:rPr>
      <w:rFonts w:ascii="Wingdings" w:hAnsi="Wingdings" w:cs="Wingdings"/>
    </w:rPr>
  </w:style>
  <w:style w:type="character" w:customStyle="1" w:styleId="WW8Num18z3">
    <w:name w:val="WW8Num18z3"/>
    <w:rsid w:val="003B3E94"/>
    <w:rPr>
      <w:rFonts w:ascii="Symbol" w:hAnsi="Symbol" w:cs="Symbol"/>
    </w:rPr>
  </w:style>
  <w:style w:type="character" w:customStyle="1" w:styleId="WW8Num18z4">
    <w:name w:val="WW8Num18z4"/>
    <w:rsid w:val="003B3E94"/>
    <w:rPr>
      <w:rFonts w:ascii="Courier New" w:hAnsi="Courier New" w:cs="Courier New"/>
    </w:rPr>
  </w:style>
  <w:style w:type="character" w:customStyle="1" w:styleId="WW8Num22z1">
    <w:name w:val="WW8Num22z1"/>
    <w:rsid w:val="003B3E94"/>
    <w:rPr>
      <w:rFonts w:ascii="Courier New" w:hAnsi="Courier New" w:cs="Courier New"/>
    </w:rPr>
  </w:style>
  <w:style w:type="character" w:customStyle="1" w:styleId="WW8Num22z2">
    <w:name w:val="WW8Num22z2"/>
    <w:rsid w:val="003B3E94"/>
    <w:rPr>
      <w:rFonts w:ascii="Wingdings" w:hAnsi="Wingdings" w:cs="Wingdings"/>
    </w:rPr>
  </w:style>
  <w:style w:type="character" w:customStyle="1" w:styleId="WW8Num24z1">
    <w:name w:val="WW8Num24z1"/>
    <w:rsid w:val="003B3E94"/>
    <w:rPr>
      <w:rFonts w:ascii="Courier New" w:hAnsi="Courier New" w:cs="Courier New"/>
    </w:rPr>
  </w:style>
  <w:style w:type="character" w:customStyle="1" w:styleId="WW8Num24z2">
    <w:name w:val="WW8Num24z2"/>
    <w:rsid w:val="003B3E94"/>
    <w:rPr>
      <w:rFonts w:ascii="Wingdings" w:hAnsi="Wingdings" w:cs="Wingdings"/>
    </w:rPr>
  </w:style>
  <w:style w:type="character" w:customStyle="1" w:styleId="WW8Num25z1">
    <w:name w:val="WW8Num25z1"/>
    <w:rsid w:val="003B3E94"/>
    <w:rPr>
      <w:rFonts w:ascii="Courier New" w:hAnsi="Courier New" w:cs="Courier New"/>
    </w:rPr>
  </w:style>
  <w:style w:type="character" w:customStyle="1" w:styleId="WW8Num25z2">
    <w:name w:val="WW8Num25z2"/>
    <w:rsid w:val="003B3E94"/>
    <w:rPr>
      <w:rFonts w:ascii="Wingdings" w:hAnsi="Wingdings" w:cs="Wingdings"/>
    </w:rPr>
  </w:style>
  <w:style w:type="character" w:customStyle="1" w:styleId="WW8Num26z1">
    <w:name w:val="WW8Num26z1"/>
    <w:rsid w:val="003B3E94"/>
    <w:rPr>
      <w:rFonts w:ascii="Courier New" w:hAnsi="Courier New" w:cs="Courier New"/>
    </w:rPr>
  </w:style>
  <w:style w:type="character" w:customStyle="1" w:styleId="WW8Num26z2">
    <w:name w:val="WW8Num26z2"/>
    <w:rsid w:val="003B3E94"/>
    <w:rPr>
      <w:rFonts w:ascii="Wingdings" w:hAnsi="Wingdings" w:cs="Wingdings"/>
    </w:rPr>
  </w:style>
  <w:style w:type="character" w:customStyle="1" w:styleId="WW8Num29z1">
    <w:name w:val="WW8Num29z1"/>
    <w:rsid w:val="003B3E94"/>
    <w:rPr>
      <w:rFonts w:ascii="Courier New" w:hAnsi="Courier New" w:cs="Courier New"/>
    </w:rPr>
  </w:style>
  <w:style w:type="character" w:customStyle="1" w:styleId="WW8Num29z2">
    <w:name w:val="WW8Num29z2"/>
    <w:rsid w:val="003B3E94"/>
    <w:rPr>
      <w:rFonts w:ascii="Wingdings" w:hAnsi="Wingdings" w:cs="Wingdings"/>
    </w:rPr>
  </w:style>
  <w:style w:type="character" w:customStyle="1" w:styleId="WW8Num32z0">
    <w:name w:val="WW8Num32z0"/>
    <w:rsid w:val="003B3E94"/>
    <w:rPr>
      <w:b w:val="0"/>
    </w:rPr>
  </w:style>
  <w:style w:type="character" w:customStyle="1" w:styleId="WW8Num33z0">
    <w:name w:val="WW8Num33z0"/>
    <w:rsid w:val="003B3E94"/>
    <w:rPr>
      <w:rFonts w:ascii="Symbol" w:hAnsi="Symbol" w:cs="Symbol"/>
    </w:rPr>
  </w:style>
  <w:style w:type="character" w:customStyle="1" w:styleId="WW8Num33z1">
    <w:name w:val="WW8Num33z1"/>
    <w:rsid w:val="003B3E94"/>
    <w:rPr>
      <w:rFonts w:ascii="Courier New" w:hAnsi="Courier New" w:cs="Courier New"/>
    </w:rPr>
  </w:style>
  <w:style w:type="character" w:customStyle="1" w:styleId="WW8Num33z2">
    <w:name w:val="WW8Num33z2"/>
    <w:rsid w:val="003B3E94"/>
    <w:rPr>
      <w:rFonts w:ascii="Wingdings" w:hAnsi="Wingdings" w:cs="Wingdings"/>
    </w:rPr>
  </w:style>
  <w:style w:type="character" w:customStyle="1" w:styleId="WW8Num34z0">
    <w:name w:val="WW8Num34z0"/>
    <w:rsid w:val="003B3E94"/>
    <w:rPr>
      <w:rFonts w:ascii="Symbol" w:hAnsi="Symbol" w:cs="Symbol"/>
    </w:rPr>
  </w:style>
  <w:style w:type="character" w:customStyle="1" w:styleId="WW8Num34z1">
    <w:name w:val="WW8Num34z1"/>
    <w:rsid w:val="003B3E94"/>
    <w:rPr>
      <w:rFonts w:ascii="Courier New" w:hAnsi="Courier New" w:cs="Courier New"/>
    </w:rPr>
  </w:style>
  <w:style w:type="character" w:customStyle="1" w:styleId="WW8Num34z2">
    <w:name w:val="WW8Num34z2"/>
    <w:rsid w:val="003B3E94"/>
    <w:rPr>
      <w:rFonts w:ascii="Wingdings" w:hAnsi="Wingdings" w:cs="Wingdings"/>
    </w:rPr>
  </w:style>
  <w:style w:type="character" w:customStyle="1" w:styleId="2">
    <w:name w:val="Основной шрифт абзаца2"/>
    <w:rsid w:val="003B3E94"/>
  </w:style>
  <w:style w:type="character" w:customStyle="1" w:styleId="WW8Num1z0">
    <w:name w:val="WW8Num1z0"/>
    <w:rsid w:val="003B3E94"/>
    <w:rPr>
      <w:rFonts w:ascii="Symbol" w:hAnsi="Symbol" w:cs="Symbol"/>
      <w:color w:val="auto"/>
    </w:rPr>
  </w:style>
  <w:style w:type="character" w:customStyle="1" w:styleId="WW8Num1z1">
    <w:name w:val="WW8Num1z1"/>
    <w:rsid w:val="003B3E94"/>
    <w:rPr>
      <w:rFonts w:ascii="Courier New" w:hAnsi="Courier New" w:cs="Courier New"/>
    </w:rPr>
  </w:style>
  <w:style w:type="character" w:customStyle="1" w:styleId="WW8Num1z2">
    <w:name w:val="WW8Num1z2"/>
    <w:rsid w:val="003B3E94"/>
    <w:rPr>
      <w:rFonts w:ascii="Wingdings" w:hAnsi="Wingdings" w:cs="Wingdings"/>
    </w:rPr>
  </w:style>
  <w:style w:type="character" w:customStyle="1" w:styleId="WW8Num1z3">
    <w:name w:val="WW8Num1z3"/>
    <w:rsid w:val="003B3E94"/>
    <w:rPr>
      <w:rFonts w:ascii="Symbol" w:hAnsi="Symbol" w:cs="Symbol"/>
    </w:rPr>
  </w:style>
  <w:style w:type="character" w:customStyle="1" w:styleId="WW8Num3z0">
    <w:name w:val="WW8Num3z0"/>
    <w:rsid w:val="003B3E94"/>
    <w:rPr>
      <w:rFonts w:cs="Times New Roman"/>
    </w:rPr>
  </w:style>
  <w:style w:type="character" w:customStyle="1" w:styleId="11">
    <w:name w:val="Основной шрифт абзаца1"/>
    <w:rsid w:val="003B3E94"/>
  </w:style>
  <w:style w:type="character" w:styleId="a3">
    <w:name w:val="page number"/>
    <w:basedOn w:val="11"/>
    <w:rsid w:val="003B3E94"/>
  </w:style>
  <w:style w:type="character" w:styleId="a4">
    <w:name w:val="Hyperlink"/>
    <w:rsid w:val="003B3E94"/>
    <w:rPr>
      <w:color w:val="0000FF"/>
      <w:u w:val="single"/>
    </w:rPr>
  </w:style>
  <w:style w:type="character" w:customStyle="1" w:styleId="a5">
    <w:name w:val="Обычный (веб) Знак"/>
    <w:rsid w:val="003B3E94"/>
    <w:rPr>
      <w:sz w:val="24"/>
      <w:szCs w:val="24"/>
      <w:lang w:eastAsia="ar-SA" w:bidi="ar-SA"/>
    </w:rPr>
  </w:style>
  <w:style w:type="character" w:customStyle="1" w:styleId="FontStyle13">
    <w:name w:val="Font Style13"/>
    <w:rsid w:val="003B3E94"/>
    <w:rPr>
      <w:rFonts w:ascii="Times New Roman" w:hAnsi="Times New Roman" w:cs="Times New Roman"/>
      <w:sz w:val="24"/>
      <w:szCs w:val="24"/>
    </w:rPr>
  </w:style>
  <w:style w:type="character" w:customStyle="1" w:styleId="FontStyle15">
    <w:name w:val="Font Style15"/>
    <w:rsid w:val="003B3E94"/>
    <w:rPr>
      <w:rFonts w:ascii="Times New Roman" w:hAnsi="Times New Roman" w:cs="Times New Roman"/>
      <w:b/>
      <w:bCs/>
      <w:sz w:val="24"/>
      <w:szCs w:val="24"/>
    </w:rPr>
  </w:style>
  <w:style w:type="character" w:customStyle="1" w:styleId="a6">
    <w:name w:val="Текст сноски Знак"/>
    <w:rsid w:val="003B3E94"/>
    <w:rPr>
      <w:rFonts w:ascii="Calibri" w:hAnsi="Calibri" w:cs="Calibri"/>
      <w:lang w:val="ru-RU" w:eastAsia="ar-SA" w:bidi="ar-SA"/>
    </w:rPr>
  </w:style>
  <w:style w:type="character" w:customStyle="1" w:styleId="a7">
    <w:name w:val="Символ сноски"/>
    <w:rsid w:val="003B3E94"/>
    <w:rPr>
      <w:rFonts w:cs="Times New Roman"/>
      <w:vertAlign w:val="superscript"/>
    </w:rPr>
  </w:style>
  <w:style w:type="character" w:customStyle="1" w:styleId="a8">
    <w:name w:val="Текст выноски Знак"/>
    <w:rsid w:val="003B3E94"/>
    <w:rPr>
      <w:rFonts w:ascii="Tahoma" w:hAnsi="Tahoma" w:cs="Tahoma"/>
      <w:sz w:val="16"/>
      <w:szCs w:val="16"/>
    </w:rPr>
  </w:style>
  <w:style w:type="character" w:customStyle="1" w:styleId="40">
    <w:name w:val="Знак Знак4"/>
    <w:rsid w:val="003B3E94"/>
    <w:rPr>
      <w:rFonts w:ascii="Arial" w:hAnsi="Arial" w:cs="Arial"/>
      <w:b/>
      <w:bCs/>
      <w:kern w:val="1"/>
      <w:sz w:val="32"/>
      <w:szCs w:val="32"/>
      <w:lang w:val="ru-RU" w:eastAsia="ar-SA" w:bidi="ar-SA"/>
    </w:rPr>
  </w:style>
  <w:style w:type="character" w:customStyle="1" w:styleId="6">
    <w:name w:val="Знак Знак6"/>
    <w:rsid w:val="003B3E94"/>
    <w:rPr>
      <w:rFonts w:ascii="Arial" w:hAnsi="Arial" w:cs="Arial"/>
      <w:b/>
      <w:bCs/>
      <w:kern w:val="1"/>
      <w:sz w:val="32"/>
      <w:szCs w:val="32"/>
      <w:lang w:val="ru-RU"/>
    </w:rPr>
  </w:style>
  <w:style w:type="character" w:customStyle="1" w:styleId="21">
    <w:name w:val="Знак2 Знак1"/>
    <w:rsid w:val="003B3E94"/>
    <w:rPr>
      <w:sz w:val="24"/>
      <w:szCs w:val="24"/>
      <w:lang w:eastAsia="ar-SA" w:bidi="ar-SA"/>
    </w:rPr>
  </w:style>
  <w:style w:type="character" w:customStyle="1" w:styleId="12">
    <w:name w:val="Знак сноски1"/>
    <w:rsid w:val="003B3E94"/>
    <w:rPr>
      <w:vertAlign w:val="superscript"/>
    </w:rPr>
  </w:style>
  <w:style w:type="character" w:customStyle="1" w:styleId="a9">
    <w:name w:val="Символы концевой сноски"/>
    <w:rsid w:val="003B3E94"/>
    <w:rPr>
      <w:vertAlign w:val="superscript"/>
    </w:rPr>
  </w:style>
  <w:style w:type="character" w:customStyle="1" w:styleId="WW-">
    <w:name w:val="WW-Символы концевой сноски"/>
    <w:rsid w:val="003B3E94"/>
  </w:style>
  <w:style w:type="character" w:customStyle="1" w:styleId="13">
    <w:name w:val="Знак Знак1"/>
    <w:rsid w:val="003B3E94"/>
    <w:rPr>
      <w:sz w:val="24"/>
      <w:szCs w:val="24"/>
      <w:lang w:val="ru-RU" w:eastAsia="ar-SA" w:bidi="ar-SA"/>
    </w:rPr>
  </w:style>
  <w:style w:type="character" w:customStyle="1" w:styleId="aa">
    <w:name w:val="Знак Знак"/>
    <w:rsid w:val="003B3E94"/>
    <w:rPr>
      <w:sz w:val="24"/>
      <w:szCs w:val="24"/>
    </w:rPr>
  </w:style>
  <w:style w:type="character" w:customStyle="1" w:styleId="20">
    <w:name w:val="Знак сноски2"/>
    <w:rsid w:val="003B3E94"/>
    <w:rPr>
      <w:vertAlign w:val="superscript"/>
    </w:rPr>
  </w:style>
  <w:style w:type="character" w:customStyle="1" w:styleId="ab">
    <w:name w:val="Маркеры списка"/>
    <w:rsid w:val="003B3E94"/>
    <w:rPr>
      <w:rFonts w:ascii="OpenSymbol" w:eastAsia="OpenSymbol" w:hAnsi="OpenSymbol" w:cs="OpenSymbol"/>
    </w:rPr>
  </w:style>
  <w:style w:type="character" w:customStyle="1" w:styleId="14">
    <w:name w:val="Знак концевой сноски1"/>
    <w:rsid w:val="003B3E94"/>
    <w:rPr>
      <w:vertAlign w:val="superscript"/>
    </w:rPr>
  </w:style>
  <w:style w:type="character" w:customStyle="1" w:styleId="30">
    <w:name w:val="Знак сноски3"/>
    <w:rsid w:val="003B3E94"/>
    <w:rPr>
      <w:vertAlign w:val="superscript"/>
    </w:rPr>
  </w:style>
  <w:style w:type="character" w:customStyle="1" w:styleId="22">
    <w:name w:val="Знак концевой сноски2"/>
    <w:rsid w:val="003B3E94"/>
    <w:rPr>
      <w:vertAlign w:val="superscript"/>
    </w:rPr>
  </w:style>
  <w:style w:type="character" w:customStyle="1" w:styleId="ac">
    <w:name w:val="Верхний колонтитул Знак"/>
    <w:rsid w:val="003B3E94"/>
    <w:rPr>
      <w:sz w:val="24"/>
      <w:szCs w:val="24"/>
    </w:rPr>
  </w:style>
  <w:style w:type="character" w:customStyle="1" w:styleId="41">
    <w:name w:val="Знак сноски4"/>
    <w:rsid w:val="003B3E94"/>
    <w:rPr>
      <w:vertAlign w:val="superscript"/>
    </w:rPr>
  </w:style>
  <w:style w:type="character" w:customStyle="1" w:styleId="31">
    <w:name w:val="Знак концевой сноски3"/>
    <w:rsid w:val="003B3E94"/>
    <w:rPr>
      <w:vertAlign w:val="superscript"/>
    </w:rPr>
  </w:style>
  <w:style w:type="character" w:styleId="ad">
    <w:name w:val="footnote reference"/>
    <w:rsid w:val="003B3E94"/>
    <w:rPr>
      <w:vertAlign w:val="superscript"/>
    </w:rPr>
  </w:style>
  <w:style w:type="character" w:styleId="ae">
    <w:name w:val="endnote reference"/>
    <w:rsid w:val="003B3E94"/>
    <w:rPr>
      <w:vertAlign w:val="superscript"/>
    </w:rPr>
  </w:style>
  <w:style w:type="paragraph" w:customStyle="1" w:styleId="af">
    <w:name w:val="Заголовок"/>
    <w:basedOn w:val="a"/>
    <w:next w:val="af0"/>
    <w:rsid w:val="003B3E94"/>
    <w:pPr>
      <w:keepNext/>
      <w:spacing w:before="240" w:after="120"/>
    </w:pPr>
    <w:rPr>
      <w:rFonts w:ascii="Arial" w:eastAsia="Microsoft YaHei" w:hAnsi="Arial" w:cs="Mangal"/>
      <w:sz w:val="28"/>
      <w:szCs w:val="28"/>
    </w:rPr>
  </w:style>
  <w:style w:type="paragraph" w:styleId="af0">
    <w:name w:val="Body Text"/>
    <w:basedOn w:val="a"/>
    <w:link w:val="af1"/>
    <w:rsid w:val="003B3E94"/>
    <w:pPr>
      <w:spacing w:after="120"/>
    </w:pPr>
  </w:style>
  <w:style w:type="character" w:customStyle="1" w:styleId="af1">
    <w:name w:val="Основной текст Знак"/>
    <w:basedOn w:val="a0"/>
    <w:link w:val="af0"/>
    <w:rsid w:val="003B3E94"/>
    <w:rPr>
      <w:rFonts w:eastAsia="Times New Roman" w:cs="Times New Roman"/>
      <w:sz w:val="24"/>
      <w:szCs w:val="24"/>
      <w:lang w:eastAsia="ar-SA"/>
    </w:rPr>
  </w:style>
  <w:style w:type="paragraph" w:styleId="af2">
    <w:name w:val="List"/>
    <w:basedOn w:val="af0"/>
    <w:rsid w:val="003B3E94"/>
    <w:rPr>
      <w:rFonts w:ascii="Arial" w:hAnsi="Arial" w:cs="Mangal"/>
    </w:rPr>
  </w:style>
  <w:style w:type="paragraph" w:customStyle="1" w:styleId="42">
    <w:name w:val="Название4"/>
    <w:basedOn w:val="a"/>
    <w:rsid w:val="003B3E94"/>
    <w:pPr>
      <w:suppressLineNumbers/>
      <w:spacing w:before="120" w:after="120"/>
    </w:pPr>
    <w:rPr>
      <w:rFonts w:ascii="Arial" w:hAnsi="Arial" w:cs="Mangal"/>
      <w:i/>
      <w:iCs/>
      <w:sz w:val="20"/>
    </w:rPr>
  </w:style>
  <w:style w:type="paragraph" w:customStyle="1" w:styleId="50">
    <w:name w:val="Указатель5"/>
    <w:basedOn w:val="a"/>
    <w:rsid w:val="003B3E94"/>
    <w:pPr>
      <w:suppressLineNumbers/>
    </w:pPr>
    <w:rPr>
      <w:rFonts w:ascii="Arial" w:hAnsi="Arial" w:cs="Mangal"/>
    </w:rPr>
  </w:style>
  <w:style w:type="paragraph" w:customStyle="1" w:styleId="15">
    <w:name w:val="Название объекта1"/>
    <w:basedOn w:val="a"/>
    <w:rsid w:val="003B3E94"/>
    <w:pPr>
      <w:suppressLineNumbers/>
      <w:spacing w:before="120" w:after="120"/>
    </w:pPr>
    <w:rPr>
      <w:rFonts w:cs="Mangal"/>
      <w:i/>
      <w:iCs/>
    </w:rPr>
  </w:style>
  <w:style w:type="paragraph" w:customStyle="1" w:styleId="43">
    <w:name w:val="Указатель4"/>
    <w:basedOn w:val="a"/>
    <w:rsid w:val="003B3E94"/>
    <w:pPr>
      <w:suppressLineNumbers/>
    </w:pPr>
    <w:rPr>
      <w:rFonts w:cs="Mangal"/>
    </w:rPr>
  </w:style>
  <w:style w:type="paragraph" w:customStyle="1" w:styleId="32">
    <w:name w:val="Название3"/>
    <w:basedOn w:val="a"/>
    <w:rsid w:val="003B3E94"/>
    <w:pPr>
      <w:suppressLineNumbers/>
      <w:spacing w:before="120" w:after="120"/>
    </w:pPr>
    <w:rPr>
      <w:rFonts w:ascii="Arial" w:hAnsi="Arial" w:cs="Mangal"/>
      <w:i/>
      <w:iCs/>
      <w:sz w:val="20"/>
    </w:rPr>
  </w:style>
  <w:style w:type="paragraph" w:customStyle="1" w:styleId="33">
    <w:name w:val="Указатель3"/>
    <w:basedOn w:val="a"/>
    <w:rsid w:val="003B3E94"/>
    <w:pPr>
      <w:suppressLineNumbers/>
    </w:pPr>
    <w:rPr>
      <w:rFonts w:ascii="Arial" w:hAnsi="Arial" w:cs="Mangal"/>
    </w:rPr>
  </w:style>
  <w:style w:type="paragraph" w:customStyle="1" w:styleId="23">
    <w:name w:val="Название2"/>
    <w:basedOn w:val="a"/>
    <w:rsid w:val="003B3E94"/>
    <w:pPr>
      <w:suppressLineNumbers/>
      <w:spacing w:before="120" w:after="120"/>
    </w:pPr>
    <w:rPr>
      <w:rFonts w:ascii="Arial" w:hAnsi="Arial" w:cs="Mangal"/>
      <w:i/>
      <w:iCs/>
      <w:sz w:val="20"/>
    </w:rPr>
  </w:style>
  <w:style w:type="paragraph" w:customStyle="1" w:styleId="24">
    <w:name w:val="Указатель2"/>
    <w:basedOn w:val="a"/>
    <w:rsid w:val="003B3E94"/>
    <w:pPr>
      <w:suppressLineNumbers/>
    </w:pPr>
    <w:rPr>
      <w:rFonts w:ascii="Arial" w:hAnsi="Arial" w:cs="Mangal"/>
    </w:rPr>
  </w:style>
  <w:style w:type="paragraph" w:customStyle="1" w:styleId="16">
    <w:name w:val="Название1"/>
    <w:basedOn w:val="a"/>
    <w:rsid w:val="003B3E94"/>
    <w:pPr>
      <w:suppressLineNumbers/>
      <w:spacing w:before="120" w:after="120"/>
    </w:pPr>
    <w:rPr>
      <w:rFonts w:ascii="Arial" w:hAnsi="Arial" w:cs="Mangal"/>
      <w:i/>
      <w:iCs/>
      <w:sz w:val="20"/>
    </w:rPr>
  </w:style>
  <w:style w:type="paragraph" w:customStyle="1" w:styleId="17">
    <w:name w:val="Указатель1"/>
    <w:basedOn w:val="a"/>
    <w:rsid w:val="003B3E94"/>
    <w:pPr>
      <w:suppressLineNumbers/>
    </w:pPr>
    <w:rPr>
      <w:rFonts w:ascii="Arial" w:hAnsi="Arial" w:cs="Mangal"/>
    </w:rPr>
  </w:style>
  <w:style w:type="paragraph" w:customStyle="1" w:styleId="ConsPlusTitle">
    <w:name w:val="ConsPlusTitle"/>
    <w:rsid w:val="003B3E94"/>
    <w:pPr>
      <w:suppressAutoHyphens/>
      <w:autoSpaceDE w:val="0"/>
      <w:jc w:val="both"/>
    </w:pPr>
    <w:rPr>
      <w:rFonts w:ascii="Arial" w:eastAsia="Arial" w:hAnsi="Arial" w:cs="Arial"/>
      <w:b/>
      <w:bCs/>
      <w:sz w:val="20"/>
      <w:szCs w:val="20"/>
      <w:lang w:eastAsia="ar-SA"/>
    </w:rPr>
  </w:style>
  <w:style w:type="paragraph" w:styleId="af3">
    <w:name w:val="footer"/>
    <w:basedOn w:val="a"/>
    <w:link w:val="af4"/>
    <w:rsid w:val="003B3E94"/>
    <w:pPr>
      <w:tabs>
        <w:tab w:val="center" w:pos="4677"/>
        <w:tab w:val="right" w:pos="9355"/>
      </w:tabs>
    </w:pPr>
  </w:style>
  <w:style w:type="character" w:customStyle="1" w:styleId="af4">
    <w:name w:val="Нижний колонтитул Знак"/>
    <w:basedOn w:val="a0"/>
    <w:link w:val="af3"/>
    <w:rsid w:val="003B3E94"/>
    <w:rPr>
      <w:rFonts w:eastAsia="Times New Roman" w:cs="Times New Roman"/>
      <w:sz w:val="24"/>
      <w:szCs w:val="24"/>
      <w:lang w:eastAsia="ar-SA"/>
    </w:rPr>
  </w:style>
  <w:style w:type="paragraph" w:customStyle="1" w:styleId="ConsPlusNormal">
    <w:name w:val="ConsPlusNormal"/>
    <w:rsid w:val="003B3E94"/>
    <w:pPr>
      <w:widowControl w:val="0"/>
      <w:suppressAutoHyphens/>
      <w:autoSpaceDE w:val="0"/>
      <w:ind w:firstLine="720"/>
      <w:jc w:val="both"/>
    </w:pPr>
    <w:rPr>
      <w:rFonts w:ascii="Arial" w:eastAsia="Arial" w:hAnsi="Arial" w:cs="Arial"/>
      <w:sz w:val="20"/>
      <w:szCs w:val="20"/>
      <w:lang w:eastAsia="ar-SA"/>
    </w:rPr>
  </w:style>
  <w:style w:type="paragraph" w:styleId="af5">
    <w:name w:val="List Paragraph"/>
    <w:basedOn w:val="a"/>
    <w:qFormat/>
    <w:rsid w:val="003B3E94"/>
    <w:pPr>
      <w:spacing w:after="200" w:line="276" w:lineRule="auto"/>
      <w:ind w:left="720"/>
    </w:pPr>
    <w:rPr>
      <w:rFonts w:ascii="Calibri" w:eastAsia="Calibri" w:hAnsi="Calibri" w:cs="Calibri"/>
      <w:sz w:val="22"/>
      <w:szCs w:val="22"/>
    </w:rPr>
  </w:style>
  <w:style w:type="paragraph" w:customStyle="1" w:styleId="ConsPlusNonformat">
    <w:name w:val="ConsPlusNonformat"/>
    <w:rsid w:val="003B3E94"/>
    <w:pPr>
      <w:widowControl w:val="0"/>
      <w:suppressAutoHyphens/>
      <w:autoSpaceDE w:val="0"/>
      <w:jc w:val="both"/>
    </w:pPr>
    <w:rPr>
      <w:rFonts w:ascii="Courier New" w:eastAsia="Arial" w:hAnsi="Courier New" w:cs="Courier New"/>
      <w:sz w:val="20"/>
      <w:szCs w:val="20"/>
      <w:lang w:eastAsia="ar-SA"/>
    </w:rPr>
  </w:style>
  <w:style w:type="paragraph" w:customStyle="1" w:styleId="ConsCell">
    <w:name w:val="ConsCell"/>
    <w:rsid w:val="003B3E94"/>
    <w:pPr>
      <w:widowControl w:val="0"/>
      <w:suppressAutoHyphens/>
      <w:autoSpaceDE w:val="0"/>
      <w:ind w:right="19772"/>
      <w:jc w:val="both"/>
    </w:pPr>
    <w:rPr>
      <w:rFonts w:ascii="Arial" w:eastAsia="Arial" w:hAnsi="Arial" w:cs="Arial"/>
      <w:sz w:val="20"/>
      <w:szCs w:val="20"/>
      <w:lang w:eastAsia="ar-SA"/>
    </w:rPr>
  </w:style>
  <w:style w:type="paragraph" w:customStyle="1" w:styleId="Style3">
    <w:name w:val="Style3"/>
    <w:basedOn w:val="a"/>
    <w:rsid w:val="003B3E94"/>
    <w:pPr>
      <w:widowControl w:val="0"/>
      <w:autoSpaceDE w:val="0"/>
      <w:spacing w:line="371" w:lineRule="exact"/>
      <w:ind w:hanging="331"/>
    </w:pPr>
  </w:style>
  <w:style w:type="paragraph" w:styleId="af6">
    <w:name w:val="Normal (Web)"/>
    <w:basedOn w:val="a"/>
    <w:rsid w:val="003B3E94"/>
    <w:pPr>
      <w:spacing w:before="280" w:after="280"/>
    </w:pPr>
  </w:style>
  <w:style w:type="paragraph" w:customStyle="1" w:styleId="Style4">
    <w:name w:val="Style4"/>
    <w:basedOn w:val="a"/>
    <w:rsid w:val="003B3E94"/>
    <w:pPr>
      <w:widowControl w:val="0"/>
      <w:autoSpaceDE w:val="0"/>
      <w:spacing w:line="299" w:lineRule="exact"/>
      <w:ind w:firstLine="547"/>
    </w:pPr>
  </w:style>
  <w:style w:type="paragraph" w:customStyle="1" w:styleId="18">
    <w:name w:val="Обычный1"/>
    <w:rsid w:val="003B3E94"/>
    <w:pPr>
      <w:suppressAutoHyphens/>
      <w:autoSpaceDE w:val="0"/>
      <w:jc w:val="both"/>
    </w:pPr>
    <w:rPr>
      <w:rFonts w:ascii="Times New Roman CYR" w:eastAsia="Arial" w:hAnsi="Times New Roman CYR" w:cs="Times New Roman CYR"/>
      <w:color w:val="000000"/>
      <w:sz w:val="24"/>
      <w:szCs w:val="24"/>
      <w:lang w:eastAsia="ar-SA"/>
    </w:rPr>
  </w:style>
  <w:style w:type="paragraph" w:customStyle="1" w:styleId="ConsNonformat">
    <w:name w:val="ConsNonformat"/>
    <w:rsid w:val="003B3E94"/>
    <w:pPr>
      <w:widowControl w:val="0"/>
      <w:suppressAutoHyphens/>
      <w:autoSpaceDE w:val="0"/>
      <w:ind w:right="19772"/>
      <w:jc w:val="both"/>
    </w:pPr>
    <w:rPr>
      <w:rFonts w:ascii="Courier New" w:eastAsia="Arial" w:hAnsi="Courier New" w:cs="Courier New"/>
      <w:sz w:val="20"/>
      <w:szCs w:val="20"/>
      <w:lang w:eastAsia="ar-SA"/>
    </w:rPr>
  </w:style>
  <w:style w:type="paragraph" w:customStyle="1" w:styleId="ConsTitle">
    <w:name w:val="ConsTitle"/>
    <w:rsid w:val="003B3E94"/>
    <w:pPr>
      <w:widowControl w:val="0"/>
      <w:suppressAutoHyphens/>
      <w:autoSpaceDE w:val="0"/>
      <w:ind w:right="19772"/>
      <w:jc w:val="both"/>
    </w:pPr>
    <w:rPr>
      <w:rFonts w:ascii="Arial" w:eastAsia="Arial" w:hAnsi="Arial" w:cs="Arial"/>
      <w:b/>
      <w:bCs/>
      <w:sz w:val="20"/>
      <w:szCs w:val="20"/>
      <w:lang w:eastAsia="ar-SA"/>
    </w:rPr>
  </w:style>
  <w:style w:type="paragraph" w:styleId="af7">
    <w:name w:val="footnote text"/>
    <w:basedOn w:val="a"/>
    <w:link w:val="19"/>
    <w:rsid w:val="003B3E94"/>
    <w:rPr>
      <w:rFonts w:ascii="Calibri" w:hAnsi="Calibri" w:cs="Calibri"/>
      <w:sz w:val="20"/>
      <w:szCs w:val="20"/>
    </w:rPr>
  </w:style>
  <w:style w:type="character" w:customStyle="1" w:styleId="19">
    <w:name w:val="Текст сноски Знак1"/>
    <w:basedOn w:val="a0"/>
    <w:link w:val="af7"/>
    <w:rsid w:val="003B3E94"/>
    <w:rPr>
      <w:rFonts w:ascii="Calibri" w:eastAsia="Times New Roman" w:hAnsi="Calibri" w:cs="Calibri"/>
      <w:sz w:val="20"/>
      <w:szCs w:val="20"/>
      <w:lang w:eastAsia="ar-SA"/>
    </w:rPr>
  </w:style>
  <w:style w:type="paragraph" w:styleId="af8">
    <w:name w:val="Balloon Text"/>
    <w:basedOn w:val="a"/>
    <w:link w:val="1a"/>
    <w:rsid w:val="003B3E94"/>
    <w:rPr>
      <w:rFonts w:ascii="Tahoma" w:hAnsi="Tahoma" w:cs="Tahoma"/>
      <w:sz w:val="16"/>
      <w:szCs w:val="16"/>
    </w:rPr>
  </w:style>
  <w:style w:type="character" w:customStyle="1" w:styleId="1a">
    <w:name w:val="Текст выноски Знак1"/>
    <w:basedOn w:val="a0"/>
    <w:link w:val="af8"/>
    <w:rsid w:val="003B3E94"/>
    <w:rPr>
      <w:rFonts w:ascii="Tahoma" w:eastAsia="Times New Roman" w:hAnsi="Tahoma" w:cs="Tahoma"/>
      <w:sz w:val="16"/>
      <w:szCs w:val="16"/>
      <w:lang w:eastAsia="ar-SA"/>
    </w:rPr>
  </w:style>
  <w:style w:type="paragraph" w:customStyle="1" w:styleId="ConsPlusCell">
    <w:name w:val="ConsPlusCell"/>
    <w:rsid w:val="003B3E94"/>
    <w:pPr>
      <w:widowControl w:val="0"/>
      <w:suppressAutoHyphens/>
      <w:autoSpaceDE w:val="0"/>
      <w:jc w:val="both"/>
    </w:pPr>
    <w:rPr>
      <w:rFonts w:ascii="Arial" w:eastAsia="Arial" w:hAnsi="Arial" w:cs="Arial"/>
      <w:sz w:val="20"/>
      <w:szCs w:val="20"/>
      <w:lang w:eastAsia="ar-SA"/>
    </w:rPr>
  </w:style>
  <w:style w:type="paragraph" w:customStyle="1" w:styleId="44">
    <w:name w:val="Знак Знак Знак Знак4"/>
    <w:basedOn w:val="a"/>
    <w:rsid w:val="003B3E94"/>
    <w:rPr>
      <w:rFonts w:ascii="Verdana" w:hAnsi="Verdana" w:cs="Verdana"/>
      <w:sz w:val="20"/>
      <w:szCs w:val="20"/>
      <w:lang w:val="en-US"/>
    </w:rPr>
  </w:style>
  <w:style w:type="paragraph" w:customStyle="1" w:styleId="af9">
    <w:name w:val="Обычный + По ширине"/>
    <w:basedOn w:val="a"/>
    <w:rsid w:val="003B3E94"/>
    <w:pPr>
      <w:ind w:firstLine="540"/>
    </w:pPr>
    <w:rPr>
      <w:sz w:val="28"/>
      <w:szCs w:val="28"/>
    </w:rPr>
  </w:style>
  <w:style w:type="paragraph" w:customStyle="1" w:styleId="afa">
    <w:name w:val="Содержимое таблицы"/>
    <w:basedOn w:val="a"/>
    <w:rsid w:val="003B3E94"/>
    <w:pPr>
      <w:suppressLineNumbers/>
    </w:pPr>
  </w:style>
  <w:style w:type="paragraph" w:customStyle="1" w:styleId="afb">
    <w:name w:val="Заголовок таблицы"/>
    <w:basedOn w:val="afa"/>
    <w:rsid w:val="003B3E94"/>
    <w:pPr>
      <w:jc w:val="center"/>
    </w:pPr>
    <w:rPr>
      <w:b/>
      <w:bCs/>
    </w:rPr>
  </w:style>
  <w:style w:type="paragraph" w:customStyle="1" w:styleId="afc">
    <w:name w:val="Содержимое врезки"/>
    <w:basedOn w:val="af0"/>
    <w:rsid w:val="003B3E94"/>
  </w:style>
  <w:style w:type="paragraph" w:styleId="afd">
    <w:name w:val="header"/>
    <w:basedOn w:val="a"/>
    <w:link w:val="1b"/>
    <w:rsid w:val="003B3E94"/>
    <w:pPr>
      <w:suppressLineNumbers/>
      <w:tabs>
        <w:tab w:val="center" w:pos="4819"/>
        <w:tab w:val="right" w:pos="9638"/>
      </w:tabs>
    </w:pPr>
  </w:style>
  <w:style w:type="character" w:customStyle="1" w:styleId="1b">
    <w:name w:val="Верхний колонтитул Знак1"/>
    <w:basedOn w:val="a0"/>
    <w:link w:val="afd"/>
    <w:rsid w:val="003B3E94"/>
    <w:rPr>
      <w:rFonts w:eastAsia="Times New Roman" w:cs="Times New Roman"/>
      <w:sz w:val="24"/>
      <w:szCs w:val="24"/>
      <w:lang w:eastAsia="ar-SA"/>
    </w:rPr>
  </w:style>
  <w:style w:type="table" w:styleId="afe">
    <w:name w:val="Table Grid"/>
    <w:basedOn w:val="a1"/>
    <w:uiPriority w:val="59"/>
    <w:rsid w:val="003B3E94"/>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8F802DF95E17F64DE28A62CEC8C42B2FB59286088661B3C7FFDF9F40E694EBCC0977B0D26668D4851FD35D5O4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43567FF5A82892C2E1E7D72871896738B84F5053C21BB5154556630E21E95396F437BEE144C789410BBAq1Y6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EC43567FF5A82892C2E1E7D72871896738B84F5050C41ABE144556630E21E953q9Y6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C43567FF5A82892C2E1E7D72871896738B84F5053C715BC174556630E21E95396F437BEE144C789410BB2q1Y1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9E0FE-5453-4827-BBC0-0A7AF9660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79</Pages>
  <Words>28378</Words>
  <Characters>161759</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189758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typer2</dc:creator>
  <cp:keywords/>
  <dc:description/>
  <cp:lastModifiedBy>Янчиленко</cp:lastModifiedBy>
  <cp:revision>21</cp:revision>
  <cp:lastPrinted>2013-12-19T09:50:00Z</cp:lastPrinted>
  <dcterms:created xsi:type="dcterms:W3CDTF">2013-12-18T06:24:00Z</dcterms:created>
  <dcterms:modified xsi:type="dcterms:W3CDTF">2013-12-19T09:51:00Z</dcterms:modified>
</cp:coreProperties>
</file>