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55B9">
      <w:pPr>
        <w:ind w:left="4018" w:right="431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62.8pt">
            <v:imagedata r:id="rId4" o:title=""/>
          </v:shape>
        </w:pict>
      </w:r>
    </w:p>
    <w:p w:rsidR="00000000" w:rsidRDefault="00DF55B9">
      <w:pPr>
        <w:shd w:val="clear" w:color="auto" w:fill="FFFFFF"/>
        <w:spacing w:before="216" w:line="490" w:lineRule="exact"/>
        <w:ind w:left="2606" w:right="2419" w:firstLine="302"/>
      </w:pPr>
      <w:r>
        <w:rPr>
          <w:rFonts w:eastAsia="Times New Roman"/>
          <w:color w:val="000000"/>
          <w:spacing w:val="-21"/>
          <w:sz w:val="36"/>
          <w:szCs w:val="36"/>
        </w:rPr>
        <w:t xml:space="preserve">Российская Федерация </w:t>
      </w:r>
      <w:r>
        <w:rPr>
          <w:rFonts w:eastAsia="Times New Roman"/>
          <w:color w:val="000000"/>
          <w:spacing w:val="26"/>
          <w:sz w:val="36"/>
          <w:szCs w:val="36"/>
        </w:rPr>
        <w:t>Республика Карелия</w:t>
      </w:r>
    </w:p>
    <w:p w:rsidR="00000000" w:rsidRDefault="00DF55B9">
      <w:pPr>
        <w:shd w:val="clear" w:color="auto" w:fill="FFFFFF"/>
        <w:spacing w:before="331" w:line="490" w:lineRule="exact"/>
        <w:ind w:left="3737"/>
      </w:pPr>
      <w:r>
        <w:rPr>
          <w:rFonts w:eastAsia="Times New Roman"/>
          <w:color w:val="000000"/>
          <w:spacing w:val="-7"/>
          <w:w w:val="115"/>
          <w:position w:val="-1"/>
          <w:sz w:val="46"/>
          <w:szCs w:val="46"/>
        </w:rPr>
        <w:t>УКАЗ</w:t>
      </w:r>
    </w:p>
    <w:p w:rsidR="00000000" w:rsidRDefault="00DF55B9">
      <w:pPr>
        <w:shd w:val="clear" w:color="auto" w:fill="FFFFFF"/>
        <w:spacing w:before="194"/>
        <w:ind w:left="1318"/>
      </w:pPr>
      <w:r>
        <w:rPr>
          <w:rFonts w:eastAsia="Times New Roman"/>
          <w:color w:val="000000"/>
          <w:spacing w:val="4"/>
          <w:w w:val="110"/>
          <w:sz w:val="36"/>
          <w:szCs w:val="36"/>
        </w:rPr>
        <w:t>ГЛАВЫ РЕСПУБЛИКИ КАРЕЛИЯ</w:t>
      </w:r>
    </w:p>
    <w:p w:rsidR="00000000" w:rsidRDefault="00DF55B9">
      <w:pPr>
        <w:shd w:val="clear" w:color="auto" w:fill="FFFFFF"/>
        <w:spacing w:before="641" w:line="317" w:lineRule="exact"/>
        <w:ind w:left="108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О заместителе Главы Республики Карелия по региональной политике </w:t>
      </w:r>
      <w:proofErr w:type="gramStart"/>
      <w:r>
        <w:rPr>
          <w:rFonts w:eastAsia="Times New Roman"/>
          <w:b/>
          <w:bCs/>
          <w:color w:val="000000"/>
          <w:spacing w:val="-2"/>
          <w:sz w:val="28"/>
          <w:szCs w:val="28"/>
        </w:rPr>
        <w:t>-М</w:t>
      </w:r>
      <w:proofErr w:type="gramEnd"/>
      <w:r>
        <w:rPr>
          <w:rFonts w:eastAsia="Times New Roman"/>
          <w:b/>
          <w:bCs/>
          <w:color w:val="000000"/>
          <w:spacing w:val="-2"/>
          <w:sz w:val="28"/>
          <w:szCs w:val="28"/>
        </w:rPr>
        <w:t>инистре Республики Карелия по вопросам национальной политики, связям с общественными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, религиозными объединениями и средствами</w:t>
      </w:r>
    </w:p>
    <w:p w:rsidR="00000000" w:rsidRDefault="00DF55B9">
      <w:pPr>
        <w:shd w:val="clear" w:color="auto" w:fill="FFFFFF"/>
        <w:spacing w:line="317" w:lineRule="exact"/>
        <w:ind w:right="36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массовой информации</w:t>
      </w:r>
    </w:p>
    <w:p w:rsidR="00000000" w:rsidRDefault="00DF55B9">
      <w:pPr>
        <w:shd w:val="clear" w:color="auto" w:fill="FFFFFF"/>
        <w:spacing w:before="619" w:line="317" w:lineRule="exact"/>
        <w:ind w:firstLine="533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В соответствии с пунктом 10 статьи 51 Конституции Республики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Карелия назначить с 1 марта 2014 года Шабанова Юрия Алексеевича на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должность заместителя Главы Республики Карелия по региональной </w:t>
      </w:r>
      <w:r>
        <w:rPr>
          <w:rFonts w:eastAsia="Times New Roman"/>
          <w:color w:val="000000"/>
          <w:spacing w:val="3"/>
          <w:sz w:val="28"/>
          <w:szCs w:val="28"/>
        </w:rPr>
        <w:t>пол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итике - Министра Республики Карелия по вопросам национальной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политики, связям с общественными, религиозными объединениями и </w:t>
      </w:r>
      <w:r>
        <w:rPr>
          <w:rFonts w:eastAsia="Times New Roman"/>
          <w:color w:val="000000"/>
          <w:spacing w:val="-1"/>
          <w:sz w:val="28"/>
          <w:szCs w:val="28"/>
        </w:rPr>
        <w:t>средствами массовой информации.</w:t>
      </w:r>
    </w:p>
    <w:p w:rsidR="00000000" w:rsidRDefault="00DF55B9">
      <w:pPr>
        <w:shd w:val="clear" w:color="auto" w:fill="FFFFFF"/>
        <w:tabs>
          <w:tab w:val="left" w:pos="6869"/>
        </w:tabs>
        <w:spacing w:before="1274" w:line="324" w:lineRule="exact"/>
        <w:ind w:firstLine="706"/>
      </w:pPr>
      <w:r>
        <w:rPr>
          <w:rFonts w:eastAsia="Times New Roman"/>
          <w:color w:val="000000"/>
          <w:sz w:val="28"/>
          <w:szCs w:val="28"/>
        </w:rPr>
        <w:t>Глава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Республики Карелия</w:t>
      </w:r>
      <w:r>
        <w:rPr>
          <w:rFonts w:eastAsia="Times New Roman"/>
          <w:color w:val="000000"/>
          <w:sz w:val="28"/>
          <w:szCs w:val="28"/>
        </w:rPr>
        <w:tab/>
        <w:t>А.П. Худилайнен</w:t>
      </w:r>
    </w:p>
    <w:p w:rsidR="00000000" w:rsidRDefault="00DF55B9">
      <w:pPr>
        <w:shd w:val="clear" w:color="auto" w:fill="FFFFFF"/>
        <w:spacing w:before="648" w:line="324" w:lineRule="exact"/>
      </w:pPr>
      <w:r>
        <w:rPr>
          <w:rFonts w:eastAsia="Times New Roman"/>
          <w:color w:val="000000"/>
          <w:sz w:val="28"/>
          <w:szCs w:val="28"/>
        </w:rPr>
        <w:t>г. Петрозаводск</w:t>
      </w:r>
    </w:p>
    <w:p w:rsidR="00000000" w:rsidRDefault="00DF55B9">
      <w:pPr>
        <w:shd w:val="clear" w:color="auto" w:fill="FFFFFF"/>
        <w:spacing w:line="324" w:lineRule="exact"/>
        <w:ind w:left="7"/>
      </w:pPr>
      <w:r>
        <w:rPr>
          <w:color w:val="000000"/>
          <w:spacing w:val="-2"/>
          <w:sz w:val="28"/>
          <w:szCs w:val="28"/>
        </w:rPr>
        <w:t xml:space="preserve">27 </w:t>
      </w:r>
      <w:r>
        <w:rPr>
          <w:rFonts w:eastAsia="Times New Roman"/>
          <w:color w:val="000000"/>
          <w:spacing w:val="-2"/>
          <w:sz w:val="28"/>
          <w:szCs w:val="28"/>
        </w:rPr>
        <w:t>февраля 2014 года</w:t>
      </w:r>
    </w:p>
    <w:p w:rsidR="00DF55B9" w:rsidRDefault="00DF55B9">
      <w:pPr>
        <w:shd w:val="clear" w:color="auto" w:fill="FFFFFF"/>
        <w:spacing w:before="7" w:line="324" w:lineRule="exact"/>
      </w:pPr>
      <w:r>
        <w:rPr>
          <w:rFonts w:eastAsia="Times New Roman"/>
          <w:color w:val="000000"/>
          <w:spacing w:val="12"/>
          <w:sz w:val="28"/>
          <w:szCs w:val="28"/>
        </w:rPr>
        <w:t>№21</w:t>
      </w:r>
    </w:p>
    <w:sectPr w:rsidR="00DF55B9">
      <w:type w:val="continuous"/>
      <w:pgSz w:w="11909" w:h="16834"/>
      <w:pgMar w:top="1440" w:right="1433" w:bottom="720" w:left="124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5B9"/>
    <w:rsid w:val="00D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1</cp:revision>
  <dcterms:created xsi:type="dcterms:W3CDTF">2014-02-28T10:32:00Z</dcterms:created>
  <dcterms:modified xsi:type="dcterms:W3CDTF">2014-02-28T10:32:00Z</dcterms:modified>
</cp:coreProperties>
</file>