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2F1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2F1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32F11">
        <w:t xml:space="preserve">14 февраля 2014 года № </w:t>
      </w:r>
      <w:r w:rsidR="00932F11" w:rsidRPr="00932F11">
        <w:t>7</w:t>
      </w:r>
      <w:r w:rsidR="00932F11">
        <w:t>9</w:t>
      </w:r>
      <w:r w:rsidR="00932F11">
        <w:t>р</w:t>
      </w:r>
      <w:r w:rsidR="00932F11">
        <w:t>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66764E" w:rsidRPr="00D366D4" w:rsidRDefault="0066764E" w:rsidP="0066764E">
      <w:pPr>
        <w:pStyle w:val="Style4"/>
        <w:widowControl/>
        <w:spacing w:before="101"/>
        <w:ind w:left="-142" w:right="424" w:firstLine="568"/>
        <w:rPr>
          <w:rStyle w:val="FontStyle16"/>
          <w:sz w:val="28"/>
          <w:szCs w:val="28"/>
        </w:rPr>
      </w:pPr>
      <w:r w:rsidRPr="00D366D4">
        <w:rPr>
          <w:rStyle w:val="FontStyle16"/>
          <w:sz w:val="28"/>
          <w:szCs w:val="28"/>
        </w:rPr>
        <w:t>Во исполнение Федерального закона от 21 июля 2007 года № 185-ФЗ «О Фонде содействия реформированию жилищно-коммунального хозяйства»:</w:t>
      </w:r>
    </w:p>
    <w:p w:rsidR="0066764E" w:rsidRPr="00D366D4" w:rsidRDefault="0066764E" w:rsidP="0066764E">
      <w:pPr>
        <w:pStyle w:val="Style4"/>
        <w:widowControl/>
        <w:spacing w:before="5"/>
        <w:ind w:left="-142" w:right="424" w:firstLine="568"/>
        <w:rPr>
          <w:rStyle w:val="FontStyle16"/>
          <w:sz w:val="28"/>
          <w:szCs w:val="28"/>
        </w:rPr>
      </w:pPr>
      <w:r w:rsidRPr="00D366D4">
        <w:rPr>
          <w:rStyle w:val="FontStyle16"/>
          <w:sz w:val="28"/>
          <w:szCs w:val="28"/>
        </w:rPr>
        <w:t xml:space="preserve">1. </w:t>
      </w:r>
      <w:proofErr w:type="gramStart"/>
      <w:r w:rsidRPr="00D366D4">
        <w:rPr>
          <w:rStyle w:val="FontStyle16"/>
          <w:sz w:val="28"/>
          <w:szCs w:val="28"/>
        </w:rPr>
        <w:t xml:space="preserve">Определить Министерство строительства, жилищно-коммунального хозяйства и энергетики Республики Карелия уполномоченным органом для осуществления взаимодействия с </w:t>
      </w:r>
      <w:r w:rsidR="00182D74">
        <w:rPr>
          <w:rStyle w:val="FontStyle16"/>
          <w:sz w:val="28"/>
          <w:szCs w:val="28"/>
        </w:rPr>
        <w:t>г</w:t>
      </w:r>
      <w:r w:rsidRPr="00D366D4">
        <w:rPr>
          <w:rStyle w:val="FontStyle16"/>
          <w:sz w:val="28"/>
          <w:szCs w:val="28"/>
        </w:rPr>
        <w:t xml:space="preserve">осударственной корпорацией </w:t>
      </w:r>
      <w:r>
        <w:rPr>
          <w:rStyle w:val="FontStyle16"/>
          <w:sz w:val="28"/>
          <w:szCs w:val="28"/>
        </w:rPr>
        <w:t>–</w:t>
      </w:r>
      <w:r w:rsidRPr="00D366D4">
        <w:rPr>
          <w:rStyle w:val="FontStyle16"/>
          <w:sz w:val="28"/>
          <w:szCs w:val="28"/>
        </w:rPr>
        <w:t xml:space="preserve"> Фонд</w:t>
      </w:r>
      <w:r w:rsidR="00182D74">
        <w:rPr>
          <w:rStyle w:val="FontStyle16"/>
          <w:sz w:val="28"/>
          <w:szCs w:val="28"/>
        </w:rPr>
        <w:t>ом</w:t>
      </w:r>
      <w:r w:rsidRPr="00D366D4">
        <w:rPr>
          <w:rStyle w:val="FontStyle16"/>
          <w:sz w:val="28"/>
          <w:szCs w:val="28"/>
        </w:rPr>
        <w:t xml:space="preserve"> содействия реформированию жилищно-коммунального хозяйства </w:t>
      </w:r>
      <w:r>
        <w:rPr>
          <w:rStyle w:val="FontStyle16"/>
          <w:sz w:val="28"/>
          <w:szCs w:val="28"/>
        </w:rPr>
        <w:t xml:space="preserve">              </w:t>
      </w:r>
      <w:r w:rsidRPr="00D366D4">
        <w:rPr>
          <w:rStyle w:val="FontStyle16"/>
          <w:sz w:val="28"/>
          <w:szCs w:val="28"/>
        </w:rPr>
        <w:t xml:space="preserve">(далее </w:t>
      </w:r>
      <w:r>
        <w:rPr>
          <w:rStyle w:val="FontStyle16"/>
          <w:sz w:val="28"/>
          <w:szCs w:val="28"/>
        </w:rPr>
        <w:t>–</w:t>
      </w:r>
      <w:r w:rsidRPr="00D366D4">
        <w:rPr>
          <w:rStyle w:val="FontStyle16"/>
          <w:sz w:val="28"/>
          <w:szCs w:val="28"/>
        </w:rPr>
        <w:t xml:space="preserve"> Фонд) по вопросам предоставления финансовой поддержки за счет средств Фонда на переселение граждан из аварийного жилищного фонда, на проведение капитального ремонта многоквартирных домов, расположенных на территории Республики Карелия.</w:t>
      </w:r>
      <w:proofErr w:type="gramEnd"/>
    </w:p>
    <w:p w:rsidR="0066764E" w:rsidRDefault="0066764E" w:rsidP="0066764E">
      <w:pPr>
        <w:pStyle w:val="ConsPlusNormal"/>
        <w:ind w:left="-142" w:right="424" w:firstLine="568"/>
        <w:jc w:val="both"/>
        <w:rPr>
          <w:rStyle w:val="FontStyle16"/>
          <w:sz w:val="28"/>
          <w:szCs w:val="28"/>
        </w:rPr>
      </w:pPr>
      <w:r w:rsidRPr="00D366D4">
        <w:rPr>
          <w:rStyle w:val="FontStyle16"/>
          <w:sz w:val="28"/>
          <w:szCs w:val="28"/>
        </w:rPr>
        <w:t>2. Признать утратившими силу</w:t>
      </w:r>
      <w:r>
        <w:rPr>
          <w:rStyle w:val="FontStyle16"/>
          <w:sz w:val="28"/>
          <w:szCs w:val="28"/>
        </w:rPr>
        <w:t>:</w:t>
      </w:r>
    </w:p>
    <w:p w:rsidR="00182D74" w:rsidRPr="00B25546" w:rsidRDefault="00182D74" w:rsidP="00182D74">
      <w:pPr>
        <w:pStyle w:val="ConsPlusNormal"/>
        <w:ind w:left="-142" w:right="424" w:firstLine="568"/>
        <w:jc w:val="both"/>
        <w:rPr>
          <w:sz w:val="28"/>
          <w:szCs w:val="28"/>
        </w:rPr>
      </w:pPr>
      <w:r w:rsidRPr="00B25546">
        <w:rPr>
          <w:sz w:val="28"/>
          <w:szCs w:val="28"/>
        </w:rPr>
        <w:t>распоряжение Правительства Республики Карелия от 20 июня</w:t>
      </w:r>
      <w:r>
        <w:rPr>
          <w:sz w:val="28"/>
          <w:szCs w:val="28"/>
        </w:rPr>
        <w:t xml:space="preserve">            </w:t>
      </w:r>
      <w:r w:rsidRPr="00B25546">
        <w:rPr>
          <w:sz w:val="28"/>
          <w:szCs w:val="28"/>
        </w:rPr>
        <w:t xml:space="preserve"> 2008 года № 271р-П (Собрание законодател</w:t>
      </w:r>
      <w:r>
        <w:rPr>
          <w:sz w:val="28"/>
          <w:szCs w:val="28"/>
        </w:rPr>
        <w:t xml:space="preserve">ьства Республики Карелия, 2008, </w:t>
      </w:r>
      <w:r w:rsidRPr="00B25546">
        <w:rPr>
          <w:sz w:val="28"/>
          <w:szCs w:val="28"/>
        </w:rPr>
        <w:t>№ 6, ст. 8</w:t>
      </w:r>
      <w:r>
        <w:rPr>
          <w:sz w:val="28"/>
          <w:szCs w:val="28"/>
        </w:rPr>
        <w:t>2</w:t>
      </w:r>
      <w:r w:rsidRPr="00B25546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66764E" w:rsidRPr="00B25546" w:rsidRDefault="0066764E" w:rsidP="00182D74">
      <w:pPr>
        <w:ind w:left="-142" w:right="424" w:firstLine="568"/>
        <w:jc w:val="both"/>
        <w:rPr>
          <w:szCs w:val="28"/>
        </w:rPr>
      </w:pPr>
      <w:r w:rsidRPr="00B25546">
        <w:rPr>
          <w:szCs w:val="28"/>
        </w:rPr>
        <w:t xml:space="preserve">распоряжение Правительства Республики Карелия от 11 марта </w:t>
      </w:r>
      <w:r>
        <w:rPr>
          <w:szCs w:val="28"/>
        </w:rPr>
        <w:t xml:space="preserve">               </w:t>
      </w:r>
      <w:r w:rsidRPr="00B25546">
        <w:rPr>
          <w:szCs w:val="28"/>
        </w:rPr>
        <w:t xml:space="preserve">2009 года № 72р-П (Собрание законодательства Республики Карелия, 2009, </w:t>
      </w:r>
      <w:r>
        <w:rPr>
          <w:szCs w:val="28"/>
        </w:rPr>
        <w:t>№</w:t>
      </w:r>
      <w:r w:rsidRPr="00B25546">
        <w:rPr>
          <w:szCs w:val="28"/>
        </w:rPr>
        <w:t xml:space="preserve"> 3, ст. 265</w:t>
      </w:r>
      <w:r>
        <w:rPr>
          <w:szCs w:val="28"/>
        </w:rPr>
        <w:t>)</w:t>
      </w:r>
      <w:r w:rsidR="00182D74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6764E" w:rsidRDefault="0066764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6676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2D74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764E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2F11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D92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Style4">
    <w:name w:val="Style4"/>
    <w:basedOn w:val="a"/>
    <w:rsid w:val="0066764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6676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AB0A-33AF-4DC2-B6E1-CFA18517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2014-02-13T12:53:00Z</dcterms:created>
  <dcterms:modified xsi:type="dcterms:W3CDTF">2014-02-14T05:45:00Z</dcterms:modified>
</cp:coreProperties>
</file>