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24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2B1679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224D6">
        <w:t>30 июня 2014 года № 407р</w:t>
      </w:r>
      <w:bookmarkStart w:id="0" w:name="_GoBack"/>
      <w:bookmarkEnd w:id="0"/>
      <w:r w:rsidR="000224D6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9134AB" w:rsidRDefault="002B167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противоэпизоотической комиссии при Правительстве Республики Карелия (далее – комиссия), утвержденный распоряжением Правительства Республики Карелия от 30</w:t>
      </w:r>
      <w:r w:rsidR="009134AB">
        <w:rPr>
          <w:szCs w:val="28"/>
        </w:rPr>
        <w:t xml:space="preserve"> октября 2012 года № 656р-П (Собрание законодательства Республики Карелия, 2012, № 10, ст. 1898), следующие изменения:</w:t>
      </w:r>
    </w:p>
    <w:p w:rsidR="009134AB" w:rsidRDefault="009134A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9134AB" w:rsidRDefault="009134A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Богунов С.И. – ведущий специалист Государственного комитета Республики Карелия по обеспечению жизнедеятельности и безопасности населения;</w:t>
      </w:r>
    </w:p>
    <w:p w:rsidR="009134AB" w:rsidRDefault="009134A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Кузнецова И.А. – начальник Управления ветеринарии Республики Карелия – Главный государственный ветеринарный инспектор Республики Карелия, заместитель председателя комиссии;</w:t>
      </w:r>
    </w:p>
    <w:p w:rsidR="009134AB" w:rsidRDefault="009134A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Саламатин А.В. – первый заместитель Министра сельского, рыбного и охотничьего хозяйства Республики Карелия;</w:t>
      </w:r>
    </w:p>
    <w:p w:rsidR="009134AB" w:rsidRDefault="009134A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указать новую должность Дяченко Д.А. – ведущий  специалист  Управления ветеринарии Республики Карелия, секретарь комиссии;</w:t>
      </w:r>
    </w:p>
    <w:p w:rsidR="0056141B" w:rsidRPr="009114BB" w:rsidRDefault="009134A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Мануйлова Г.Н., Назаренко В.В., Переверзеву А.В. </w:t>
      </w:r>
      <w:r w:rsidR="002B1679">
        <w:rPr>
          <w:szCs w:val="28"/>
        </w:rPr>
        <w:t xml:space="preserve">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4D6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1679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34A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44CF-B7A1-4121-AF37-B6BD28DE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2014-06-30T10:16:00Z</cp:lastPrinted>
  <dcterms:created xsi:type="dcterms:W3CDTF">2014-06-30T10:12:00Z</dcterms:created>
  <dcterms:modified xsi:type="dcterms:W3CDTF">2014-07-01T06:36:00Z</dcterms:modified>
</cp:coreProperties>
</file>