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4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47419">
        <w:t>3 июля 2014 года № 210-П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90B5C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90B5C" w:rsidRDefault="00690B5C" w:rsidP="00690B5C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  <w:r>
        <w:rPr>
          <w:b/>
          <w:szCs w:val="28"/>
        </w:rPr>
        <w:br/>
        <w:t xml:space="preserve">муниципальной собственности муниципального </w:t>
      </w:r>
      <w:r>
        <w:rPr>
          <w:b/>
          <w:szCs w:val="28"/>
        </w:rPr>
        <w:br/>
        <w:t>образования «Лахденпохский муниципальный район»</w:t>
      </w:r>
    </w:p>
    <w:p w:rsidR="00690B5C" w:rsidRDefault="00690B5C" w:rsidP="00690B5C">
      <w:pPr>
        <w:ind w:left="-142"/>
        <w:jc w:val="center"/>
        <w:rPr>
          <w:b/>
          <w:szCs w:val="28"/>
        </w:rPr>
      </w:pPr>
    </w:p>
    <w:p w:rsidR="00690B5C" w:rsidRDefault="00690B5C" w:rsidP="00690B5C">
      <w:pPr>
        <w:ind w:left="-142" w:firstLine="568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               с принятием федеральных законов «О внесении изменений и дополнений  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690B5C" w:rsidRDefault="00690B5C" w:rsidP="00690B5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образования «Лахденпохский муниципальный район», передаваемого в муниципальную собственность муниципального образования «Элисенваарское сельское поселение», согласно приложению. </w:t>
      </w:r>
    </w:p>
    <w:p w:rsidR="00690B5C" w:rsidRDefault="00690B5C" w:rsidP="00690B5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муниципального образования «Элисенваарское сельское поселение» со дня вступления в силу настоящего постановления. </w:t>
      </w:r>
    </w:p>
    <w:p w:rsidR="00690B5C" w:rsidRDefault="00690B5C" w:rsidP="00690B5C">
      <w:pPr>
        <w:ind w:left="-142"/>
        <w:jc w:val="center"/>
        <w:rPr>
          <w:b/>
        </w:rPr>
      </w:pPr>
    </w:p>
    <w:p w:rsidR="00690B5C" w:rsidRDefault="00690B5C" w:rsidP="00690B5C">
      <w:pPr>
        <w:ind w:left="-142" w:firstLine="568"/>
        <w:jc w:val="both"/>
      </w:pPr>
    </w:p>
    <w:p w:rsidR="00690B5C" w:rsidRDefault="00690B5C" w:rsidP="00690B5C">
      <w:pPr>
        <w:ind w:left="-142"/>
        <w:rPr>
          <w:szCs w:val="28"/>
        </w:rPr>
      </w:pPr>
      <w:r>
        <w:rPr>
          <w:szCs w:val="28"/>
        </w:rPr>
        <w:t xml:space="preserve">           Глава</w:t>
      </w:r>
    </w:p>
    <w:p w:rsidR="00690B5C" w:rsidRDefault="00690B5C" w:rsidP="00690B5C">
      <w:pPr>
        <w:ind w:left="-142"/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690B5C" w:rsidRDefault="00690B5C" w:rsidP="00690B5C">
      <w:pPr>
        <w:rPr>
          <w:sz w:val="26"/>
          <w:szCs w:val="26"/>
        </w:rPr>
        <w:sectPr w:rsidR="00690B5C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690B5C" w:rsidRDefault="00690B5C" w:rsidP="00690B5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690B5C" w:rsidRDefault="00690B5C" w:rsidP="00690B5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90B5C" w:rsidRDefault="00690B5C" w:rsidP="00690B5C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F47419">
        <w:rPr>
          <w:szCs w:val="28"/>
        </w:rPr>
        <w:t>3 июля 2014 года № 210-</w:t>
      </w:r>
      <w:bookmarkStart w:id="0" w:name="_GoBack"/>
      <w:bookmarkEnd w:id="0"/>
      <w:r w:rsidR="00F47419">
        <w:rPr>
          <w:szCs w:val="28"/>
        </w:rPr>
        <w:t>П</w:t>
      </w:r>
    </w:p>
    <w:p w:rsidR="00690B5C" w:rsidRDefault="00690B5C" w:rsidP="00690B5C">
      <w:pPr>
        <w:tabs>
          <w:tab w:val="left" w:pos="720"/>
          <w:tab w:val="left" w:pos="3510"/>
        </w:tabs>
        <w:ind w:left="4536" w:right="-2"/>
      </w:pPr>
    </w:p>
    <w:p w:rsidR="00690B5C" w:rsidRDefault="00690B5C" w:rsidP="00690B5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690B5C" w:rsidRDefault="00690B5C" w:rsidP="00690B5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690B5C" w:rsidRDefault="00690B5C" w:rsidP="00690B5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690B5C" w:rsidRDefault="00690B5C" w:rsidP="00690B5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690B5C" w:rsidRDefault="00690B5C" w:rsidP="00690B5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«Лахденпохский муниципальный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szCs w:val="28"/>
        </w:rPr>
        <w:t xml:space="preserve">муниципального образования «Элисенваарское сельское поселение» </w:t>
      </w:r>
    </w:p>
    <w:p w:rsidR="00690B5C" w:rsidRDefault="00690B5C" w:rsidP="00690B5C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690B5C" w:rsidRDefault="00690B5C" w:rsidP="00690B5C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690B5C" w:rsidRDefault="00690B5C" w:rsidP="00690B5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8701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2834"/>
        <w:gridCol w:w="3459"/>
      </w:tblGrid>
      <w:tr w:rsidR="00690B5C" w:rsidTr="00690B5C">
        <w:trPr>
          <w:trHeight w:val="84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5C" w:rsidRDefault="00690B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5C" w:rsidRDefault="00690B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5C" w:rsidRDefault="00690B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90B5C" w:rsidTr="00690B5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5C" w:rsidRPr="00690B5C" w:rsidRDefault="00690B5C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</w:rPr>
              <w:br/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5C" w:rsidRDefault="00690B5C" w:rsidP="00690B5C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>пос. Элисенваара,</w:t>
            </w:r>
            <w:r>
              <w:rPr>
                <w:szCs w:val="28"/>
              </w:rPr>
              <w:br/>
              <w:t>ул. Петровского, д. 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C" w:rsidRDefault="00690B5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стоимость 6973 руб.</w:t>
            </w:r>
          </w:p>
          <w:p w:rsidR="00690B5C" w:rsidRDefault="00690B5C">
            <w:pPr>
              <w:ind w:left="114"/>
              <w:rPr>
                <w:szCs w:val="28"/>
              </w:rPr>
            </w:pPr>
          </w:p>
        </w:tc>
      </w:tr>
    </w:tbl>
    <w:p w:rsidR="00690B5C" w:rsidRDefault="00690B5C" w:rsidP="00690B5C">
      <w:pPr>
        <w:ind w:left="-142"/>
        <w:rPr>
          <w:sz w:val="26"/>
          <w:szCs w:val="26"/>
        </w:rPr>
      </w:pPr>
    </w:p>
    <w:p w:rsidR="00690B5C" w:rsidRDefault="00690B5C" w:rsidP="00690B5C">
      <w:pPr>
        <w:ind w:left="-142"/>
        <w:rPr>
          <w:sz w:val="26"/>
          <w:szCs w:val="26"/>
        </w:rPr>
      </w:pPr>
    </w:p>
    <w:p w:rsidR="00690B5C" w:rsidRDefault="00690B5C" w:rsidP="00690B5C">
      <w:pPr>
        <w:ind w:left="-142"/>
        <w:rPr>
          <w:sz w:val="26"/>
          <w:szCs w:val="26"/>
        </w:rPr>
      </w:pPr>
    </w:p>
    <w:p w:rsidR="00690B5C" w:rsidRDefault="00690B5C" w:rsidP="00690B5C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7979F6" w:rsidRPr="00690B5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690B5C">
      <w:pPr>
        <w:rPr>
          <w:szCs w:val="28"/>
        </w:rPr>
      </w:pPr>
      <w:r>
        <w:rPr>
          <w:szCs w:val="28"/>
        </w:rPr>
        <w:t xml:space="preserve">           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90B5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47419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2013-07-08T05:33:00Z</cp:lastPrinted>
  <dcterms:created xsi:type="dcterms:W3CDTF">2014-07-02T06:56:00Z</dcterms:created>
  <dcterms:modified xsi:type="dcterms:W3CDTF">2014-07-03T07:38:00Z</dcterms:modified>
</cp:coreProperties>
</file>