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364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275C4A">
        <w:t>14 августа 2014 года № 504р-П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040AE2">
        <w:rPr>
          <w:szCs w:val="28"/>
        </w:rPr>
        <w:t>администрации Прионежского муниципального района в</w:t>
      </w:r>
      <w:r>
        <w:rPr>
          <w:szCs w:val="28"/>
        </w:rPr>
        <w:t xml:space="preserve"> переводе </w:t>
      </w:r>
      <w:r w:rsidR="00040AE2">
        <w:rPr>
          <w:szCs w:val="28"/>
        </w:rPr>
        <w:t xml:space="preserve">шести </w:t>
      </w:r>
      <w:r>
        <w:rPr>
          <w:szCs w:val="28"/>
        </w:rPr>
        <w:t>земельн</w:t>
      </w:r>
      <w:r w:rsidR="00040AE2">
        <w:rPr>
          <w:szCs w:val="28"/>
        </w:rPr>
        <w:t>ых</w:t>
      </w:r>
      <w:r>
        <w:rPr>
          <w:szCs w:val="28"/>
        </w:rPr>
        <w:t xml:space="preserve"> участк</w:t>
      </w:r>
      <w:r w:rsidR="00040AE2">
        <w:rPr>
          <w:szCs w:val="28"/>
        </w:rPr>
        <w:t xml:space="preserve">ов общей </w:t>
      </w:r>
      <w:r>
        <w:rPr>
          <w:szCs w:val="28"/>
        </w:rPr>
        <w:t xml:space="preserve">  площадью </w:t>
      </w:r>
      <w:r w:rsidR="00040AE2">
        <w:rPr>
          <w:szCs w:val="28"/>
        </w:rPr>
        <w:t>9001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040AE2">
        <w:rPr>
          <w:szCs w:val="28"/>
        </w:rPr>
        <w:t>м. Сургуба</w:t>
      </w:r>
      <w:r>
        <w:rPr>
          <w:szCs w:val="28"/>
        </w:rPr>
        <w:t xml:space="preserve">)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52F5E">
        <w:rPr>
          <w:szCs w:val="28"/>
        </w:rPr>
        <w:t xml:space="preserve">в связи с </w:t>
      </w:r>
      <w:r w:rsidR="001C756C">
        <w:rPr>
          <w:szCs w:val="28"/>
        </w:rPr>
        <w:t xml:space="preserve">несоответствием испрашиваемого целевого назначения земельных участков </w:t>
      </w:r>
      <w:r w:rsidR="00452F5E">
        <w:rPr>
          <w:szCs w:val="28"/>
        </w:rPr>
        <w:t>генерально</w:t>
      </w:r>
      <w:r w:rsidR="001C756C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1C756C">
        <w:rPr>
          <w:szCs w:val="28"/>
        </w:rPr>
        <w:t>у</w:t>
      </w:r>
      <w:r w:rsidR="00452F5E">
        <w:rPr>
          <w:szCs w:val="28"/>
        </w:rPr>
        <w:t xml:space="preserve"> Шуйского сельского поселения</w:t>
      </w:r>
      <w:r w:rsidR="001C756C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C756C" w:rsidRDefault="006A5DA2" w:rsidP="00ED2954">
      <w:pPr>
        <w:tabs>
          <w:tab w:val="left" w:pos="8931"/>
        </w:tabs>
        <w:ind w:right="424"/>
        <w:rPr>
          <w:szCs w:val="28"/>
        </w:rPr>
        <w:sectPr w:rsidR="001C756C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C756C" w:rsidTr="001C756C">
        <w:tc>
          <w:tcPr>
            <w:tcW w:w="4503" w:type="dxa"/>
          </w:tcPr>
          <w:p w:rsidR="001C756C" w:rsidRDefault="001C756C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1C756C" w:rsidRDefault="001C756C" w:rsidP="00ED295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D3649">
              <w:rPr>
                <w:szCs w:val="28"/>
              </w:rPr>
              <w:t xml:space="preserve"> 14 августа 2014 года № 504р-П</w:t>
            </w:r>
            <w:bookmarkStart w:id="0" w:name="_GoBack"/>
            <w:bookmarkEnd w:id="0"/>
          </w:p>
        </w:tc>
      </w:tr>
    </w:tbl>
    <w:p w:rsidR="000501B1" w:rsidRDefault="000501B1" w:rsidP="00ED2954">
      <w:pPr>
        <w:tabs>
          <w:tab w:val="left" w:pos="8931"/>
        </w:tabs>
        <w:ind w:right="424"/>
        <w:rPr>
          <w:szCs w:val="28"/>
        </w:rPr>
      </w:pPr>
    </w:p>
    <w:p w:rsidR="001C756C" w:rsidRDefault="001C756C" w:rsidP="00ED2954">
      <w:pPr>
        <w:tabs>
          <w:tab w:val="left" w:pos="8931"/>
        </w:tabs>
        <w:ind w:right="424"/>
        <w:rPr>
          <w:szCs w:val="28"/>
        </w:rPr>
      </w:pPr>
    </w:p>
    <w:p w:rsidR="00207C0D" w:rsidRDefault="00207C0D" w:rsidP="00ED2954">
      <w:pPr>
        <w:tabs>
          <w:tab w:val="left" w:pos="8931"/>
        </w:tabs>
        <w:ind w:right="424"/>
        <w:rPr>
          <w:szCs w:val="28"/>
        </w:rPr>
      </w:pPr>
    </w:p>
    <w:p w:rsidR="00207C0D" w:rsidRDefault="00207C0D" w:rsidP="00ED2954">
      <w:pPr>
        <w:tabs>
          <w:tab w:val="left" w:pos="8931"/>
        </w:tabs>
        <w:ind w:right="424"/>
        <w:rPr>
          <w:szCs w:val="28"/>
        </w:rPr>
      </w:pPr>
    </w:p>
    <w:p w:rsidR="001C756C" w:rsidRDefault="001C756C" w:rsidP="001C756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Земельные участки,</w:t>
      </w:r>
    </w:p>
    <w:p w:rsidR="001C756C" w:rsidRDefault="001C756C" w:rsidP="001C756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по которым отказано в переводе из состава земель запаса в земли сельскохозяйственного назначения</w:t>
      </w:r>
    </w:p>
    <w:p w:rsidR="001C756C" w:rsidRDefault="001C756C" w:rsidP="001C756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1"/>
        <w:gridCol w:w="2852"/>
        <w:gridCol w:w="1721"/>
        <w:gridCol w:w="4147"/>
      </w:tblGrid>
      <w:tr w:rsidR="001C756C" w:rsidTr="00207C0D">
        <w:tc>
          <w:tcPr>
            <w:tcW w:w="851" w:type="dxa"/>
          </w:tcPr>
          <w:p w:rsidR="001C756C" w:rsidRDefault="001C756C" w:rsidP="001C756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52" w:type="dxa"/>
          </w:tcPr>
          <w:p w:rsidR="001C756C" w:rsidRDefault="002D614F" w:rsidP="002D614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1721" w:type="dxa"/>
          </w:tcPr>
          <w:p w:rsidR="001C756C" w:rsidRDefault="002D614F" w:rsidP="002D614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207C0D">
              <w:rPr>
                <w:szCs w:val="28"/>
              </w:rPr>
              <w:t xml:space="preserve">     </w:t>
            </w:r>
            <w:r>
              <w:rPr>
                <w:szCs w:val="28"/>
              </w:rPr>
              <w:t>(кв. м)</w:t>
            </w:r>
          </w:p>
        </w:tc>
        <w:tc>
          <w:tcPr>
            <w:tcW w:w="4147" w:type="dxa"/>
          </w:tcPr>
          <w:p w:rsidR="001C756C" w:rsidRDefault="002D614F" w:rsidP="002D614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Местоположение земельного участка</w:t>
            </w:r>
          </w:p>
        </w:tc>
      </w:tr>
      <w:tr w:rsidR="001C756C" w:rsidTr="00AB4AE8">
        <w:tc>
          <w:tcPr>
            <w:tcW w:w="851" w:type="dxa"/>
          </w:tcPr>
          <w:p w:rsidR="001C756C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52" w:type="dxa"/>
          </w:tcPr>
          <w:p w:rsidR="001C756C" w:rsidRDefault="00207C0D" w:rsidP="00207C0D">
            <w:pPr>
              <w:tabs>
                <w:tab w:val="left" w:pos="8931"/>
              </w:tabs>
              <w:ind w:right="-49"/>
              <w:rPr>
                <w:szCs w:val="28"/>
              </w:rPr>
            </w:pPr>
            <w:r>
              <w:rPr>
                <w:szCs w:val="28"/>
              </w:rPr>
              <w:t>10:20:0015502:380</w:t>
            </w:r>
          </w:p>
        </w:tc>
        <w:tc>
          <w:tcPr>
            <w:tcW w:w="1721" w:type="dxa"/>
          </w:tcPr>
          <w:p w:rsidR="001C756C" w:rsidRDefault="00207C0D" w:rsidP="00207C0D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147" w:type="dxa"/>
          </w:tcPr>
          <w:p w:rsidR="001C756C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52" w:type="dxa"/>
          </w:tcPr>
          <w:p w:rsidR="00207C0D" w:rsidRDefault="00207C0D" w:rsidP="00207C0D">
            <w:r w:rsidRPr="00D85377">
              <w:rPr>
                <w:szCs w:val="28"/>
              </w:rPr>
              <w:t>10:20:0015502:38</w:t>
            </w:r>
            <w:r>
              <w:rPr>
                <w:szCs w:val="28"/>
              </w:rPr>
              <w:t>1</w:t>
            </w:r>
          </w:p>
        </w:tc>
        <w:tc>
          <w:tcPr>
            <w:tcW w:w="1721" w:type="dxa"/>
          </w:tcPr>
          <w:p w:rsidR="00207C0D" w:rsidRDefault="00207C0D" w:rsidP="00484D1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52" w:type="dxa"/>
          </w:tcPr>
          <w:p w:rsidR="00207C0D" w:rsidRDefault="00207C0D" w:rsidP="00207C0D">
            <w:r w:rsidRPr="00D85377">
              <w:rPr>
                <w:szCs w:val="28"/>
              </w:rPr>
              <w:t>10:20:0015502:38</w:t>
            </w:r>
            <w:r>
              <w:rPr>
                <w:szCs w:val="28"/>
              </w:rPr>
              <w:t>2</w:t>
            </w:r>
          </w:p>
        </w:tc>
        <w:tc>
          <w:tcPr>
            <w:tcW w:w="1721" w:type="dxa"/>
          </w:tcPr>
          <w:p w:rsidR="00207C0D" w:rsidRDefault="00207C0D" w:rsidP="00207C0D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1501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52" w:type="dxa"/>
          </w:tcPr>
          <w:p w:rsidR="00207C0D" w:rsidRDefault="00207C0D" w:rsidP="00207C0D">
            <w:r w:rsidRPr="00D85377">
              <w:rPr>
                <w:szCs w:val="28"/>
              </w:rPr>
              <w:t>10:20:0015502:38</w:t>
            </w:r>
            <w:r>
              <w:rPr>
                <w:szCs w:val="28"/>
              </w:rPr>
              <w:t>3</w:t>
            </w:r>
          </w:p>
        </w:tc>
        <w:tc>
          <w:tcPr>
            <w:tcW w:w="1721" w:type="dxa"/>
          </w:tcPr>
          <w:p w:rsidR="00207C0D" w:rsidRDefault="00207C0D" w:rsidP="00484D1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52" w:type="dxa"/>
          </w:tcPr>
          <w:p w:rsidR="00207C0D" w:rsidRDefault="00207C0D" w:rsidP="00207C0D">
            <w:r w:rsidRPr="00D85377">
              <w:rPr>
                <w:szCs w:val="28"/>
              </w:rPr>
              <w:t>10:20:0015502:38</w:t>
            </w:r>
            <w:r>
              <w:rPr>
                <w:szCs w:val="28"/>
              </w:rPr>
              <w:t>4</w:t>
            </w:r>
          </w:p>
        </w:tc>
        <w:tc>
          <w:tcPr>
            <w:tcW w:w="1721" w:type="dxa"/>
          </w:tcPr>
          <w:p w:rsidR="00207C0D" w:rsidRDefault="00207C0D" w:rsidP="00484D1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52" w:type="dxa"/>
          </w:tcPr>
          <w:p w:rsidR="00207C0D" w:rsidRDefault="00207C0D" w:rsidP="00207C0D">
            <w:r w:rsidRPr="00D85377">
              <w:rPr>
                <w:szCs w:val="28"/>
              </w:rPr>
              <w:t>10:20:0015502:38</w:t>
            </w:r>
            <w:r>
              <w:rPr>
                <w:szCs w:val="28"/>
              </w:rPr>
              <w:t>5</w:t>
            </w:r>
          </w:p>
        </w:tc>
        <w:tc>
          <w:tcPr>
            <w:tcW w:w="1721" w:type="dxa"/>
          </w:tcPr>
          <w:p w:rsidR="00207C0D" w:rsidRDefault="00207C0D" w:rsidP="00484D1B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Прионежский район, м. Сургуба </w:t>
            </w:r>
          </w:p>
        </w:tc>
      </w:tr>
      <w:tr w:rsidR="00207C0D" w:rsidTr="00AB4AE8">
        <w:tc>
          <w:tcPr>
            <w:tcW w:w="851" w:type="dxa"/>
          </w:tcPr>
          <w:p w:rsidR="00207C0D" w:rsidRDefault="00207C0D" w:rsidP="00AB4AE8">
            <w:pPr>
              <w:tabs>
                <w:tab w:val="left" w:pos="8931"/>
              </w:tabs>
              <w:ind w:right="-74"/>
              <w:jc w:val="center"/>
              <w:rPr>
                <w:szCs w:val="28"/>
              </w:rPr>
            </w:pPr>
          </w:p>
        </w:tc>
        <w:tc>
          <w:tcPr>
            <w:tcW w:w="2852" w:type="dxa"/>
          </w:tcPr>
          <w:p w:rsidR="00207C0D" w:rsidRDefault="00207C0D" w:rsidP="00207C0D">
            <w:pPr>
              <w:tabs>
                <w:tab w:val="left" w:pos="8931"/>
              </w:tabs>
              <w:ind w:right="-49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21" w:type="dxa"/>
          </w:tcPr>
          <w:p w:rsidR="00207C0D" w:rsidRDefault="00207C0D" w:rsidP="00207C0D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9001</w:t>
            </w:r>
          </w:p>
        </w:tc>
        <w:tc>
          <w:tcPr>
            <w:tcW w:w="4147" w:type="dxa"/>
          </w:tcPr>
          <w:p w:rsidR="00207C0D" w:rsidRDefault="00207C0D" w:rsidP="00207C0D">
            <w:pPr>
              <w:tabs>
                <w:tab w:val="left" w:pos="8931"/>
              </w:tabs>
              <w:spacing w:after="120"/>
              <w:ind w:right="-49"/>
              <w:rPr>
                <w:szCs w:val="28"/>
              </w:rPr>
            </w:pPr>
          </w:p>
        </w:tc>
      </w:tr>
    </w:tbl>
    <w:p w:rsidR="001C756C" w:rsidRDefault="001C756C" w:rsidP="001C756C">
      <w:pPr>
        <w:tabs>
          <w:tab w:val="left" w:pos="8931"/>
        </w:tabs>
        <w:ind w:right="424"/>
        <w:jc w:val="center"/>
        <w:rPr>
          <w:szCs w:val="28"/>
        </w:rPr>
      </w:pPr>
    </w:p>
    <w:sectPr w:rsidR="001C756C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0AE2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756C"/>
    <w:rsid w:val="001D7E9E"/>
    <w:rsid w:val="001E1138"/>
    <w:rsid w:val="001F6616"/>
    <w:rsid w:val="00207C0D"/>
    <w:rsid w:val="002100C6"/>
    <w:rsid w:val="002273F6"/>
    <w:rsid w:val="0023236F"/>
    <w:rsid w:val="00250702"/>
    <w:rsid w:val="00256AAD"/>
    <w:rsid w:val="00261977"/>
    <w:rsid w:val="0026297C"/>
    <w:rsid w:val="00274921"/>
    <w:rsid w:val="00275C4A"/>
    <w:rsid w:val="002A2B98"/>
    <w:rsid w:val="002B387D"/>
    <w:rsid w:val="002B4C18"/>
    <w:rsid w:val="002C11F4"/>
    <w:rsid w:val="002D614F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4AE8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D3649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CB1B-9EA3-41E9-841A-5C4E4DA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2010-04-30T08:17:00Z</cp:lastPrinted>
  <dcterms:created xsi:type="dcterms:W3CDTF">2014-08-11T12:28:00Z</dcterms:created>
  <dcterms:modified xsi:type="dcterms:W3CDTF">2014-08-14T12:34:00Z</dcterms:modified>
</cp:coreProperties>
</file>