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0F08908" wp14:editId="16C5C83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17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B17BD">
        <w:t>30 сентября 2014 года № 308-П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6559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65592" w:rsidRDefault="0066559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665592" w:rsidRDefault="0066559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31 декабря 1999 года № 207-П</w:t>
      </w:r>
    </w:p>
    <w:p w:rsidR="00665592" w:rsidRPr="00665592" w:rsidRDefault="00665592" w:rsidP="007705A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665592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665592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665592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65592">
        <w:rPr>
          <w:bCs/>
          <w:szCs w:val="28"/>
        </w:rPr>
        <w:t>Внести в</w:t>
      </w:r>
      <w:r>
        <w:rPr>
          <w:bCs/>
          <w:szCs w:val="28"/>
        </w:rPr>
        <w:t xml:space="preserve"> пункт 10 Положения о природном парке «Валаамский архипелаг», утвержденного постановлением Правительства Республики Карелия от 31 декабря 1999 года № 207-П (Собрание законодательства Республики Карелия, 1999, № 12, ст. 1804; 2005, № 7, ст. 758), изменение, изложив его в следующей редакции:</w:t>
      </w:r>
    </w:p>
    <w:p w:rsidR="00665592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«10. На территории природного парка:</w:t>
      </w:r>
    </w:p>
    <w:p w:rsidR="00665592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строительство, реконструкция и капитальный ремонт объектов капитального строительства осуществляются с учетом требований, установленных федеральным законодательством и настоящим Положением;</w:t>
      </w:r>
    </w:p>
    <w:p w:rsidR="00665592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работы по сохранению объектов культурного наследия проводятся с учетом требований, установленных законодательством об объектах культурного наследия.</w:t>
      </w:r>
    </w:p>
    <w:p w:rsidR="00665592" w:rsidRPr="00665592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Предоставление земельных, лесных участко</w:t>
      </w:r>
      <w:r w:rsidR="006C1012">
        <w:rPr>
          <w:bCs/>
          <w:szCs w:val="28"/>
        </w:rPr>
        <w:t>в</w:t>
      </w:r>
      <w:r>
        <w:rPr>
          <w:bCs/>
          <w:szCs w:val="28"/>
        </w:rPr>
        <w:t xml:space="preserve"> и водных объектов или их частей в пользование на территории природного парка осуществляется в соответствии с </w:t>
      </w:r>
      <w:proofErr w:type="gramStart"/>
      <w:r>
        <w:rPr>
          <w:bCs/>
          <w:szCs w:val="28"/>
        </w:rPr>
        <w:t>земельным</w:t>
      </w:r>
      <w:proofErr w:type="gramEnd"/>
      <w:r>
        <w:rPr>
          <w:bCs/>
          <w:szCs w:val="28"/>
        </w:rPr>
        <w:t>, лесным и водным законодательством с учетом режима особой охраны территории природного парка и режимов использования территорий и зон охраны объектов культурного наследия</w:t>
      </w:r>
      <w:proofErr w:type="gramStart"/>
      <w:r>
        <w:rPr>
          <w:bCs/>
          <w:szCs w:val="28"/>
        </w:rPr>
        <w:t>.».</w:t>
      </w:r>
      <w:proofErr w:type="gramEnd"/>
    </w:p>
    <w:p w:rsidR="00665592" w:rsidRPr="00665592" w:rsidRDefault="00665592" w:rsidP="0066559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65592"/>
    <w:rsid w:val="006C1012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17B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2014-09-25T08:23:00Z</cp:lastPrinted>
  <dcterms:created xsi:type="dcterms:W3CDTF">2014-09-19T06:14:00Z</dcterms:created>
  <dcterms:modified xsi:type="dcterms:W3CDTF">2014-10-01T06:06:00Z</dcterms:modified>
</cp:coreProperties>
</file>