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1695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E786210" wp14:editId="0B56C7A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Карел</w:t>
      </w:r>
      <w:bookmarkStart w:id="0" w:name="_GoBack"/>
      <w:bookmarkEnd w:id="0"/>
      <w:r>
        <w:t xml:space="preserve">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1695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16956">
        <w:t>11 сентября 2014 года № 551р-П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 (памятниках истории и культуры) народов Российской Федерации в Республике Карелия» и на основании представления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</w:t>
      </w:r>
      <w:proofErr w:type="gramEnd"/>
      <w:r>
        <w:rPr>
          <w:szCs w:val="28"/>
        </w:rPr>
        <w:t xml:space="preserve"> наследия (памятников истории и культуры) народов Российской Федерации выявленный объект культурного наследия «Женское епархиальное училище, 2-я пол.</w:t>
      </w:r>
      <w:r w:rsidRPr="004C4D4A">
        <w:rPr>
          <w:szCs w:val="28"/>
        </w:rPr>
        <w:t xml:space="preserve">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, расположенный по адресу: Республика Карелия, г. Петрозаводск, </w:t>
      </w:r>
      <w:r>
        <w:rPr>
          <w:szCs w:val="28"/>
        </w:rPr>
        <w:br/>
        <w:t>ул. Луначарского, д. 2, в качестве объекта культурного наследия регионального значения (памятник) с наименованием «Дом купцов Пименовых, 1846 г., 1902</w:t>
      </w:r>
      <w:r w:rsidR="00A65061">
        <w:rPr>
          <w:szCs w:val="28"/>
        </w:rPr>
        <w:t xml:space="preserve"> г</w:t>
      </w:r>
      <w:r>
        <w:rPr>
          <w:szCs w:val="28"/>
        </w:rPr>
        <w:t>., 1946 г.».</w:t>
      </w: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65061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16956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C6F6-54E9-4C63-883B-163C2A76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2014-09-11T11:40:00Z</cp:lastPrinted>
  <dcterms:created xsi:type="dcterms:W3CDTF">2014-09-09T06:27:00Z</dcterms:created>
  <dcterms:modified xsi:type="dcterms:W3CDTF">2014-09-12T06:51:00Z</dcterms:modified>
</cp:coreProperties>
</file>