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E362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0759F5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E3625">
        <w:t>15 сентября 2014 года № 573р-П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F31DE" w:rsidRDefault="005F31D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759F5" w:rsidRPr="009114BB" w:rsidRDefault="005F31D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закрытым акционерным обществом «Норд Гидро» </w:t>
      </w:r>
      <w:r>
        <w:rPr>
          <w:szCs w:val="28"/>
        </w:rPr>
        <w:br/>
        <w:t>о реализации мероприятий по подготовке к празднованию 100-летия образования Республики Карелия.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759F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31DE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3625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0697-90BE-4B11-96AD-76BF8E74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2014-09-15T07:08:00Z</cp:lastPrinted>
  <dcterms:created xsi:type="dcterms:W3CDTF">2014-09-15T07:09:00Z</dcterms:created>
  <dcterms:modified xsi:type="dcterms:W3CDTF">2014-09-15T12:03:00Z</dcterms:modified>
</cp:coreProperties>
</file>