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81C7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81C7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81C74">
        <w:t>29 сентября 2014 года № 603р-П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81C74" w:rsidRDefault="00D81C74" w:rsidP="0054153D">
      <w:pPr>
        <w:spacing w:after="120"/>
        <w:ind w:left="-142" w:right="424" w:firstLine="567"/>
        <w:jc w:val="both"/>
        <w:rPr>
          <w:szCs w:val="28"/>
        </w:rPr>
      </w:pPr>
    </w:p>
    <w:p w:rsidR="0054153D" w:rsidRDefault="0054153D" w:rsidP="0054153D">
      <w:pPr>
        <w:spacing w:after="120"/>
        <w:ind w:left="-142" w:right="424" w:firstLine="567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В соответствии с</w:t>
      </w:r>
      <w:r w:rsidR="00FA0469">
        <w:rPr>
          <w:szCs w:val="28"/>
        </w:rPr>
        <w:t>о</w:t>
      </w:r>
      <w:r>
        <w:rPr>
          <w:szCs w:val="28"/>
        </w:rPr>
        <w:t xml:space="preserve"> статьей 9 Градостроительного кодекса </w:t>
      </w:r>
      <w:r w:rsidR="00F36E87">
        <w:rPr>
          <w:szCs w:val="28"/>
        </w:rPr>
        <w:t xml:space="preserve"> Российской Федерации, статьями 13 и 15 </w:t>
      </w:r>
      <w:r>
        <w:rPr>
          <w:szCs w:val="28"/>
        </w:rPr>
        <w:t>Федерального закона от 21 декабря 2004 года № 172-ФЗ «О переводе земель или земельных участков из одной категории в другую», на основании ходатайства общества с ограниченной ответственностью «</w:t>
      </w:r>
      <w:proofErr w:type="spellStart"/>
      <w:r>
        <w:rPr>
          <w:szCs w:val="28"/>
        </w:rPr>
        <w:t>Карелприродресурс</w:t>
      </w:r>
      <w:proofErr w:type="spellEnd"/>
      <w:r>
        <w:rPr>
          <w:szCs w:val="28"/>
        </w:rPr>
        <w:t xml:space="preserve">» осуществить перевод трех земельных участков, имеющих кадастровые номера 10:07:0030811:157, 10:07:0030811:158, 10:07:0030811:159  (местоположение: Республика Карелия,  Сортавальский муниципальный  район, </w:t>
      </w:r>
      <w:proofErr w:type="spellStart"/>
      <w:r>
        <w:rPr>
          <w:szCs w:val="28"/>
        </w:rPr>
        <w:t>Кааламское</w:t>
      </w:r>
      <w:proofErr w:type="spellEnd"/>
      <w:r>
        <w:rPr>
          <w:szCs w:val="28"/>
        </w:rPr>
        <w:t xml:space="preserve"> сельское поселение), площадью 121986 кв. </w:t>
      </w:r>
      <w:proofErr w:type="gramStart"/>
      <w:r>
        <w:rPr>
          <w:szCs w:val="28"/>
        </w:rPr>
        <w:t>м, 6635 кв. м и 12276 кв. м соответственно, 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4B563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4B5631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5631"/>
    <w:rsid w:val="004B6164"/>
    <w:rsid w:val="004C5796"/>
    <w:rsid w:val="00503BDE"/>
    <w:rsid w:val="0054153D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1C74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36E87"/>
    <w:rsid w:val="00F505A2"/>
    <w:rsid w:val="00F6477A"/>
    <w:rsid w:val="00F86BDD"/>
    <w:rsid w:val="00FA0469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5D10-1124-4E1D-A959-EF65F69B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2014-09-25T11:55:00Z</cp:lastPrinted>
  <dcterms:created xsi:type="dcterms:W3CDTF">2014-09-17T12:40:00Z</dcterms:created>
  <dcterms:modified xsi:type="dcterms:W3CDTF">2014-09-30T08:05:00Z</dcterms:modified>
</cp:coreProperties>
</file>