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E318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E318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E3189">
        <w:t>6 октября 2014 года № 627р-П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ED7EFB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</w:t>
      </w:r>
      <w:proofErr w:type="gramEnd"/>
      <w:r>
        <w:rPr>
          <w:szCs w:val="28"/>
        </w:rPr>
        <w:t xml:space="preserve"> (памятников истории и культуры) народов Российской Федерации выявленный объект культурного наследия «</w:t>
      </w:r>
      <w:r w:rsidR="00AB4CBF">
        <w:rPr>
          <w:szCs w:val="28"/>
        </w:rPr>
        <w:t xml:space="preserve">Дом жилой </w:t>
      </w:r>
      <w:proofErr w:type="spellStart"/>
      <w:r w:rsidR="00ED7EFB">
        <w:rPr>
          <w:szCs w:val="28"/>
        </w:rPr>
        <w:t>Нефедкина</w:t>
      </w:r>
      <w:proofErr w:type="spellEnd"/>
      <w:r w:rsidR="00ED7EFB">
        <w:rPr>
          <w:szCs w:val="28"/>
        </w:rPr>
        <w:t xml:space="preserve">, Меркулова, Позняковой, кон. </w:t>
      </w:r>
      <w:r w:rsidR="00ED7EFB">
        <w:rPr>
          <w:szCs w:val="28"/>
          <w:lang w:val="en-US"/>
        </w:rPr>
        <w:t>XIX</w:t>
      </w:r>
      <w:r w:rsidR="00ED7EFB" w:rsidRPr="00ED7EFB">
        <w:rPr>
          <w:szCs w:val="28"/>
        </w:rPr>
        <w:t xml:space="preserve"> </w:t>
      </w:r>
      <w:r w:rsidR="00ED7EFB">
        <w:rPr>
          <w:szCs w:val="28"/>
        </w:rPr>
        <w:t>в</w:t>
      </w:r>
      <w:proofErr w:type="gramStart"/>
      <w:r w:rsidR="00ED7EFB">
        <w:rPr>
          <w:szCs w:val="28"/>
        </w:rPr>
        <w:t>.»</w:t>
      </w:r>
      <w:proofErr w:type="gramEnd"/>
      <w:r w:rsidR="00ED7EFB">
        <w:rPr>
          <w:szCs w:val="28"/>
        </w:rPr>
        <w:t xml:space="preserve">, </w:t>
      </w:r>
      <w:r>
        <w:rPr>
          <w:szCs w:val="28"/>
        </w:rPr>
        <w:t xml:space="preserve">расположенный по адресу: Республика Карелия, </w:t>
      </w:r>
      <w:r w:rsidR="00ED7EFB">
        <w:rPr>
          <w:szCs w:val="28"/>
        </w:rPr>
        <w:t xml:space="preserve">Медвежьегорский район, с. </w:t>
      </w:r>
      <w:proofErr w:type="spellStart"/>
      <w:r w:rsidR="00ED7EFB">
        <w:rPr>
          <w:szCs w:val="28"/>
        </w:rPr>
        <w:t>Космозеро</w:t>
      </w:r>
      <w:proofErr w:type="spellEnd"/>
      <w:r w:rsidR="00ED7EFB">
        <w:rPr>
          <w:szCs w:val="28"/>
        </w:rPr>
        <w:t xml:space="preserve">               (д. Демидово), в </w:t>
      </w:r>
      <w:r>
        <w:rPr>
          <w:szCs w:val="28"/>
        </w:rPr>
        <w:t>качестве объекта культурного наследия регионального</w:t>
      </w:r>
      <w:r w:rsidR="00D45AD2">
        <w:rPr>
          <w:szCs w:val="28"/>
        </w:rPr>
        <w:t xml:space="preserve"> значения (памятник)</w:t>
      </w:r>
      <w:r w:rsidR="00ED7EFB">
        <w:rPr>
          <w:szCs w:val="28"/>
        </w:rPr>
        <w:t>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20FC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CBF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3189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45AD2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D7EFB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101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86FF-189F-4A22-984D-3FE2B9C2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2014-09-15T08:15:00Z</cp:lastPrinted>
  <dcterms:created xsi:type="dcterms:W3CDTF">2014-09-24T07:47:00Z</dcterms:created>
  <dcterms:modified xsi:type="dcterms:W3CDTF">2014-10-06T11:26:00Z</dcterms:modified>
</cp:coreProperties>
</file>