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54B2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54B26">
        <w:t>15 октября 2014 года № 657р-П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39180B" w:rsidRDefault="0039180B" w:rsidP="0039180B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</w:t>
      </w:r>
      <w:r w:rsidR="00DB0376">
        <w:rPr>
          <w:szCs w:val="28"/>
        </w:rPr>
        <w:t>15511</w:t>
      </w:r>
      <w:r>
        <w:rPr>
          <w:szCs w:val="28"/>
        </w:rPr>
        <w:t>:</w:t>
      </w:r>
      <w:r w:rsidR="00DB0376">
        <w:rPr>
          <w:szCs w:val="28"/>
        </w:rPr>
        <w:t>301</w:t>
      </w:r>
      <w:r>
        <w:rPr>
          <w:szCs w:val="28"/>
        </w:rPr>
        <w:t xml:space="preserve">,  площадью 1500 кв. м (местоположение: Республика Карелия, Прионежский район, </w:t>
      </w:r>
      <w:r w:rsidR="000A7554">
        <w:rPr>
          <w:szCs w:val="28"/>
        </w:rPr>
        <w:t>в районе д. Шуйская Чупа</w:t>
      </w:r>
      <w:r>
        <w:rPr>
          <w:szCs w:val="28"/>
        </w:rPr>
        <w:t xml:space="preserve">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r w:rsidR="000A7554">
        <w:rPr>
          <w:szCs w:val="28"/>
        </w:rPr>
        <w:t>Шуйского</w:t>
      </w:r>
      <w:r>
        <w:rPr>
          <w:szCs w:val="28"/>
        </w:rPr>
        <w:t xml:space="preserve"> сельского поселения.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A7554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9180B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54B26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0376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4871-6D1A-413D-A4DE-1C1954FE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2014-10-14T06:36:00Z</dcterms:created>
  <dcterms:modified xsi:type="dcterms:W3CDTF">2014-10-15T07:35:00Z</dcterms:modified>
</cp:coreProperties>
</file>