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F573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34DA850" wp14:editId="653EF76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F573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F573A">
        <w:t>22 октября 2014 года № 66</w:t>
      </w:r>
      <w:r w:rsidR="00AF573A">
        <w:t>5</w:t>
      </w:r>
      <w:r w:rsidR="00AF573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AE5C95" w:rsidRDefault="00AE5C95" w:rsidP="00AE5C9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Петрозаводского городского округа от 30 июля 2014 года № 3746 «О приеме в муниципальную собственность Петрозаводского городского округа движимого имущества </w:t>
      </w:r>
      <w:r>
        <w:rPr>
          <w:szCs w:val="28"/>
        </w:rPr>
        <w:br/>
        <w:t xml:space="preserve">из государственной собственности Республики Карелия», в соответствии </w:t>
      </w:r>
      <w:r>
        <w:rPr>
          <w:szCs w:val="28"/>
        </w:rPr>
        <w:br/>
        <w:t>с Законом Республики Карелия от 2 октября 1995 года № 78-ЗРК 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в муниципальную собственность» передать в муниципальную собственность Петрозаводского городского округа от г</w:t>
      </w:r>
      <w:r>
        <w:rPr>
          <w:bCs/>
          <w:szCs w:val="28"/>
        </w:rPr>
        <w:t xml:space="preserve">осударственного бюджетного образовательного учреждения Республики Карелия для детей, нуждающихся в психолого-педагогической и </w:t>
      </w:r>
      <w:proofErr w:type="gramStart"/>
      <w:r>
        <w:rPr>
          <w:szCs w:val="28"/>
        </w:rPr>
        <w:t>медико-социальной</w:t>
      </w:r>
      <w:proofErr w:type="gramEnd"/>
      <w:r>
        <w:rPr>
          <w:szCs w:val="28"/>
        </w:rPr>
        <w:t xml:space="preserve"> помощи «Центр диагностики   и консультирования» государственное имущество Республики Карелия согласно приложению к настоящему распоряжению.</w:t>
      </w:r>
    </w:p>
    <w:p w:rsidR="00AE5C95" w:rsidRDefault="00AE5C95" w:rsidP="00AE5C95">
      <w:pPr>
        <w:ind w:firstLine="709"/>
        <w:jc w:val="both"/>
        <w:rPr>
          <w:szCs w:val="28"/>
        </w:rPr>
      </w:pPr>
    </w:p>
    <w:p w:rsidR="006658B7" w:rsidRDefault="006658B7" w:rsidP="00AE5C95">
      <w:pPr>
        <w:ind w:firstLine="709"/>
        <w:jc w:val="both"/>
        <w:rPr>
          <w:szCs w:val="28"/>
        </w:rPr>
      </w:pPr>
    </w:p>
    <w:p w:rsidR="00AE5C95" w:rsidRDefault="00AE5C95" w:rsidP="00AE5C95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AE5C95" w:rsidRDefault="00AE5C95" w:rsidP="00AE5C95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           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AE5C95" w:rsidRDefault="00AE5C95" w:rsidP="00AE5C95">
      <w:pPr>
        <w:ind w:firstLine="709"/>
        <w:jc w:val="both"/>
        <w:rPr>
          <w:szCs w:val="28"/>
        </w:rPr>
      </w:pPr>
    </w:p>
    <w:p w:rsidR="00AE5C95" w:rsidRDefault="00AE5C95" w:rsidP="00AE5C95">
      <w:pPr>
        <w:rPr>
          <w:sz w:val="24"/>
          <w:szCs w:val="24"/>
        </w:rPr>
      </w:pPr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03"/>
        <w:gridCol w:w="5168"/>
      </w:tblGrid>
      <w:tr w:rsidR="00AE5C95" w:rsidTr="00AE5C95">
        <w:tc>
          <w:tcPr>
            <w:tcW w:w="4503" w:type="dxa"/>
          </w:tcPr>
          <w:p w:rsidR="00AE5C95" w:rsidRDefault="00AE5C95">
            <w:pPr>
              <w:jc w:val="both"/>
              <w:rPr>
                <w:szCs w:val="28"/>
              </w:rPr>
            </w:pPr>
          </w:p>
        </w:tc>
        <w:tc>
          <w:tcPr>
            <w:tcW w:w="5244" w:type="dxa"/>
          </w:tcPr>
          <w:p w:rsidR="00AE5C95" w:rsidRDefault="00AE5C95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 к  распоряжению </w:t>
            </w:r>
          </w:p>
          <w:p w:rsidR="00AE5C95" w:rsidRDefault="00AE5C95">
            <w:pPr>
              <w:rPr>
                <w:szCs w:val="28"/>
              </w:rPr>
            </w:pPr>
            <w:r>
              <w:rPr>
                <w:szCs w:val="28"/>
              </w:rPr>
              <w:t>Правительства  Республики Карелия</w:t>
            </w:r>
          </w:p>
          <w:p w:rsidR="00AE5C95" w:rsidRDefault="00AE5C95">
            <w:pPr>
              <w:rPr>
                <w:szCs w:val="28"/>
              </w:rPr>
            </w:pPr>
            <w:r>
              <w:rPr>
                <w:szCs w:val="28"/>
              </w:rPr>
              <w:t xml:space="preserve">от  </w:t>
            </w:r>
            <w:r w:rsidR="00AF573A">
              <w:t>22 октября 2014 года № 66</w:t>
            </w:r>
            <w:r w:rsidR="00AF573A">
              <w:t>5</w:t>
            </w:r>
            <w:bookmarkStart w:id="0" w:name="_GoBack"/>
            <w:bookmarkEnd w:id="0"/>
            <w:r w:rsidR="00AF573A">
              <w:t>р-П</w:t>
            </w:r>
          </w:p>
          <w:p w:rsidR="00AE5C95" w:rsidRDefault="00AE5C95">
            <w:pPr>
              <w:rPr>
                <w:szCs w:val="28"/>
              </w:rPr>
            </w:pPr>
          </w:p>
        </w:tc>
      </w:tr>
    </w:tbl>
    <w:p w:rsidR="00AE5C95" w:rsidRDefault="00AE5C95" w:rsidP="00AE5C95">
      <w:pPr>
        <w:jc w:val="both"/>
        <w:rPr>
          <w:szCs w:val="28"/>
        </w:rPr>
      </w:pPr>
    </w:p>
    <w:p w:rsidR="00AE5C95" w:rsidRDefault="00AE5C95" w:rsidP="00AE5C95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AE5C95" w:rsidRDefault="00AE5C95" w:rsidP="00AE5C95">
      <w:pPr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 передаваемого</w:t>
      </w:r>
    </w:p>
    <w:p w:rsidR="00AE5C95" w:rsidRDefault="00AE5C95" w:rsidP="00AE5C95">
      <w:pPr>
        <w:jc w:val="center"/>
        <w:rPr>
          <w:szCs w:val="28"/>
        </w:rPr>
      </w:pPr>
      <w:r>
        <w:rPr>
          <w:szCs w:val="28"/>
        </w:rPr>
        <w:t xml:space="preserve"> в муниципальную собственность Петрозаводского городского округа</w:t>
      </w:r>
    </w:p>
    <w:p w:rsidR="00AE5C95" w:rsidRDefault="00AE5C95" w:rsidP="00AE5C95">
      <w:pPr>
        <w:rPr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4"/>
        <w:gridCol w:w="1702"/>
        <w:gridCol w:w="1559"/>
      </w:tblGrid>
      <w:tr w:rsidR="00AE5C95" w:rsidTr="00AE5C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AE5C95" w:rsidRDefault="00AE5C9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  <w:p w:rsidR="00AE5C95" w:rsidRPr="00AE5C95" w:rsidRDefault="00AE5C95" w:rsidP="00AE5C95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AE5C95" w:rsidTr="00AE5C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rPr>
                <w:szCs w:val="28"/>
              </w:rPr>
            </w:pPr>
            <w:r>
              <w:rPr>
                <w:szCs w:val="28"/>
              </w:rPr>
              <w:t>Компьютерный комплект в составе:</w:t>
            </w:r>
          </w:p>
          <w:p w:rsidR="00AE5C95" w:rsidRDefault="00AE5C95">
            <w:pPr>
              <w:rPr>
                <w:szCs w:val="28"/>
              </w:rPr>
            </w:pPr>
            <w:r>
              <w:rPr>
                <w:szCs w:val="28"/>
              </w:rPr>
              <w:t xml:space="preserve">ноутбук </w:t>
            </w:r>
            <w:proofErr w:type="spellStart"/>
            <w:r>
              <w:rPr>
                <w:szCs w:val="28"/>
              </w:rPr>
              <w:t>Acer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Aspire</w:t>
            </w:r>
            <w:proofErr w:type="spellEnd"/>
            <w:r>
              <w:rPr>
                <w:szCs w:val="28"/>
              </w:rPr>
              <w:t xml:space="preserve"> E1-571G-736a4G50Mnks </w:t>
            </w:r>
            <w:smartTag w:uri="urn:schemas-microsoft-com:office:smarttags" w:element="metricconverter">
              <w:smartTagPr>
                <w:attr w:name="ProductID" w:val="15.6”"/>
              </w:smartTagPr>
              <w:r>
                <w:rPr>
                  <w:szCs w:val="28"/>
                </w:rPr>
                <w:t>15.6”</w:t>
              </w:r>
            </w:smartTag>
            <w:r>
              <w:rPr>
                <w:szCs w:val="28"/>
              </w:rPr>
              <w:t xml:space="preserve"> 1366x768, IntelCorei7-3612QM 2.1GHz, 4Gb, 500Gb, DVD-RW, NVidiaGT710M 1Gb, </w:t>
            </w:r>
            <w:proofErr w:type="spellStart"/>
            <w:r>
              <w:rPr>
                <w:szCs w:val="28"/>
              </w:rPr>
              <w:t>WiFi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Camera</w:t>
            </w:r>
            <w:proofErr w:type="spellEnd"/>
            <w:r>
              <w:rPr>
                <w:szCs w:val="28"/>
              </w:rPr>
              <w:t xml:space="preserve">, 6 </w:t>
            </w:r>
            <w:proofErr w:type="spellStart"/>
            <w:r>
              <w:rPr>
                <w:szCs w:val="28"/>
              </w:rPr>
              <w:t>Cells</w:t>
            </w:r>
            <w:proofErr w:type="spellEnd"/>
            <w:r>
              <w:rPr>
                <w:szCs w:val="28"/>
              </w:rPr>
              <w:t xml:space="preserve">, Win8, черный, сумка для ноутбука </w:t>
            </w:r>
            <w:proofErr w:type="spellStart"/>
            <w:r>
              <w:rPr>
                <w:szCs w:val="28"/>
              </w:rPr>
              <w:t>ContinentCC</w:t>
            </w:r>
            <w:proofErr w:type="spellEnd"/>
            <w:r>
              <w:rPr>
                <w:szCs w:val="28"/>
              </w:rPr>
              <w:t xml:space="preserve"> 115, мышь </w:t>
            </w:r>
            <w:proofErr w:type="spellStart"/>
            <w:r>
              <w:rPr>
                <w:szCs w:val="28"/>
              </w:rPr>
              <w:t>Genius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Netscroll</w:t>
            </w:r>
            <w:proofErr w:type="spellEnd"/>
            <w:r>
              <w:rPr>
                <w:szCs w:val="28"/>
              </w:rPr>
              <w:t xml:space="preserve"> 110X, серийный номер NXM57ER0263131B45E3400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25940,00</w:t>
            </w:r>
          </w:p>
        </w:tc>
      </w:tr>
      <w:tr w:rsidR="00AE5C95" w:rsidTr="00AE5C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rPr>
                <w:szCs w:val="28"/>
              </w:rPr>
            </w:pPr>
            <w:r>
              <w:rPr>
                <w:szCs w:val="28"/>
              </w:rPr>
              <w:t xml:space="preserve">Проектор </w:t>
            </w:r>
            <w:proofErr w:type="spellStart"/>
            <w:r>
              <w:rPr>
                <w:szCs w:val="28"/>
              </w:rPr>
              <w:t>View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Sonic</w:t>
            </w:r>
            <w:proofErr w:type="spellEnd"/>
            <w:r>
              <w:rPr>
                <w:szCs w:val="28"/>
              </w:rPr>
              <w:t xml:space="preserve"> PJD7820HD в комплекте с запасной лампой, серийный номер NBY133401434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53990,00</w:t>
            </w:r>
          </w:p>
        </w:tc>
      </w:tr>
      <w:tr w:rsidR="00AE5C95" w:rsidTr="00AE5C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rPr>
                <w:szCs w:val="28"/>
              </w:rPr>
            </w:pPr>
            <w:r>
              <w:rPr>
                <w:szCs w:val="28"/>
              </w:rPr>
              <w:t xml:space="preserve">Принтер лазерный копир-сканер </w:t>
            </w:r>
            <w:proofErr w:type="spellStart"/>
            <w:r>
              <w:rPr>
                <w:szCs w:val="28"/>
              </w:rPr>
              <w:t>Canon</w:t>
            </w:r>
            <w:proofErr w:type="spellEnd"/>
            <w:r>
              <w:rPr>
                <w:szCs w:val="28"/>
              </w:rPr>
              <w:t xml:space="preserve"> MF 3010EX в комплекте с двумя </w:t>
            </w:r>
            <w:proofErr w:type="spellStart"/>
            <w:proofErr w:type="gramStart"/>
            <w:r>
              <w:rPr>
                <w:szCs w:val="28"/>
              </w:rPr>
              <w:t>дополнитель-ными</w:t>
            </w:r>
            <w:proofErr w:type="spellEnd"/>
            <w:proofErr w:type="gramEnd"/>
            <w:r>
              <w:rPr>
                <w:szCs w:val="28"/>
              </w:rPr>
              <w:t xml:space="preserve"> картриджами и кабелем, серийный номер QMN07405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8333,33</w:t>
            </w:r>
          </w:p>
        </w:tc>
      </w:tr>
      <w:tr w:rsidR="00AE5C95" w:rsidTr="00AE5C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rPr>
                <w:szCs w:val="28"/>
              </w:rPr>
            </w:pPr>
            <w:r>
              <w:rPr>
                <w:szCs w:val="28"/>
              </w:rPr>
              <w:t xml:space="preserve">Диктофон </w:t>
            </w:r>
            <w:proofErr w:type="spellStart"/>
            <w:r>
              <w:rPr>
                <w:szCs w:val="28"/>
              </w:rPr>
              <w:t>Olympus</w:t>
            </w:r>
            <w:proofErr w:type="spellEnd"/>
            <w:r>
              <w:rPr>
                <w:szCs w:val="28"/>
              </w:rPr>
              <w:t xml:space="preserve"> VN-713PC, серийный номер 203192427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3390,00</w:t>
            </w:r>
          </w:p>
        </w:tc>
      </w:tr>
      <w:tr w:rsidR="00AE5C95" w:rsidTr="00AE5C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Флипчарт</w:t>
            </w:r>
            <w:proofErr w:type="spellEnd"/>
            <w:r>
              <w:rPr>
                <w:szCs w:val="28"/>
              </w:rPr>
              <w:t xml:space="preserve"> 60*90 на треноге (2х3)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4160,00</w:t>
            </w:r>
          </w:p>
        </w:tc>
      </w:tr>
      <w:tr w:rsidR="00AE5C95" w:rsidTr="00AE5C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rPr>
                <w:szCs w:val="28"/>
              </w:rPr>
            </w:pPr>
            <w:r>
              <w:rPr>
                <w:szCs w:val="28"/>
              </w:rPr>
              <w:t xml:space="preserve">Фотоаппарат </w:t>
            </w:r>
            <w:proofErr w:type="spellStart"/>
            <w:r>
              <w:rPr>
                <w:szCs w:val="28"/>
              </w:rPr>
              <w:t>Panasonik</w:t>
            </w:r>
            <w:proofErr w:type="spellEnd"/>
            <w:r>
              <w:rPr>
                <w:szCs w:val="28"/>
              </w:rPr>
              <w:t xml:space="preserve"> DMC-SZ3EE-k в комплекте с картой памяти 16Gb </w:t>
            </w:r>
            <w:proofErr w:type="spellStart"/>
            <w:r>
              <w:rPr>
                <w:szCs w:val="28"/>
              </w:rPr>
              <w:t>class</w:t>
            </w:r>
            <w:proofErr w:type="spellEnd"/>
            <w:r>
              <w:rPr>
                <w:szCs w:val="28"/>
              </w:rPr>
              <w:t xml:space="preserve"> 10, чехол </w:t>
            </w:r>
            <w:proofErr w:type="spellStart"/>
            <w:r>
              <w:rPr>
                <w:szCs w:val="28"/>
              </w:rPr>
              <w:t>PortDesigns</w:t>
            </w:r>
            <w:proofErr w:type="spellEnd"/>
            <w:r>
              <w:rPr>
                <w:szCs w:val="28"/>
              </w:rPr>
              <w:t xml:space="preserve"> CASABLANCA, серийный номер WT3FA001314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5680,00</w:t>
            </w:r>
          </w:p>
        </w:tc>
      </w:tr>
      <w:tr w:rsidR="00AE5C95" w:rsidTr="00AE5C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rPr>
                <w:szCs w:val="28"/>
              </w:rPr>
            </w:pPr>
            <w:r>
              <w:rPr>
                <w:szCs w:val="28"/>
              </w:rPr>
              <w:t xml:space="preserve">Видеокамера </w:t>
            </w:r>
            <w:proofErr w:type="spellStart"/>
            <w:r>
              <w:rPr>
                <w:szCs w:val="28"/>
              </w:rPr>
              <w:t>Sony</w:t>
            </w:r>
            <w:proofErr w:type="spellEnd"/>
            <w:r>
              <w:rPr>
                <w:szCs w:val="28"/>
              </w:rPr>
              <w:t xml:space="preserve"> HDR-CX280E в комплекте  с картой памяти 32Gb </w:t>
            </w:r>
            <w:proofErr w:type="spellStart"/>
            <w:r>
              <w:rPr>
                <w:szCs w:val="28"/>
              </w:rPr>
              <w:t>class</w:t>
            </w:r>
            <w:proofErr w:type="spellEnd"/>
            <w:r>
              <w:rPr>
                <w:szCs w:val="28"/>
              </w:rPr>
              <w:t xml:space="preserve"> 10, сумка для видеокамеры </w:t>
            </w:r>
            <w:proofErr w:type="spellStart"/>
            <w:r>
              <w:rPr>
                <w:szCs w:val="28"/>
              </w:rPr>
              <w:t>LowerPro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Edit</w:t>
            </w:r>
            <w:proofErr w:type="spellEnd"/>
            <w:r>
              <w:rPr>
                <w:szCs w:val="28"/>
              </w:rPr>
              <w:t xml:space="preserve"> 120, серийный номер HDR-CX 280E3030427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12687,50</w:t>
            </w:r>
          </w:p>
        </w:tc>
      </w:tr>
      <w:tr w:rsidR="00AE5C95" w:rsidTr="00AE5C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5" w:rsidRDefault="00AE5C95">
            <w:pPr>
              <w:jc w:val="center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5" w:rsidRDefault="00AE5C95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5" w:rsidRDefault="00AE5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114180,83</w:t>
            </w:r>
          </w:p>
        </w:tc>
      </w:tr>
    </w:tbl>
    <w:p w:rsidR="00AE5C95" w:rsidRDefault="00AE5C95" w:rsidP="00AE5C95">
      <w:pPr>
        <w:rPr>
          <w:sz w:val="20"/>
        </w:rPr>
      </w:pPr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550DB" w:rsidRDefault="00736419" w:rsidP="00AE5C95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p w:rsidR="00AE5C95" w:rsidRDefault="00AE5C95">
      <w:pPr>
        <w:tabs>
          <w:tab w:val="left" w:pos="8931"/>
        </w:tabs>
        <w:ind w:right="424"/>
        <w:rPr>
          <w:szCs w:val="28"/>
        </w:rPr>
      </w:pPr>
    </w:p>
    <w:sectPr w:rsidR="00AE5C95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58B7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5C95"/>
    <w:rsid w:val="00AE6D57"/>
    <w:rsid w:val="00AE7CC2"/>
    <w:rsid w:val="00AF13F3"/>
    <w:rsid w:val="00AF4D3F"/>
    <w:rsid w:val="00AF573A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56DC-FD9F-401D-A273-77BC91F0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2014-10-16T08:39:00Z</cp:lastPrinted>
  <dcterms:created xsi:type="dcterms:W3CDTF">2014-10-15T11:14:00Z</dcterms:created>
  <dcterms:modified xsi:type="dcterms:W3CDTF">2014-10-22T07:57:00Z</dcterms:modified>
</cp:coreProperties>
</file>