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645EFF" w:rsidP="00EA3CF6">
      <w:pPr>
        <w:tabs>
          <w:tab w:val="left" w:pos="8931"/>
        </w:tabs>
        <w:ind w:right="424"/>
        <w:jc w:val="center"/>
        <w:rPr>
          <w:sz w:val="16"/>
        </w:rPr>
      </w:pPr>
      <w:r w:rsidRPr="00645E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bookmarkEnd w:id="0"/>
      <w:r w:rsidR="00EA7FD5">
        <w:t>27 ноября 2014 года № 738р-П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CF5407" w:rsidRDefault="00CF5407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Одобрить и подписать дополнительное соглашение между Министерством регионального развития Российской Федерации</w:t>
      </w:r>
      <w:r w:rsidR="00C87F90">
        <w:rPr>
          <w:szCs w:val="28"/>
        </w:rPr>
        <w:t>,</w:t>
      </w:r>
      <w:r>
        <w:rPr>
          <w:szCs w:val="28"/>
        </w:rPr>
        <w:t xml:space="preserve"> Правительством Республики Карелия и Министерством культуры Российской Федерации к Соглашению от 5 июня 2014 года № 158 о предоставлении в 2014 году субсидии из федерального бюджета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субъекта Российской Федерации (муниципальных образований) по реализации мероприятий федеральной целевой программы «Укрепление единства российской нации и этнокультурное</w:t>
      </w:r>
      <w:proofErr w:type="gramEnd"/>
      <w:r>
        <w:rPr>
          <w:szCs w:val="28"/>
        </w:rPr>
        <w:t xml:space="preserve"> развитие народов России (2014-2020 годы)</w:t>
      </w:r>
      <w:r w:rsidR="00C87F90">
        <w:rPr>
          <w:szCs w:val="28"/>
        </w:rPr>
        <w:t>»</w:t>
      </w:r>
      <w:r>
        <w:rPr>
          <w:szCs w:val="28"/>
        </w:rPr>
        <w:t xml:space="preserve"> (далее – Соглашение).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Соглашения возложить на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информации.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645E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645EFF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B4642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5EF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87F9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A7FD5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F57B-3EE8-4226-9472-B67FD10F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4</cp:revision>
  <cp:lastPrinted>2014-11-27T13:10:00Z</cp:lastPrinted>
  <dcterms:created xsi:type="dcterms:W3CDTF">2014-11-27T07:20:00Z</dcterms:created>
  <dcterms:modified xsi:type="dcterms:W3CDTF">2014-11-27T13:12:00Z</dcterms:modified>
</cp:coreProperties>
</file>