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0C5715" w:rsidP="00EA3CF6">
      <w:pPr>
        <w:tabs>
          <w:tab w:val="left" w:pos="8931"/>
        </w:tabs>
        <w:ind w:right="424"/>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303113" w:rsidRDefault="00303113" w:rsidP="005B6246">
                  <w:pPr>
                    <w:jc w:val="center"/>
                    <w:rPr>
                      <w:szCs w:val="28"/>
                    </w:rPr>
                  </w:pPr>
                </w:p>
              </w:txbxContent>
            </v:textbox>
          </v:shape>
        </w:pict>
      </w:r>
      <w:r w:rsidR="00B538F7">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0C5715" w:rsidRDefault="008A2B07" w:rsidP="000C5715">
      <w:pPr>
        <w:tabs>
          <w:tab w:val="left" w:pos="8931"/>
        </w:tabs>
        <w:spacing w:before="240"/>
        <w:ind w:right="424"/>
        <w:jc w:val="center"/>
      </w:pPr>
      <w:r>
        <w:t>от</w:t>
      </w:r>
      <w:r w:rsidR="00497715">
        <w:t xml:space="preserve"> </w:t>
      </w:r>
      <w:r w:rsidR="00C55070">
        <w:t xml:space="preserve"> </w:t>
      </w:r>
      <w:r w:rsidR="000C5715">
        <w:t>30 декабря 2014 года № 824р-П</w:t>
      </w:r>
    </w:p>
    <w:p w:rsidR="00D8044B" w:rsidRDefault="008A2B07" w:rsidP="00EA3CF6">
      <w:pPr>
        <w:tabs>
          <w:tab w:val="left" w:pos="8931"/>
        </w:tabs>
        <w:spacing w:before="240" w:after="120"/>
        <w:ind w:right="424"/>
        <w:jc w:val="center"/>
      </w:pPr>
      <w:r>
        <w:t xml:space="preserve">г. Петрозаводск </w:t>
      </w:r>
    </w:p>
    <w:p w:rsidR="00CF5407" w:rsidRDefault="00CF5407" w:rsidP="00CF5407">
      <w:pPr>
        <w:ind w:right="424" w:firstLine="567"/>
        <w:jc w:val="both"/>
        <w:rPr>
          <w:szCs w:val="28"/>
        </w:rPr>
      </w:pPr>
    </w:p>
    <w:p w:rsidR="00303113" w:rsidRDefault="00303113" w:rsidP="00B054FF">
      <w:pPr>
        <w:autoSpaceDE w:val="0"/>
        <w:autoSpaceDN w:val="0"/>
        <w:adjustRightInd w:val="0"/>
        <w:ind w:firstLine="567"/>
        <w:jc w:val="both"/>
        <w:rPr>
          <w:color w:val="000000"/>
          <w:szCs w:val="28"/>
        </w:rPr>
      </w:pPr>
      <w:r>
        <w:rPr>
          <w:color w:val="000000"/>
          <w:szCs w:val="28"/>
        </w:rPr>
        <w:t xml:space="preserve">В соответствии с </w:t>
      </w:r>
      <w:r>
        <w:t xml:space="preserve">Законом </w:t>
      </w:r>
      <w:r>
        <w:rPr>
          <w:color w:val="000000"/>
          <w:szCs w:val="28"/>
        </w:rPr>
        <w:t>Республики Карелия от  18 декабря 2014 года № 1851-ЗРК «О бюджете Республики Карелия на 2015 год и на пла</w:t>
      </w:r>
      <w:r w:rsidR="007E7CD5">
        <w:rPr>
          <w:color w:val="000000"/>
          <w:szCs w:val="28"/>
        </w:rPr>
        <w:t>новый период 2016 и 2017 годов»</w:t>
      </w:r>
      <w:r>
        <w:rPr>
          <w:color w:val="000000"/>
          <w:szCs w:val="28"/>
        </w:rPr>
        <w:t>:</w:t>
      </w:r>
    </w:p>
    <w:p w:rsidR="00303113" w:rsidRDefault="00303113" w:rsidP="00B054FF">
      <w:pPr>
        <w:autoSpaceDE w:val="0"/>
        <w:autoSpaceDN w:val="0"/>
        <w:adjustRightInd w:val="0"/>
        <w:ind w:firstLine="567"/>
        <w:jc w:val="both"/>
        <w:rPr>
          <w:color w:val="000000"/>
          <w:szCs w:val="28"/>
        </w:rPr>
      </w:pPr>
      <w:r>
        <w:rPr>
          <w:color w:val="000000"/>
          <w:szCs w:val="28"/>
        </w:rPr>
        <w:t>1. Принять к исполнению бюджет Республики Карелия на 2015 год и на плановый период 2016 и 2017 годов.</w:t>
      </w:r>
    </w:p>
    <w:p w:rsidR="00303113" w:rsidRDefault="00303113" w:rsidP="00B054FF">
      <w:pPr>
        <w:pStyle w:val="ConsPlusNormal"/>
        <w:ind w:firstLine="567"/>
        <w:jc w:val="both"/>
        <w:rPr>
          <w:rStyle w:val="FontStyle12"/>
          <w:rFonts w:eastAsiaTheme="majorEastAsia"/>
          <w:sz w:val="28"/>
          <w:szCs w:val="28"/>
        </w:rPr>
      </w:pPr>
      <w:r>
        <w:rPr>
          <w:rStyle w:val="FontStyle12"/>
          <w:rFonts w:eastAsiaTheme="majorEastAsia"/>
          <w:sz w:val="28"/>
          <w:szCs w:val="28"/>
        </w:rPr>
        <w:t>2. Главным администраторам доходов бюджета Республики Карелия:</w:t>
      </w:r>
    </w:p>
    <w:p w:rsidR="00303113" w:rsidRDefault="00303113" w:rsidP="00B054FF">
      <w:pPr>
        <w:pStyle w:val="ConsPlusNormal"/>
        <w:ind w:firstLine="567"/>
        <w:jc w:val="both"/>
        <w:rPr>
          <w:rStyle w:val="FontStyle12"/>
          <w:rFonts w:eastAsiaTheme="majorEastAsia"/>
          <w:sz w:val="28"/>
          <w:szCs w:val="28"/>
        </w:rPr>
      </w:pPr>
      <w:r>
        <w:rPr>
          <w:rStyle w:val="FontStyle12"/>
          <w:rFonts w:eastAsiaTheme="majorEastAsia"/>
          <w:sz w:val="28"/>
          <w:szCs w:val="28"/>
        </w:rPr>
        <w:t>1) обеспечить прогнозируемые поступления доходов в бюджет Республики Карелия на 2015 год и на плановый период 2016 и 2017 годов согласно приложению 1 к настоящему распоряжению;</w:t>
      </w:r>
    </w:p>
    <w:p w:rsidR="00303113" w:rsidRDefault="00303113" w:rsidP="00B054FF">
      <w:pPr>
        <w:pStyle w:val="ConsPlusNormal"/>
        <w:ind w:firstLine="567"/>
        <w:jc w:val="both"/>
        <w:rPr>
          <w:rStyle w:val="FontStyle12"/>
          <w:rFonts w:eastAsiaTheme="majorEastAsia"/>
          <w:sz w:val="28"/>
          <w:szCs w:val="28"/>
        </w:rPr>
      </w:pPr>
      <w:r>
        <w:rPr>
          <w:rStyle w:val="FontStyle12"/>
          <w:rFonts w:eastAsiaTheme="majorEastAsia"/>
          <w:sz w:val="28"/>
          <w:szCs w:val="28"/>
        </w:rPr>
        <w:t>2) при наличии причин (факторов), обуславливающих изменение прогнозируемых показателей по администрируемым источникам доходов более чем на 10 процентов, представлять в Министерство финансов Республики Карелия предложения по их уточнению с пояснениями.</w:t>
      </w:r>
    </w:p>
    <w:p w:rsidR="00303113" w:rsidRDefault="00303113" w:rsidP="00B054FF">
      <w:pPr>
        <w:autoSpaceDE w:val="0"/>
        <w:autoSpaceDN w:val="0"/>
        <w:adjustRightInd w:val="0"/>
        <w:ind w:firstLine="567"/>
        <w:jc w:val="both"/>
        <w:rPr>
          <w:rFonts w:eastAsiaTheme="majorEastAsia"/>
          <w:color w:val="000000"/>
        </w:rPr>
      </w:pPr>
      <w:r>
        <w:rPr>
          <w:color w:val="000000"/>
          <w:szCs w:val="28"/>
        </w:rPr>
        <w:t xml:space="preserve">3. Главным распорядителям средств бюджета Республики Карелия  учесть, </w:t>
      </w:r>
      <w:r>
        <w:rPr>
          <w:szCs w:val="28"/>
        </w:rPr>
        <w:t>что увеличение бюджетных ассигнований на оплату труда отдельных</w:t>
      </w:r>
      <w:r>
        <w:rPr>
          <w:color w:val="000000"/>
          <w:szCs w:val="28"/>
        </w:rPr>
        <w:t xml:space="preserve"> категорий работников бюджетной сферы, </w:t>
      </w:r>
      <w:r>
        <w:rPr>
          <w:szCs w:val="28"/>
        </w:rPr>
        <w:t xml:space="preserve">определенных указами Президента Российской Федерации от 7 мая 2012 года № 597 «О мероприятиях по реализации государственной социальной политики» и № 599 «О мерах по реализации государственной политики в области образования и науки», </w:t>
      </w:r>
      <w:r w:rsidR="00B054FF">
        <w:rPr>
          <w:szCs w:val="28"/>
        </w:rPr>
        <w:br/>
      </w:r>
      <w:proofErr w:type="gramStart"/>
      <w:r>
        <w:rPr>
          <w:szCs w:val="28"/>
        </w:rPr>
        <w:t>от 1 июня 2012 года № 761 «О Национальной стратегии действий в интересах детей на 2012-2017 годы»,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в 2015 году осуществляется за счет дотации из федерального бюджета на частичную компенсацию дополнительных расходов на повышение оплаты труда работников бюджетной</w:t>
      </w:r>
      <w:proofErr w:type="gramEnd"/>
      <w:r>
        <w:rPr>
          <w:szCs w:val="28"/>
        </w:rPr>
        <w:t xml:space="preserve"> сферы в сумме 336 749,8 тыс. рублей согласно приложению 2 </w:t>
      </w:r>
      <w:r w:rsidR="007E7CD5">
        <w:rPr>
          <w:rFonts w:eastAsiaTheme="minorHAnsi"/>
          <w:szCs w:val="28"/>
        </w:rPr>
        <w:t>к настоящему распоряжению.</w:t>
      </w:r>
    </w:p>
    <w:p w:rsidR="00303113" w:rsidRDefault="00303113" w:rsidP="00B054FF">
      <w:pPr>
        <w:autoSpaceDE w:val="0"/>
        <w:autoSpaceDN w:val="0"/>
        <w:adjustRightInd w:val="0"/>
        <w:ind w:firstLine="567"/>
        <w:jc w:val="both"/>
        <w:rPr>
          <w:color w:val="000000"/>
          <w:szCs w:val="28"/>
        </w:rPr>
      </w:pPr>
      <w:r>
        <w:rPr>
          <w:color w:val="000000"/>
          <w:szCs w:val="28"/>
        </w:rPr>
        <w:t>4. Главным распорядителям средств бюджета Республики Карелия  обеспечить:</w:t>
      </w:r>
    </w:p>
    <w:p w:rsidR="00303113" w:rsidRDefault="00303113" w:rsidP="00B054FF">
      <w:pPr>
        <w:autoSpaceDE w:val="0"/>
        <w:autoSpaceDN w:val="0"/>
        <w:adjustRightInd w:val="0"/>
        <w:ind w:firstLine="567"/>
        <w:jc w:val="both"/>
        <w:rPr>
          <w:color w:val="000000"/>
          <w:szCs w:val="28"/>
        </w:rPr>
      </w:pPr>
      <w:r>
        <w:rPr>
          <w:color w:val="000000"/>
          <w:szCs w:val="28"/>
        </w:rPr>
        <w:lastRenderedPageBreak/>
        <w:t>1) в срок до 1 марта 2015 года подготовку и принятие правовых актов Республики Карелия, необходимых для реализации Закона Республики Карелия от 18 декабря 2014 года № 1851-ЗРК «О бюджете Республики Карелия на 2015 год и на плановый период 2016 и 2017 годов» (далее – Закон);</w:t>
      </w:r>
    </w:p>
    <w:p w:rsidR="00303113" w:rsidRDefault="00303113" w:rsidP="00B054FF">
      <w:pPr>
        <w:autoSpaceDE w:val="0"/>
        <w:autoSpaceDN w:val="0"/>
        <w:adjustRightInd w:val="0"/>
        <w:ind w:firstLine="567"/>
        <w:jc w:val="both"/>
        <w:rPr>
          <w:color w:val="000000"/>
          <w:szCs w:val="28"/>
        </w:rPr>
      </w:pPr>
      <w:r>
        <w:rPr>
          <w:color w:val="000000"/>
          <w:szCs w:val="28"/>
        </w:rPr>
        <w:t>2) ежеквартально – представление в Министерство финансов Республики Карелия информации о заключенных договорах страхования гражданской ответственности владельцев транспортных средств и имущества, находящегося в собственности Республики Карелия, в сроки, установленные для представления бюджетной отчетности;</w:t>
      </w:r>
    </w:p>
    <w:p w:rsidR="00303113" w:rsidRDefault="00303113" w:rsidP="00B054FF">
      <w:pPr>
        <w:pStyle w:val="ConsPlusNormal"/>
        <w:ind w:firstLine="567"/>
        <w:jc w:val="both"/>
        <w:rPr>
          <w:sz w:val="28"/>
          <w:szCs w:val="28"/>
        </w:rPr>
      </w:pPr>
      <w:r>
        <w:rPr>
          <w:sz w:val="28"/>
          <w:szCs w:val="28"/>
        </w:rPr>
        <w:t xml:space="preserve">3) взаимодействие с уполномоченными федеральными органами исполнительной власти при разработке </w:t>
      </w:r>
      <w:proofErr w:type="gramStart"/>
      <w:r>
        <w:rPr>
          <w:sz w:val="28"/>
          <w:szCs w:val="28"/>
        </w:rPr>
        <w:t>значений целевых показателей эффективности деятельности органов исполнительной власти Республики</w:t>
      </w:r>
      <w:proofErr w:type="gramEnd"/>
      <w:r>
        <w:rPr>
          <w:sz w:val="28"/>
          <w:szCs w:val="28"/>
        </w:rPr>
        <w:t xml:space="preserve"> Карелия по осуществлению переданных им полномочий Российской Федерации, на исполнение которых предусмотрены субвенции, формирующие единую субвенцию;</w:t>
      </w:r>
    </w:p>
    <w:p w:rsidR="00303113" w:rsidRDefault="00303113" w:rsidP="00B054FF">
      <w:pPr>
        <w:pStyle w:val="ConsPlusNormal"/>
        <w:ind w:firstLine="567"/>
        <w:jc w:val="both"/>
        <w:rPr>
          <w:sz w:val="28"/>
          <w:szCs w:val="28"/>
        </w:rPr>
      </w:pPr>
      <w:r>
        <w:rPr>
          <w:sz w:val="28"/>
          <w:szCs w:val="28"/>
        </w:rPr>
        <w:t>4) представление в уполномоченные федеральные органы исполнительной власти отчетов, содержащих сведения о фактически достигнутых ими значениях целевых показателей и утвержденных значениях целевых показателей, по формам и в сроки, установленные уполномоченными федеральными органами исполнительной власти;</w:t>
      </w:r>
    </w:p>
    <w:p w:rsidR="00303113" w:rsidRDefault="00303113" w:rsidP="00B054FF">
      <w:pPr>
        <w:pStyle w:val="ConsPlusNormal"/>
        <w:ind w:firstLine="567"/>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возвратом в федеральный бюджет не использованных по состоянию на 1 января 2015 года межбюджетных трансфертов, полученных из федерального бюджета в форме субсидий, субвенций и иных межбюджетных трансфертов, имеющих целевое назначение, в течение первых 15 рабочих дней 2015 года;</w:t>
      </w:r>
    </w:p>
    <w:p w:rsidR="00303113" w:rsidRDefault="00303113" w:rsidP="00B054FF">
      <w:pPr>
        <w:pStyle w:val="ConsPlusNormal"/>
        <w:ind w:firstLine="567"/>
        <w:jc w:val="both"/>
        <w:rPr>
          <w:sz w:val="28"/>
          <w:szCs w:val="28"/>
        </w:rPr>
      </w:pPr>
      <w:r>
        <w:rPr>
          <w:color w:val="000000"/>
          <w:sz w:val="28"/>
          <w:szCs w:val="28"/>
        </w:rPr>
        <w:t xml:space="preserve">6) </w:t>
      </w:r>
      <w:r>
        <w:rPr>
          <w:sz w:val="28"/>
          <w:szCs w:val="28"/>
        </w:rPr>
        <w:t>в срок до 1 февраля 2015 года утверждение планов реализации положений статьи 24 Федерального закона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303113" w:rsidRDefault="00303113" w:rsidP="00B054FF">
      <w:pPr>
        <w:pStyle w:val="ConsPlusNormal"/>
        <w:ind w:firstLine="567"/>
        <w:jc w:val="both"/>
        <w:rPr>
          <w:sz w:val="28"/>
          <w:szCs w:val="28"/>
        </w:rPr>
      </w:pPr>
      <w:r>
        <w:rPr>
          <w:color w:val="000000"/>
          <w:sz w:val="28"/>
          <w:szCs w:val="28"/>
        </w:rPr>
        <w:t xml:space="preserve">7) в срок до 26 января 2016 года представление в Министерство финансов Республики Карелия информации о выполнении в установленной сфере деятельности положений Бюджетного послания Главы Республики </w:t>
      </w:r>
      <w:r>
        <w:rPr>
          <w:sz w:val="28"/>
          <w:szCs w:val="28"/>
        </w:rPr>
        <w:t>Карелия на 2015 год и плановый период 2016 и 2017 годов;</w:t>
      </w:r>
    </w:p>
    <w:p w:rsidR="00303113" w:rsidRDefault="00303113" w:rsidP="00B054FF">
      <w:pPr>
        <w:autoSpaceDE w:val="0"/>
        <w:autoSpaceDN w:val="0"/>
        <w:adjustRightInd w:val="0"/>
        <w:ind w:firstLine="567"/>
        <w:jc w:val="both"/>
        <w:rPr>
          <w:szCs w:val="28"/>
        </w:rPr>
      </w:pPr>
      <w:r>
        <w:rPr>
          <w:szCs w:val="28"/>
        </w:rPr>
        <w:t xml:space="preserve">8) осуществление </w:t>
      </w:r>
      <w:proofErr w:type="gramStart"/>
      <w:r>
        <w:rPr>
          <w:szCs w:val="28"/>
        </w:rPr>
        <w:t>контроля за</w:t>
      </w:r>
      <w:proofErr w:type="gramEnd"/>
      <w:r>
        <w:rPr>
          <w:szCs w:val="28"/>
        </w:rPr>
        <w:t xml:space="preserve"> перечислением межбюджетных трансфертов, имеющих целевое назначение,  местным бюджетам из бюджета Республики Карелия:</w:t>
      </w:r>
    </w:p>
    <w:p w:rsidR="00303113" w:rsidRDefault="00303113" w:rsidP="00B054FF">
      <w:pPr>
        <w:autoSpaceDE w:val="0"/>
        <w:autoSpaceDN w:val="0"/>
        <w:adjustRightInd w:val="0"/>
        <w:ind w:firstLine="567"/>
        <w:jc w:val="both"/>
        <w:rPr>
          <w:szCs w:val="28"/>
        </w:rPr>
      </w:pPr>
      <w:r>
        <w:rPr>
          <w:szCs w:val="28"/>
        </w:rPr>
        <w:t xml:space="preserve"> в виде субвенций – в пределах утвержденных показателей сводной бюджетной росписи, лимитов бюджетных обязательств, с учетом представленных органами местного самоуправления отчетов о выполнении показателей фактического исполнения соответствующих полномочий и расходовании субвенций;</w:t>
      </w:r>
    </w:p>
    <w:p w:rsidR="00303113" w:rsidRDefault="00303113" w:rsidP="00B054FF">
      <w:pPr>
        <w:autoSpaceDE w:val="0"/>
        <w:autoSpaceDN w:val="0"/>
        <w:adjustRightInd w:val="0"/>
        <w:ind w:firstLine="567"/>
        <w:jc w:val="both"/>
        <w:rPr>
          <w:szCs w:val="28"/>
          <w:lang w:eastAsia="en-US"/>
        </w:rPr>
      </w:pPr>
      <w:r>
        <w:rPr>
          <w:szCs w:val="28"/>
        </w:rPr>
        <w:t>в виде субсидий и иных межбюджетных трансфер</w:t>
      </w:r>
      <w:r w:rsidR="00D626DF">
        <w:rPr>
          <w:szCs w:val="28"/>
        </w:rPr>
        <w:t xml:space="preserve">тов - </w:t>
      </w:r>
      <w:r>
        <w:rPr>
          <w:szCs w:val="28"/>
        </w:rPr>
        <w:t xml:space="preserve">при условии предоставления органами местного самоуправления заявок на основании документов, подтверждающих возникновение денежных обязательств (в том </w:t>
      </w:r>
      <w:r>
        <w:rPr>
          <w:szCs w:val="28"/>
        </w:rPr>
        <w:lastRenderedPageBreak/>
        <w:t>числе при осуществлении закупок товаров, работ, услуг для исполнения расходных обязательств муниципального образования);</w:t>
      </w:r>
    </w:p>
    <w:p w:rsidR="00303113" w:rsidRDefault="00303113" w:rsidP="00B054FF">
      <w:pPr>
        <w:pStyle w:val="ConsPlusNormal"/>
        <w:ind w:firstLine="567"/>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возвратом в доход бюджета Республики Карелия не использованных по состоянию на 1 января 2015 года межбюджетных трансфертов, предоставленных из бюджета Республики Карелия местным бюджетам в форме субсидий, субвенций и иных межбюджетных трансфертов, имеющих целевое назначение, в течение первых 15 рабочих дней 2015 года;</w:t>
      </w:r>
    </w:p>
    <w:p w:rsidR="00303113" w:rsidRDefault="00303113" w:rsidP="00B054FF">
      <w:pPr>
        <w:pStyle w:val="ConsPlusNormal"/>
        <w:ind w:firstLine="567"/>
        <w:jc w:val="both"/>
        <w:rPr>
          <w:sz w:val="28"/>
          <w:szCs w:val="28"/>
        </w:rPr>
      </w:pPr>
      <w:r>
        <w:rPr>
          <w:sz w:val="28"/>
          <w:szCs w:val="28"/>
        </w:rPr>
        <w:t>10) принятие решения о наличии (об отсутствии) потребности в межбюджетных трансфертах в форме субсидий и иных межбюджетных трансфертов, имеющих целевое назначение, не использованных по состоянию на 1 января 2015 года и возврат межбюджетных трансфертов, потребность в которых подтверждена в местные бюджеты, которым они ранее были предоставлены, в установленном порядке;</w:t>
      </w:r>
    </w:p>
    <w:p w:rsidR="00303113" w:rsidRDefault="00303113" w:rsidP="00B054FF">
      <w:pPr>
        <w:pStyle w:val="ConsPlusNormal"/>
        <w:ind w:firstLine="567"/>
        <w:jc w:val="both"/>
        <w:rPr>
          <w:color w:val="000000"/>
          <w:sz w:val="28"/>
          <w:szCs w:val="28"/>
        </w:rPr>
      </w:pPr>
      <w:proofErr w:type="gramStart"/>
      <w:r>
        <w:rPr>
          <w:sz w:val="28"/>
          <w:szCs w:val="28"/>
        </w:rPr>
        <w:t xml:space="preserve">11) оформление уведомлений по расчетам между бюджетами на сумму утвержденных бюджетной росписью главного администратора межбюджетного трансферта бюджетных ассигнований </w:t>
      </w:r>
      <w:r w:rsidR="007E7CD5">
        <w:rPr>
          <w:sz w:val="28"/>
          <w:szCs w:val="28"/>
        </w:rPr>
        <w:t>на предоставление</w:t>
      </w:r>
      <w:r>
        <w:rPr>
          <w:sz w:val="28"/>
          <w:szCs w:val="28"/>
        </w:rPr>
        <w:t xml:space="preserve">  межбюджетного трансферта в форме дотации, субсидии, субвенции или иного межбюджетного трансферта, подлежащего передаче бюджетам муниципальных образований, а также на суммы изменений в утвержденный объем бюджетных ассигнований по предоставлению межбюджетного трансферта, и их доведение до администратора доходов бюджета муниципального образования от</w:t>
      </w:r>
      <w:proofErr w:type="gramEnd"/>
      <w:r>
        <w:rPr>
          <w:sz w:val="28"/>
          <w:szCs w:val="28"/>
        </w:rPr>
        <w:t xml:space="preserve"> предоставления межбюджетного трансферта в электронном виде и на бумажном носителе в 10-дневный срок после принятия соответствующего правового акта </w:t>
      </w:r>
      <w:r>
        <w:rPr>
          <w:color w:val="000000"/>
          <w:sz w:val="28"/>
          <w:szCs w:val="28"/>
        </w:rPr>
        <w:t>Республики Карелия о распределении указанных средств.</w:t>
      </w:r>
    </w:p>
    <w:p w:rsidR="00303113" w:rsidRDefault="00303113" w:rsidP="00B054FF">
      <w:pPr>
        <w:pStyle w:val="ConsPlusNormal"/>
        <w:ind w:firstLine="567"/>
        <w:jc w:val="both"/>
        <w:rPr>
          <w:sz w:val="28"/>
          <w:szCs w:val="28"/>
        </w:rPr>
      </w:pPr>
      <w:r>
        <w:rPr>
          <w:sz w:val="28"/>
          <w:szCs w:val="28"/>
        </w:rPr>
        <w:t>5. Главным распорядителям средств бюджета Республики Карелия – ответственным исполнителям государственных программ Республики Карелия:</w:t>
      </w:r>
    </w:p>
    <w:p w:rsidR="00303113" w:rsidRDefault="00303113" w:rsidP="00B054FF">
      <w:pPr>
        <w:pStyle w:val="ConsPlusNormal"/>
        <w:ind w:firstLine="567"/>
        <w:jc w:val="both"/>
        <w:rPr>
          <w:sz w:val="28"/>
          <w:szCs w:val="28"/>
        </w:rPr>
      </w:pPr>
      <w:r>
        <w:rPr>
          <w:sz w:val="28"/>
          <w:szCs w:val="28"/>
        </w:rPr>
        <w:t>1) утвердить в срок до 31 декабря 2014 года планы реализации государственных программ Республики Карелия на 2015 год и на плановый период 2016 и 2017 годов;</w:t>
      </w:r>
    </w:p>
    <w:p w:rsidR="00303113" w:rsidRDefault="00303113" w:rsidP="00B054FF">
      <w:pPr>
        <w:pStyle w:val="ConsPlusNormal"/>
        <w:ind w:firstLine="540"/>
        <w:jc w:val="both"/>
        <w:rPr>
          <w:sz w:val="28"/>
          <w:szCs w:val="28"/>
        </w:rPr>
      </w:pPr>
      <w:r>
        <w:rPr>
          <w:sz w:val="28"/>
          <w:szCs w:val="28"/>
        </w:rPr>
        <w:t>2) привести в срок до 1 апреля 2015 года государственные программы Республики Карелия в соответствие с Законом;</w:t>
      </w:r>
    </w:p>
    <w:p w:rsidR="00303113" w:rsidRDefault="00303113" w:rsidP="00B054FF">
      <w:pPr>
        <w:pStyle w:val="ConsPlusNormal"/>
        <w:ind w:firstLine="567"/>
        <w:jc w:val="both"/>
        <w:rPr>
          <w:sz w:val="28"/>
          <w:szCs w:val="28"/>
        </w:rPr>
      </w:pPr>
      <w:proofErr w:type="gramStart"/>
      <w:r>
        <w:rPr>
          <w:sz w:val="28"/>
          <w:szCs w:val="28"/>
        </w:rPr>
        <w:t xml:space="preserve">3) обеспечить совместно с соисполнителями государственных программ представление отчетов об исполнении плана реализации государственных программ в автоматизированной системе планирования и анализа исполнения бюджета Республики Карелия в соответствии с пунктом 34 Порядка разработки, реализации и оценки эффективности государственных программ Республики Карелия, утвержденного постановлением Правительства Республики Карелия от 28 декабря 2012 года № 416-П </w:t>
      </w:r>
      <w:r>
        <w:rPr>
          <w:sz w:val="28"/>
          <w:szCs w:val="28"/>
        </w:rPr>
        <w:br/>
        <w:t>«Об утверждении Порядка разработки, реализации и оценки эффективности государственных</w:t>
      </w:r>
      <w:proofErr w:type="gramEnd"/>
      <w:r>
        <w:rPr>
          <w:sz w:val="28"/>
          <w:szCs w:val="28"/>
        </w:rPr>
        <w:t xml:space="preserve"> программ Республики Карелия»;</w:t>
      </w:r>
    </w:p>
    <w:p w:rsidR="00303113" w:rsidRDefault="00303113" w:rsidP="00B054FF">
      <w:pPr>
        <w:pStyle w:val="ConsPlusNormal"/>
        <w:ind w:firstLine="567"/>
        <w:jc w:val="both"/>
        <w:rPr>
          <w:sz w:val="28"/>
          <w:szCs w:val="28"/>
        </w:rPr>
      </w:pPr>
      <w:r>
        <w:rPr>
          <w:sz w:val="28"/>
          <w:szCs w:val="28"/>
        </w:rPr>
        <w:t xml:space="preserve">4) обеспечить в срок до 1 апреля 2015 года внесение предложений  в Министерство экономического развития Республики Карелия по корректировке </w:t>
      </w:r>
      <w:r>
        <w:rPr>
          <w:color w:val="000000"/>
          <w:sz w:val="28"/>
          <w:szCs w:val="28"/>
        </w:rPr>
        <w:t xml:space="preserve">перечня государственных программ Республики Карелия, </w:t>
      </w:r>
      <w:r>
        <w:rPr>
          <w:color w:val="000000"/>
          <w:sz w:val="28"/>
          <w:szCs w:val="28"/>
        </w:rPr>
        <w:lastRenderedPageBreak/>
        <w:t>утвержденного</w:t>
      </w:r>
      <w:r>
        <w:rPr>
          <w:sz w:val="28"/>
          <w:szCs w:val="28"/>
        </w:rPr>
        <w:t xml:space="preserve"> распоряжением Правительства Республики Карелия </w:t>
      </w:r>
      <w:r>
        <w:rPr>
          <w:sz w:val="28"/>
          <w:szCs w:val="28"/>
        </w:rPr>
        <w:br/>
        <w:t>от 26 сентября 2012 года № 574р-П.</w:t>
      </w:r>
    </w:p>
    <w:p w:rsidR="00303113" w:rsidRDefault="00303113" w:rsidP="00B054FF">
      <w:pPr>
        <w:pStyle w:val="ConsPlusNormal"/>
        <w:ind w:firstLine="567"/>
        <w:jc w:val="both"/>
        <w:rPr>
          <w:sz w:val="28"/>
          <w:szCs w:val="28"/>
        </w:rPr>
      </w:pPr>
      <w:r>
        <w:rPr>
          <w:sz w:val="28"/>
          <w:szCs w:val="28"/>
        </w:rPr>
        <w:t>6. Органам  исполнительной власти Республики Карелия, осуществляющим функции и полномочия учредителя государственных учреждений Республики Карелия, обеспечить:</w:t>
      </w:r>
    </w:p>
    <w:p w:rsidR="00303113" w:rsidRDefault="00303113" w:rsidP="00B054FF">
      <w:pPr>
        <w:autoSpaceDE w:val="0"/>
        <w:autoSpaceDN w:val="0"/>
        <w:adjustRightInd w:val="0"/>
        <w:ind w:firstLine="567"/>
        <w:jc w:val="both"/>
        <w:rPr>
          <w:szCs w:val="28"/>
        </w:rPr>
      </w:pPr>
      <w:r>
        <w:rPr>
          <w:szCs w:val="28"/>
        </w:rPr>
        <w:t xml:space="preserve">1) доведение государственных заданий на оказание государственных услуг государственным бюджетным и автономным учреждениям Республики Карелия, мониторинг и </w:t>
      </w:r>
      <w:proofErr w:type="gramStart"/>
      <w:r>
        <w:rPr>
          <w:szCs w:val="28"/>
        </w:rPr>
        <w:t>контроль за</w:t>
      </w:r>
      <w:proofErr w:type="gramEnd"/>
      <w:r>
        <w:rPr>
          <w:szCs w:val="28"/>
        </w:rPr>
        <w:t xml:space="preserve"> их выполнением;</w:t>
      </w:r>
    </w:p>
    <w:p w:rsidR="00303113" w:rsidRDefault="00303113" w:rsidP="00B054FF">
      <w:pPr>
        <w:autoSpaceDE w:val="0"/>
        <w:autoSpaceDN w:val="0"/>
        <w:adjustRightInd w:val="0"/>
        <w:ind w:firstLine="567"/>
        <w:jc w:val="both"/>
        <w:rPr>
          <w:szCs w:val="28"/>
        </w:rPr>
      </w:pPr>
      <w:r>
        <w:rPr>
          <w:szCs w:val="28"/>
        </w:rPr>
        <w:t>2) предоставление субсидий государственным бюджетным и автономным учреждениям Республики Карелия на финансовое обеспечение выполнения государственного задания на оказание государственных услуг (выполнение работ) в соответствии с графиком к соглашению о предоставлении субсидии, ежемесячно равными долями с учетом отраслевых особенностей;</w:t>
      </w:r>
    </w:p>
    <w:p w:rsidR="00303113" w:rsidRDefault="00303113" w:rsidP="00B054FF">
      <w:pPr>
        <w:autoSpaceDE w:val="0"/>
        <w:autoSpaceDN w:val="0"/>
        <w:adjustRightInd w:val="0"/>
        <w:ind w:firstLine="567"/>
        <w:jc w:val="both"/>
        <w:rPr>
          <w:szCs w:val="28"/>
        </w:rPr>
      </w:pPr>
      <w:r>
        <w:rPr>
          <w:szCs w:val="28"/>
        </w:rPr>
        <w:t xml:space="preserve">3) утверждение до 31 декабря 2014 года планов финансово-хозяйственной деятельности государственных бюджетных учреждений Республики Карелия и </w:t>
      </w:r>
      <w:proofErr w:type="gramStart"/>
      <w:r>
        <w:rPr>
          <w:szCs w:val="28"/>
        </w:rPr>
        <w:t>контроль за</w:t>
      </w:r>
      <w:proofErr w:type="gramEnd"/>
      <w:r>
        <w:rPr>
          <w:szCs w:val="28"/>
        </w:rPr>
        <w:t xml:space="preserve"> утверждением планов финансово-хозяйственной деятельности автономных учреждений Республики Карелия;</w:t>
      </w:r>
    </w:p>
    <w:p w:rsidR="00303113" w:rsidRDefault="00303113" w:rsidP="00B054FF">
      <w:pPr>
        <w:autoSpaceDE w:val="0"/>
        <w:autoSpaceDN w:val="0"/>
        <w:adjustRightInd w:val="0"/>
        <w:ind w:firstLine="567"/>
        <w:jc w:val="both"/>
        <w:rPr>
          <w:szCs w:val="28"/>
          <w:highlight w:val="yellow"/>
        </w:rPr>
      </w:pPr>
      <w:r>
        <w:rPr>
          <w:szCs w:val="28"/>
        </w:rPr>
        <w:t xml:space="preserve">4) </w:t>
      </w:r>
      <w:proofErr w:type="gramStart"/>
      <w:r>
        <w:rPr>
          <w:szCs w:val="28"/>
        </w:rPr>
        <w:t>контроль за</w:t>
      </w:r>
      <w:proofErr w:type="gramEnd"/>
      <w:r>
        <w:rPr>
          <w:szCs w:val="28"/>
        </w:rPr>
        <w:t xml:space="preserve"> соответствием принятых бюджетными и автономными учреждениями Республики Карелия расходных обязательств показателям, предусмотренным в планах их финансово-хозяйственной деятельности;</w:t>
      </w:r>
    </w:p>
    <w:p w:rsidR="00303113" w:rsidRDefault="00303113" w:rsidP="00B054FF">
      <w:pPr>
        <w:autoSpaceDE w:val="0"/>
        <w:autoSpaceDN w:val="0"/>
        <w:adjustRightInd w:val="0"/>
        <w:ind w:firstLine="567"/>
        <w:jc w:val="both"/>
        <w:rPr>
          <w:szCs w:val="28"/>
        </w:rPr>
      </w:pPr>
      <w:r>
        <w:rPr>
          <w:szCs w:val="28"/>
        </w:rPr>
        <w:t xml:space="preserve">5) сохранение в 2015 </w:t>
      </w:r>
      <w:proofErr w:type="gramStart"/>
      <w:r>
        <w:rPr>
          <w:szCs w:val="28"/>
        </w:rPr>
        <w:t>году</w:t>
      </w:r>
      <w:proofErr w:type="gramEnd"/>
      <w:r>
        <w:rPr>
          <w:szCs w:val="28"/>
        </w:rPr>
        <w:t xml:space="preserve"> фактически достигнутого в </w:t>
      </w:r>
      <w:r>
        <w:rPr>
          <w:szCs w:val="28"/>
          <w:lang w:val="en-US"/>
        </w:rPr>
        <w:t>IV</w:t>
      </w:r>
      <w:r>
        <w:rPr>
          <w:szCs w:val="28"/>
        </w:rPr>
        <w:t xml:space="preserve"> квартале </w:t>
      </w:r>
      <w:r>
        <w:rPr>
          <w:szCs w:val="28"/>
        </w:rPr>
        <w:br/>
        <w:t>2014 года уровня средней заработной платы работников государственных учреждений Республики Карелия,</w:t>
      </w:r>
      <w:r w:rsidR="007E7CD5">
        <w:rPr>
          <w:szCs w:val="28"/>
        </w:rPr>
        <w:t xml:space="preserve"> в том числе</w:t>
      </w:r>
      <w:r>
        <w:rPr>
          <w:szCs w:val="28"/>
        </w:rPr>
        <w:t xml:space="preserve"> определенных указами Президента Российской Федерации от 7 мая 2012 года № 597 </w:t>
      </w:r>
      <w:r w:rsidR="007E7CD5">
        <w:rPr>
          <w:szCs w:val="28"/>
        </w:rPr>
        <w:br/>
      </w:r>
      <w:r>
        <w:rPr>
          <w:szCs w:val="28"/>
        </w:rPr>
        <w:t>«О мероприятиях по реализации государственной социальной политики» и № 599 «О мерах по реализации государственной политики в</w:t>
      </w:r>
      <w:r w:rsidR="007E7CD5">
        <w:rPr>
          <w:szCs w:val="28"/>
        </w:rPr>
        <w:t xml:space="preserve"> области образования и науки», </w:t>
      </w:r>
      <w:r>
        <w:rPr>
          <w:szCs w:val="28"/>
        </w:rPr>
        <w:t xml:space="preserve">от 1 июня 2012 года № </w:t>
      </w:r>
      <w:proofErr w:type="gramStart"/>
      <w:r>
        <w:rPr>
          <w:szCs w:val="28"/>
        </w:rPr>
        <w:t xml:space="preserve">761 «О Национальной стратегии действий в интересах детей на 2012-2017 годы»,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в соответствии с минимальными целевыми значениями средней заработной платы работников государственных учреждений Республики Карелия, учтенных при расчете бюджетных ассигнований на 2015 год, согласно приложению 3 </w:t>
      </w:r>
      <w:r>
        <w:rPr>
          <w:rFonts w:eastAsiaTheme="minorHAnsi"/>
          <w:szCs w:val="28"/>
        </w:rPr>
        <w:t>к</w:t>
      </w:r>
      <w:proofErr w:type="gramEnd"/>
      <w:r>
        <w:rPr>
          <w:rFonts w:eastAsiaTheme="minorHAnsi"/>
          <w:szCs w:val="28"/>
        </w:rPr>
        <w:t xml:space="preserve"> настоящему распоряжению;</w:t>
      </w:r>
    </w:p>
    <w:p w:rsidR="00303113" w:rsidRDefault="00303113" w:rsidP="00B054FF">
      <w:pPr>
        <w:autoSpaceDE w:val="0"/>
        <w:autoSpaceDN w:val="0"/>
        <w:adjustRightInd w:val="0"/>
        <w:ind w:firstLine="567"/>
        <w:jc w:val="both"/>
        <w:rPr>
          <w:szCs w:val="28"/>
        </w:rPr>
      </w:pPr>
      <w:r>
        <w:rPr>
          <w:szCs w:val="28"/>
        </w:rPr>
        <w:t xml:space="preserve"> 6) проведение мониторинга сохранения в 2015 </w:t>
      </w:r>
      <w:proofErr w:type="gramStart"/>
      <w:r>
        <w:rPr>
          <w:szCs w:val="28"/>
        </w:rPr>
        <w:t>году</w:t>
      </w:r>
      <w:proofErr w:type="gramEnd"/>
      <w:r>
        <w:rPr>
          <w:szCs w:val="28"/>
        </w:rPr>
        <w:t xml:space="preserve"> фактически достигнутого в </w:t>
      </w:r>
      <w:r>
        <w:rPr>
          <w:szCs w:val="28"/>
          <w:lang w:val="en-US"/>
        </w:rPr>
        <w:t>IV</w:t>
      </w:r>
      <w:r>
        <w:rPr>
          <w:szCs w:val="28"/>
        </w:rPr>
        <w:t xml:space="preserve"> квартале 2014 года уровня средней заработной платы работников муниципальных учреждений, учтенного при расчете межбюджетных трансфертов, предоставляемых из бюджета Республики Карелия в 2015 году;</w:t>
      </w:r>
    </w:p>
    <w:p w:rsidR="00303113" w:rsidRDefault="00303113" w:rsidP="00B054FF">
      <w:pPr>
        <w:autoSpaceDE w:val="0"/>
        <w:autoSpaceDN w:val="0"/>
        <w:adjustRightInd w:val="0"/>
        <w:ind w:firstLine="567"/>
        <w:jc w:val="both"/>
        <w:rPr>
          <w:szCs w:val="28"/>
        </w:rPr>
      </w:pPr>
      <w:r>
        <w:rPr>
          <w:szCs w:val="28"/>
        </w:rPr>
        <w:t>7) утверждение в срок до 1 февраля  2015 года планов мероприятий по совершенствованию сети и структуры, оптимизации численности  государственных учреждений Респ</w:t>
      </w:r>
      <w:r w:rsidR="007E7CD5">
        <w:rPr>
          <w:szCs w:val="28"/>
        </w:rPr>
        <w:t>ублики Карелия на 2015-2017 годы</w:t>
      </w:r>
      <w:r>
        <w:rPr>
          <w:szCs w:val="28"/>
        </w:rPr>
        <w:t xml:space="preserve"> и проведение мониторинга  их  своевременного выполнения;</w:t>
      </w:r>
    </w:p>
    <w:p w:rsidR="00303113" w:rsidRDefault="00303113" w:rsidP="00B054FF">
      <w:pPr>
        <w:autoSpaceDE w:val="0"/>
        <w:autoSpaceDN w:val="0"/>
        <w:adjustRightInd w:val="0"/>
        <w:ind w:firstLine="567"/>
        <w:jc w:val="both"/>
        <w:rPr>
          <w:szCs w:val="28"/>
        </w:rPr>
      </w:pPr>
      <w:r>
        <w:rPr>
          <w:szCs w:val="28"/>
        </w:rPr>
        <w:t xml:space="preserve">8) </w:t>
      </w:r>
      <w:proofErr w:type="gramStart"/>
      <w:r>
        <w:rPr>
          <w:szCs w:val="28"/>
        </w:rPr>
        <w:t>контроль за</w:t>
      </w:r>
      <w:proofErr w:type="gramEnd"/>
      <w:r>
        <w:rPr>
          <w:szCs w:val="28"/>
        </w:rPr>
        <w:t xml:space="preserve"> принятием государственными учреждениями Республики Карелия обязательств по формированию фондов оплаты труда на 2015 год с </w:t>
      </w:r>
      <w:r>
        <w:rPr>
          <w:szCs w:val="28"/>
        </w:rPr>
        <w:lastRenderedPageBreak/>
        <w:t>учетом необходимости их оптимизации до 5</w:t>
      </w:r>
      <w:r w:rsidR="007E7CD5">
        <w:rPr>
          <w:szCs w:val="28"/>
        </w:rPr>
        <w:t xml:space="preserve"> процентов</w:t>
      </w:r>
      <w:r>
        <w:rPr>
          <w:szCs w:val="28"/>
        </w:rPr>
        <w:t xml:space="preserve"> и представление информации о выполнении указанных обязательств в Министерство финансов Республики Карелия в составе ежеквартального мониторинга мероприятий по повышению эффективности управления кадровыми ресурсами.</w:t>
      </w:r>
    </w:p>
    <w:p w:rsidR="00303113" w:rsidRDefault="00303113" w:rsidP="00B054FF">
      <w:pPr>
        <w:autoSpaceDE w:val="0"/>
        <w:autoSpaceDN w:val="0"/>
        <w:adjustRightInd w:val="0"/>
        <w:ind w:firstLine="567"/>
        <w:jc w:val="both"/>
        <w:rPr>
          <w:szCs w:val="28"/>
        </w:rPr>
      </w:pPr>
      <w:r>
        <w:rPr>
          <w:szCs w:val="28"/>
        </w:rPr>
        <w:t>7.  Получателям средств бюджета Республики Карелия:</w:t>
      </w:r>
    </w:p>
    <w:p w:rsidR="00303113" w:rsidRDefault="00303113" w:rsidP="00B054FF">
      <w:pPr>
        <w:autoSpaceDE w:val="0"/>
        <w:autoSpaceDN w:val="0"/>
        <w:adjustRightInd w:val="0"/>
        <w:ind w:firstLine="567"/>
        <w:jc w:val="both"/>
        <w:rPr>
          <w:szCs w:val="28"/>
        </w:rPr>
      </w:pPr>
      <w:proofErr w:type="gramStart"/>
      <w:r>
        <w:rPr>
          <w:szCs w:val="28"/>
        </w:rPr>
        <w:t>1) обеспечить заключение и оплату договоров (государственных контрактов) поставки товаров, выполнения работ, оказания услуг, финансовое обеспечение которых осуществляется за счет средств бюджета Республики Карелия, в пределах утвержденных лимитов бюджетных обязательств на 2015 год и на плановый период 2016 и 2017 годов в соответствии с классификацией расходов бюджетов, в том числе в приоритетном порядке – оплату коммунальных услуг;</w:t>
      </w:r>
      <w:proofErr w:type="gramEnd"/>
    </w:p>
    <w:p w:rsidR="00303113" w:rsidRDefault="00303113" w:rsidP="00B054FF">
      <w:pPr>
        <w:autoSpaceDE w:val="0"/>
        <w:autoSpaceDN w:val="0"/>
        <w:adjustRightInd w:val="0"/>
        <w:ind w:firstLine="567"/>
        <w:jc w:val="both"/>
        <w:rPr>
          <w:szCs w:val="28"/>
        </w:rPr>
      </w:pPr>
      <w:r>
        <w:rPr>
          <w:szCs w:val="28"/>
        </w:rPr>
        <w:t>2) при заключении договоров (государственных контрактов)  поставки тов</w:t>
      </w:r>
      <w:r w:rsidR="003405AA">
        <w:rPr>
          <w:szCs w:val="28"/>
        </w:rPr>
        <w:t>аров, выполнения работ, оказания</w:t>
      </w:r>
      <w:r>
        <w:rPr>
          <w:szCs w:val="28"/>
        </w:rPr>
        <w:t xml:space="preserve"> услуг разрешить предусматривать авансовые платежи:</w:t>
      </w:r>
    </w:p>
    <w:p w:rsidR="00303113" w:rsidRDefault="00303113" w:rsidP="00B054FF">
      <w:pPr>
        <w:pStyle w:val="ConsPlusNormal"/>
        <w:ind w:firstLine="567"/>
        <w:jc w:val="both"/>
        <w:rPr>
          <w:sz w:val="28"/>
          <w:szCs w:val="28"/>
        </w:rPr>
      </w:pPr>
      <w:proofErr w:type="gramStart"/>
      <w:r>
        <w:rPr>
          <w:sz w:val="28"/>
          <w:szCs w:val="28"/>
        </w:rPr>
        <w:t xml:space="preserve">а) с последующей оплатой денежных обязательств, возникающих по договорам (государственным контрактам) </w:t>
      </w:r>
      <w:r w:rsidR="003405AA">
        <w:rPr>
          <w:sz w:val="28"/>
          <w:szCs w:val="28"/>
        </w:rPr>
        <w:t>поставки товаров, выполнения</w:t>
      </w:r>
      <w:r>
        <w:rPr>
          <w:sz w:val="28"/>
          <w:szCs w:val="28"/>
        </w:rPr>
        <w:t xml:space="preserve"> работ</w:t>
      </w:r>
      <w:r w:rsidR="003405AA">
        <w:rPr>
          <w:sz w:val="28"/>
          <w:szCs w:val="28"/>
        </w:rPr>
        <w:t>, оказания</w:t>
      </w:r>
      <w:r>
        <w:rPr>
          <w:sz w:val="28"/>
          <w:szCs w:val="28"/>
        </w:rPr>
        <w:t xml:space="preserve"> услуг, после подтверждения выполнения (оказания) предусмотренных данными договорами (государственными контрактами) работ (услуг) в объеме произведенных платежей:</w:t>
      </w:r>
      <w:proofErr w:type="gramEnd"/>
    </w:p>
    <w:p w:rsidR="00303113" w:rsidRDefault="00303113" w:rsidP="00B054FF">
      <w:pPr>
        <w:pStyle w:val="ConsPlusNormal"/>
        <w:ind w:firstLine="567"/>
        <w:jc w:val="both"/>
        <w:rPr>
          <w:sz w:val="28"/>
          <w:szCs w:val="28"/>
        </w:rPr>
      </w:pPr>
      <w:proofErr w:type="gramStart"/>
      <w:r>
        <w:rPr>
          <w:sz w:val="28"/>
          <w:szCs w:val="28"/>
        </w:rPr>
        <w:t xml:space="preserve">в размере до 100 процентов суммы договора (государственного контракта), но не более лимитов бюджетных обязательств, доведенных на соответствующий финансовый год, </w:t>
      </w:r>
      <w:r w:rsidR="003405AA">
        <w:rPr>
          <w:sz w:val="28"/>
          <w:szCs w:val="28"/>
        </w:rPr>
        <w:t>–</w:t>
      </w:r>
      <w:r>
        <w:rPr>
          <w:sz w:val="28"/>
          <w:szCs w:val="28"/>
        </w:rPr>
        <w:t xml:space="preserve"> по договорам (государственным контрактам) об оказании услуг связи, </w:t>
      </w:r>
      <w:r w:rsidR="003405AA">
        <w:rPr>
          <w:sz w:val="28"/>
          <w:szCs w:val="28"/>
        </w:rPr>
        <w:t>на</w:t>
      </w:r>
      <w:r>
        <w:rPr>
          <w:sz w:val="28"/>
          <w:szCs w:val="28"/>
        </w:rPr>
        <w:t xml:space="preserve"> подписк</w:t>
      </w:r>
      <w:r w:rsidR="003405AA">
        <w:rPr>
          <w:sz w:val="28"/>
          <w:szCs w:val="28"/>
        </w:rPr>
        <w:t>у</w:t>
      </w:r>
      <w:r>
        <w:rPr>
          <w:sz w:val="28"/>
          <w:szCs w:val="28"/>
        </w:rPr>
        <w:t xml:space="preserve"> печатны</w:t>
      </w:r>
      <w:r w:rsidR="003405AA">
        <w:rPr>
          <w:sz w:val="28"/>
          <w:szCs w:val="28"/>
        </w:rPr>
        <w:t>х</w:t>
      </w:r>
      <w:r>
        <w:rPr>
          <w:sz w:val="28"/>
          <w:szCs w:val="28"/>
        </w:rPr>
        <w:t xml:space="preserve"> издани</w:t>
      </w:r>
      <w:r w:rsidR="003405AA">
        <w:rPr>
          <w:sz w:val="28"/>
          <w:szCs w:val="28"/>
        </w:rPr>
        <w:t>й</w:t>
      </w:r>
      <w:r>
        <w:rPr>
          <w:sz w:val="28"/>
          <w:szCs w:val="28"/>
        </w:rPr>
        <w:t xml:space="preserve"> и об их приобретении, об обучении на курсах повышения квалификации, факультетах подготовки и переподготовки специалистов (со сроком обучения до полутора лет), участии в семинарах, конференциях и других мероприятиях</w:t>
      </w:r>
      <w:proofErr w:type="gramEnd"/>
      <w:r>
        <w:rPr>
          <w:sz w:val="28"/>
          <w:szCs w:val="28"/>
        </w:rPr>
        <w:t xml:space="preserve"> аналогичного характера, о приобретении ави</w:t>
      </w:r>
      <w:proofErr w:type="gramStart"/>
      <w:r>
        <w:rPr>
          <w:sz w:val="28"/>
          <w:szCs w:val="28"/>
        </w:rPr>
        <w:t>а-</w:t>
      </w:r>
      <w:proofErr w:type="gramEnd"/>
      <w:r>
        <w:rPr>
          <w:sz w:val="28"/>
          <w:szCs w:val="28"/>
        </w:rPr>
        <w:t xml:space="preserve"> и железнодорожных билетов, билетов для проезда городским и пригородным транспортом, путевок на санаторно-курортное лечение и оздоровление детей, об организации питания детей при следовании в оздоровительные лагеря, о проведении государственной экспертизы проектной документации и результатов инженерных изысканий</w:t>
      </w:r>
      <w:r>
        <w:rPr>
          <w:color w:val="000000" w:themeColor="text1"/>
          <w:sz w:val="28"/>
          <w:szCs w:val="28"/>
        </w:rPr>
        <w:t xml:space="preserve">, на приобретение зданий и помещений для реализации образовательных программ дошкольного образования, в том числе с возможностью использования для реализации </w:t>
      </w:r>
      <w:proofErr w:type="gramStart"/>
      <w:r>
        <w:rPr>
          <w:color w:val="000000" w:themeColor="text1"/>
          <w:sz w:val="28"/>
          <w:szCs w:val="28"/>
        </w:rPr>
        <w:t>программ общего образования,</w:t>
      </w:r>
      <w:r>
        <w:rPr>
          <w:sz w:val="28"/>
          <w:szCs w:val="28"/>
        </w:rPr>
        <w:t xml:space="preserve"> на реализацию мероприятий программы «Адресная социальная помощь», об оказании высокотехнологичных (дорогостоящих) видов медицинской помощи гражданам Российской Федерации, об оказании услуг, связанных с участием физических лиц в мероприятиях общереспубликанского значения и мероприятиях программ, услуг, связанных с проведением новогодних и рождественских мероприятий общереспубликанского значения, по договорам (государственным контрактам), связанным с организацией выставочно-ярмарочной деятельности в Республике Карелия, </w:t>
      </w:r>
      <w:r w:rsidR="003405AA">
        <w:rPr>
          <w:sz w:val="28"/>
          <w:szCs w:val="28"/>
        </w:rPr>
        <w:t>страхования</w:t>
      </w:r>
      <w:r>
        <w:rPr>
          <w:sz w:val="28"/>
          <w:szCs w:val="28"/>
        </w:rPr>
        <w:t xml:space="preserve"> жизни, здоровья</w:t>
      </w:r>
      <w:proofErr w:type="gramEnd"/>
      <w:r>
        <w:rPr>
          <w:sz w:val="28"/>
          <w:szCs w:val="28"/>
        </w:rPr>
        <w:t xml:space="preserve">, имущества и гражданской ответственности владельцев транспортных </w:t>
      </w:r>
      <w:r>
        <w:rPr>
          <w:sz w:val="28"/>
          <w:szCs w:val="28"/>
        </w:rPr>
        <w:lastRenderedPageBreak/>
        <w:t xml:space="preserve">средств, </w:t>
      </w:r>
      <w:r w:rsidR="003405AA">
        <w:rPr>
          <w:sz w:val="28"/>
          <w:szCs w:val="28"/>
        </w:rPr>
        <w:t>хранения</w:t>
      </w:r>
      <w:r>
        <w:rPr>
          <w:sz w:val="28"/>
          <w:szCs w:val="28"/>
        </w:rPr>
        <w:t xml:space="preserve"> </w:t>
      </w:r>
      <w:r w:rsidR="003405AA">
        <w:rPr>
          <w:sz w:val="28"/>
          <w:szCs w:val="28"/>
        </w:rPr>
        <w:t>сертификата ценных бумаг и учета</w:t>
      </w:r>
      <w:r>
        <w:rPr>
          <w:sz w:val="28"/>
          <w:szCs w:val="28"/>
        </w:rPr>
        <w:t xml:space="preserve"> прав на ценные бумаги, по</w:t>
      </w:r>
      <w:r w:rsidR="003405AA">
        <w:rPr>
          <w:sz w:val="28"/>
          <w:szCs w:val="28"/>
        </w:rPr>
        <w:t>ддержания</w:t>
      </w:r>
      <w:r>
        <w:rPr>
          <w:sz w:val="28"/>
          <w:szCs w:val="28"/>
        </w:rPr>
        <w:t xml:space="preserve"> ценных бумаг в котировальном списке;</w:t>
      </w:r>
    </w:p>
    <w:p w:rsidR="00303113" w:rsidRDefault="00303113" w:rsidP="00B054FF">
      <w:pPr>
        <w:pStyle w:val="ConsPlusNormal"/>
        <w:ind w:firstLine="567"/>
        <w:jc w:val="both"/>
        <w:rPr>
          <w:sz w:val="28"/>
          <w:szCs w:val="28"/>
        </w:rPr>
      </w:pPr>
      <w:r>
        <w:rPr>
          <w:sz w:val="28"/>
          <w:szCs w:val="28"/>
        </w:rPr>
        <w:t xml:space="preserve">в размере до 30 процентов суммы договора (государственного контракта), но не более 30 процентов лимитов бюджетных обязательств, доведенных на соответствующий финансовый год, </w:t>
      </w:r>
      <w:r w:rsidR="003405AA">
        <w:rPr>
          <w:sz w:val="28"/>
          <w:szCs w:val="28"/>
        </w:rPr>
        <w:t>–</w:t>
      </w:r>
      <w:r>
        <w:rPr>
          <w:sz w:val="28"/>
          <w:szCs w:val="28"/>
        </w:rPr>
        <w:t xml:space="preserve"> по остальным договорам (государственным контрактам), если иное не предусмотрено законодательством Российской Федерации и законодательством Республики Карелия;</w:t>
      </w:r>
    </w:p>
    <w:p w:rsidR="00303113" w:rsidRDefault="00303113" w:rsidP="00B054FF">
      <w:pPr>
        <w:autoSpaceDE w:val="0"/>
        <w:autoSpaceDN w:val="0"/>
        <w:adjustRightInd w:val="0"/>
        <w:ind w:firstLine="567"/>
        <w:jc w:val="both"/>
        <w:rPr>
          <w:szCs w:val="28"/>
        </w:rPr>
      </w:pPr>
      <w:r>
        <w:rPr>
          <w:szCs w:val="28"/>
        </w:rPr>
        <w:t xml:space="preserve">б) по договорам (государственным контрактам) </w:t>
      </w:r>
      <w:r w:rsidR="003405AA">
        <w:rPr>
          <w:szCs w:val="28"/>
        </w:rPr>
        <w:t>выполнения</w:t>
      </w:r>
      <w:r>
        <w:rPr>
          <w:szCs w:val="28"/>
        </w:rPr>
        <w:t xml:space="preserve"> работ по строительству, реконструкции и капитальному ремонту объектов капитального строительства государственной собственности Республики Карелия:</w:t>
      </w:r>
    </w:p>
    <w:p w:rsidR="00303113" w:rsidRDefault="00303113" w:rsidP="00B054FF">
      <w:pPr>
        <w:autoSpaceDE w:val="0"/>
        <w:autoSpaceDN w:val="0"/>
        <w:adjustRightInd w:val="0"/>
        <w:ind w:firstLine="567"/>
        <w:jc w:val="both"/>
        <w:rPr>
          <w:szCs w:val="28"/>
        </w:rPr>
      </w:pPr>
      <w:r>
        <w:rPr>
          <w:szCs w:val="28"/>
        </w:rPr>
        <w:t>н</w:t>
      </w:r>
      <w:r w:rsidR="007E7CD5">
        <w:rPr>
          <w:szCs w:val="28"/>
        </w:rPr>
        <w:t xml:space="preserve">а сумму, не превышающую 300 </w:t>
      </w:r>
      <w:proofErr w:type="gramStart"/>
      <w:r w:rsidR="007E7CD5">
        <w:rPr>
          <w:szCs w:val="28"/>
        </w:rPr>
        <w:t>млн</w:t>
      </w:r>
      <w:proofErr w:type="gramEnd"/>
      <w:r>
        <w:rPr>
          <w:szCs w:val="28"/>
        </w:rPr>
        <w:t xml:space="preserve"> рублей, </w:t>
      </w:r>
      <w:r w:rsidR="003405AA">
        <w:rPr>
          <w:szCs w:val="28"/>
        </w:rPr>
        <w:t>–</w:t>
      </w:r>
      <w:r>
        <w:rPr>
          <w:szCs w:val="28"/>
        </w:rPr>
        <w:t xml:space="preserve"> в размере до 30 процентов суммы договора (государственного контракта), но не более 30 процентов лимитов бюджетных обязательств, доведенных на соответствующий финансовый год по соответствующему разделу, подразделу, целевой статье, виду расходов, коду классификации операций сектора государственного управления;</w:t>
      </w:r>
    </w:p>
    <w:p w:rsidR="00303113" w:rsidRDefault="007E7CD5" w:rsidP="00B054FF">
      <w:pPr>
        <w:autoSpaceDE w:val="0"/>
        <w:autoSpaceDN w:val="0"/>
        <w:adjustRightInd w:val="0"/>
        <w:ind w:firstLine="567"/>
        <w:jc w:val="both"/>
        <w:rPr>
          <w:szCs w:val="28"/>
        </w:rPr>
      </w:pPr>
      <w:r>
        <w:rPr>
          <w:szCs w:val="28"/>
        </w:rPr>
        <w:t xml:space="preserve">на сумму, превышающую 300 </w:t>
      </w:r>
      <w:proofErr w:type="gramStart"/>
      <w:r>
        <w:rPr>
          <w:szCs w:val="28"/>
        </w:rPr>
        <w:t>млн</w:t>
      </w:r>
      <w:proofErr w:type="gramEnd"/>
      <w:r w:rsidR="00303113">
        <w:rPr>
          <w:szCs w:val="28"/>
        </w:rPr>
        <w:t xml:space="preserve"> рублей, </w:t>
      </w:r>
      <w:r w:rsidR="003405AA">
        <w:rPr>
          <w:szCs w:val="28"/>
        </w:rPr>
        <w:t>–</w:t>
      </w:r>
      <w:r w:rsidR="00303113">
        <w:rPr>
          <w:szCs w:val="28"/>
        </w:rPr>
        <w:t xml:space="preserve"> в размере до 30 процентов суммы договора (государственного контракта), но не более лимитов бюджетных обязательств, доведенных на соответствующий финансовый год по соответствующему разделу, подразделу, целевой статье, виду расходов, коду классификации операций сектора государственного управления, с последующим авансированием выполняемых работ после подтверждения выполнения предусмотренных договором (государственным контрактом) работ в объеме произведенного авансового платежа (с ограничением общей суммы авансирования не более 70 процентов суммы договора (государственного контракта);</w:t>
      </w:r>
    </w:p>
    <w:p w:rsidR="00303113" w:rsidRDefault="00303113" w:rsidP="00B054FF">
      <w:pPr>
        <w:autoSpaceDE w:val="0"/>
        <w:autoSpaceDN w:val="0"/>
        <w:adjustRightInd w:val="0"/>
        <w:ind w:firstLine="567"/>
        <w:jc w:val="both"/>
        <w:rPr>
          <w:szCs w:val="28"/>
        </w:rPr>
      </w:pPr>
      <w:r>
        <w:rPr>
          <w:szCs w:val="28"/>
        </w:rPr>
        <w:t>3) разрешить использовать средства бюджета Республики Карелия, предусмотренные на 2015 год, на погашение санкционированной кредиторской задолженности по обязательствам прошлых лет, подлежащим оплате за счет средств бюджета Республики Карелия, в пределах утвержденных лимитов бюджетных обязательств;</w:t>
      </w:r>
    </w:p>
    <w:p w:rsidR="00303113" w:rsidRDefault="00303113" w:rsidP="00B054FF">
      <w:pPr>
        <w:autoSpaceDE w:val="0"/>
        <w:autoSpaceDN w:val="0"/>
        <w:adjustRightInd w:val="0"/>
        <w:ind w:firstLine="567"/>
        <w:jc w:val="both"/>
        <w:rPr>
          <w:szCs w:val="28"/>
        </w:rPr>
      </w:pPr>
      <w:r>
        <w:rPr>
          <w:szCs w:val="28"/>
        </w:rPr>
        <w:t>4) не допускать при определении порядка расчетов по договорам, финансовое обеспечение которых осуществляется за счет средств бюджета Республики Карелия, платежей в пользу третьих лиц, не являющихся сторонами соответствующих бюджетных обязательств;</w:t>
      </w:r>
    </w:p>
    <w:p w:rsidR="00303113" w:rsidRDefault="00303113" w:rsidP="00B054FF">
      <w:pPr>
        <w:autoSpaceDE w:val="0"/>
        <w:autoSpaceDN w:val="0"/>
        <w:adjustRightInd w:val="0"/>
        <w:ind w:firstLine="567"/>
        <w:jc w:val="both"/>
        <w:rPr>
          <w:szCs w:val="28"/>
          <w:lang w:eastAsia="en-US"/>
        </w:rPr>
      </w:pPr>
      <w:r>
        <w:rPr>
          <w:szCs w:val="28"/>
        </w:rPr>
        <w:t>5) обеспечить страхование гражданской ответственности владельцев транспортных средств и имущества, находящегося в собственности Республики Карелия, в пределах утвержденных лимитов бюджетных обязательств на 2015 год и на пл</w:t>
      </w:r>
      <w:r w:rsidR="003405AA">
        <w:rPr>
          <w:szCs w:val="28"/>
        </w:rPr>
        <w:t>ановый период 2016 и 2017 годов.</w:t>
      </w:r>
    </w:p>
    <w:p w:rsidR="00303113" w:rsidRDefault="00303113" w:rsidP="00B054FF">
      <w:pPr>
        <w:autoSpaceDE w:val="0"/>
        <w:autoSpaceDN w:val="0"/>
        <w:adjustRightInd w:val="0"/>
        <w:ind w:firstLine="567"/>
        <w:jc w:val="both"/>
        <w:rPr>
          <w:szCs w:val="28"/>
        </w:rPr>
      </w:pPr>
      <w:r>
        <w:rPr>
          <w:szCs w:val="28"/>
        </w:rPr>
        <w:t>8. Министерству экономического развития Республики Карелия обеспечить представление в Министерство финансов Республики Карелия сводной информации:</w:t>
      </w:r>
    </w:p>
    <w:p w:rsidR="00303113" w:rsidRDefault="003405AA" w:rsidP="00B054FF">
      <w:pPr>
        <w:autoSpaceDE w:val="0"/>
        <w:autoSpaceDN w:val="0"/>
        <w:adjustRightInd w:val="0"/>
        <w:ind w:firstLine="567"/>
        <w:jc w:val="both"/>
        <w:rPr>
          <w:szCs w:val="28"/>
        </w:rPr>
      </w:pPr>
      <w:r>
        <w:rPr>
          <w:szCs w:val="28"/>
        </w:rPr>
        <w:lastRenderedPageBreak/>
        <w:t xml:space="preserve">1) </w:t>
      </w:r>
      <w:r w:rsidR="00303113">
        <w:rPr>
          <w:szCs w:val="28"/>
        </w:rPr>
        <w:t>ежеквартально, до 25 числа месяца следующего за отчетным периодом, об участии Республики Карелия в федеральных целевых программах и в федеральной ад</w:t>
      </w:r>
      <w:r>
        <w:rPr>
          <w:szCs w:val="28"/>
        </w:rPr>
        <w:t>ресной инвестиционной программе;</w:t>
      </w:r>
    </w:p>
    <w:p w:rsidR="00303113" w:rsidRDefault="003405AA" w:rsidP="00B054FF">
      <w:pPr>
        <w:autoSpaceDE w:val="0"/>
        <w:autoSpaceDN w:val="0"/>
        <w:adjustRightInd w:val="0"/>
        <w:ind w:firstLine="567"/>
        <w:jc w:val="both"/>
        <w:rPr>
          <w:szCs w:val="28"/>
        </w:rPr>
      </w:pPr>
      <w:r>
        <w:rPr>
          <w:szCs w:val="28"/>
        </w:rPr>
        <w:t xml:space="preserve">2) </w:t>
      </w:r>
      <w:r w:rsidR="00303113">
        <w:rPr>
          <w:szCs w:val="28"/>
        </w:rPr>
        <w:t xml:space="preserve">совместно с Министерством  строительства, жилищно-коммунального хозяйства и энергетики Республики Карелия раз в полугодие до 25 числа месяца следующего за отчетным периодом, о расходах на реализацию проектов и программ в рамках комплексных инвестиционных планов модернизации </w:t>
      </w:r>
      <w:proofErr w:type="spellStart"/>
      <w:r w:rsidR="00303113">
        <w:rPr>
          <w:szCs w:val="28"/>
        </w:rPr>
        <w:t>монопрофильных</w:t>
      </w:r>
      <w:proofErr w:type="spellEnd"/>
      <w:r w:rsidR="00303113">
        <w:rPr>
          <w:szCs w:val="28"/>
        </w:rPr>
        <w:t xml:space="preserve"> муниципальных образований.</w:t>
      </w:r>
    </w:p>
    <w:p w:rsidR="00303113" w:rsidRDefault="00303113" w:rsidP="00B054FF">
      <w:pPr>
        <w:autoSpaceDE w:val="0"/>
        <w:autoSpaceDN w:val="0"/>
        <w:adjustRightInd w:val="0"/>
        <w:ind w:firstLine="567"/>
        <w:jc w:val="both"/>
        <w:rPr>
          <w:szCs w:val="28"/>
        </w:rPr>
      </w:pPr>
      <w:r>
        <w:rPr>
          <w:szCs w:val="28"/>
        </w:rPr>
        <w:t xml:space="preserve">9. Министерству здравоохранения и социального развития Республики Карелия, Министерству образования Республики Карелия в срок до 15 февраля 2015 года представить в Правительство Республики Карелия предложения по нормативному регулированию </w:t>
      </w:r>
      <w:proofErr w:type="gramStart"/>
      <w:r>
        <w:rPr>
          <w:szCs w:val="28"/>
        </w:rPr>
        <w:t xml:space="preserve">вопросов совершенствования предоставления мер социальной </w:t>
      </w:r>
      <w:r w:rsidR="007E7CD5">
        <w:rPr>
          <w:szCs w:val="28"/>
        </w:rPr>
        <w:t>поддержки граждан</w:t>
      </w:r>
      <w:proofErr w:type="gramEnd"/>
      <w:r w:rsidR="007E7CD5">
        <w:rPr>
          <w:szCs w:val="28"/>
        </w:rPr>
        <w:t xml:space="preserve"> в 2015-2017 г</w:t>
      </w:r>
      <w:r>
        <w:rPr>
          <w:szCs w:val="28"/>
        </w:rPr>
        <w:t>г.</w:t>
      </w:r>
    </w:p>
    <w:p w:rsidR="00303113" w:rsidRDefault="00303113" w:rsidP="00B054FF">
      <w:pPr>
        <w:autoSpaceDE w:val="0"/>
        <w:autoSpaceDN w:val="0"/>
        <w:adjustRightInd w:val="0"/>
        <w:ind w:firstLine="567"/>
        <w:jc w:val="both"/>
        <w:rPr>
          <w:szCs w:val="28"/>
        </w:rPr>
      </w:pPr>
      <w:r>
        <w:rPr>
          <w:szCs w:val="28"/>
        </w:rPr>
        <w:t>10. Министерству финансов Республики Карелия:</w:t>
      </w:r>
    </w:p>
    <w:p w:rsidR="00303113" w:rsidRDefault="00303113" w:rsidP="00B054FF">
      <w:pPr>
        <w:ind w:firstLine="567"/>
        <w:jc w:val="both"/>
        <w:rPr>
          <w:szCs w:val="28"/>
        </w:rPr>
      </w:pPr>
      <w:r>
        <w:rPr>
          <w:szCs w:val="28"/>
        </w:rPr>
        <w:t>1) в целях снижения рисков, связанных с неисполнением в 2015 году принимаемых бюджетных обязательств:</w:t>
      </w:r>
    </w:p>
    <w:p w:rsidR="00303113" w:rsidRDefault="00303113" w:rsidP="00B054FF">
      <w:pPr>
        <w:ind w:firstLine="567"/>
        <w:jc w:val="both"/>
        <w:rPr>
          <w:szCs w:val="28"/>
        </w:rPr>
      </w:pPr>
      <w:r>
        <w:rPr>
          <w:szCs w:val="28"/>
        </w:rPr>
        <w:t>доводить лимиты бюджетных обязательств на 2015 год по расходам, финансовое обеспечение которых осуществляется за счет безвозмездных поступлений бюджету Республики Карелия, имеющих целевое назначение, в размере 100 процентов бюджетных ассигнований, установленных Законом, до главных распорядителей средств бюджета Республики Карелия  в установленном порядке;</w:t>
      </w:r>
    </w:p>
    <w:p w:rsidR="00303113" w:rsidRDefault="00303113" w:rsidP="00B054FF">
      <w:pPr>
        <w:ind w:firstLine="567"/>
        <w:jc w:val="both"/>
        <w:rPr>
          <w:szCs w:val="28"/>
        </w:rPr>
      </w:pPr>
      <w:r>
        <w:rPr>
          <w:szCs w:val="28"/>
        </w:rPr>
        <w:t>доводить лимиты бюджетных обязательств на 2015 год, за исключением лимитов бюджетных обязательств по расходам, финансовое обеспечение которых осуществляется за счет безвозмездных поступлений бюджету Республики Карелия, имеющих целевое назначение,  в размере 85 процентов бюджетных асси</w:t>
      </w:r>
      <w:r w:rsidR="003405AA">
        <w:rPr>
          <w:szCs w:val="28"/>
        </w:rPr>
        <w:t>гнований, установленных Законом</w:t>
      </w:r>
      <w:r>
        <w:rPr>
          <w:szCs w:val="28"/>
        </w:rPr>
        <w:t>, до главных распорядителей средств бюджета Республики Карелия  в установленном порядке;</w:t>
      </w:r>
    </w:p>
    <w:p w:rsidR="00303113" w:rsidRDefault="00303113" w:rsidP="00B054FF">
      <w:pPr>
        <w:ind w:firstLine="567"/>
        <w:jc w:val="both"/>
        <w:rPr>
          <w:szCs w:val="28"/>
        </w:rPr>
      </w:pPr>
      <w:proofErr w:type="gramStart"/>
      <w:r>
        <w:rPr>
          <w:szCs w:val="28"/>
        </w:rPr>
        <w:t xml:space="preserve">доводить лимиты бюджетных обязательств на 2015 год в размере </w:t>
      </w:r>
      <w:r w:rsidR="00B054FF">
        <w:rPr>
          <w:szCs w:val="28"/>
        </w:rPr>
        <w:br/>
      </w:r>
      <w:r>
        <w:rPr>
          <w:szCs w:val="28"/>
        </w:rPr>
        <w:t>15 процентов бюджетных ассигнований, за исключением лимитов бюджетных обязательств по расходам, финансовое обеспечение которых осуществляется за счет безвозмездных поступлений бюджету Республики Карелия, имеющих целевое наз</w:t>
      </w:r>
      <w:r w:rsidR="003405AA">
        <w:rPr>
          <w:szCs w:val="28"/>
        </w:rPr>
        <w:t>начение, утвержденных Законом</w:t>
      </w:r>
      <w:r>
        <w:rPr>
          <w:szCs w:val="28"/>
        </w:rPr>
        <w:t xml:space="preserve">, до главных распорядителей средств бюджета Республики Карелия  в установленном порядке после рассмотрения отчета об исполнении </w:t>
      </w:r>
      <w:r>
        <w:rPr>
          <w:rFonts w:eastAsiaTheme="minorHAnsi"/>
          <w:szCs w:val="28"/>
        </w:rPr>
        <w:t xml:space="preserve">бюджета Республики Карелия  </w:t>
      </w:r>
      <w:r>
        <w:rPr>
          <w:szCs w:val="28"/>
        </w:rPr>
        <w:t xml:space="preserve">за </w:t>
      </w:r>
      <w:r w:rsidR="007E7CD5">
        <w:rPr>
          <w:szCs w:val="28"/>
        </w:rPr>
        <w:t xml:space="preserve">первое </w:t>
      </w:r>
      <w:r>
        <w:rPr>
          <w:szCs w:val="28"/>
        </w:rPr>
        <w:t>полугодие 2015 года на</w:t>
      </w:r>
      <w:proofErr w:type="gramEnd"/>
      <w:r>
        <w:rPr>
          <w:szCs w:val="28"/>
        </w:rPr>
        <w:t xml:space="preserve"> </w:t>
      </w:r>
      <w:proofErr w:type="gramStart"/>
      <w:r>
        <w:rPr>
          <w:szCs w:val="28"/>
        </w:rPr>
        <w:t>заседании</w:t>
      </w:r>
      <w:proofErr w:type="gramEnd"/>
      <w:r>
        <w:rPr>
          <w:szCs w:val="28"/>
        </w:rPr>
        <w:t xml:space="preserve"> Правительства Республики Карелия;</w:t>
      </w:r>
    </w:p>
    <w:p w:rsidR="00303113" w:rsidRDefault="003405AA" w:rsidP="00B054FF">
      <w:pPr>
        <w:ind w:firstLine="567"/>
        <w:jc w:val="both"/>
        <w:rPr>
          <w:szCs w:val="28"/>
        </w:rPr>
      </w:pPr>
      <w:r>
        <w:rPr>
          <w:szCs w:val="28"/>
        </w:rPr>
        <w:t xml:space="preserve">доводить </w:t>
      </w:r>
      <w:r w:rsidR="00303113">
        <w:rPr>
          <w:szCs w:val="28"/>
        </w:rPr>
        <w:t xml:space="preserve">лимиты бюджетных обязательств на плановый период 2016 и 2017 годов  в  целях заключения долгосрочных государственных контрактов на выполнение работ (оказание услуг) с длительным производственным циклом на основании мотивированных </w:t>
      </w:r>
      <w:proofErr w:type="gramStart"/>
      <w:r w:rsidR="00303113">
        <w:rPr>
          <w:szCs w:val="28"/>
        </w:rPr>
        <w:t>обращений главных распорядителей средств бюджета Республики</w:t>
      </w:r>
      <w:proofErr w:type="gramEnd"/>
      <w:r w:rsidR="00303113">
        <w:rPr>
          <w:szCs w:val="28"/>
        </w:rPr>
        <w:t xml:space="preserve"> Карелия;</w:t>
      </w:r>
    </w:p>
    <w:p w:rsidR="00303113" w:rsidRDefault="00303113" w:rsidP="00B054FF">
      <w:pPr>
        <w:autoSpaceDE w:val="0"/>
        <w:autoSpaceDN w:val="0"/>
        <w:adjustRightInd w:val="0"/>
        <w:ind w:firstLine="567"/>
        <w:jc w:val="both"/>
        <w:rPr>
          <w:szCs w:val="28"/>
        </w:rPr>
      </w:pPr>
      <w:r>
        <w:rPr>
          <w:szCs w:val="28"/>
        </w:rPr>
        <w:t xml:space="preserve">2) в срок до 1 апреля 2015 года обеспечить проведение мониторинга соблюдения органами местного самоуправления муниципальных районов и </w:t>
      </w:r>
      <w:r>
        <w:rPr>
          <w:szCs w:val="28"/>
        </w:rPr>
        <w:lastRenderedPageBreak/>
        <w:t xml:space="preserve">городских округов требований и ограничений, установленных Бюджетным </w:t>
      </w:r>
      <w:r w:rsidR="003405AA">
        <w:rPr>
          <w:szCs w:val="28"/>
        </w:rPr>
        <w:t>кодексом</w:t>
      </w:r>
      <w:r>
        <w:rPr>
          <w:szCs w:val="28"/>
        </w:rPr>
        <w:t xml:space="preserve"> Российской Федерации:</w:t>
      </w:r>
    </w:p>
    <w:p w:rsidR="00303113" w:rsidRDefault="00303113" w:rsidP="00B054FF">
      <w:pPr>
        <w:autoSpaceDE w:val="0"/>
        <w:autoSpaceDN w:val="0"/>
        <w:adjustRightInd w:val="0"/>
        <w:ind w:firstLine="567"/>
        <w:jc w:val="both"/>
        <w:rPr>
          <w:szCs w:val="28"/>
        </w:rPr>
      </w:pPr>
      <w:r>
        <w:rPr>
          <w:szCs w:val="28"/>
        </w:rPr>
        <w:t>в решениях о бюджетах муниципальных районов и городских округов на 2015 год;</w:t>
      </w:r>
    </w:p>
    <w:p w:rsidR="00303113" w:rsidRDefault="00303113" w:rsidP="00B054FF">
      <w:pPr>
        <w:autoSpaceDE w:val="0"/>
        <w:autoSpaceDN w:val="0"/>
        <w:adjustRightInd w:val="0"/>
        <w:ind w:firstLine="567"/>
        <w:jc w:val="both"/>
        <w:rPr>
          <w:szCs w:val="28"/>
        </w:rPr>
      </w:pPr>
      <w:r>
        <w:rPr>
          <w:szCs w:val="28"/>
        </w:rPr>
        <w:t>в отчетах об исполнении бюджетов муниципальных районов и городских округов за 2014 год;</w:t>
      </w:r>
    </w:p>
    <w:p w:rsidR="00303113" w:rsidRDefault="00303113" w:rsidP="00B054FF">
      <w:pPr>
        <w:autoSpaceDE w:val="0"/>
        <w:autoSpaceDN w:val="0"/>
        <w:adjustRightInd w:val="0"/>
        <w:ind w:firstLine="567"/>
        <w:jc w:val="both"/>
        <w:rPr>
          <w:szCs w:val="28"/>
        </w:rPr>
      </w:pPr>
      <w:r>
        <w:rPr>
          <w:szCs w:val="28"/>
        </w:rPr>
        <w:t xml:space="preserve">3) в срок до 9 февраля 2016 года представить Главе Республики Карелия информацию </w:t>
      </w:r>
      <w:r>
        <w:rPr>
          <w:color w:val="000000"/>
          <w:szCs w:val="28"/>
        </w:rPr>
        <w:t xml:space="preserve">о выполнении положений </w:t>
      </w:r>
      <w:r>
        <w:rPr>
          <w:szCs w:val="28"/>
        </w:rPr>
        <w:t>Бюджетного послания Главы Республики Карелия на 2015 год и плановый период 2016 и 2017 годов.</w:t>
      </w:r>
    </w:p>
    <w:p w:rsidR="00303113" w:rsidRDefault="00303113" w:rsidP="00B054FF">
      <w:pPr>
        <w:autoSpaceDE w:val="0"/>
        <w:autoSpaceDN w:val="0"/>
        <w:adjustRightInd w:val="0"/>
        <w:ind w:firstLine="567"/>
        <w:jc w:val="both"/>
        <w:rPr>
          <w:szCs w:val="28"/>
        </w:rPr>
      </w:pPr>
      <w:r>
        <w:rPr>
          <w:szCs w:val="28"/>
        </w:rPr>
        <w:t xml:space="preserve">11. Рекомендовать органам местного самоуправления муниципальных образований в Республике Карелия принять меры по сохранению в 2015 </w:t>
      </w:r>
      <w:proofErr w:type="gramStart"/>
      <w:r>
        <w:rPr>
          <w:szCs w:val="28"/>
        </w:rPr>
        <w:t>году</w:t>
      </w:r>
      <w:proofErr w:type="gramEnd"/>
      <w:r>
        <w:rPr>
          <w:szCs w:val="28"/>
        </w:rPr>
        <w:t xml:space="preserve"> фактически достигнутого в </w:t>
      </w:r>
      <w:r>
        <w:rPr>
          <w:szCs w:val="28"/>
          <w:lang w:val="en-US"/>
        </w:rPr>
        <w:t>IV</w:t>
      </w:r>
      <w:r>
        <w:rPr>
          <w:szCs w:val="28"/>
        </w:rPr>
        <w:t xml:space="preserve"> квартале 2014 года уровня средней заработной платы работников муниципальных учреждений, </w:t>
      </w:r>
      <w:r w:rsidR="003405AA">
        <w:rPr>
          <w:szCs w:val="28"/>
        </w:rPr>
        <w:t xml:space="preserve">в том числе </w:t>
      </w:r>
      <w:r>
        <w:rPr>
          <w:szCs w:val="28"/>
        </w:rPr>
        <w:t xml:space="preserve">определенных указами Президента Российской Федерации от 7 мая 2012 года № 597 </w:t>
      </w:r>
      <w:r w:rsidR="003405AA">
        <w:rPr>
          <w:szCs w:val="28"/>
        </w:rPr>
        <w:br/>
      </w:r>
      <w:r>
        <w:rPr>
          <w:szCs w:val="28"/>
        </w:rPr>
        <w:t xml:space="preserve">«О мероприятиях по реализации государственной социальной политики» и № 599 «О мерах по реализации государственной политики в </w:t>
      </w:r>
      <w:proofErr w:type="gramStart"/>
      <w:r>
        <w:rPr>
          <w:szCs w:val="28"/>
        </w:rPr>
        <w:t>области образования и науки», от 1 июня 2012 года № 761 «О Национальной стратегии действий в интересах детей на 2012-2017 годы»,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r w:rsidR="003405AA">
        <w:rPr>
          <w:szCs w:val="28"/>
        </w:rPr>
        <w:t>,</w:t>
      </w:r>
      <w:r>
        <w:rPr>
          <w:szCs w:val="28"/>
        </w:rPr>
        <w:t xml:space="preserve"> в соответствии с минимальными целевыми значениями средней заработной платы по категориям работников  муниципальных учреждений, учтенными при расчете</w:t>
      </w:r>
      <w:proofErr w:type="gramEnd"/>
      <w:r>
        <w:rPr>
          <w:szCs w:val="28"/>
        </w:rPr>
        <w:t xml:space="preserve"> межбюджетных трансфертов, предоставляемых из бюджета Республики Карелия в 2015 году, согласно приложению 4 </w:t>
      </w:r>
      <w:r>
        <w:rPr>
          <w:rFonts w:eastAsiaTheme="minorHAnsi"/>
          <w:szCs w:val="28"/>
        </w:rPr>
        <w:t>к настоящему распоряжению.</w:t>
      </w:r>
    </w:p>
    <w:p w:rsidR="00303113" w:rsidRDefault="00303113" w:rsidP="00B054FF">
      <w:pPr>
        <w:autoSpaceDE w:val="0"/>
        <w:autoSpaceDN w:val="0"/>
        <w:adjustRightInd w:val="0"/>
        <w:ind w:firstLine="567"/>
        <w:jc w:val="both"/>
        <w:rPr>
          <w:szCs w:val="28"/>
        </w:rPr>
      </w:pPr>
      <w:r>
        <w:rPr>
          <w:szCs w:val="28"/>
        </w:rPr>
        <w:t>1</w:t>
      </w:r>
      <w:r w:rsidR="007E7CD5">
        <w:rPr>
          <w:szCs w:val="28"/>
        </w:rPr>
        <w:t>2</w:t>
      </w:r>
      <w:r>
        <w:rPr>
          <w:szCs w:val="28"/>
        </w:rPr>
        <w:t xml:space="preserve">. </w:t>
      </w:r>
      <w:proofErr w:type="gramStart"/>
      <w:r>
        <w:rPr>
          <w:szCs w:val="28"/>
        </w:rPr>
        <w:t>Контроль за</w:t>
      </w:r>
      <w:proofErr w:type="gramEnd"/>
      <w:r>
        <w:rPr>
          <w:szCs w:val="28"/>
        </w:rPr>
        <w:t xml:space="preserve"> выполнением </w:t>
      </w:r>
      <w:r w:rsidR="00B054FF">
        <w:rPr>
          <w:szCs w:val="28"/>
        </w:rPr>
        <w:t>настоящего р</w:t>
      </w:r>
      <w:r>
        <w:rPr>
          <w:szCs w:val="28"/>
        </w:rPr>
        <w:t xml:space="preserve">аспоряжения возложить на </w:t>
      </w:r>
      <w:r w:rsidR="007E7CD5">
        <w:rPr>
          <w:szCs w:val="28"/>
        </w:rPr>
        <w:br/>
      </w:r>
      <w:r w:rsidR="00D626DF">
        <w:rPr>
          <w:szCs w:val="28"/>
        </w:rPr>
        <w:t>исполняющего</w:t>
      </w:r>
      <w:r>
        <w:rPr>
          <w:szCs w:val="28"/>
        </w:rPr>
        <w:t xml:space="preserve"> о</w:t>
      </w:r>
      <w:r w:rsidR="00D626DF">
        <w:rPr>
          <w:szCs w:val="28"/>
        </w:rPr>
        <w:t>бязанности</w:t>
      </w:r>
      <w:r>
        <w:rPr>
          <w:szCs w:val="28"/>
        </w:rPr>
        <w:t xml:space="preserve"> Министра финансов </w:t>
      </w:r>
      <w:r w:rsidR="007E7CD5">
        <w:rPr>
          <w:szCs w:val="28"/>
        </w:rPr>
        <w:t>Республики Карелия Максимова А.</w:t>
      </w:r>
      <w:r>
        <w:rPr>
          <w:szCs w:val="28"/>
        </w:rPr>
        <w:t>А.</w:t>
      </w:r>
    </w:p>
    <w:p w:rsidR="00303113" w:rsidRDefault="00303113" w:rsidP="00B054FF">
      <w:pPr>
        <w:autoSpaceDE w:val="0"/>
        <w:autoSpaceDN w:val="0"/>
        <w:adjustRightInd w:val="0"/>
        <w:ind w:right="284"/>
        <w:jc w:val="both"/>
        <w:rPr>
          <w:color w:val="000000"/>
          <w:szCs w:val="28"/>
        </w:rPr>
      </w:pPr>
    </w:p>
    <w:p w:rsidR="00303113" w:rsidRDefault="00303113" w:rsidP="00B054FF">
      <w:pPr>
        <w:autoSpaceDE w:val="0"/>
        <w:autoSpaceDN w:val="0"/>
        <w:adjustRightInd w:val="0"/>
        <w:ind w:right="284"/>
        <w:jc w:val="both"/>
        <w:rPr>
          <w:color w:val="000000"/>
          <w:szCs w:val="28"/>
        </w:rPr>
      </w:pPr>
    </w:p>
    <w:p w:rsidR="00303113" w:rsidRDefault="00303113" w:rsidP="00B054FF">
      <w:pPr>
        <w:tabs>
          <w:tab w:val="left" w:pos="0"/>
        </w:tabs>
        <w:autoSpaceDE w:val="0"/>
        <w:autoSpaceDN w:val="0"/>
        <w:adjustRightInd w:val="0"/>
        <w:ind w:right="284"/>
        <w:rPr>
          <w:color w:val="000000"/>
          <w:szCs w:val="28"/>
        </w:rPr>
      </w:pPr>
      <w:r>
        <w:rPr>
          <w:color w:val="000000"/>
          <w:szCs w:val="28"/>
        </w:rPr>
        <w:t xml:space="preserve">          Глава </w:t>
      </w:r>
    </w:p>
    <w:p w:rsidR="00303113" w:rsidRDefault="00303113" w:rsidP="00B054FF">
      <w:pPr>
        <w:autoSpaceDE w:val="0"/>
        <w:autoSpaceDN w:val="0"/>
        <w:adjustRightInd w:val="0"/>
        <w:ind w:right="-3"/>
        <w:rPr>
          <w:szCs w:val="28"/>
        </w:rPr>
      </w:pPr>
      <w:r>
        <w:rPr>
          <w:color w:val="000000"/>
          <w:szCs w:val="28"/>
        </w:rPr>
        <w:t xml:space="preserve">Республики Карелия </w:t>
      </w:r>
      <w:r>
        <w:rPr>
          <w:color w:val="000000"/>
          <w:szCs w:val="28"/>
        </w:rPr>
        <w:tab/>
      </w:r>
      <w:r>
        <w:rPr>
          <w:color w:val="000000"/>
          <w:szCs w:val="28"/>
        </w:rPr>
        <w:tab/>
      </w:r>
      <w:r>
        <w:rPr>
          <w:color w:val="000000"/>
          <w:szCs w:val="28"/>
        </w:rPr>
        <w:tab/>
      </w:r>
      <w:r>
        <w:rPr>
          <w:color w:val="000000"/>
          <w:szCs w:val="28"/>
        </w:rPr>
        <w:tab/>
        <w:t xml:space="preserve">                </w:t>
      </w:r>
      <w:r w:rsidR="00B054FF">
        <w:rPr>
          <w:color w:val="000000"/>
          <w:szCs w:val="28"/>
        </w:rPr>
        <w:t xml:space="preserve">  </w:t>
      </w:r>
      <w:r>
        <w:rPr>
          <w:color w:val="000000"/>
          <w:szCs w:val="28"/>
        </w:rPr>
        <w:t xml:space="preserve">   </w:t>
      </w:r>
      <w:r>
        <w:rPr>
          <w:color w:val="000000"/>
          <w:szCs w:val="28"/>
        </w:rPr>
        <w:tab/>
        <w:t>А.П.</w:t>
      </w:r>
      <w:r w:rsidR="00B054FF">
        <w:rPr>
          <w:color w:val="000000"/>
          <w:szCs w:val="28"/>
        </w:rPr>
        <w:t xml:space="preserve"> </w:t>
      </w:r>
      <w:proofErr w:type="spellStart"/>
      <w:r>
        <w:rPr>
          <w:color w:val="000000"/>
          <w:szCs w:val="28"/>
        </w:rPr>
        <w:t>Худилайнен</w:t>
      </w:r>
      <w:proofErr w:type="spellEnd"/>
    </w:p>
    <w:p w:rsidR="00383C16" w:rsidRDefault="00383C16" w:rsidP="00303113">
      <w:pPr>
        <w:rPr>
          <w:szCs w:val="28"/>
        </w:rPr>
        <w:sectPr w:rsidR="00383C16" w:rsidSect="00303113">
          <w:headerReference w:type="default" r:id="rId10"/>
          <w:pgSz w:w="11905" w:h="16838"/>
          <w:pgMar w:top="1134" w:right="1134" w:bottom="567" w:left="1418" w:header="720" w:footer="340" w:gutter="0"/>
          <w:pgNumType w:start="1"/>
          <w:cols w:space="720"/>
          <w:titlePg/>
          <w:docGrid w:linePitch="381"/>
        </w:sectPr>
      </w:pPr>
    </w:p>
    <w:p w:rsidR="00303113" w:rsidRDefault="00303113" w:rsidP="00303113">
      <w:pPr>
        <w:autoSpaceDE w:val="0"/>
        <w:autoSpaceDN w:val="0"/>
        <w:adjustRightInd w:val="0"/>
        <w:ind w:firstLine="9781"/>
        <w:outlineLvl w:val="0"/>
        <w:rPr>
          <w:szCs w:val="28"/>
        </w:rPr>
      </w:pPr>
      <w:r>
        <w:rPr>
          <w:szCs w:val="28"/>
        </w:rPr>
        <w:lastRenderedPageBreak/>
        <w:t>Приложение 1 к распоряжению</w:t>
      </w:r>
    </w:p>
    <w:p w:rsidR="00303113" w:rsidRDefault="00303113" w:rsidP="00303113">
      <w:pPr>
        <w:autoSpaceDE w:val="0"/>
        <w:autoSpaceDN w:val="0"/>
        <w:adjustRightInd w:val="0"/>
        <w:ind w:firstLine="9781"/>
        <w:rPr>
          <w:szCs w:val="28"/>
        </w:rPr>
      </w:pPr>
      <w:r>
        <w:rPr>
          <w:szCs w:val="28"/>
        </w:rPr>
        <w:t>Правительства Республики Карелия</w:t>
      </w:r>
    </w:p>
    <w:p w:rsidR="00303113" w:rsidRDefault="00303113" w:rsidP="00303113">
      <w:pPr>
        <w:autoSpaceDE w:val="0"/>
        <w:autoSpaceDN w:val="0"/>
        <w:adjustRightInd w:val="0"/>
        <w:ind w:firstLine="9781"/>
        <w:rPr>
          <w:szCs w:val="28"/>
        </w:rPr>
      </w:pPr>
      <w:r>
        <w:rPr>
          <w:szCs w:val="28"/>
        </w:rPr>
        <w:t xml:space="preserve">от  </w:t>
      </w:r>
      <w:r w:rsidR="000C5715">
        <w:rPr>
          <w:szCs w:val="28"/>
        </w:rPr>
        <w:t>30 декабря 2014 года № 824р-П</w:t>
      </w:r>
      <w:r>
        <w:rPr>
          <w:szCs w:val="28"/>
        </w:rPr>
        <w:t xml:space="preserve">      </w:t>
      </w:r>
    </w:p>
    <w:p w:rsidR="00303113" w:rsidRDefault="00303113" w:rsidP="00303113">
      <w:pPr>
        <w:autoSpaceDE w:val="0"/>
        <w:autoSpaceDN w:val="0"/>
        <w:adjustRightInd w:val="0"/>
        <w:ind w:firstLine="9781"/>
        <w:rPr>
          <w:sz w:val="24"/>
          <w:szCs w:val="24"/>
        </w:rPr>
      </w:pPr>
    </w:p>
    <w:p w:rsidR="00303113" w:rsidRDefault="00303113" w:rsidP="00303113">
      <w:pPr>
        <w:autoSpaceDE w:val="0"/>
        <w:autoSpaceDN w:val="0"/>
        <w:adjustRightInd w:val="0"/>
        <w:ind w:firstLine="9781"/>
        <w:rPr>
          <w:sz w:val="24"/>
          <w:szCs w:val="24"/>
        </w:rPr>
      </w:pPr>
    </w:p>
    <w:p w:rsidR="00303113" w:rsidRDefault="00303113" w:rsidP="00303113">
      <w:pPr>
        <w:jc w:val="center"/>
        <w:rPr>
          <w:b/>
          <w:bCs/>
          <w:szCs w:val="28"/>
        </w:rPr>
      </w:pPr>
      <w:r>
        <w:rPr>
          <w:b/>
          <w:bCs/>
          <w:szCs w:val="28"/>
        </w:rPr>
        <w:t xml:space="preserve">Прогнозируемые поступления доходов в бюджет Республики Карелия </w:t>
      </w:r>
    </w:p>
    <w:p w:rsidR="00303113" w:rsidRDefault="00303113" w:rsidP="00303113">
      <w:pPr>
        <w:jc w:val="center"/>
        <w:rPr>
          <w:b/>
          <w:bCs/>
          <w:szCs w:val="28"/>
        </w:rPr>
      </w:pPr>
      <w:bookmarkStart w:id="0" w:name="RANGE!A8:F174"/>
      <w:r>
        <w:rPr>
          <w:b/>
          <w:bCs/>
          <w:szCs w:val="28"/>
        </w:rPr>
        <w:t xml:space="preserve"> на 2015 год и на плановый период 2016 и 2017 годов</w:t>
      </w:r>
      <w:bookmarkEnd w:id="0"/>
      <w:r>
        <w:rPr>
          <w:b/>
          <w:bCs/>
          <w:szCs w:val="28"/>
        </w:rPr>
        <w:t xml:space="preserve"> по главным администраторам доходов </w:t>
      </w:r>
    </w:p>
    <w:p w:rsidR="00303113" w:rsidRDefault="00303113" w:rsidP="00303113">
      <w:pPr>
        <w:jc w:val="center"/>
        <w:rPr>
          <w:rFonts w:eastAsia="Calibri"/>
          <w:szCs w:val="28"/>
          <w:lang w:eastAsia="en-US"/>
        </w:rPr>
      </w:pPr>
      <w:r>
        <w:rPr>
          <w:b/>
          <w:bCs/>
          <w:szCs w:val="28"/>
        </w:rPr>
        <w:t>бюджета Республики Карелия</w:t>
      </w:r>
    </w:p>
    <w:p w:rsidR="00303113" w:rsidRDefault="00303113" w:rsidP="00303113">
      <w:pPr>
        <w:rPr>
          <w:szCs w:val="28"/>
        </w:rPr>
      </w:pPr>
    </w:p>
    <w:tbl>
      <w:tblPr>
        <w:tblW w:w="15309" w:type="dxa"/>
        <w:tblInd w:w="534" w:type="dxa"/>
        <w:tblLook w:val="04A0" w:firstRow="1" w:lastRow="0" w:firstColumn="1" w:lastColumn="0" w:noHBand="0" w:noVBand="1"/>
      </w:tblPr>
      <w:tblGrid>
        <w:gridCol w:w="1220"/>
        <w:gridCol w:w="2620"/>
        <w:gridCol w:w="6791"/>
        <w:gridCol w:w="1559"/>
        <w:gridCol w:w="1559"/>
        <w:gridCol w:w="1560"/>
      </w:tblGrid>
      <w:tr w:rsidR="00303113" w:rsidRPr="00B054FF" w:rsidTr="00303113">
        <w:trPr>
          <w:trHeight w:val="825"/>
          <w:tblHeader/>
        </w:trPr>
        <w:tc>
          <w:tcPr>
            <w:tcW w:w="3840" w:type="dxa"/>
            <w:gridSpan w:val="2"/>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bCs/>
                <w:color w:val="000000"/>
                <w:sz w:val="24"/>
                <w:szCs w:val="24"/>
              </w:rPr>
            </w:pPr>
            <w:r w:rsidRPr="00B054FF">
              <w:rPr>
                <w:bCs/>
                <w:color w:val="000000"/>
                <w:sz w:val="24"/>
                <w:szCs w:val="24"/>
              </w:rPr>
              <w:t>Код бюджетной классификации Российской Федерации</w:t>
            </w:r>
          </w:p>
        </w:tc>
        <w:tc>
          <w:tcPr>
            <w:tcW w:w="6791" w:type="dxa"/>
            <w:vMerge w:val="restart"/>
            <w:tcBorders>
              <w:top w:val="single" w:sz="4" w:space="0" w:color="auto"/>
              <w:left w:val="single" w:sz="4" w:space="0" w:color="auto"/>
              <w:bottom w:val="nil"/>
              <w:right w:val="single" w:sz="4" w:space="0" w:color="auto"/>
            </w:tcBorders>
            <w:vAlign w:val="center"/>
            <w:hideMark/>
          </w:tcPr>
          <w:p w:rsidR="00303113" w:rsidRPr="00B054FF" w:rsidRDefault="00303113">
            <w:pPr>
              <w:jc w:val="center"/>
              <w:rPr>
                <w:bCs/>
                <w:color w:val="000000"/>
                <w:sz w:val="24"/>
                <w:szCs w:val="24"/>
              </w:rPr>
            </w:pPr>
            <w:r w:rsidRPr="00B054FF">
              <w:rPr>
                <w:bCs/>
                <w:color w:val="000000"/>
                <w:sz w:val="24"/>
                <w:szCs w:val="24"/>
              </w:rPr>
              <w:t>Наименование главного администратора доходов и вида (подвида) доходов бюджета Республики Карелия</w:t>
            </w:r>
          </w:p>
        </w:tc>
        <w:tc>
          <w:tcPr>
            <w:tcW w:w="4678" w:type="dxa"/>
            <w:gridSpan w:val="3"/>
            <w:tcBorders>
              <w:top w:val="single" w:sz="4" w:space="0" w:color="auto"/>
              <w:left w:val="nil"/>
              <w:bottom w:val="single" w:sz="4" w:space="0" w:color="auto"/>
              <w:right w:val="single" w:sz="4" w:space="0" w:color="auto"/>
            </w:tcBorders>
            <w:vAlign w:val="center"/>
            <w:hideMark/>
          </w:tcPr>
          <w:p w:rsidR="00303113" w:rsidRPr="00B054FF" w:rsidRDefault="00303113">
            <w:pPr>
              <w:jc w:val="center"/>
              <w:rPr>
                <w:bCs/>
                <w:color w:val="000000"/>
                <w:sz w:val="24"/>
                <w:szCs w:val="24"/>
              </w:rPr>
            </w:pPr>
            <w:r w:rsidRPr="00B054FF">
              <w:rPr>
                <w:bCs/>
                <w:color w:val="000000"/>
                <w:sz w:val="24"/>
                <w:szCs w:val="24"/>
              </w:rPr>
              <w:t>Сумма доходов (тыс.</w:t>
            </w:r>
            <w:r w:rsidR="007E7CD5">
              <w:rPr>
                <w:bCs/>
                <w:color w:val="000000"/>
                <w:sz w:val="24"/>
                <w:szCs w:val="24"/>
              </w:rPr>
              <w:t xml:space="preserve"> </w:t>
            </w:r>
            <w:r w:rsidRPr="00B054FF">
              <w:rPr>
                <w:bCs/>
                <w:color w:val="000000"/>
                <w:sz w:val="24"/>
                <w:szCs w:val="24"/>
              </w:rPr>
              <w:t>рублей)</w:t>
            </w:r>
          </w:p>
        </w:tc>
      </w:tr>
      <w:tr w:rsidR="00303113" w:rsidRPr="00B054FF" w:rsidTr="00303113">
        <w:trPr>
          <w:trHeight w:val="1260"/>
          <w:tblHeader/>
        </w:trPr>
        <w:tc>
          <w:tcPr>
            <w:tcW w:w="1220" w:type="dxa"/>
            <w:tcBorders>
              <w:top w:val="single" w:sz="4" w:space="0" w:color="auto"/>
              <w:left w:val="single" w:sz="4" w:space="0" w:color="auto"/>
              <w:bottom w:val="nil"/>
              <w:right w:val="single" w:sz="4" w:space="0" w:color="auto"/>
            </w:tcBorders>
            <w:hideMark/>
          </w:tcPr>
          <w:p w:rsidR="00303113" w:rsidRPr="00B054FF" w:rsidRDefault="00303113">
            <w:pPr>
              <w:jc w:val="center"/>
              <w:rPr>
                <w:bCs/>
                <w:color w:val="000000"/>
                <w:sz w:val="24"/>
                <w:szCs w:val="24"/>
              </w:rPr>
            </w:pPr>
            <w:r w:rsidRPr="00B054FF">
              <w:rPr>
                <w:bCs/>
                <w:color w:val="000000"/>
                <w:sz w:val="24"/>
                <w:szCs w:val="24"/>
              </w:rPr>
              <w:t xml:space="preserve">главного </w:t>
            </w:r>
            <w:proofErr w:type="spellStart"/>
            <w:proofErr w:type="gramStart"/>
            <w:r w:rsidRPr="00B054FF">
              <w:rPr>
                <w:bCs/>
                <w:color w:val="000000"/>
                <w:sz w:val="24"/>
                <w:szCs w:val="24"/>
              </w:rPr>
              <w:t>админи-стратора</w:t>
            </w:r>
            <w:proofErr w:type="spellEnd"/>
            <w:proofErr w:type="gramEnd"/>
            <w:r w:rsidRPr="00B054FF">
              <w:rPr>
                <w:bCs/>
                <w:color w:val="000000"/>
                <w:sz w:val="24"/>
                <w:szCs w:val="24"/>
              </w:rPr>
              <w:t xml:space="preserve"> доходов</w:t>
            </w:r>
          </w:p>
        </w:tc>
        <w:tc>
          <w:tcPr>
            <w:tcW w:w="2620" w:type="dxa"/>
            <w:tcBorders>
              <w:top w:val="single" w:sz="4" w:space="0" w:color="auto"/>
              <w:left w:val="nil"/>
              <w:bottom w:val="nil"/>
              <w:right w:val="single" w:sz="4" w:space="0" w:color="auto"/>
            </w:tcBorders>
            <w:vAlign w:val="center"/>
            <w:hideMark/>
          </w:tcPr>
          <w:p w:rsidR="00303113" w:rsidRPr="00B054FF" w:rsidRDefault="00303113">
            <w:pPr>
              <w:jc w:val="center"/>
              <w:rPr>
                <w:bCs/>
                <w:color w:val="000000"/>
                <w:sz w:val="24"/>
                <w:szCs w:val="24"/>
              </w:rPr>
            </w:pPr>
            <w:r w:rsidRPr="00B054FF">
              <w:rPr>
                <w:bCs/>
                <w:color w:val="000000"/>
                <w:sz w:val="24"/>
                <w:szCs w:val="24"/>
              </w:rPr>
              <w:t>доходов бюджета</w:t>
            </w:r>
          </w:p>
        </w:tc>
        <w:tc>
          <w:tcPr>
            <w:tcW w:w="0" w:type="auto"/>
            <w:vMerge/>
            <w:tcBorders>
              <w:top w:val="single" w:sz="4" w:space="0" w:color="auto"/>
              <w:left w:val="single" w:sz="4" w:space="0" w:color="auto"/>
              <w:bottom w:val="nil"/>
              <w:right w:val="single" w:sz="4" w:space="0" w:color="auto"/>
            </w:tcBorders>
            <w:vAlign w:val="center"/>
            <w:hideMark/>
          </w:tcPr>
          <w:p w:rsidR="00303113" w:rsidRPr="00B054FF" w:rsidRDefault="00303113">
            <w:pPr>
              <w:rPr>
                <w:bCs/>
                <w:color w:val="000000"/>
                <w:sz w:val="24"/>
                <w:szCs w:val="24"/>
              </w:rPr>
            </w:pPr>
          </w:p>
        </w:tc>
        <w:tc>
          <w:tcPr>
            <w:tcW w:w="1559" w:type="dxa"/>
            <w:tcBorders>
              <w:top w:val="single" w:sz="4" w:space="0" w:color="auto"/>
              <w:left w:val="nil"/>
              <w:bottom w:val="nil"/>
              <w:right w:val="single" w:sz="4" w:space="0" w:color="auto"/>
            </w:tcBorders>
            <w:vAlign w:val="center"/>
            <w:hideMark/>
          </w:tcPr>
          <w:p w:rsidR="00303113" w:rsidRPr="00B054FF" w:rsidRDefault="00303113">
            <w:pPr>
              <w:jc w:val="center"/>
              <w:rPr>
                <w:bCs/>
                <w:color w:val="000000"/>
                <w:sz w:val="24"/>
                <w:szCs w:val="24"/>
              </w:rPr>
            </w:pPr>
            <w:r w:rsidRPr="00B054FF">
              <w:rPr>
                <w:bCs/>
                <w:color w:val="000000"/>
                <w:sz w:val="24"/>
                <w:szCs w:val="24"/>
              </w:rPr>
              <w:t>2015 год</w:t>
            </w:r>
          </w:p>
        </w:tc>
        <w:tc>
          <w:tcPr>
            <w:tcW w:w="1559" w:type="dxa"/>
            <w:tcBorders>
              <w:top w:val="single" w:sz="4" w:space="0" w:color="auto"/>
              <w:left w:val="nil"/>
              <w:bottom w:val="nil"/>
              <w:right w:val="single" w:sz="4" w:space="0" w:color="auto"/>
            </w:tcBorders>
            <w:vAlign w:val="center"/>
            <w:hideMark/>
          </w:tcPr>
          <w:p w:rsidR="00303113" w:rsidRPr="00B054FF" w:rsidRDefault="00303113">
            <w:pPr>
              <w:jc w:val="center"/>
              <w:rPr>
                <w:bCs/>
                <w:color w:val="000000"/>
                <w:sz w:val="24"/>
                <w:szCs w:val="24"/>
              </w:rPr>
            </w:pPr>
            <w:r w:rsidRPr="00B054FF">
              <w:rPr>
                <w:bCs/>
                <w:color w:val="000000"/>
                <w:sz w:val="24"/>
                <w:szCs w:val="24"/>
              </w:rPr>
              <w:t>2016 год</w:t>
            </w:r>
          </w:p>
        </w:tc>
        <w:tc>
          <w:tcPr>
            <w:tcW w:w="1560" w:type="dxa"/>
            <w:tcBorders>
              <w:top w:val="single" w:sz="4" w:space="0" w:color="auto"/>
              <w:left w:val="nil"/>
              <w:bottom w:val="nil"/>
              <w:right w:val="single" w:sz="4" w:space="0" w:color="auto"/>
            </w:tcBorders>
            <w:vAlign w:val="center"/>
            <w:hideMark/>
          </w:tcPr>
          <w:p w:rsidR="00303113" w:rsidRPr="00B054FF" w:rsidRDefault="00303113">
            <w:pPr>
              <w:jc w:val="center"/>
              <w:rPr>
                <w:bCs/>
                <w:color w:val="000000"/>
                <w:sz w:val="24"/>
                <w:szCs w:val="24"/>
              </w:rPr>
            </w:pPr>
            <w:r w:rsidRPr="00B054FF">
              <w:rPr>
                <w:bCs/>
                <w:color w:val="000000"/>
                <w:sz w:val="24"/>
                <w:szCs w:val="24"/>
              </w:rPr>
              <w:t>2017 год</w:t>
            </w:r>
          </w:p>
        </w:tc>
      </w:tr>
    </w:tbl>
    <w:p w:rsidR="00303113" w:rsidRPr="00B054FF" w:rsidRDefault="00303113" w:rsidP="00303113">
      <w:pPr>
        <w:rPr>
          <w:rFonts w:ascii="Calibri" w:hAnsi="Calibri"/>
          <w:sz w:val="2"/>
          <w:szCs w:val="2"/>
          <w:lang w:eastAsia="en-US"/>
        </w:rPr>
      </w:pPr>
    </w:p>
    <w:tbl>
      <w:tblPr>
        <w:tblW w:w="15309" w:type="dxa"/>
        <w:tblInd w:w="534" w:type="dxa"/>
        <w:tblLook w:val="04A0" w:firstRow="1" w:lastRow="0" w:firstColumn="1" w:lastColumn="0" w:noHBand="0" w:noVBand="1"/>
      </w:tblPr>
      <w:tblGrid>
        <w:gridCol w:w="1220"/>
        <w:gridCol w:w="2620"/>
        <w:gridCol w:w="6791"/>
        <w:gridCol w:w="1559"/>
        <w:gridCol w:w="1559"/>
        <w:gridCol w:w="1560"/>
      </w:tblGrid>
      <w:tr w:rsidR="00303113" w:rsidRPr="00B054FF" w:rsidTr="00303113">
        <w:trPr>
          <w:trHeight w:val="315"/>
          <w:tblHeader/>
        </w:trPr>
        <w:tc>
          <w:tcPr>
            <w:tcW w:w="1220" w:type="dxa"/>
            <w:tcBorders>
              <w:top w:val="single" w:sz="4" w:space="0" w:color="auto"/>
              <w:left w:val="single" w:sz="4" w:space="0" w:color="auto"/>
              <w:bottom w:val="single" w:sz="4" w:space="0" w:color="auto"/>
              <w:right w:val="single" w:sz="4" w:space="0" w:color="auto"/>
            </w:tcBorders>
            <w:hideMark/>
          </w:tcPr>
          <w:p w:rsidR="00303113" w:rsidRPr="00B054FF" w:rsidRDefault="00303113">
            <w:pPr>
              <w:jc w:val="center"/>
              <w:rPr>
                <w:color w:val="000000"/>
                <w:sz w:val="24"/>
                <w:szCs w:val="24"/>
              </w:rPr>
            </w:pPr>
            <w:r w:rsidRPr="00B054FF">
              <w:rPr>
                <w:color w:val="000000"/>
                <w:sz w:val="24"/>
                <w:szCs w:val="24"/>
              </w:rPr>
              <w:t>1</w:t>
            </w:r>
          </w:p>
        </w:tc>
        <w:tc>
          <w:tcPr>
            <w:tcW w:w="2620" w:type="dxa"/>
            <w:tcBorders>
              <w:top w:val="single" w:sz="4" w:space="0" w:color="auto"/>
              <w:left w:val="nil"/>
              <w:bottom w:val="single" w:sz="4" w:space="0" w:color="auto"/>
              <w:right w:val="single" w:sz="4" w:space="0" w:color="auto"/>
            </w:tcBorders>
            <w:hideMark/>
          </w:tcPr>
          <w:p w:rsidR="00303113" w:rsidRPr="00B054FF" w:rsidRDefault="00303113">
            <w:pPr>
              <w:jc w:val="center"/>
              <w:rPr>
                <w:color w:val="000000"/>
                <w:sz w:val="24"/>
                <w:szCs w:val="24"/>
              </w:rPr>
            </w:pPr>
            <w:r w:rsidRPr="00B054FF">
              <w:rPr>
                <w:color w:val="000000"/>
                <w:sz w:val="24"/>
                <w:szCs w:val="24"/>
              </w:rPr>
              <w:t>2</w:t>
            </w:r>
          </w:p>
        </w:tc>
        <w:tc>
          <w:tcPr>
            <w:tcW w:w="6791" w:type="dxa"/>
            <w:tcBorders>
              <w:top w:val="single" w:sz="4" w:space="0" w:color="auto"/>
              <w:left w:val="nil"/>
              <w:bottom w:val="single" w:sz="4" w:space="0" w:color="auto"/>
              <w:right w:val="single" w:sz="4" w:space="0" w:color="auto"/>
            </w:tcBorders>
            <w:hideMark/>
          </w:tcPr>
          <w:p w:rsidR="00303113" w:rsidRPr="00B054FF" w:rsidRDefault="00303113">
            <w:pPr>
              <w:jc w:val="center"/>
              <w:rPr>
                <w:color w:val="000000"/>
                <w:sz w:val="24"/>
                <w:szCs w:val="24"/>
              </w:rPr>
            </w:pPr>
            <w:r w:rsidRPr="00B054FF">
              <w:rPr>
                <w:color w:val="000000"/>
                <w:sz w:val="24"/>
                <w:szCs w:val="24"/>
              </w:rPr>
              <w:t>3</w:t>
            </w:r>
          </w:p>
        </w:tc>
        <w:tc>
          <w:tcPr>
            <w:tcW w:w="1559" w:type="dxa"/>
            <w:tcBorders>
              <w:top w:val="single" w:sz="4" w:space="0" w:color="auto"/>
              <w:left w:val="nil"/>
              <w:bottom w:val="single" w:sz="4" w:space="0" w:color="auto"/>
              <w:right w:val="single" w:sz="4" w:space="0" w:color="auto"/>
            </w:tcBorders>
            <w:hideMark/>
          </w:tcPr>
          <w:p w:rsidR="00303113" w:rsidRPr="00B054FF" w:rsidRDefault="00303113">
            <w:pPr>
              <w:jc w:val="center"/>
              <w:rPr>
                <w:color w:val="000000"/>
                <w:sz w:val="24"/>
                <w:szCs w:val="24"/>
              </w:rPr>
            </w:pPr>
            <w:r w:rsidRPr="00B054FF">
              <w:rPr>
                <w:color w:val="000000"/>
                <w:sz w:val="24"/>
                <w:szCs w:val="24"/>
              </w:rPr>
              <w:t>4</w:t>
            </w:r>
          </w:p>
        </w:tc>
        <w:tc>
          <w:tcPr>
            <w:tcW w:w="1559" w:type="dxa"/>
            <w:tcBorders>
              <w:top w:val="single" w:sz="4" w:space="0" w:color="auto"/>
              <w:left w:val="nil"/>
              <w:bottom w:val="single" w:sz="4" w:space="0" w:color="auto"/>
              <w:right w:val="single" w:sz="4" w:space="0" w:color="auto"/>
            </w:tcBorders>
            <w:hideMark/>
          </w:tcPr>
          <w:p w:rsidR="00303113" w:rsidRPr="00B054FF" w:rsidRDefault="00303113">
            <w:pPr>
              <w:jc w:val="center"/>
              <w:rPr>
                <w:color w:val="000000"/>
                <w:sz w:val="24"/>
                <w:szCs w:val="24"/>
              </w:rPr>
            </w:pPr>
            <w:r w:rsidRPr="00B054FF">
              <w:rPr>
                <w:color w:val="000000"/>
                <w:sz w:val="24"/>
                <w:szCs w:val="24"/>
              </w:rPr>
              <w:t>5</w:t>
            </w:r>
          </w:p>
        </w:tc>
        <w:tc>
          <w:tcPr>
            <w:tcW w:w="1560" w:type="dxa"/>
            <w:tcBorders>
              <w:top w:val="single" w:sz="4" w:space="0" w:color="auto"/>
              <w:left w:val="nil"/>
              <w:bottom w:val="single" w:sz="4" w:space="0" w:color="auto"/>
              <w:right w:val="single" w:sz="4" w:space="0" w:color="auto"/>
            </w:tcBorders>
            <w:hideMark/>
          </w:tcPr>
          <w:p w:rsidR="00303113" w:rsidRPr="00B054FF" w:rsidRDefault="00303113">
            <w:pPr>
              <w:jc w:val="center"/>
              <w:rPr>
                <w:color w:val="000000"/>
                <w:sz w:val="24"/>
                <w:szCs w:val="24"/>
              </w:rPr>
            </w:pPr>
            <w:r w:rsidRPr="00B054FF">
              <w:rPr>
                <w:color w:val="000000"/>
                <w:sz w:val="24"/>
                <w:szCs w:val="24"/>
              </w:rPr>
              <w:t>6</w:t>
            </w:r>
          </w:p>
        </w:tc>
      </w:tr>
      <w:tr w:rsidR="00303113" w:rsidRPr="00B054FF" w:rsidTr="00303113">
        <w:trPr>
          <w:trHeight w:val="6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bCs/>
                <w:sz w:val="24"/>
                <w:szCs w:val="24"/>
              </w:rPr>
            </w:pPr>
            <w:r w:rsidRPr="00B054FF">
              <w:rPr>
                <w:bCs/>
                <w:sz w:val="24"/>
                <w:szCs w:val="24"/>
              </w:rPr>
              <w:t>048</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rPr>
                <w:sz w:val="20"/>
              </w:rPr>
            </w:pP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bCs/>
                <w:sz w:val="24"/>
                <w:szCs w:val="24"/>
              </w:rPr>
            </w:pPr>
            <w:r w:rsidRPr="00B054FF">
              <w:rPr>
                <w:bCs/>
                <w:sz w:val="24"/>
                <w:szCs w:val="24"/>
              </w:rPr>
              <w:t>территориальный орган Федеральной службы по надзору в сфере природопользования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139 150,0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139 150,0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139 150,0</w:t>
            </w:r>
          </w:p>
        </w:tc>
      </w:tr>
      <w:tr w:rsidR="00303113" w:rsidRPr="00B054FF" w:rsidTr="00303113">
        <w:trPr>
          <w:trHeight w:val="31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048</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1 12 01000 01 0000 120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плата за негативное воздействие на окружающую среду</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139 150,0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139 150,0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139 150,0</w:t>
            </w:r>
          </w:p>
        </w:tc>
      </w:tr>
      <w:tr w:rsidR="00303113" w:rsidRPr="00B054FF" w:rsidTr="00303113">
        <w:trPr>
          <w:trHeight w:val="6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bCs/>
                <w:sz w:val="24"/>
                <w:szCs w:val="24"/>
              </w:rPr>
            </w:pPr>
            <w:r w:rsidRPr="00B054FF">
              <w:rPr>
                <w:bCs/>
                <w:sz w:val="24"/>
                <w:szCs w:val="24"/>
              </w:rPr>
              <w:t>053</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rPr>
                <w:sz w:val="20"/>
              </w:rPr>
            </w:pP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bCs/>
                <w:sz w:val="24"/>
                <w:szCs w:val="24"/>
              </w:rPr>
            </w:pPr>
            <w:r w:rsidRPr="00B054FF">
              <w:rPr>
                <w:bCs/>
                <w:sz w:val="24"/>
                <w:szCs w:val="24"/>
              </w:rPr>
              <w:t xml:space="preserve">территориальные органы федерального </w:t>
            </w:r>
            <w:proofErr w:type="spellStart"/>
            <w:r w:rsidRPr="00B054FF">
              <w:rPr>
                <w:bCs/>
                <w:sz w:val="24"/>
                <w:szCs w:val="24"/>
              </w:rPr>
              <w:t>агенства</w:t>
            </w:r>
            <w:proofErr w:type="spellEnd"/>
            <w:r w:rsidRPr="00B054FF">
              <w:rPr>
                <w:bCs/>
                <w:sz w:val="24"/>
                <w:szCs w:val="24"/>
              </w:rPr>
              <w:t xml:space="preserve"> лесного хозяйства</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100,0</w:t>
            </w:r>
          </w:p>
        </w:tc>
      </w:tr>
      <w:tr w:rsidR="00303113" w:rsidRPr="00B054FF" w:rsidTr="00303113">
        <w:trPr>
          <w:trHeight w:val="6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053</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1 16 27000 01 0000 140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денежные взыскания (штрафы) за  нарушение законодательства Российской Федерации о пожарной безопасности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100,0</w:t>
            </w:r>
          </w:p>
        </w:tc>
      </w:tr>
      <w:tr w:rsidR="00303113" w:rsidRPr="00B054FF" w:rsidTr="00303113">
        <w:trPr>
          <w:trHeight w:val="69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bCs/>
                <w:sz w:val="24"/>
                <w:szCs w:val="24"/>
              </w:rPr>
            </w:pPr>
            <w:r w:rsidRPr="00B054FF">
              <w:rPr>
                <w:bCs/>
                <w:sz w:val="24"/>
                <w:szCs w:val="24"/>
              </w:rPr>
              <w:t>096</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rPr>
                <w:sz w:val="20"/>
              </w:rPr>
            </w:pP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bCs/>
                <w:sz w:val="24"/>
                <w:szCs w:val="24"/>
              </w:rPr>
            </w:pPr>
            <w:r w:rsidRPr="00B054FF">
              <w:rPr>
                <w:bCs/>
                <w:sz w:val="24"/>
                <w:szCs w:val="24"/>
              </w:rPr>
              <w:t>территориальные органы Федеральной службы по надзору в сфере связи, информационных технологий и массовых коммуникаций</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200,0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200,0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200,0</w:t>
            </w:r>
          </w:p>
        </w:tc>
      </w:tr>
      <w:tr w:rsidR="00303113" w:rsidRPr="00B054FF" w:rsidTr="00B054FF">
        <w:trPr>
          <w:trHeight w:val="136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lastRenderedPageBreak/>
              <w:t>096</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1 08 07130 01 0000 110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государственная пошлина за государственную регистрацию средств массовой информации, продукция которых </w:t>
            </w:r>
            <w:proofErr w:type="spellStart"/>
            <w:proofErr w:type="gramStart"/>
            <w:r w:rsidRPr="00B054FF">
              <w:rPr>
                <w:sz w:val="24"/>
                <w:szCs w:val="24"/>
              </w:rPr>
              <w:t>предназ</w:t>
            </w:r>
            <w:r w:rsidR="00B054FF">
              <w:rPr>
                <w:sz w:val="24"/>
                <w:szCs w:val="24"/>
              </w:rPr>
              <w:t>-</w:t>
            </w:r>
            <w:r w:rsidRPr="00B054FF">
              <w:rPr>
                <w:sz w:val="24"/>
                <w:szCs w:val="24"/>
              </w:rPr>
              <w:t>начена</w:t>
            </w:r>
            <w:proofErr w:type="spellEnd"/>
            <w:proofErr w:type="gramEnd"/>
            <w:r w:rsidRPr="00B054FF">
              <w:rPr>
                <w:sz w:val="24"/>
                <w:szCs w:val="24"/>
              </w:rPr>
              <w:t xml:space="preserve">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200,0</w:t>
            </w:r>
          </w:p>
        </w:tc>
      </w:tr>
      <w:tr w:rsidR="00303113" w:rsidRPr="00B054FF" w:rsidTr="00303113">
        <w:trPr>
          <w:trHeight w:val="31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bCs/>
                <w:sz w:val="24"/>
                <w:szCs w:val="24"/>
              </w:rPr>
            </w:pPr>
            <w:r w:rsidRPr="00B054FF">
              <w:rPr>
                <w:bCs/>
                <w:sz w:val="24"/>
                <w:szCs w:val="24"/>
              </w:rPr>
              <w:t>100</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rPr>
                <w:sz w:val="20"/>
              </w:rPr>
            </w:pP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bCs/>
                <w:sz w:val="24"/>
                <w:szCs w:val="24"/>
              </w:rPr>
            </w:pPr>
            <w:r w:rsidRPr="00B054FF">
              <w:rPr>
                <w:bCs/>
                <w:sz w:val="24"/>
                <w:szCs w:val="24"/>
              </w:rPr>
              <w:t>территориальный орган Федерального казначейства</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1 511 361,0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1 276 786,0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1 163 062,0</w:t>
            </w:r>
          </w:p>
        </w:tc>
      </w:tr>
      <w:tr w:rsidR="00303113" w:rsidRPr="00B054FF" w:rsidTr="00303113">
        <w:trPr>
          <w:trHeight w:val="126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100</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1 03 02230 01 0000 110</w:t>
            </w:r>
          </w:p>
        </w:tc>
        <w:tc>
          <w:tcPr>
            <w:tcW w:w="6791" w:type="dxa"/>
            <w:tcBorders>
              <w:top w:val="single" w:sz="4" w:space="0" w:color="auto"/>
              <w:left w:val="single" w:sz="4" w:space="0" w:color="auto"/>
              <w:bottom w:val="single" w:sz="4" w:space="0" w:color="auto"/>
              <w:right w:val="single" w:sz="4" w:space="0" w:color="auto"/>
            </w:tcBorders>
            <w:vAlign w:val="bottom"/>
            <w:hideMark/>
          </w:tcPr>
          <w:p w:rsidR="00303113" w:rsidRPr="00B054FF" w:rsidRDefault="00303113">
            <w:pPr>
              <w:rPr>
                <w:sz w:val="24"/>
                <w:szCs w:val="24"/>
              </w:rPr>
            </w:pPr>
            <w:r w:rsidRPr="00B054F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462 201,0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420 787,0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476 327,0</w:t>
            </w:r>
          </w:p>
        </w:tc>
      </w:tr>
      <w:tr w:rsidR="00303113" w:rsidRPr="00B054FF" w:rsidTr="00303113">
        <w:trPr>
          <w:trHeight w:val="157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100</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1 03 02240 01 0000 110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доходы от уплаты акцизов на моторные масла для дизельных и (или) карбюраторных (</w:t>
            </w:r>
            <w:proofErr w:type="spellStart"/>
            <w:r w:rsidRPr="00B054FF">
              <w:rPr>
                <w:sz w:val="24"/>
                <w:szCs w:val="24"/>
              </w:rPr>
              <w:t>инжекторных</w:t>
            </w:r>
            <w:proofErr w:type="spellEnd"/>
            <w:r w:rsidRPr="00B054FF">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17 249,0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11 230,0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10 893,0</w:t>
            </w:r>
          </w:p>
        </w:tc>
      </w:tr>
      <w:tr w:rsidR="00303113" w:rsidRPr="00B054FF" w:rsidTr="00303113">
        <w:trPr>
          <w:trHeight w:val="126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100</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1 03 02250 01 0000 110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1 012 354,0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826 617,0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659 576,0</w:t>
            </w:r>
          </w:p>
        </w:tc>
      </w:tr>
      <w:tr w:rsidR="00303113" w:rsidRPr="00B054FF" w:rsidTr="00303113">
        <w:trPr>
          <w:trHeight w:val="126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100</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1 03 02260 01 0000 110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19 557,0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18 152,0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16 266,0</w:t>
            </w:r>
          </w:p>
        </w:tc>
      </w:tr>
      <w:tr w:rsidR="00303113" w:rsidRPr="00B054FF" w:rsidTr="00303113">
        <w:trPr>
          <w:trHeight w:val="6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bCs/>
                <w:sz w:val="24"/>
                <w:szCs w:val="24"/>
              </w:rPr>
            </w:pPr>
            <w:r w:rsidRPr="00B054FF">
              <w:rPr>
                <w:bCs/>
                <w:sz w:val="24"/>
                <w:szCs w:val="24"/>
              </w:rPr>
              <w:t>106</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rPr>
                <w:sz w:val="20"/>
              </w:rPr>
            </w:pP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bCs/>
                <w:sz w:val="24"/>
                <w:szCs w:val="24"/>
              </w:rPr>
            </w:pPr>
            <w:r w:rsidRPr="00B054FF">
              <w:rPr>
                <w:bCs/>
                <w:sz w:val="24"/>
                <w:szCs w:val="24"/>
              </w:rPr>
              <w:t>территориальный орган Федеральной службы по надзору в сфере транспорта</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735,0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735,0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735,0</w:t>
            </w:r>
          </w:p>
        </w:tc>
      </w:tr>
      <w:tr w:rsidR="00303113" w:rsidRPr="00B054FF" w:rsidTr="00303113">
        <w:trPr>
          <w:trHeight w:val="102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lastRenderedPageBreak/>
              <w:t>106</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1 16 30012 01 0000 140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700,0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700,0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700,0</w:t>
            </w:r>
          </w:p>
        </w:tc>
      </w:tr>
      <w:tr w:rsidR="00303113" w:rsidRPr="00B054FF" w:rsidTr="00303113">
        <w:trPr>
          <w:trHeight w:val="6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106</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1 16 30020 01 0000 140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Денежные взыскания (штрафы) за нарушение законодательства Российской Федерации о безопасности дорожного движения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35,0</w:t>
            </w:r>
          </w:p>
        </w:tc>
      </w:tr>
      <w:tr w:rsidR="00303113" w:rsidRPr="00B054FF" w:rsidTr="00303113">
        <w:trPr>
          <w:trHeight w:val="3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bCs/>
                <w:sz w:val="24"/>
                <w:szCs w:val="24"/>
              </w:rPr>
            </w:pPr>
            <w:r w:rsidRPr="00B054FF">
              <w:rPr>
                <w:bCs/>
                <w:sz w:val="24"/>
                <w:szCs w:val="24"/>
              </w:rPr>
              <w:t>161</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rPr>
                <w:sz w:val="20"/>
              </w:rPr>
            </w:pP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bCs/>
                <w:sz w:val="24"/>
                <w:szCs w:val="24"/>
              </w:rPr>
            </w:pPr>
            <w:r w:rsidRPr="00B054FF">
              <w:rPr>
                <w:bCs/>
                <w:sz w:val="24"/>
                <w:szCs w:val="24"/>
              </w:rPr>
              <w:t xml:space="preserve">территориальные органы Федеральной антимонопольной службы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800,0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800,0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800,0</w:t>
            </w:r>
          </w:p>
        </w:tc>
      </w:tr>
      <w:tr w:rsidR="00303113" w:rsidRPr="00B054FF" w:rsidTr="00303113">
        <w:trPr>
          <w:trHeight w:val="6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161</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1 16 26000 01 0000 140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денежные взыскания (штрафы) за  нарушение законодательства о рекламе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450,0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450,0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450,0</w:t>
            </w:r>
          </w:p>
        </w:tc>
      </w:tr>
      <w:tr w:rsidR="00303113" w:rsidRPr="00B054FF" w:rsidTr="00303113">
        <w:trPr>
          <w:trHeight w:val="123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161</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1 16 33020 02 0000 140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350,0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350,0</w:t>
            </w:r>
          </w:p>
        </w:tc>
      </w:tr>
      <w:tr w:rsidR="00303113" w:rsidRPr="00B054FF" w:rsidTr="00303113">
        <w:trPr>
          <w:trHeight w:val="94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bCs/>
                <w:sz w:val="24"/>
                <w:szCs w:val="24"/>
              </w:rPr>
            </w:pPr>
            <w:r w:rsidRPr="00B054FF">
              <w:rPr>
                <w:bCs/>
                <w:sz w:val="24"/>
                <w:szCs w:val="24"/>
              </w:rPr>
              <w:t>177</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rPr>
                <w:sz w:val="20"/>
              </w:rPr>
            </w:pP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bCs/>
                <w:sz w:val="24"/>
                <w:szCs w:val="24"/>
              </w:rPr>
            </w:pPr>
            <w:r w:rsidRPr="00B054FF">
              <w:rPr>
                <w:bCs/>
                <w:sz w:val="24"/>
                <w:szCs w:val="24"/>
              </w:rPr>
              <w:t xml:space="preserve">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9 000,0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9 000,0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9 000,0</w:t>
            </w:r>
          </w:p>
        </w:tc>
      </w:tr>
      <w:tr w:rsidR="00303113" w:rsidRPr="00B054FF" w:rsidTr="00303113">
        <w:trPr>
          <w:trHeight w:val="6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177</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1 16 27000 01 0000 140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денежные взыскания (штрафы) за  нарушение законодательства Российской Федерации о пожарной безопасности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9 000,0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9 000,0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9 000,0</w:t>
            </w:r>
          </w:p>
        </w:tc>
      </w:tr>
      <w:tr w:rsidR="00303113" w:rsidRPr="00B054FF" w:rsidTr="00303113">
        <w:trPr>
          <w:trHeight w:val="31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bCs/>
                <w:sz w:val="24"/>
                <w:szCs w:val="24"/>
              </w:rPr>
            </w:pPr>
            <w:r w:rsidRPr="00B054FF">
              <w:rPr>
                <w:bCs/>
                <w:sz w:val="24"/>
                <w:szCs w:val="24"/>
              </w:rPr>
              <w:t>182</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rPr>
                <w:sz w:val="20"/>
              </w:rPr>
            </w:pP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bCs/>
                <w:sz w:val="24"/>
                <w:szCs w:val="24"/>
              </w:rPr>
            </w:pPr>
            <w:r w:rsidRPr="00B054FF">
              <w:rPr>
                <w:bCs/>
                <w:sz w:val="24"/>
                <w:szCs w:val="24"/>
              </w:rPr>
              <w:t>территориальные органы Федеральной налоговой службы</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16 222 123,0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18 156 586,0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19 435 873,0</w:t>
            </w:r>
          </w:p>
        </w:tc>
      </w:tr>
      <w:tr w:rsidR="00303113" w:rsidRPr="00B054FF" w:rsidTr="00303113">
        <w:trPr>
          <w:trHeight w:val="6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182</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1 01 01012 02 0000 110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vAlign w:val="center"/>
          </w:tcPr>
          <w:p w:rsidR="00303113" w:rsidRPr="00B054FF" w:rsidRDefault="00303113">
            <w:pPr>
              <w:jc w:val="center"/>
              <w:rPr>
                <w:sz w:val="24"/>
                <w:szCs w:val="24"/>
              </w:rPr>
            </w:pPr>
          </w:p>
          <w:p w:rsidR="00303113" w:rsidRPr="00B054FF" w:rsidRDefault="00303113">
            <w:pPr>
              <w:jc w:val="center"/>
              <w:rPr>
                <w:sz w:val="24"/>
                <w:szCs w:val="24"/>
              </w:rPr>
            </w:pPr>
            <w:r w:rsidRPr="00B054FF">
              <w:rPr>
                <w:sz w:val="24"/>
                <w:szCs w:val="24"/>
              </w:rPr>
              <w:t>2 750 636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3 877 519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4 131 185</w:t>
            </w:r>
          </w:p>
        </w:tc>
      </w:tr>
      <w:tr w:rsidR="00303113" w:rsidRPr="00B054FF" w:rsidTr="00303113">
        <w:trPr>
          <w:trHeight w:val="31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182</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1 01 01014 02 0000 110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Налог на прибыль организаций консолидированных групп налогоплательщиков, зачисляемый в бюджеты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207 000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217 000</w:t>
            </w:r>
          </w:p>
        </w:tc>
      </w:tr>
      <w:tr w:rsidR="00303113" w:rsidRPr="00B054FF" w:rsidTr="00303113">
        <w:trPr>
          <w:trHeight w:val="31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182</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1 01 02000 01 0000 110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налог на доходы физических лиц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7 852 751,0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8 458 989,0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9 135 798,0</w:t>
            </w:r>
          </w:p>
        </w:tc>
      </w:tr>
      <w:tr w:rsidR="00303113" w:rsidRPr="00B054FF" w:rsidTr="00303113">
        <w:trPr>
          <w:trHeight w:val="6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182</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1 03 02000 01 0000 110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акцизы по подакцизным товарам (продукции), производимым на территории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638 707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640 629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670 140</w:t>
            </w:r>
          </w:p>
        </w:tc>
      </w:tr>
      <w:tr w:rsidR="00303113" w:rsidRPr="00B054FF" w:rsidTr="00303113">
        <w:trPr>
          <w:trHeight w:val="6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lastRenderedPageBreak/>
              <w:t>182</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1 05 01010 01 0000 110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налог, взимаемый с налогоплательщиков, выбравших в качестве объекта налогообложения доходы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735 500,0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741 300,0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785 700,0</w:t>
            </w:r>
          </w:p>
        </w:tc>
      </w:tr>
      <w:tr w:rsidR="00303113" w:rsidRPr="00B054FF" w:rsidTr="00303113">
        <w:trPr>
          <w:trHeight w:val="67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182</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1 05 01020 01 0000 110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268 500,0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270 600,0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286 900,0</w:t>
            </w:r>
          </w:p>
        </w:tc>
      </w:tr>
      <w:tr w:rsidR="00303113" w:rsidRPr="00B054FF" w:rsidTr="00303113">
        <w:trPr>
          <w:trHeight w:val="60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182</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1 05 01050 01 0000 110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минимальный налог, зачисляемый в бюджеты  субъектов </w:t>
            </w:r>
            <w:proofErr w:type="spellStart"/>
            <w:r w:rsidRPr="00B054FF">
              <w:rPr>
                <w:sz w:val="24"/>
                <w:szCs w:val="24"/>
              </w:rPr>
              <w:t>Россйиской</w:t>
            </w:r>
            <w:proofErr w:type="spellEnd"/>
            <w:r w:rsidRPr="00B054FF">
              <w:rPr>
                <w:sz w:val="24"/>
                <w:szCs w:val="24"/>
              </w:rPr>
              <w:t xml:space="preserve"> Федерации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163 591,0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164 700,0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174 596,0</w:t>
            </w:r>
          </w:p>
        </w:tc>
      </w:tr>
      <w:tr w:rsidR="00303113" w:rsidRPr="00B054FF" w:rsidTr="00303113">
        <w:trPr>
          <w:trHeight w:val="31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182</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1 06 02000 02 0000 110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налог на имущество организаций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2 416 512,0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2 510 750,0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2 636 300,0</w:t>
            </w:r>
          </w:p>
        </w:tc>
      </w:tr>
      <w:tr w:rsidR="00303113" w:rsidRPr="00B054FF" w:rsidTr="00303113">
        <w:trPr>
          <w:trHeight w:val="31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182</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1 06 04000 02 0000 110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транспортный налог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660 000,0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748 000,0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849 000,0</w:t>
            </w:r>
          </w:p>
        </w:tc>
      </w:tr>
      <w:tr w:rsidR="00303113" w:rsidRPr="00B054FF" w:rsidTr="00303113">
        <w:trPr>
          <w:trHeight w:val="31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182</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1 06 05000 02 0000 110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налог на игорный бизнес</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424,0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424,0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424,0</w:t>
            </w:r>
          </w:p>
        </w:tc>
      </w:tr>
      <w:tr w:rsidR="00303113" w:rsidRPr="00B054FF" w:rsidTr="00303113">
        <w:trPr>
          <w:trHeight w:val="31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182</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1 07 01020 01 0000 110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налог на добычу общераспространенных полезных ископаемых</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150 880,0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151 053,0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162 105,0</w:t>
            </w:r>
          </w:p>
        </w:tc>
      </w:tr>
      <w:tr w:rsidR="00303113" w:rsidRPr="00B054FF" w:rsidTr="00303113">
        <w:trPr>
          <w:trHeight w:val="6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182</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1 07 01030 01 0000 110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налог на добычу прочих полезных ископаемых (за исключением полезных ископаемых в виде природных алмазов)</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340 000,0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340 000,0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340 000,0</w:t>
            </w:r>
          </w:p>
        </w:tc>
      </w:tr>
      <w:tr w:rsidR="00303113" w:rsidRPr="00B054FF" w:rsidTr="00303113">
        <w:trPr>
          <w:trHeight w:val="31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182</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1 07 04010 01 0000 110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сбор за пользование объектами животного мира</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2 800,0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2 850,0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3 100,0</w:t>
            </w:r>
          </w:p>
        </w:tc>
      </w:tr>
      <w:tr w:rsidR="00303113" w:rsidRPr="00B054FF" w:rsidTr="00303113">
        <w:trPr>
          <w:trHeight w:val="6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182</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1 07 04020 01 0000 110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сбор за пользование объектами водных биологических ресурсов (исключая внутренние водные объекты)</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39 944,0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40 892,0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41 741,0</w:t>
            </w:r>
          </w:p>
        </w:tc>
      </w:tr>
      <w:tr w:rsidR="00303113" w:rsidRPr="00B054FF" w:rsidTr="00303113">
        <w:trPr>
          <w:trHeight w:val="6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182</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1 07 04030 01 0000 110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сбор за пользование объектами водных биологических ресурсов (по внутренним водным объектам)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256,0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258,0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259,0</w:t>
            </w:r>
          </w:p>
        </w:tc>
      </w:tr>
      <w:tr w:rsidR="00303113" w:rsidRPr="00B054FF" w:rsidTr="00303113">
        <w:trPr>
          <w:trHeight w:val="94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182</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1 08 02020 01 0000 110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государственная пошлина по делам, рассматриваемым конституционными (уставными) судами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10,0</w:t>
            </w:r>
          </w:p>
        </w:tc>
      </w:tr>
      <w:tr w:rsidR="00303113" w:rsidRPr="00B054FF" w:rsidTr="00303113">
        <w:trPr>
          <w:trHeight w:val="6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182</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1 12 02030 01 0000 120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регулярные платежи за пользование недрами при пользовании недрами на территории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1 606,0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1 606,0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1 609,0</w:t>
            </w:r>
          </w:p>
        </w:tc>
      </w:tr>
      <w:tr w:rsidR="00303113" w:rsidRPr="00B054FF" w:rsidTr="00303113">
        <w:trPr>
          <w:trHeight w:val="94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182</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1 16 03020 01 0000 120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денежные взыскания (штрафы) за нарушение законодательства о налогах и сборах, предусмотренные статьей 129.2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6,0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6,0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6,0</w:t>
            </w:r>
          </w:p>
        </w:tc>
      </w:tr>
      <w:tr w:rsidR="00303113" w:rsidRPr="00B054FF" w:rsidTr="00303113">
        <w:trPr>
          <w:trHeight w:val="31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bCs/>
                <w:sz w:val="24"/>
                <w:szCs w:val="24"/>
              </w:rPr>
            </w:pPr>
            <w:r w:rsidRPr="00B054FF">
              <w:rPr>
                <w:bCs/>
                <w:sz w:val="24"/>
                <w:szCs w:val="24"/>
              </w:rPr>
              <w:t>188</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rPr>
                <w:sz w:val="20"/>
              </w:rPr>
            </w:pP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bCs/>
                <w:sz w:val="24"/>
                <w:szCs w:val="24"/>
              </w:rPr>
            </w:pPr>
            <w:r w:rsidRPr="00B054FF">
              <w:rPr>
                <w:bCs/>
                <w:sz w:val="24"/>
                <w:szCs w:val="24"/>
              </w:rPr>
              <w:t xml:space="preserve">Министерство внутренних дел по Республике Карелия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233 722,0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233 665,0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233 713,0</w:t>
            </w:r>
          </w:p>
        </w:tc>
      </w:tr>
      <w:tr w:rsidR="00303113" w:rsidRPr="00B054FF" w:rsidTr="00303113">
        <w:trPr>
          <w:trHeight w:val="94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lastRenderedPageBreak/>
              <w:t>188</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1 16 30012 01 0000 140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86,0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86,0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86,0</w:t>
            </w:r>
          </w:p>
        </w:tc>
      </w:tr>
      <w:tr w:rsidR="00303113" w:rsidRPr="00B054FF" w:rsidTr="00303113">
        <w:trPr>
          <w:trHeight w:val="6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188</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1 16 30020 01 0000 140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денежные взыскания (штрафы) за нарушение законодательства Российской Федерации о безопасности дорожного движения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233 636,0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233 579,0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233 627,0</w:t>
            </w:r>
          </w:p>
        </w:tc>
      </w:tr>
      <w:tr w:rsidR="00303113" w:rsidRPr="00B054FF" w:rsidTr="00303113">
        <w:trPr>
          <w:trHeight w:val="6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bCs/>
                <w:sz w:val="24"/>
                <w:szCs w:val="24"/>
              </w:rPr>
            </w:pPr>
            <w:r w:rsidRPr="00B054FF">
              <w:rPr>
                <w:bCs/>
                <w:sz w:val="24"/>
                <w:szCs w:val="24"/>
              </w:rPr>
              <w:t>318</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rPr>
                <w:sz w:val="20"/>
              </w:rPr>
            </w:pP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bCs/>
                <w:sz w:val="24"/>
                <w:szCs w:val="24"/>
              </w:rPr>
            </w:pPr>
            <w:r w:rsidRPr="00B054FF">
              <w:rPr>
                <w:bCs/>
                <w:sz w:val="24"/>
                <w:szCs w:val="24"/>
              </w:rPr>
              <w:t xml:space="preserve">территориальные органы Министерства юстиции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296,0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302,0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310,0</w:t>
            </w:r>
          </w:p>
        </w:tc>
      </w:tr>
      <w:tr w:rsidR="00303113" w:rsidRPr="00B054FF" w:rsidTr="00303113">
        <w:trPr>
          <w:trHeight w:val="138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318</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1 08 07110 01 0000 110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288,0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296,0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304,0</w:t>
            </w:r>
          </w:p>
        </w:tc>
      </w:tr>
      <w:tr w:rsidR="00303113" w:rsidRPr="00B054FF" w:rsidTr="00303113">
        <w:trPr>
          <w:trHeight w:val="66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318</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1 08 07120 01 0000 110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государственная пошлина за государственную регистрацию политических партий и региональных отделений политических партий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8,0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6,0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6,0</w:t>
            </w:r>
          </w:p>
        </w:tc>
      </w:tr>
      <w:tr w:rsidR="00303113" w:rsidRPr="00B054FF" w:rsidTr="00303113">
        <w:trPr>
          <w:trHeight w:val="66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bCs/>
                <w:sz w:val="24"/>
                <w:szCs w:val="24"/>
              </w:rPr>
            </w:pPr>
            <w:r w:rsidRPr="00B054FF">
              <w:rPr>
                <w:bCs/>
                <w:sz w:val="24"/>
                <w:szCs w:val="24"/>
              </w:rPr>
              <w:t>321</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rPr>
                <w:sz w:val="20"/>
              </w:rPr>
            </w:pP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bCs/>
                <w:sz w:val="24"/>
                <w:szCs w:val="24"/>
              </w:rPr>
            </w:pPr>
            <w:r w:rsidRPr="00B054FF">
              <w:rPr>
                <w:bCs/>
                <w:sz w:val="24"/>
                <w:szCs w:val="24"/>
              </w:rPr>
              <w:t>территориальные органы Федеральной службы государственной регистрации, кадастра и картографии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15 000,0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15 000,0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15 000,0</w:t>
            </w:r>
          </w:p>
        </w:tc>
      </w:tr>
      <w:tr w:rsidR="00303113" w:rsidRPr="00B054FF" w:rsidTr="00303113">
        <w:trPr>
          <w:trHeight w:val="9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321</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1 08 07020 01 0000 110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государственная пошлина за государственную регистрацию прав, ограничений (обременений) прав на недвижимое имущество и сделок с ним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15 000,0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15 000,0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15 000,0</w:t>
            </w:r>
          </w:p>
        </w:tc>
      </w:tr>
      <w:tr w:rsidR="00303113" w:rsidRPr="00B054FF" w:rsidTr="00303113">
        <w:trPr>
          <w:trHeight w:val="6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bCs/>
                <w:color w:val="000000"/>
                <w:sz w:val="24"/>
                <w:szCs w:val="24"/>
              </w:rPr>
            </w:pPr>
            <w:r w:rsidRPr="00B054FF">
              <w:rPr>
                <w:bCs/>
                <w:color w:val="000000"/>
                <w:sz w:val="24"/>
                <w:szCs w:val="24"/>
              </w:rPr>
              <w:t>800</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rPr>
                <w:sz w:val="20"/>
              </w:rPr>
            </w:pP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bCs/>
                <w:sz w:val="24"/>
                <w:szCs w:val="24"/>
              </w:rPr>
            </w:pPr>
            <w:r w:rsidRPr="00B054FF">
              <w:rPr>
                <w:bCs/>
                <w:sz w:val="24"/>
                <w:szCs w:val="24"/>
              </w:rPr>
              <w:t>Министерство здравоохранения и социального развития Республики Карелия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1 512 156,7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1 420 599,2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1 467 314,1</w:t>
            </w:r>
          </w:p>
        </w:tc>
      </w:tr>
      <w:tr w:rsidR="00303113" w:rsidRPr="00B054FF" w:rsidTr="00303113">
        <w:trPr>
          <w:trHeight w:val="91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800</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1 16 90020 02 0000 140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4 200,0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4 200,0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4 200,0</w:t>
            </w:r>
          </w:p>
        </w:tc>
      </w:tr>
      <w:tr w:rsidR="00303113" w:rsidRPr="00B054FF" w:rsidTr="00303113">
        <w:trPr>
          <w:trHeight w:val="94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800</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2 02 02208 02 0000 151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color w:val="000000"/>
                <w:sz w:val="24"/>
                <w:szCs w:val="24"/>
              </w:rPr>
            </w:pPr>
            <w:r w:rsidRPr="00B054FF">
              <w:rPr>
                <w:color w:val="000000"/>
                <w:sz w:val="24"/>
                <w:szCs w:val="24"/>
              </w:rP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4 367,2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rPr>
                <w:sz w:val="2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rPr>
                <w:sz w:val="20"/>
              </w:rPr>
            </w:pPr>
          </w:p>
        </w:tc>
      </w:tr>
      <w:tr w:rsidR="00303113" w:rsidRPr="00B054FF" w:rsidTr="00303113">
        <w:trPr>
          <w:trHeight w:val="6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lastRenderedPageBreak/>
              <w:t>800</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2 02 03001 02 0000 151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color w:val="000000"/>
                <w:sz w:val="24"/>
                <w:szCs w:val="24"/>
              </w:rPr>
            </w:pPr>
            <w:r w:rsidRPr="00B054FF">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885 441,0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909 174,7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940 268,8</w:t>
            </w:r>
          </w:p>
        </w:tc>
      </w:tr>
      <w:tr w:rsidR="00303113" w:rsidRPr="00B054FF" w:rsidTr="00303113">
        <w:trPr>
          <w:trHeight w:val="135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800</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2 02 03004 02 0000 151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color w:val="000000"/>
                <w:sz w:val="24"/>
                <w:szCs w:val="24"/>
              </w:rPr>
            </w:pPr>
            <w:r w:rsidRPr="00B054FF">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76 106,4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79 528,4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82 944,4</w:t>
            </w:r>
          </w:p>
        </w:tc>
      </w:tr>
      <w:tr w:rsidR="00303113" w:rsidRPr="00B054FF" w:rsidTr="00303113">
        <w:trPr>
          <w:trHeight w:val="842"/>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800</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2 02 03011 02 0000 151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color w:val="000000"/>
                <w:sz w:val="24"/>
                <w:szCs w:val="24"/>
              </w:rPr>
            </w:pPr>
            <w:r w:rsidRPr="00B054FF">
              <w:rPr>
                <w:color w:val="000000"/>
                <w:sz w:val="24"/>
                <w:szCs w:val="24"/>
              </w:rPr>
              <w:t>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137,4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137,4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137,4</w:t>
            </w:r>
          </w:p>
        </w:tc>
      </w:tr>
      <w:tr w:rsidR="00303113" w:rsidRPr="00B054FF" w:rsidTr="00303113">
        <w:trPr>
          <w:trHeight w:val="126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800</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2 02 03012 02 0000 151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color w:val="000000"/>
                <w:sz w:val="24"/>
                <w:szCs w:val="24"/>
              </w:rPr>
            </w:pPr>
            <w:r w:rsidRPr="00B054FF">
              <w:rPr>
                <w:color w:val="000000"/>
                <w:sz w:val="24"/>
                <w:szCs w:val="24"/>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89,6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rPr>
                <w:sz w:val="2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rPr>
                <w:sz w:val="20"/>
              </w:rPr>
            </w:pPr>
          </w:p>
        </w:tc>
      </w:tr>
      <w:tr w:rsidR="00303113" w:rsidRPr="00B054FF" w:rsidTr="00303113">
        <w:trPr>
          <w:trHeight w:val="94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800</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2 02 03020 02 0000 151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color w:val="000000"/>
                <w:sz w:val="24"/>
                <w:szCs w:val="24"/>
              </w:rPr>
            </w:pPr>
            <w:r w:rsidRPr="00B054FF">
              <w:rPr>
                <w:color w:val="000000"/>
                <w:sz w:val="24"/>
                <w:szCs w:val="24"/>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6 217,2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6 750,3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7 412,1</w:t>
            </w:r>
          </w:p>
        </w:tc>
      </w:tr>
      <w:tr w:rsidR="00303113" w:rsidRPr="00B054FF" w:rsidTr="00303113">
        <w:trPr>
          <w:trHeight w:val="1162"/>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800</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2 02 03053 02 0000 151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color w:val="000000"/>
                <w:sz w:val="24"/>
                <w:szCs w:val="24"/>
              </w:rPr>
            </w:pPr>
            <w:r w:rsidRPr="00B054FF">
              <w:rPr>
                <w:color w:val="000000"/>
                <w:sz w:val="24"/>
                <w:szCs w:val="24"/>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6 835,3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8 970,1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9 328,9</w:t>
            </w:r>
          </w:p>
        </w:tc>
      </w:tr>
      <w:tr w:rsidR="00303113" w:rsidRPr="00B054FF" w:rsidTr="00303113">
        <w:trPr>
          <w:trHeight w:val="192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800</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2 02 03069 02 0000 151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color w:val="000000"/>
                <w:sz w:val="24"/>
                <w:szCs w:val="24"/>
              </w:rPr>
            </w:pPr>
            <w:r w:rsidRPr="00B054FF">
              <w:rPr>
                <w:color w:val="000000"/>
                <w:sz w:val="24"/>
                <w:szCs w:val="24"/>
              </w:rPr>
              <w:t>субвенции бюджетам субъектов Российской  Федерации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122 021,1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rPr>
                <w:sz w:val="2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rPr>
                <w:sz w:val="20"/>
              </w:rPr>
            </w:pPr>
          </w:p>
        </w:tc>
      </w:tr>
      <w:tr w:rsidR="00303113" w:rsidRPr="00B054FF" w:rsidTr="00303113">
        <w:trPr>
          <w:trHeight w:val="1263"/>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lastRenderedPageBreak/>
              <w:t>800</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2 02 03070 02 0000 151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color w:val="000000"/>
                <w:sz w:val="24"/>
                <w:szCs w:val="24"/>
              </w:rPr>
            </w:pPr>
            <w:r w:rsidRPr="00B054FF">
              <w:rPr>
                <w:color w:val="000000"/>
                <w:sz w:val="24"/>
                <w:szCs w:val="24"/>
              </w:rPr>
              <w:t>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32 367,6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31 712,2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31 724,3</w:t>
            </w:r>
          </w:p>
        </w:tc>
      </w:tr>
      <w:tr w:rsidR="00303113" w:rsidRPr="00B054FF" w:rsidTr="00303113">
        <w:trPr>
          <w:trHeight w:val="1457"/>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800</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2 02 03122 02 0000 151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color w:val="000000"/>
                <w:sz w:val="24"/>
                <w:szCs w:val="24"/>
              </w:rPr>
            </w:pPr>
            <w:r w:rsidRPr="00B054FF">
              <w:rPr>
                <w:color w:val="000000"/>
                <w:sz w:val="24"/>
                <w:szCs w:val="24"/>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222 829,3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230 209,4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240 993,1</w:t>
            </w:r>
          </w:p>
        </w:tc>
      </w:tr>
      <w:tr w:rsidR="00303113" w:rsidRPr="00B054FF" w:rsidTr="00303113">
        <w:trPr>
          <w:trHeight w:val="909"/>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800</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2 02 03123 02 0000 151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9 248,1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9 710,6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10 099,0</w:t>
            </w:r>
          </w:p>
        </w:tc>
      </w:tr>
      <w:tr w:rsidR="00303113" w:rsidRPr="00B054FF" w:rsidTr="00303113">
        <w:trPr>
          <w:trHeight w:val="130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800</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2 02 04017 02 0000 151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color w:val="000000"/>
                <w:sz w:val="24"/>
                <w:szCs w:val="24"/>
              </w:rPr>
            </w:pPr>
            <w:r w:rsidRPr="00B054FF">
              <w:rPr>
                <w:color w:val="000000"/>
                <w:sz w:val="24"/>
                <w:szCs w:val="24"/>
              </w:rPr>
              <w:t>межбюджетные трансферты, передаваемые бюджетам субъектов Российской Федерации на осуществление отдельных полномочий в области обеспечения лекарственными препаратами, а также специализированными продуктами лечебного питания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79 188,1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77 604,3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77 604,3</w:t>
            </w:r>
          </w:p>
        </w:tc>
      </w:tr>
      <w:tr w:rsidR="00303113" w:rsidRPr="00B054FF" w:rsidTr="00303113">
        <w:trPr>
          <w:trHeight w:val="135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800</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2 02 04055 02 0000 151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color w:val="000000"/>
                <w:sz w:val="24"/>
                <w:szCs w:val="24"/>
              </w:rPr>
            </w:pPr>
            <w:r w:rsidRPr="00B054FF">
              <w:rPr>
                <w:color w:val="000000"/>
                <w:sz w:val="24"/>
                <w:szCs w:val="24"/>
              </w:rP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w:t>
            </w:r>
            <w:proofErr w:type="gramStart"/>
            <w:r w:rsidRPr="00B054FF">
              <w:rPr>
                <w:color w:val="000000"/>
                <w:sz w:val="24"/>
                <w:szCs w:val="24"/>
              </w:rPr>
              <w:t xml:space="preserve"> В</w:t>
            </w:r>
            <w:proofErr w:type="gramEnd"/>
            <w:r w:rsidRPr="00B054FF">
              <w:rPr>
                <w:color w:val="000000"/>
                <w:sz w:val="24"/>
                <w:szCs w:val="24"/>
              </w:rPr>
              <w:t xml:space="preserve"> и С</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37 006,5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36 912,8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36 912,8</w:t>
            </w:r>
          </w:p>
        </w:tc>
      </w:tr>
      <w:tr w:rsidR="00303113" w:rsidRPr="00B054FF" w:rsidTr="00303113">
        <w:trPr>
          <w:trHeight w:val="256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lastRenderedPageBreak/>
              <w:t>800</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2 02 04062 02 0000 151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color w:val="000000"/>
                <w:sz w:val="24"/>
                <w:szCs w:val="24"/>
              </w:rPr>
            </w:pPr>
            <w:proofErr w:type="gramStart"/>
            <w:r w:rsidRPr="00B054FF">
              <w:rPr>
                <w:color w:val="000000"/>
                <w:sz w:val="24"/>
                <w:szCs w:val="24"/>
              </w:rPr>
              <w:t xml:space="preserve">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B054FF">
              <w:rPr>
                <w:color w:val="000000"/>
                <w:sz w:val="24"/>
                <w:szCs w:val="24"/>
              </w:rPr>
              <w:t>муковисцидозом</w:t>
            </w:r>
            <w:proofErr w:type="spellEnd"/>
            <w:r w:rsidRPr="00B054FF">
              <w:rPr>
                <w:color w:val="000000"/>
                <w:sz w:val="24"/>
                <w:szCs w:val="24"/>
              </w:rPr>
              <w:t>, гипофизарным нанизмом, болезнью Гоше, рассеянным склерозом, а также после трансплантации органов и (или) тканей</w:t>
            </w:r>
            <w:proofErr w:type="gramEnd"/>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7 904,1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7 746,2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7 746,2</w:t>
            </w:r>
          </w:p>
        </w:tc>
      </w:tr>
      <w:tr w:rsidR="00303113" w:rsidRPr="00B054FF" w:rsidTr="00303113">
        <w:trPr>
          <w:trHeight w:val="2512"/>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800</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2 02 04064 02 0000 151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color w:val="000000"/>
                <w:sz w:val="24"/>
                <w:szCs w:val="24"/>
              </w:rPr>
            </w:pPr>
            <w:proofErr w:type="gramStart"/>
            <w:r w:rsidRPr="00B054FF">
              <w:rPr>
                <w:color w:val="000000"/>
                <w:sz w:val="24"/>
                <w:szCs w:val="24"/>
              </w:rP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противотуберкулёзных лекарственных препаратов (второго ряда), применяемых при лечении больных туберкулёзом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туберкулёза и мониторинга лечения больных туберкулёзом с множественной лекарственной устойчивостью возбудителя</w:t>
            </w:r>
            <w:proofErr w:type="gramEnd"/>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12 070,2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11 828,8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11 828,8</w:t>
            </w:r>
          </w:p>
        </w:tc>
      </w:tr>
      <w:tr w:rsidR="00303113" w:rsidRPr="00B054FF" w:rsidTr="00303113">
        <w:trPr>
          <w:trHeight w:val="94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800</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2 02 04066 02 0000 151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color w:val="000000"/>
                <w:sz w:val="24"/>
                <w:szCs w:val="24"/>
              </w:rPr>
            </w:pPr>
            <w:r w:rsidRPr="00B054FF">
              <w:rPr>
                <w:color w:val="000000"/>
                <w:sz w:val="24"/>
                <w:szCs w:val="24"/>
              </w:rPr>
              <w:t>межбюджетные трансферты, передаваемые бюджетам субъектов Российской Федерации на реализацию мероприятий по профилактике ВИЧ-инфекции и гепатитов</w:t>
            </w:r>
            <w:proofErr w:type="gramStart"/>
            <w:r w:rsidRPr="00B054FF">
              <w:rPr>
                <w:color w:val="000000"/>
                <w:sz w:val="24"/>
                <w:szCs w:val="24"/>
              </w:rPr>
              <w:t xml:space="preserve"> В</w:t>
            </w:r>
            <w:proofErr w:type="gramEnd"/>
            <w:r w:rsidRPr="00B054FF">
              <w:rPr>
                <w:color w:val="000000"/>
                <w:sz w:val="24"/>
                <w:szCs w:val="24"/>
              </w:rPr>
              <w:t xml:space="preserve"> и С</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677,6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664,0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664,0</w:t>
            </w:r>
          </w:p>
        </w:tc>
      </w:tr>
      <w:tr w:rsidR="00303113" w:rsidRPr="00B054FF" w:rsidTr="00303113">
        <w:trPr>
          <w:trHeight w:val="6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800</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2 07 02030 02 0000 180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color w:val="000000"/>
                <w:sz w:val="24"/>
                <w:szCs w:val="24"/>
              </w:rPr>
            </w:pPr>
            <w:r w:rsidRPr="00B054FF">
              <w:rPr>
                <w:color w:val="000000"/>
                <w:sz w:val="24"/>
                <w:szCs w:val="24"/>
              </w:rPr>
              <w:t>прочие безвозмездные поступления в бюджеты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5 450,0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5 450,0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5 450,0</w:t>
            </w:r>
          </w:p>
        </w:tc>
      </w:tr>
      <w:tr w:rsidR="00303113" w:rsidRPr="00B054FF" w:rsidTr="00303113">
        <w:trPr>
          <w:trHeight w:val="3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bCs/>
                <w:color w:val="000000"/>
                <w:sz w:val="24"/>
                <w:szCs w:val="24"/>
              </w:rPr>
            </w:pPr>
            <w:r w:rsidRPr="00B054FF">
              <w:rPr>
                <w:bCs/>
                <w:color w:val="000000"/>
                <w:sz w:val="24"/>
                <w:szCs w:val="24"/>
              </w:rPr>
              <w:t>801</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rPr>
                <w:sz w:val="20"/>
              </w:rPr>
            </w:pP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bCs/>
                <w:color w:val="000000"/>
                <w:sz w:val="24"/>
                <w:szCs w:val="24"/>
              </w:rPr>
            </w:pPr>
            <w:r w:rsidRPr="00B054FF">
              <w:rPr>
                <w:bCs/>
                <w:color w:val="000000"/>
                <w:sz w:val="24"/>
                <w:szCs w:val="24"/>
              </w:rPr>
              <w:t>Министерство образования Республики Карелия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19 068,0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18 290,9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18 342,9</w:t>
            </w:r>
          </w:p>
        </w:tc>
      </w:tr>
      <w:tr w:rsidR="00303113" w:rsidRPr="00B054FF" w:rsidTr="00303113">
        <w:trPr>
          <w:trHeight w:val="135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801</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1 08 07082 01 0000 110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498,0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498,0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498,0</w:t>
            </w:r>
          </w:p>
        </w:tc>
      </w:tr>
      <w:tr w:rsidR="00303113" w:rsidRPr="00B054FF" w:rsidTr="00303113">
        <w:trPr>
          <w:trHeight w:val="674"/>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lastRenderedPageBreak/>
              <w:t>801</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1 08 07300 01 0000 110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прочие государственные пошлины за совершение прочих юридически значимых действий, подлежащие зачислению в бюджет субъекта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1 258,0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98,0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358,0</w:t>
            </w:r>
          </w:p>
        </w:tc>
      </w:tr>
      <w:tr w:rsidR="00303113" w:rsidRPr="00B054FF" w:rsidTr="00303113">
        <w:trPr>
          <w:trHeight w:val="674"/>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801</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1 16 90020 02 0000 140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50,0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50,0</w:t>
            </w:r>
          </w:p>
        </w:tc>
      </w:tr>
      <w:tr w:rsidR="00303113" w:rsidRPr="00B054FF" w:rsidTr="00303113">
        <w:trPr>
          <w:trHeight w:val="984"/>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801</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2 02 02173 02 0000 151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color w:val="000000"/>
                <w:sz w:val="24"/>
                <w:szCs w:val="24"/>
              </w:rPr>
            </w:pPr>
            <w:r w:rsidRPr="00B054FF">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17 262,0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17 644,9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17 436,9</w:t>
            </w:r>
          </w:p>
        </w:tc>
      </w:tr>
      <w:tr w:rsidR="00303113" w:rsidRPr="00B054FF" w:rsidTr="00303113">
        <w:trPr>
          <w:trHeight w:val="31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bCs/>
                <w:sz w:val="24"/>
                <w:szCs w:val="24"/>
              </w:rPr>
            </w:pPr>
            <w:r w:rsidRPr="00B054FF">
              <w:rPr>
                <w:bCs/>
                <w:sz w:val="24"/>
                <w:szCs w:val="24"/>
              </w:rPr>
              <w:t>802</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rPr>
                <w:sz w:val="20"/>
              </w:rPr>
            </w:pP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bCs/>
                <w:sz w:val="24"/>
                <w:szCs w:val="24"/>
              </w:rPr>
            </w:pPr>
            <w:r w:rsidRPr="00B054FF">
              <w:rPr>
                <w:bCs/>
                <w:sz w:val="24"/>
                <w:szCs w:val="24"/>
              </w:rPr>
              <w:t xml:space="preserve">Министерство культуры Республики Карелия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1 417,0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1 417,0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1 417,0</w:t>
            </w:r>
          </w:p>
        </w:tc>
      </w:tr>
      <w:tr w:rsidR="00303113" w:rsidRPr="00B054FF" w:rsidTr="00303113">
        <w:trPr>
          <w:trHeight w:val="72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802</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1 13 01992 02 0000 130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прочие доходы от оказания платных услуг (работ) получателями средств бюджетов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1 200,0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1 200,0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1 200,0</w:t>
            </w:r>
          </w:p>
        </w:tc>
      </w:tr>
      <w:tr w:rsidR="00303113" w:rsidRPr="00B054FF" w:rsidTr="00303113">
        <w:trPr>
          <w:trHeight w:val="126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802</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2 02 04025 02 0000 151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Санкт-Петербурга</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217,0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217,0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217,0</w:t>
            </w:r>
          </w:p>
        </w:tc>
      </w:tr>
      <w:tr w:rsidR="00303113" w:rsidRPr="00B054FF" w:rsidTr="00303113">
        <w:trPr>
          <w:trHeight w:val="60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bCs/>
                <w:color w:val="000000"/>
                <w:sz w:val="24"/>
                <w:szCs w:val="24"/>
              </w:rPr>
            </w:pPr>
            <w:r w:rsidRPr="00B054FF">
              <w:rPr>
                <w:bCs/>
                <w:color w:val="000000"/>
                <w:sz w:val="24"/>
                <w:szCs w:val="24"/>
              </w:rPr>
              <w:t>803</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rPr>
                <w:sz w:val="20"/>
              </w:rPr>
            </w:pP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bCs/>
                <w:color w:val="000000"/>
                <w:sz w:val="24"/>
                <w:szCs w:val="24"/>
              </w:rPr>
            </w:pPr>
            <w:r w:rsidRPr="00B054FF">
              <w:rPr>
                <w:bCs/>
                <w:color w:val="000000"/>
                <w:sz w:val="24"/>
                <w:szCs w:val="24"/>
              </w:rPr>
              <w:t xml:space="preserve">Министерство сельского, рыбного и охотничьего хозяйства Республики Карелия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58 981,7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69 701,6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72 684,9</w:t>
            </w:r>
          </w:p>
        </w:tc>
      </w:tr>
      <w:tr w:rsidR="00303113" w:rsidRPr="00B054FF" w:rsidTr="00303113">
        <w:trPr>
          <w:trHeight w:val="327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lastRenderedPageBreak/>
              <w:t>803</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1 08 07142 01 0000 110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proofErr w:type="gramStart"/>
            <w:r w:rsidRPr="00B054FF">
              <w:rPr>
                <w:sz w:val="24"/>
                <w:szCs w:val="24"/>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B054FF">
              <w:rPr>
                <w:sz w:val="24"/>
                <w:szCs w:val="24"/>
              </w:rPr>
              <w:t>мототранспортных</w:t>
            </w:r>
            <w:proofErr w:type="spellEnd"/>
            <w:r w:rsidRPr="00B054FF">
              <w:rPr>
                <w:sz w:val="24"/>
                <w:szCs w:val="24"/>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w:t>
            </w:r>
            <w:proofErr w:type="gramEnd"/>
            <w:r w:rsidRPr="00B054FF">
              <w:rPr>
                <w:sz w:val="24"/>
                <w:szCs w:val="24"/>
              </w:rPr>
              <w:t xml:space="preserve"> или пришедших в негодность</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7 067,0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8 109,0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8 445,0</w:t>
            </w:r>
          </w:p>
        </w:tc>
      </w:tr>
      <w:tr w:rsidR="00303113" w:rsidRPr="00B054FF" w:rsidTr="00303113">
        <w:trPr>
          <w:trHeight w:val="75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803</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1 13 02062 02 0000 130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1 000,0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1 000,0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1 000,0</w:t>
            </w:r>
          </w:p>
        </w:tc>
      </w:tr>
      <w:tr w:rsidR="00303113" w:rsidRPr="00B054FF" w:rsidTr="00303113">
        <w:trPr>
          <w:trHeight w:val="94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803</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2 02 02179 02 0000 151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субсидии бюджетам субъектов Российской Федерации на возмещение части затрат на приобретение семян с учетом доставки в районы Крайнего Севера и приравненные к ним местности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15 684,7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14 977,8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17 341,5</w:t>
            </w:r>
          </w:p>
        </w:tc>
      </w:tr>
      <w:tr w:rsidR="00303113" w:rsidRPr="00B054FF" w:rsidTr="00303113">
        <w:trPr>
          <w:trHeight w:val="94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803</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2 02 02184 02 0000 151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5 397,7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5 460,3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9 082,5</w:t>
            </w:r>
          </w:p>
        </w:tc>
      </w:tr>
      <w:tr w:rsidR="00303113" w:rsidRPr="00B054FF" w:rsidTr="00303113">
        <w:trPr>
          <w:trHeight w:val="6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803</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2 02 02185 02 0000 151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субсидии бюджетам субъектов Российской Федерации на поддержку племенного животноводства</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17 188,5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15 361,2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16 954,6</w:t>
            </w:r>
          </w:p>
        </w:tc>
      </w:tr>
      <w:tr w:rsidR="00303113" w:rsidRPr="00B054FF" w:rsidTr="00303113">
        <w:trPr>
          <w:trHeight w:val="9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803</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2 02 02186 02 0000 151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субсидии бюджетам субъектов Российской Федерации на 1 килограмм реализованного и (или) отгруженного на собственную переработку молока</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12 643,8</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11 674,7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19 861,3</w:t>
            </w:r>
          </w:p>
        </w:tc>
      </w:tr>
      <w:tr w:rsidR="00303113" w:rsidRPr="00B054FF" w:rsidTr="00303113">
        <w:trPr>
          <w:trHeight w:val="66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803</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2 02 03121 02 0000 151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color w:val="000000"/>
                <w:sz w:val="24"/>
                <w:szCs w:val="24"/>
              </w:rPr>
            </w:pPr>
            <w:r w:rsidRPr="00B054FF">
              <w:rPr>
                <w:color w:val="000000"/>
                <w:sz w:val="24"/>
                <w:szCs w:val="24"/>
              </w:rPr>
              <w:t xml:space="preserve">субвенции бюджетам субъектов Российской Федерации на проведение Всероссийской сельскохозяйственной переписи в 2016 году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rPr>
                <w:sz w:val="20"/>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13 118,6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rPr>
                <w:sz w:val="20"/>
              </w:rPr>
            </w:pPr>
          </w:p>
        </w:tc>
      </w:tr>
      <w:tr w:rsidR="00303113" w:rsidRPr="00B054FF" w:rsidTr="00303113">
        <w:trPr>
          <w:trHeight w:val="31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bCs/>
                <w:sz w:val="24"/>
                <w:szCs w:val="24"/>
              </w:rPr>
            </w:pPr>
            <w:r w:rsidRPr="00B054FF">
              <w:rPr>
                <w:bCs/>
                <w:sz w:val="24"/>
                <w:szCs w:val="24"/>
              </w:rPr>
              <w:t>804</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rPr>
                <w:sz w:val="20"/>
              </w:rPr>
            </w:pP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bCs/>
                <w:sz w:val="24"/>
                <w:szCs w:val="24"/>
              </w:rPr>
            </w:pPr>
            <w:r w:rsidRPr="00B054FF">
              <w:rPr>
                <w:bCs/>
                <w:sz w:val="24"/>
                <w:szCs w:val="24"/>
              </w:rPr>
              <w:t xml:space="preserve">Министерство экономического развития Республики Карелия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182,0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182,0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182,0</w:t>
            </w:r>
          </w:p>
        </w:tc>
      </w:tr>
      <w:tr w:rsidR="00303113" w:rsidRPr="00B054FF" w:rsidTr="00303113">
        <w:trPr>
          <w:trHeight w:val="12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lastRenderedPageBreak/>
              <w:t>804</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1 08 07082 01 0000 110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32,0</w:t>
            </w:r>
          </w:p>
        </w:tc>
      </w:tr>
      <w:tr w:rsidR="00303113" w:rsidRPr="00B054FF" w:rsidTr="00303113">
        <w:trPr>
          <w:trHeight w:val="121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804</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1 16 33020 02 0000 140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150,0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150,0</w:t>
            </w:r>
          </w:p>
        </w:tc>
      </w:tr>
      <w:tr w:rsidR="00303113" w:rsidRPr="00B054FF" w:rsidTr="00303113">
        <w:trPr>
          <w:trHeight w:val="31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bCs/>
                <w:color w:val="000000"/>
                <w:sz w:val="24"/>
                <w:szCs w:val="24"/>
              </w:rPr>
            </w:pPr>
            <w:r w:rsidRPr="00B054FF">
              <w:rPr>
                <w:bCs/>
                <w:color w:val="000000"/>
                <w:sz w:val="24"/>
                <w:szCs w:val="24"/>
              </w:rPr>
              <w:t>805</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rPr>
                <w:sz w:val="20"/>
              </w:rPr>
            </w:pP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bCs/>
                <w:color w:val="000000"/>
                <w:sz w:val="24"/>
                <w:szCs w:val="24"/>
              </w:rPr>
            </w:pPr>
            <w:r w:rsidRPr="00B054FF">
              <w:rPr>
                <w:bCs/>
                <w:color w:val="000000"/>
                <w:sz w:val="24"/>
                <w:szCs w:val="24"/>
              </w:rPr>
              <w:t xml:space="preserve">Министерство финансов Республики Карелия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4 126 257,6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2 739 682,1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2 875 004,1</w:t>
            </w:r>
          </w:p>
        </w:tc>
      </w:tr>
      <w:tr w:rsidR="00303113" w:rsidRPr="00B054FF" w:rsidTr="00303113">
        <w:trPr>
          <w:trHeight w:val="70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805</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1 11 03020 02 0000 120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проценты, полученные от предоставления бюджетных кредитов внутри страны за счет средств бюджетов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12 100,0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12 100,0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12 100,0</w:t>
            </w:r>
          </w:p>
        </w:tc>
      </w:tr>
      <w:tr w:rsidR="00303113" w:rsidRPr="00B054FF" w:rsidTr="00303113">
        <w:trPr>
          <w:trHeight w:val="97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805</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1 16 32000 02 0000 140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700,0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700,0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700,0</w:t>
            </w:r>
          </w:p>
        </w:tc>
      </w:tr>
      <w:tr w:rsidR="00303113" w:rsidRPr="00B054FF" w:rsidTr="00303113">
        <w:trPr>
          <w:trHeight w:val="61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805</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2 02 01001 02 0000 151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color w:val="000000"/>
                <w:sz w:val="24"/>
                <w:szCs w:val="24"/>
              </w:rPr>
            </w:pPr>
            <w:r w:rsidRPr="00B054FF">
              <w:rPr>
                <w:color w:val="000000"/>
                <w:sz w:val="24"/>
                <w:szCs w:val="24"/>
              </w:rPr>
              <w:t>дотации бюджетам субъектов Российской Федерации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3 686 153,6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2 636 149,7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2 767 158,0</w:t>
            </w:r>
          </w:p>
        </w:tc>
      </w:tr>
      <w:tr w:rsidR="00303113" w:rsidRPr="00B054FF" w:rsidTr="00303113">
        <w:trPr>
          <w:trHeight w:val="6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805</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2 02 01003 02 0000 151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color w:val="000000"/>
                <w:sz w:val="24"/>
                <w:szCs w:val="24"/>
              </w:rPr>
            </w:pPr>
            <w:r w:rsidRPr="00B054FF">
              <w:rPr>
                <w:color w:val="000000"/>
                <w:sz w:val="24"/>
                <w:szCs w:val="24"/>
              </w:rPr>
              <w:t>дотации бюджетам субъектов Российской Федерации на поддержку мер по обеспечению сбалансированности бюджетов</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336 749,8</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rPr>
                <w:sz w:val="2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rPr>
                <w:sz w:val="20"/>
              </w:rPr>
            </w:pPr>
          </w:p>
        </w:tc>
      </w:tr>
      <w:tr w:rsidR="00303113" w:rsidRPr="00B054FF" w:rsidTr="00303113">
        <w:trPr>
          <w:trHeight w:val="97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805</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2 02 03007 02 0000 151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color w:val="000000"/>
                <w:sz w:val="24"/>
                <w:szCs w:val="24"/>
              </w:rPr>
            </w:pPr>
            <w:r w:rsidRPr="00B054FF">
              <w:rPr>
                <w:color w:val="000000"/>
                <w:sz w:val="24"/>
                <w:szCs w:val="24"/>
              </w:rPr>
              <w:t>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rPr>
                <w:sz w:val="20"/>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586,2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rPr>
                <w:sz w:val="20"/>
              </w:rPr>
            </w:pPr>
          </w:p>
        </w:tc>
      </w:tr>
      <w:tr w:rsidR="00303113" w:rsidRPr="00B054FF" w:rsidTr="00303113">
        <w:trPr>
          <w:trHeight w:val="94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805</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2 02 03015 02 0000 151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color w:val="000000"/>
                <w:sz w:val="24"/>
                <w:szCs w:val="24"/>
              </w:rPr>
            </w:pPr>
            <w:r w:rsidRPr="00B054FF">
              <w:rPr>
                <w:color w:val="000000"/>
                <w:sz w:val="24"/>
                <w:szCs w:val="24"/>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12 642,5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12 803,0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12 224,5</w:t>
            </w:r>
          </w:p>
        </w:tc>
      </w:tr>
      <w:tr w:rsidR="00303113" w:rsidRPr="00B054FF" w:rsidTr="00303113">
        <w:trPr>
          <w:trHeight w:val="31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805</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2 02 03998 02 0000 151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color w:val="000000"/>
                <w:sz w:val="24"/>
                <w:szCs w:val="24"/>
              </w:rPr>
            </w:pPr>
            <w:r w:rsidRPr="00B054FF">
              <w:rPr>
                <w:color w:val="000000"/>
                <w:sz w:val="24"/>
                <w:szCs w:val="24"/>
              </w:rPr>
              <w:t>единая субвенция бюджетам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77 911,7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77 343,2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82 821,6</w:t>
            </w:r>
          </w:p>
        </w:tc>
      </w:tr>
      <w:tr w:rsidR="00303113" w:rsidRPr="00B054FF" w:rsidTr="00303113">
        <w:trPr>
          <w:trHeight w:val="94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bCs/>
                <w:color w:val="000000"/>
                <w:sz w:val="24"/>
                <w:szCs w:val="24"/>
              </w:rPr>
            </w:pPr>
            <w:r w:rsidRPr="00B054FF">
              <w:rPr>
                <w:bCs/>
                <w:color w:val="000000"/>
                <w:sz w:val="24"/>
                <w:szCs w:val="24"/>
              </w:rPr>
              <w:lastRenderedPageBreak/>
              <w:t>806</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rPr>
                <w:sz w:val="20"/>
              </w:rPr>
            </w:pP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bCs/>
                <w:color w:val="000000"/>
                <w:sz w:val="24"/>
                <w:szCs w:val="24"/>
              </w:rPr>
            </w:pPr>
            <w:r w:rsidRPr="00B054FF">
              <w:rPr>
                <w:bCs/>
                <w:color w:val="000000"/>
                <w:sz w:val="24"/>
                <w:szCs w:val="24"/>
              </w:rPr>
              <w:t>Государственный комитет Республики Карелия по управлению государственным имуществом и размещению заказов для государственных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298 187,0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182 146,0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137 665,0</w:t>
            </w:r>
          </w:p>
        </w:tc>
      </w:tr>
      <w:tr w:rsidR="00303113" w:rsidRPr="00B054FF" w:rsidTr="00303113">
        <w:trPr>
          <w:trHeight w:val="127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806</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1 08 07082 01 0000 110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15,0</w:t>
            </w:r>
          </w:p>
        </w:tc>
      </w:tr>
      <w:tr w:rsidR="00303113" w:rsidRPr="00B054FF" w:rsidTr="00303113">
        <w:trPr>
          <w:trHeight w:val="97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806</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1 11 01020 02 0000 120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7 000,0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7 000,0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7 000,0</w:t>
            </w:r>
          </w:p>
        </w:tc>
      </w:tr>
      <w:tr w:rsidR="00303113" w:rsidRPr="00B054FF" w:rsidTr="00303113">
        <w:trPr>
          <w:trHeight w:val="102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806</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1 11 05022 02 0000 120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proofErr w:type="gramStart"/>
            <w:r w:rsidRPr="00B054FF">
              <w:rPr>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w:t>
            </w:r>
            <w:proofErr w:type="gramEnd"/>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24 400,0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24 400,0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24 400,0</w:t>
            </w:r>
          </w:p>
        </w:tc>
      </w:tr>
      <w:tr w:rsidR="00303113" w:rsidRPr="00B054FF" w:rsidTr="00303113">
        <w:trPr>
          <w:trHeight w:val="1283"/>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806</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1 11 05032 02 0000 120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35 950,0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35 950,0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35 950,0</w:t>
            </w:r>
          </w:p>
        </w:tc>
      </w:tr>
      <w:tr w:rsidR="00303113" w:rsidRPr="00B054FF" w:rsidTr="00303113">
        <w:trPr>
          <w:trHeight w:val="6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806</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1 11 05072 02 0000 120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color w:val="000000"/>
                <w:sz w:val="24"/>
                <w:szCs w:val="24"/>
              </w:rPr>
            </w:pPr>
            <w:r w:rsidRPr="00B054FF">
              <w:rPr>
                <w:color w:val="000000"/>
                <w:sz w:val="24"/>
                <w:szCs w:val="24"/>
              </w:rPr>
              <w:t>доходы от сдачи в аренду имущества, составляющего казну субъекта Российской Федерации (за исключением земельных участков)</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56 500,0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56 500,0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56 500,0</w:t>
            </w:r>
          </w:p>
        </w:tc>
      </w:tr>
      <w:tr w:rsidR="00303113" w:rsidRPr="00B054FF" w:rsidTr="00303113">
        <w:trPr>
          <w:trHeight w:val="94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806</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1 11 07012 02 0000 120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5 800,0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5 800,0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5 800,0</w:t>
            </w:r>
          </w:p>
        </w:tc>
      </w:tr>
      <w:tr w:rsidR="00303113" w:rsidRPr="00B054FF" w:rsidTr="00303113">
        <w:trPr>
          <w:trHeight w:val="190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lastRenderedPageBreak/>
              <w:t>806</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1 14 02023 02 0000 410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167 522,0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51 481,0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7 000,0</w:t>
            </w:r>
          </w:p>
        </w:tc>
      </w:tr>
      <w:tr w:rsidR="00303113" w:rsidRPr="00B054FF" w:rsidTr="00303113">
        <w:trPr>
          <w:trHeight w:val="854"/>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806</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1 14 06022 02 0000 430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1 000,0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1 000,0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1 000,0</w:t>
            </w:r>
          </w:p>
        </w:tc>
      </w:tr>
      <w:tr w:rsidR="00303113" w:rsidRPr="00B054FF" w:rsidTr="00303113">
        <w:trPr>
          <w:trHeight w:val="6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bCs/>
                <w:sz w:val="24"/>
                <w:szCs w:val="24"/>
              </w:rPr>
            </w:pPr>
            <w:r w:rsidRPr="00B054FF">
              <w:rPr>
                <w:bCs/>
                <w:sz w:val="24"/>
                <w:szCs w:val="24"/>
              </w:rPr>
              <w:t>810</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rPr>
                <w:sz w:val="20"/>
              </w:rPr>
            </w:pP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bCs/>
                <w:sz w:val="24"/>
                <w:szCs w:val="24"/>
              </w:rPr>
            </w:pPr>
            <w:r w:rsidRPr="00B054FF">
              <w:rPr>
                <w:bCs/>
                <w:sz w:val="24"/>
                <w:szCs w:val="24"/>
              </w:rPr>
              <w:t xml:space="preserve">Государственный комитет Республики Карелия по обеспечению жизнедеятельности и безопасности населения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1 448,0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1 514,0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1 481,0</w:t>
            </w:r>
          </w:p>
        </w:tc>
      </w:tr>
      <w:tr w:rsidR="00303113" w:rsidRPr="00B054FF" w:rsidTr="00303113">
        <w:trPr>
          <w:trHeight w:val="6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810</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1 13 01992 02 0000 130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прочие доходы от оказания платных услуг (работ) получателями средств бюджетов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550,0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600,0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550,0</w:t>
            </w:r>
          </w:p>
        </w:tc>
      </w:tr>
      <w:tr w:rsidR="00303113" w:rsidRPr="00B054FF" w:rsidTr="00303113">
        <w:trPr>
          <w:trHeight w:val="6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810</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1 13 02062 02 0000 130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270,0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284,0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299,0</w:t>
            </w:r>
          </w:p>
        </w:tc>
      </w:tr>
      <w:tr w:rsidR="00303113" w:rsidRPr="00B054FF" w:rsidTr="00303113">
        <w:trPr>
          <w:trHeight w:val="536"/>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810</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1 16 90020 02 0000 140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628,0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630,0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632,0</w:t>
            </w:r>
          </w:p>
        </w:tc>
      </w:tr>
      <w:tr w:rsidR="00303113" w:rsidRPr="00B054FF" w:rsidTr="00303113">
        <w:trPr>
          <w:trHeight w:val="75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bCs/>
                <w:sz w:val="24"/>
                <w:szCs w:val="24"/>
              </w:rPr>
            </w:pPr>
            <w:r w:rsidRPr="00B054FF">
              <w:rPr>
                <w:bCs/>
                <w:sz w:val="24"/>
                <w:szCs w:val="24"/>
              </w:rPr>
              <w:t>812</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rPr>
                <w:sz w:val="20"/>
              </w:rPr>
            </w:pPr>
          </w:p>
        </w:tc>
        <w:tc>
          <w:tcPr>
            <w:tcW w:w="6791" w:type="dxa"/>
            <w:tcBorders>
              <w:top w:val="single" w:sz="4" w:space="0" w:color="auto"/>
              <w:left w:val="single" w:sz="4" w:space="0" w:color="auto"/>
              <w:bottom w:val="single" w:sz="4" w:space="0" w:color="auto"/>
              <w:right w:val="single" w:sz="4" w:space="0" w:color="auto"/>
            </w:tcBorders>
            <w:vAlign w:val="center"/>
            <w:hideMark/>
          </w:tcPr>
          <w:p w:rsidR="00303113" w:rsidRPr="007E7CD5" w:rsidRDefault="00303113">
            <w:pPr>
              <w:rPr>
                <w:bCs/>
                <w:color w:val="000000"/>
                <w:sz w:val="24"/>
                <w:szCs w:val="24"/>
              </w:rPr>
            </w:pPr>
            <w:r w:rsidRPr="007E7CD5">
              <w:rPr>
                <w:bCs/>
                <w:color w:val="000000"/>
                <w:sz w:val="24"/>
                <w:szCs w:val="24"/>
              </w:rPr>
              <w:t>Государственный комитет Республики Карелия по ценам и тарифам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50,0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50,0</w:t>
            </w:r>
          </w:p>
        </w:tc>
      </w:tr>
      <w:tr w:rsidR="00303113" w:rsidRPr="00B054FF" w:rsidTr="00303113">
        <w:trPr>
          <w:trHeight w:val="109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812</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1 16 02030 02 0000 140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50,0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50,0</w:t>
            </w:r>
          </w:p>
        </w:tc>
      </w:tr>
      <w:tr w:rsidR="00303113" w:rsidRPr="00B054FF" w:rsidTr="00303113">
        <w:trPr>
          <w:trHeight w:val="36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bCs/>
                <w:color w:val="000000"/>
                <w:sz w:val="24"/>
                <w:szCs w:val="24"/>
              </w:rPr>
            </w:pPr>
            <w:r w:rsidRPr="00B054FF">
              <w:rPr>
                <w:bCs/>
                <w:color w:val="000000"/>
                <w:sz w:val="24"/>
                <w:szCs w:val="24"/>
              </w:rPr>
              <w:t>816</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rPr>
                <w:sz w:val="20"/>
              </w:rPr>
            </w:pP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bCs/>
                <w:color w:val="000000"/>
                <w:sz w:val="24"/>
                <w:szCs w:val="24"/>
              </w:rPr>
            </w:pPr>
            <w:r w:rsidRPr="00B054FF">
              <w:rPr>
                <w:bCs/>
                <w:color w:val="000000"/>
                <w:sz w:val="24"/>
                <w:szCs w:val="24"/>
              </w:rPr>
              <w:t>Администрация Главы Республики Карелия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10 570,0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10 570,0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10 570,0</w:t>
            </w:r>
          </w:p>
        </w:tc>
      </w:tr>
      <w:tr w:rsidR="00303113" w:rsidRPr="00B054FF" w:rsidTr="00303113">
        <w:trPr>
          <w:trHeight w:val="72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lastRenderedPageBreak/>
              <w:t>816</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1 13 01992 02 0000 130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прочие доходы от оказания платных услуг (работ) получателями средств бюджетов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700,0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700,0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700,0</w:t>
            </w:r>
          </w:p>
        </w:tc>
      </w:tr>
      <w:tr w:rsidR="00303113" w:rsidRPr="00B054FF" w:rsidTr="00303113">
        <w:trPr>
          <w:trHeight w:val="66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816</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1 13 02062 02 0000 130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1 500,0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1 500,0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1 500,0</w:t>
            </w:r>
          </w:p>
        </w:tc>
      </w:tr>
      <w:tr w:rsidR="00303113" w:rsidRPr="00B054FF" w:rsidTr="00303113">
        <w:trPr>
          <w:trHeight w:val="94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816</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2 02 04001 02 0000 151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color w:val="000000"/>
                <w:sz w:val="24"/>
                <w:szCs w:val="24"/>
              </w:rPr>
            </w:pPr>
            <w:r w:rsidRPr="00B054FF">
              <w:rPr>
                <w:color w:val="000000"/>
                <w:sz w:val="24"/>
                <w:szCs w:val="24"/>
              </w:rPr>
              <w:t>межбюджетные трансферты, передаваемые бюджетам субъектов Российской Федерации на содержание депутатов Государственной Думы и их помощников</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5 714,0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5 714,0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5 714,0</w:t>
            </w:r>
          </w:p>
        </w:tc>
      </w:tr>
      <w:tr w:rsidR="00303113" w:rsidRPr="00B054FF" w:rsidTr="00303113">
        <w:trPr>
          <w:trHeight w:val="94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816</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2 02 04002 02 0000 151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color w:val="000000"/>
                <w:sz w:val="24"/>
                <w:szCs w:val="24"/>
              </w:rPr>
            </w:pPr>
            <w:r w:rsidRPr="00B054FF">
              <w:rPr>
                <w:color w:val="000000"/>
                <w:sz w:val="24"/>
                <w:szCs w:val="24"/>
              </w:rP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2 656,0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2 656,0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2 656,0</w:t>
            </w:r>
          </w:p>
        </w:tc>
      </w:tr>
      <w:tr w:rsidR="00303113" w:rsidRPr="00B054FF" w:rsidTr="00303113">
        <w:trPr>
          <w:trHeight w:val="3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bCs/>
                <w:color w:val="000000"/>
                <w:sz w:val="24"/>
                <w:szCs w:val="24"/>
              </w:rPr>
            </w:pPr>
            <w:r w:rsidRPr="00B054FF">
              <w:rPr>
                <w:bCs/>
                <w:color w:val="000000"/>
                <w:sz w:val="24"/>
                <w:szCs w:val="24"/>
              </w:rPr>
              <w:t>820</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rPr>
                <w:sz w:val="20"/>
              </w:rPr>
            </w:pP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bCs/>
                <w:color w:val="000000"/>
                <w:sz w:val="24"/>
                <w:szCs w:val="24"/>
              </w:rPr>
            </w:pPr>
            <w:r w:rsidRPr="00B054FF">
              <w:rPr>
                <w:bCs/>
                <w:color w:val="000000"/>
                <w:sz w:val="24"/>
                <w:szCs w:val="24"/>
              </w:rPr>
              <w:t>Законодательное Собрание Республики Карелия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1 563,0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1 563,0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1 563,0</w:t>
            </w:r>
          </w:p>
        </w:tc>
      </w:tr>
      <w:tr w:rsidR="00303113" w:rsidRPr="00B054FF" w:rsidTr="00303113">
        <w:trPr>
          <w:trHeight w:val="9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820</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2 02 04002 02 0000 151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color w:val="000000"/>
                <w:sz w:val="24"/>
                <w:szCs w:val="24"/>
              </w:rPr>
            </w:pPr>
            <w:r w:rsidRPr="00B054FF">
              <w:rPr>
                <w:color w:val="000000"/>
                <w:sz w:val="24"/>
                <w:szCs w:val="24"/>
              </w:rP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1 563,0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1 563,0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1 563,0</w:t>
            </w:r>
          </w:p>
        </w:tc>
      </w:tr>
      <w:tr w:rsidR="00303113" w:rsidRPr="00B054FF" w:rsidTr="00303113">
        <w:trPr>
          <w:trHeight w:val="3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bCs/>
                <w:color w:val="000000"/>
                <w:sz w:val="24"/>
                <w:szCs w:val="24"/>
              </w:rPr>
            </w:pPr>
            <w:r w:rsidRPr="00B054FF">
              <w:rPr>
                <w:bCs/>
                <w:color w:val="000000"/>
                <w:sz w:val="24"/>
                <w:szCs w:val="24"/>
              </w:rPr>
              <w:t>824</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rPr>
                <w:sz w:val="20"/>
              </w:rPr>
            </w:pP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bCs/>
                <w:color w:val="000000"/>
                <w:sz w:val="24"/>
                <w:szCs w:val="24"/>
              </w:rPr>
            </w:pPr>
            <w:r w:rsidRPr="00B054FF">
              <w:rPr>
                <w:bCs/>
                <w:color w:val="000000"/>
                <w:sz w:val="24"/>
                <w:szCs w:val="24"/>
              </w:rPr>
              <w:t xml:space="preserve">Министерство труда и занятости Республики Карелия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303 160,0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310 798,1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302 564,0</w:t>
            </w:r>
          </w:p>
        </w:tc>
      </w:tr>
      <w:tr w:rsidR="00303113" w:rsidRPr="00B054FF" w:rsidTr="00303113">
        <w:trPr>
          <w:trHeight w:val="70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824</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2 02 02101 02 0000 151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color w:val="000000"/>
                <w:sz w:val="24"/>
                <w:szCs w:val="24"/>
              </w:rPr>
            </w:pPr>
            <w:r w:rsidRPr="00B054FF">
              <w:rPr>
                <w:color w:val="000000"/>
                <w:sz w:val="24"/>
                <w:szCs w:val="24"/>
              </w:rPr>
              <w:t>субсидии бюджетам субъектов Российской Федерации на реализацию дополнительных мероприятий в сфере занятости населения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3 936,2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rPr>
                <w:sz w:val="2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rPr>
                <w:sz w:val="20"/>
              </w:rPr>
            </w:pPr>
          </w:p>
        </w:tc>
      </w:tr>
      <w:tr w:rsidR="00303113" w:rsidRPr="00B054FF" w:rsidTr="00303113">
        <w:trPr>
          <w:trHeight w:val="94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824</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color w:val="000000"/>
                <w:sz w:val="24"/>
                <w:szCs w:val="24"/>
              </w:rPr>
            </w:pPr>
            <w:r w:rsidRPr="00B054FF">
              <w:rPr>
                <w:color w:val="000000"/>
                <w:sz w:val="24"/>
                <w:szCs w:val="24"/>
              </w:rPr>
              <w:t>2 02 03025 02 0000 151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color w:val="000000"/>
                <w:sz w:val="24"/>
                <w:szCs w:val="24"/>
              </w:rPr>
            </w:pPr>
            <w:r w:rsidRPr="00B054FF">
              <w:rPr>
                <w:color w:val="000000"/>
                <w:sz w:val="24"/>
                <w:szCs w:val="24"/>
              </w:rPr>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299 223,8</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310 798,1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302 564,0</w:t>
            </w:r>
          </w:p>
        </w:tc>
      </w:tr>
      <w:tr w:rsidR="00303113" w:rsidRPr="00B054FF" w:rsidTr="00303113">
        <w:trPr>
          <w:trHeight w:val="6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bCs/>
                <w:color w:val="000000"/>
                <w:sz w:val="24"/>
                <w:szCs w:val="24"/>
              </w:rPr>
            </w:pPr>
            <w:r w:rsidRPr="00B054FF">
              <w:rPr>
                <w:bCs/>
                <w:color w:val="000000"/>
                <w:sz w:val="24"/>
                <w:szCs w:val="24"/>
              </w:rPr>
              <w:t>825</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rPr>
                <w:sz w:val="20"/>
              </w:rPr>
            </w:pP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bCs/>
                <w:color w:val="000000"/>
                <w:sz w:val="24"/>
                <w:szCs w:val="24"/>
              </w:rPr>
            </w:pPr>
            <w:r w:rsidRPr="00B054FF">
              <w:rPr>
                <w:bCs/>
                <w:color w:val="000000"/>
                <w:sz w:val="24"/>
                <w:szCs w:val="24"/>
              </w:rPr>
              <w:t xml:space="preserve">Министерство по природопользованию и экологии Республики Карелия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918 701,6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914 219,7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929 333,3</w:t>
            </w:r>
          </w:p>
        </w:tc>
      </w:tr>
      <w:tr w:rsidR="00303113" w:rsidRPr="00B054FF" w:rsidTr="00303113">
        <w:trPr>
          <w:trHeight w:val="157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lastRenderedPageBreak/>
              <w:t>825</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1 08 07262 01 0000 110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24,0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36,0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32,0</w:t>
            </w:r>
          </w:p>
        </w:tc>
      </w:tr>
      <w:tr w:rsidR="00303113" w:rsidRPr="00B054FF" w:rsidTr="00303113">
        <w:trPr>
          <w:trHeight w:val="126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825</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1 12 02012 01 0000 120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5 030,0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5 030,0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5 900,0</w:t>
            </w:r>
          </w:p>
        </w:tc>
      </w:tr>
      <w:tr w:rsidR="00303113" w:rsidRPr="00B054FF" w:rsidTr="00303113">
        <w:trPr>
          <w:trHeight w:val="126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825</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1 12 02052 01 0000 120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425,0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425,0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175,0</w:t>
            </w:r>
          </w:p>
        </w:tc>
      </w:tr>
      <w:tr w:rsidR="00303113" w:rsidRPr="00B054FF" w:rsidTr="00303113">
        <w:trPr>
          <w:trHeight w:val="6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825</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1 12 02102 02 0000 120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сборы за участие в конкурсе (аукционе) на право пользования участками недр местного значения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132,0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132,0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288,0</w:t>
            </w:r>
          </w:p>
        </w:tc>
      </w:tr>
      <w:tr w:rsidR="00303113" w:rsidRPr="00B054FF" w:rsidTr="00303113">
        <w:trPr>
          <w:trHeight w:val="100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825</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1 12 04013 02 0000 120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1 315,0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1 315,0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1 315,0</w:t>
            </w:r>
          </w:p>
        </w:tc>
      </w:tr>
      <w:tr w:rsidR="00303113" w:rsidRPr="00B054FF" w:rsidTr="00303113">
        <w:trPr>
          <w:trHeight w:val="64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825</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1 12 04014 02 0000 120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плата за использование лесов, расположенных на землях лесного фонда, в части, превышающей минимальный размер арендной платы</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234 000,0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234 000,0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243 309,0</w:t>
            </w:r>
          </w:p>
        </w:tc>
      </w:tr>
      <w:tr w:rsidR="00303113" w:rsidRPr="00B054FF" w:rsidTr="00303113">
        <w:trPr>
          <w:trHeight w:val="94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825</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1 12 04015 02 0000 120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плата за использование лесов, расположенных на землях лесного фонда, в части платы по договору купли-продажи лесных насаждений для собственных нужд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14 000,0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14 000,0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14 000,0</w:t>
            </w:r>
          </w:p>
        </w:tc>
      </w:tr>
      <w:tr w:rsidR="00303113" w:rsidRPr="00B054FF" w:rsidTr="00303113">
        <w:trPr>
          <w:trHeight w:val="6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825</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1 13 01992 02 0000 130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прочие доходы от оказания платных услуг (работ) получателями средств бюджетов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400,0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400,0</w:t>
            </w:r>
          </w:p>
        </w:tc>
      </w:tr>
      <w:tr w:rsidR="00303113" w:rsidRPr="00B054FF" w:rsidTr="00303113">
        <w:trPr>
          <w:trHeight w:val="133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lastRenderedPageBreak/>
              <w:t>825</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1 16 25086 02 0000 140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56,0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56,0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56,0</w:t>
            </w:r>
          </w:p>
        </w:tc>
      </w:tr>
      <w:tr w:rsidR="00303113" w:rsidRPr="00B054FF" w:rsidTr="00303113">
        <w:trPr>
          <w:trHeight w:val="94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825</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1 16 90020 02 0000 140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6,0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6,0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6,0</w:t>
            </w:r>
          </w:p>
        </w:tc>
      </w:tr>
      <w:tr w:rsidR="00303113" w:rsidRPr="00B054FF" w:rsidTr="00303113">
        <w:trPr>
          <w:trHeight w:val="6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825</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2 02 03018 02 0000 151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субвенции бюджетам субъектов Российской Федерации на осуществление отдельных полномочий в области лесных отношений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653 567,7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649 123,8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654 106,4</w:t>
            </w:r>
          </w:p>
        </w:tc>
      </w:tr>
      <w:tr w:rsidR="00303113" w:rsidRPr="00B054FF" w:rsidTr="00303113">
        <w:trPr>
          <w:trHeight w:val="63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825</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2 02 03019 02 0000 151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субвенции бюджетам субъектов Российской Федерации на осуществление отдельных полномочий в области водных отношений</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9 745,9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9 745,9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9 745,9</w:t>
            </w:r>
          </w:p>
        </w:tc>
      </w:tr>
      <w:tr w:rsidR="00303113" w:rsidRPr="00B054FF" w:rsidTr="00303113">
        <w:trPr>
          <w:trHeight w:val="31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bCs/>
                <w:sz w:val="24"/>
                <w:szCs w:val="24"/>
              </w:rPr>
            </w:pPr>
            <w:r w:rsidRPr="00B054FF">
              <w:rPr>
                <w:bCs/>
                <w:sz w:val="24"/>
                <w:szCs w:val="24"/>
              </w:rPr>
              <w:t>826</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rPr>
                <w:sz w:val="20"/>
              </w:rPr>
            </w:pP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bCs/>
                <w:sz w:val="24"/>
                <w:szCs w:val="24"/>
              </w:rPr>
            </w:pPr>
            <w:r w:rsidRPr="00B054FF">
              <w:rPr>
                <w:bCs/>
                <w:sz w:val="24"/>
                <w:szCs w:val="24"/>
              </w:rPr>
              <w:t>Государственный комитет Республики Карелия по транспорту</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588 974,6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425 740,3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854 737,8</w:t>
            </w:r>
          </w:p>
        </w:tc>
      </w:tr>
      <w:tr w:rsidR="00303113" w:rsidRPr="00B054FF" w:rsidTr="00303113">
        <w:trPr>
          <w:trHeight w:val="169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826</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1 08 07172 01 0000 110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2 900,0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3 900,0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4 100,0</w:t>
            </w:r>
          </w:p>
        </w:tc>
      </w:tr>
      <w:tr w:rsidR="00303113" w:rsidRPr="00B054FF" w:rsidTr="00303113">
        <w:trPr>
          <w:trHeight w:val="750"/>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826</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1 15 02020 02 0000 140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платежи, взимаемые государственными органами (организациями) субъектов Российской Федерации за выполнение определенных функций</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1 213,0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1 213,0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1 213,0</w:t>
            </w:r>
          </w:p>
        </w:tc>
      </w:tr>
      <w:tr w:rsidR="00303113" w:rsidRPr="00B054FF" w:rsidTr="00303113">
        <w:trPr>
          <w:trHeight w:val="133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826</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1 16 33020 02 0000 140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75,0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80,0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80,0</w:t>
            </w:r>
          </w:p>
        </w:tc>
      </w:tr>
      <w:tr w:rsidR="00303113" w:rsidRPr="00B054FF" w:rsidTr="00303113">
        <w:trPr>
          <w:trHeight w:val="160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lastRenderedPageBreak/>
              <w:t>826</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1 16 37020 02 0000 140</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500,0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500,0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500,0</w:t>
            </w:r>
          </w:p>
        </w:tc>
      </w:tr>
      <w:tr w:rsidR="00303113" w:rsidRPr="00B054FF" w:rsidTr="00303113">
        <w:trPr>
          <w:trHeight w:val="571"/>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826</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2 02 04091 02 0000 151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межбюджетные </w:t>
            </w:r>
            <w:proofErr w:type="spellStart"/>
            <w:r w:rsidRPr="00B054FF">
              <w:rPr>
                <w:sz w:val="24"/>
                <w:szCs w:val="24"/>
              </w:rPr>
              <w:t>трансферты</w:t>
            </w:r>
            <w:proofErr w:type="gramStart"/>
            <w:r w:rsidRPr="00B054FF">
              <w:rPr>
                <w:sz w:val="24"/>
                <w:szCs w:val="24"/>
              </w:rPr>
              <w:t>,п</w:t>
            </w:r>
            <w:proofErr w:type="gramEnd"/>
            <w:r w:rsidRPr="00B054FF">
              <w:rPr>
                <w:sz w:val="24"/>
                <w:szCs w:val="24"/>
              </w:rPr>
              <w:t>ередаваемые</w:t>
            </w:r>
            <w:proofErr w:type="spellEnd"/>
            <w:r w:rsidRPr="00B054FF">
              <w:rPr>
                <w:sz w:val="24"/>
                <w:szCs w:val="24"/>
              </w:rPr>
              <w:t xml:space="preserve"> бюджетам субъектов Российской Федерации на финансовое обеспечение дорожной деятельности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584 286,6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420 047,3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848 844,8</w:t>
            </w:r>
          </w:p>
        </w:tc>
      </w:tr>
      <w:tr w:rsidR="00303113" w:rsidRPr="00B054FF" w:rsidTr="00303113">
        <w:trPr>
          <w:trHeight w:val="645"/>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bCs/>
                <w:sz w:val="24"/>
                <w:szCs w:val="24"/>
              </w:rPr>
            </w:pPr>
            <w:r w:rsidRPr="00B054FF">
              <w:rPr>
                <w:bCs/>
                <w:sz w:val="24"/>
                <w:szCs w:val="24"/>
              </w:rPr>
              <w:t>829</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rPr>
                <w:sz w:val="20"/>
              </w:rPr>
            </w:pP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bCs/>
                <w:sz w:val="24"/>
                <w:szCs w:val="24"/>
              </w:rPr>
            </w:pPr>
            <w:r w:rsidRPr="00B054FF">
              <w:rPr>
                <w:bCs/>
                <w:sz w:val="24"/>
                <w:szCs w:val="24"/>
              </w:rPr>
              <w:t>Государственный комитет Республики Карелия по развитию информационно-коммуникационных технологий</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20 660,9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0,0</w:t>
            </w:r>
          </w:p>
        </w:tc>
      </w:tr>
      <w:tr w:rsidR="00303113" w:rsidRPr="00B054FF" w:rsidTr="00303113">
        <w:trPr>
          <w:trHeight w:val="964"/>
        </w:trPr>
        <w:tc>
          <w:tcPr>
            <w:tcW w:w="12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829</w:t>
            </w:r>
          </w:p>
        </w:tc>
        <w:tc>
          <w:tcPr>
            <w:tcW w:w="2620" w:type="dxa"/>
            <w:tcBorders>
              <w:top w:val="single" w:sz="4" w:space="0" w:color="auto"/>
              <w:left w:val="single" w:sz="4" w:space="0" w:color="auto"/>
              <w:bottom w:val="single" w:sz="4" w:space="0" w:color="auto"/>
              <w:right w:val="single" w:sz="4" w:space="0" w:color="auto"/>
            </w:tcBorders>
            <w:vAlign w:val="center"/>
            <w:hideMark/>
          </w:tcPr>
          <w:p w:rsidR="00303113" w:rsidRPr="00B054FF" w:rsidRDefault="00303113">
            <w:pPr>
              <w:jc w:val="center"/>
              <w:rPr>
                <w:sz w:val="24"/>
                <w:szCs w:val="24"/>
              </w:rPr>
            </w:pPr>
            <w:r w:rsidRPr="00B054FF">
              <w:rPr>
                <w:sz w:val="24"/>
                <w:szCs w:val="24"/>
              </w:rPr>
              <w:t>2 02 04061 02 0000 151</w:t>
            </w:r>
          </w:p>
        </w:tc>
        <w:tc>
          <w:tcPr>
            <w:tcW w:w="6791" w:type="dxa"/>
            <w:tcBorders>
              <w:top w:val="single" w:sz="4" w:space="0" w:color="auto"/>
              <w:left w:val="single" w:sz="4" w:space="0" w:color="auto"/>
              <w:bottom w:val="single" w:sz="4" w:space="0" w:color="auto"/>
              <w:right w:val="single" w:sz="4" w:space="0" w:color="auto"/>
            </w:tcBorders>
            <w:hideMark/>
          </w:tcPr>
          <w:p w:rsidR="00303113" w:rsidRPr="00B054FF" w:rsidRDefault="00303113">
            <w:pPr>
              <w:rPr>
                <w:sz w:val="24"/>
                <w:szCs w:val="24"/>
              </w:rPr>
            </w:pPr>
            <w:r w:rsidRPr="00B054FF">
              <w:rPr>
                <w:sz w:val="24"/>
                <w:szCs w:val="24"/>
              </w:rPr>
              <w:t xml:space="preserve">межбюджетных трансферты, передаваемые бюджетам субъектов Российской Федерации на создание и развитие сети многофункциональных центров предоставления государственных и муниципальных услуг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sz w:val="24"/>
                <w:szCs w:val="24"/>
              </w:rPr>
            </w:pPr>
            <w:r w:rsidRPr="00B054FF">
              <w:rPr>
                <w:sz w:val="24"/>
                <w:szCs w:val="24"/>
              </w:rPr>
              <w:t>20 660,9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rPr>
                <w:sz w:val="2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rPr>
                <w:sz w:val="20"/>
              </w:rPr>
            </w:pPr>
          </w:p>
        </w:tc>
      </w:tr>
      <w:tr w:rsidR="00303113" w:rsidRPr="00B054FF" w:rsidTr="00303113">
        <w:trPr>
          <w:trHeight w:val="315"/>
        </w:trPr>
        <w:tc>
          <w:tcPr>
            <w:tcW w:w="10631" w:type="dxa"/>
            <w:gridSpan w:val="3"/>
            <w:tcBorders>
              <w:top w:val="single" w:sz="4" w:space="0" w:color="auto"/>
              <w:left w:val="single" w:sz="4" w:space="0" w:color="auto"/>
              <w:bottom w:val="single" w:sz="4" w:space="0" w:color="auto"/>
              <w:right w:val="single" w:sz="4" w:space="0" w:color="auto"/>
            </w:tcBorders>
            <w:noWrap/>
            <w:vAlign w:val="bottom"/>
            <w:hideMark/>
          </w:tcPr>
          <w:p w:rsidR="00303113" w:rsidRPr="00B054FF" w:rsidRDefault="00303113">
            <w:pPr>
              <w:rPr>
                <w:bCs/>
                <w:color w:val="000000"/>
                <w:sz w:val="24"/>
                <w:szCs w:val="24"/>
              </w:rPr>
            </w:pPr>
            <w:r w:rsidRPr="00B054FF">
              <w:rPr>
                <w:bCs/>
                <w:color w:val="000000"/>
                <w:sz w:val="24"/>
                <w:szCs w:val="24"/>
              </w:rPr>
              <w:t>ИТОГО</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25 993 865,1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25 928 847,9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3113" w:rsidRPr="00B054FF" w:rsidRDefault="00303113">
            <w:pPr>
              <w:jc w:val="center"/>
              <w:rPr>
                <w:bCs/>
                <w:sz w:val="24"/>
                <w:szCs w:val="24"/>
              </w:rPr>
            </w:pPr>
            <w:r w:rsidRPr="00B054FF">
              <w:rPr>
                <w:bCs/>
                <w:sz w:val="24"/>
                <w:szCs w:val="24"/>
              </w:rPr>
              <w:t>27 670 852,1</w:t>
            </w:r>
          </w:p>
        </w:tc>
      </w:tr>
      <w:tr w:rsidR="00303113" w:rsidTr="00303113">
        <w:trPr>
          <w:trHeight w:val="315"/>
        </w:trPr>
        <w:tc>
          <w:tcPr>
            <w:tcW w:w="1220" w:type="dxa"/>
            <w:tcBorders>
              <w:top w:val="single" w:sz="4" w:space="0" w:color="auto"/>
              <w:left w:val="nil"/>
              <w:bottom w:val="nil"/>
              <w:right w:val="nil"/>
            </w:tcBorders>
            <w:noWrap/>
            <w:vAlign w:val="bottom"/>
            <w:hideMark/>
          </w:tcPr>
          <w:p w:rsidR="00303113" w:rsidRDefault="00303113">
            <w:pPr>
              <w:rPr>
                <w:sz w:val="20"/>
              </w:rPr>
            </w:pPr>
          </w:p>
        </w:tc>
        <w:tc>
          <w:tcPr>
            <w:tcW w:w="2620" w:type="dxa"/>
            <w:tcBorders>
              <w:top w:val="single" w:sz="4" w:space="0" w:color="auto"/>
              <w:left w:val="nil"/>
              <w:bottom w:val="nil"/>
              <w:right w:val="nil"/>
            </w:tcBorders>
            <w:noWrap/>
            <w:vAlign w:val="bottom"/>
            <w:hideMark/>
          </w:tcPr>
          <w:p w:rsidR="00303113" w:rsidRDefault="00303113">
            <w:pPr>
              <w:rPr>
                <w:sz w:val="20"/>
              </w:rPr>
            </w:pPr>
          </w:p>
        </w:tc>
        <w:tc>
          <w:tcPr>
            <w:tcW w:w="6791" w:type="dxa"/>
            <w:tcBorders>
              <w:top w:val="single" w:sz="4" w:space="0" w:color="auto"/>
              <w:left w:val="nil"/>
              <w:bottom w:val="nil"/>
              <w:right w:val="nil"/>
            </w:tcBorders>
            <w:noWrap/>
            <w:vAlign w:val="bottom"/>
            <w:hideMark/>
          </w:tcPr>
          <w:p w:rsidR="00303113" w:rsidRDefault="00303113">
            <w:pPr>
              <w:rPr>
                <w:sz w:val="20"/>
              </w:rPr>
            </w:pPr>
          </w:p>
        </w:tc>
        <w:tc>
          <w:tcPr>
            <w:tcW w:w="1559" w:type="dxa"/>
            <w:tcBorders>
              <w:top w:val="single" w:sz="4" w:space="0" w:color="auto"/>
              <w:left w:val="nil"/>
              <w:bottom w:val="nil"/>
              <w:right w:val="nil"/>
            </w:tcBorders>
            <w:noWrap/>
            <w:vAlign w:val="bottom"/>
            <w:hideMark/>
          </w:tcPr>
          <w:p w:rsidR="00303113" w:rsidRDefault="00303113">
            <w:pPr>
              <w:rPr>
                <w:sz w:val="20"/>
              </w:rPr>
            </w:pPr>
          </w:p>
        </w:tc>
        <w:tc>
          <w:tcPr>
            <w:tcW w:w="1559" w:type="dxa"/>
            <w:tcBorders>
              <w:top w:val="single" w:sz="4" w:space="0" w:color="auto"/>
              <w:left w:val="nil"/>
              <w:bottom w:val="nil"/>
              <w:right w:val="nil"/>
            </w:tcBorders>
            <w:noWrap/>
            <w:vAlign w:val="bottom"/>
            <w:hideMark/>
          </w:tcPr>
          <w:p w:rsidR="00303113" w:rsidRDefault="00303113">
            <w:pPr>
              <w:rPr>
                <w:sz w:val="20"/>
              </w:rPr>
            </w:pPr>
          </w:p>
        </w:tc>
        <w:tc>
          <w:tcPr>
            <w:tcW w:w="1560" w:type="dxa"/>
            <w:tcBorders>
              <w:top w:val="single" w:sz="4" w:space="0" w:color="auto"/>
              <w:left w:val="nil"/>
              <w:bottom w:val="nil"/>
              <w:right w:val="nil"/>
            </w:tcBorders>
            <w:noWrap/>
            <w:vAlign w:val="bottom"/>
            <w:hideMark/>
          </w:tcPr>
          <w:p w:rsidR="00303113" w:rsidRDefault="00303113">
            <w:pPr>
              <w:rPr>
                <w:sz w:val="20"/>
              </w:rPr>
            </w:pPr>
          </w:p>
        </w:tc>
      </w:tr>
    </w:tbl>
    <w:p w:rsidR="00303113" w:rsidRDefault="00303113" w:rsidP="00303113">
      <w:pPr>
        <w:rPr>
          <w:szCs w:val="28"/>
          <w:lang w:eastAsia="en-US"/>
        </w:rPr>
      </w:pPr>
      <w:r>
        <w:rPr>
          <w:szCs w:val="28"/>
        </w:rPr>
        <w:t xml:space="preserve">                          </w:t>
      </w:r>
    </w:p>
    <w:p w:rsidR="00303113" w:rsidRDefault="00303113" w:rsidP="00303113">
      <w:pPr>
        <w:rPr>
          <w:szCs w:val="28"/>
        </w:rPr>
      </w:pPr>
    </w:p>
    <w:p w:rsidR="00303113" w:rsidRDefault="00303113" w:rsidP="00303113">
      <w:pPr>
        <w:rPr>
          <w:szCs w:val="28"/>
        </w:rPr>
      </w:pPr>
    </w:p>
    <w:p w:rsidR="00303113" w:rsidRDefault="00303113" w:rsidP="00303113">
      <w:pPr>
        <w:rPr>
          <w:szCs w:val="28"/>
        </w:rPr>
      </w:pPr>
    </w:p>
    <w:p w:rsidR="00303113" w:rsidRDefault="00303113" w:rsidP="00303113">
      <w:pPr>
        <w:rPr>
          <w:szCs w:val="28"/>
        </w:rPr>
      </w:pPr>
    </w:p>
    <w:p w:rsidR="00303113" w:rsidRDefault="00303113" w:rsidP="00303113">
      <w:pPr>
        <w:rPr>
          <w:szCs w:val="28"/>
        </w:rPr>
        <w:sectPr w:rsidR="00303113" w:rsidSect="007E7CD5">
          <w:pgSz w:w="16838" w:h="11905" w:orient="landscape"/>
          <w:pgMar w:top="1418" w:right="1134" w:bottom="990" w:left="567" w:header="720" w:footer="340" w:gutter="0"/>
          <w:pgNumType w:start="1"/>
          <w:cols w:space="720"/>
          <w:titlePg/>
          <w:docGrid w:linePitch="381"/>
        </w:sectPr>
      </w:pPr>
    </w:p>
    <w:p w:rsidR="00303113" w:rsidRDefault="00303113" w:rsidP="00303113">
      <w:pPr>
        <w:pStyle w:val="ConsPlusNormal"/>
        <w:suppressAutoHyphens/>
        <w:spacing w:before="120"/>
        <w:ind w:left="4956" w:firstLine="6"/>
        <w:rPr>
          <w:sz w:val="28"/>
          <w:szCs w:val="28"/>
        </w:rPr>
      </w:pPr>
      <w:r>
        <w:rPr>
          <w:sz w:val="28"/>
          <w:szCs w:val="28"/>
        </w:rPr>
        <w:lastRenderedPageBreak/>
        <w:t xml:space="preserve">Приложение 2  к распоряжению </w:t>
      </w:r>
    </w:p>
    <w:p w:rsidR="00303113" w:rsidRDefault="00303113" w:rsidP="00303113">
      <w:pPr>
        <w:pStyle w:val="ConsPlusNormal"/>
        <w:suppressAutoHyphens/>
        <w:ind w:left="4955" w:firstLine="7"/>
        <w:rPr>
          <w:sz w:val="28"/>
          <w:szCs w:val="28"/>
        </w:rPr>
      </w:pPr>
      <w:r>
        <w:rPr>
          <w:sz w:val="28"/>
          <w:szCs w:val="28"/>
        </w:rPr>
        <w:t xml:space="preserve">Правительства Республики Карелия </w:t>
      </w:r>
    </w:p>
    <w:p w:rsidR="00303113" w:rsidRDefault="00303113" w:rsidP="00303113">
      <w:pPr>
        <w:pStyle w:val="ConsPlusNormal"/>
        <w:suppressAutoHyphens/>
        <w:ind w:left="4955" w:firstLine="7"/>
        <w:rPr>
          <w:sz w:val="28"/>
          <w:szCs w:val="28"/>
        </w:rPr>
      </w:pPr>
      <w:r>
        <w:rPr>
          <w:sz w:val="28"/>
          <w:szCs w:val="28"/>
        </w:rPr>
        <w:t xml:space="preserve">от  </w:t>
      </w:r>
      <w:r w:rsidR="000C5715">
        <w:rPr>
          <w:sz w:val="28"/>
          <w:szCs w:val="28"/>
        </w:rPr>
        <w:t>30 декабря 2014 года № 824р-П</w:t>
      </w:r>
      <w:r>
        <w:rPr>
          <w:sz w:val="28"/>
          <w:szCs w:val="28"/>
        </w:rPr>
        <w:t xml:space="preserve">  </w:t>
      </w:r>
    </w:p>
    <w:p w:rsidR="00B054FF" w:rsidRDefault="00B054FF" w:rsidP="00303113">
      <w:pPr>
        <w:pStyle w:val="ConsPlusNormal"/>
        <w:suppressAutoHyphens/>
        <w:ind w:left="4955" w:firstLine="7"/>
        <w:rPr>
          <w:sz w:val="28"/>
          <w:szCs w:val="28"/>
        </w:rPr>
      </w:pPr>
    </w:p>
    <w:p w:rsidR="00303113" w:rsidRDefault="00303113" w:rsidP="00303113">
      <w:pPr>
        <w:ind w:firstLine="709"/>
        <w:jc w:val="center"/>
        <w:rPr>
          <w:rFonts w:ascii="Calibri" w:hAnsi="Calibri"/>
          <w:szCs w:val="22"/>
        </w:rPr>
      </w:pPr>
      <w:proofErr w:type="gramStart"/>
      <w:r>
        <w:rPr>
          <w:szCs w:val="28"/>
        </w:rPr>
        <w:t>Бюджетные ассигнования, направляемые на оплату труда отдельных</w:t>
      </w:r>
      <w:r>
        <w:rPr>
          <w:color w:val="000000"/>
          <w:szCs w:val="28"/>
        </w:rPr>
        <w:t xml:space="preserve"> категорий работников бюджетной сферы, </w:t>
      </w:r>
      <w:r>
        <w:rPr>
          <w:szCs w:val="28"/>
        </w:rPr>
        <w:t xml:space="preserve">определенных указами Президента Российской Федерации от 7 мая 2012 года № 597 «О мероприятиях по реализации государственной социальной политики» и № 599 «О мерах по реализации государственной политики в области образования и науки», </w:t>
      </w:r>
      <w:r w:rsidR="0008002A">
        <w:rPr>
          <w:szCs w:val="28"/>
        </w:rPr>
        <w:br/>
      </w:r>
      <w:r>
        <w:rPr>
          <w:szCs w:val="28"/>
        </w:rPr>
        <w:t>от 1 июня 2012 года № 761 «О Национальной стратегии действий в интересах детей на 2012-2017 годы», от 28</w:t>
      </w:r>
      <w:proofErr w:type="gramEnd"/>
      <w:r>
        <w:rPr>
          <w:szCs w:val="28"/>
        </w:rPr>
        <w:t xml:space="preserve"> декабря 2012 года № 1688 «О некоторых мерах по реализации государственной политики в сфере защиты детей-сирот и детей, оставшихся без попечения родителей» в 2015 году за счет  дотации из федерального бюджета на частичную компенсацию дополнительных расходов на повышение оплаты труда работников бюджетной сферы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701"/>
      </w:tblGrid>
      <w:tr w:rsidR="00303113" w:rsidTr="00303113">
        <w:trPr>
          <w:tblHeader/>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Cs w:val="28"/>
                <w:lang w:eastAsia="en-US"/>
              </w:rPr>
            </w:pPr>
            <w:r>
              <w:rPr>
                <w:szCs w:val="28"/>
              </w:rPr>
              <w:t>Наименование показателя</w:t>
            </w:r>
          </w:p>
        </w:tc>
        <w:tc>
          <w:tcPr>
            <w:tcW w:w="1701" w:type="dxa"/>
            <w:tcBorders>
              <w:top w:val="single" w:sz="4" w:space="0" w:color="000000"/>
              <w:left w:val="single" w:sz="4" w:space="0" w:color="000000"/>
              <w:bottom w:val="single" w:sz="4" w:space="0" w:color="000000"/>
              <w:right w:val="single" w:sz="4" w:space="0" w:color="000000"/>
            </w:tcBorders>
            <w:hideMark/>
          </w:tcPr>
          <w:p w:rsidR="00303113" w:rsidRDefault="00303113">
            <w:pPr>
              <w:jc w:val="center"/>
              <w:rPr>
                <w:szCs w:val="28"/>
                <w:lang w:eastAsia="en-US"/>
              </w:rPr>
            </w:pPr>
            <w:r>
              <w:rPr>
                <w:szCs w:val="28"/>
              </w:rPr>
              <w:t>Сумма,   тыс. рублей</w:t>
            </w:r>
          </w:p>
        </w:tc>
      </w:tr>
      <w:tr w:rsidR="00303113" w:rsidTr="00303113">
        <w:tc>
          <w:tcPr>
            <w:tcW w:w="7905" w:type="dxa"/>
            <w:tcBorders>
              <w:top w:val="single" w:sz="4" w:space="0" w:color="000000"/>
              <w:left w:val="single" w:sz="4" w:space="0" w:color="000000"/>
              <w:bottom w:val="single" w:sz="4" w:space="0" w:color="000000"/>
              <w:right w:val="single" w:sz="4" w:space="0" w:color="000000"/>
            </w:tcBorders>
            <w:hideMark/>
          </w:tcPr>
          <w:p w:rsidR="00303113" w:rsidRPr="00B054FF" w:rsidRDefault="00303113" w:rsidP="00B054FF">
            <w:pPr>
              <w:jc w:val="both"/>
              <w:rPr>
                <w:szCs w:val="28"/>
                <w:lang w:eastAsia="en-US"/>
              </w:rPr>
            </w:pPr>
            <w:r w:rsidRPr="00B054FF">
              <w:rPr>
                <w:szCs w:val="28"/>
              </w:rPr>
              <w:t>Министерство здравоохранения и социального развития Республики Карелия</w:t>
            </w:r>
          </w:p>
        </w:tc>
        <w:tc>
          <w:tcPr>
            <w:tcW w:w="1701" w:type="dxa"/>
            <w:tcBorders>
              <w:top w:val="single" w:sz="4" w:space="0" w:color="000000"/>
              <w:left w:val="single" w:sz="4" w:space="0" w:color="000000"/>
              <w:bottom w:val="single" w:sz="4" w:space="0" w:color="000000"/>
              <w:right w:val="single" w:sz="4" w:space="0" w:color="000000"/>
            </w:tcBorders>
            <w:hideMark/>
          </w:tcPr>
          <w:p w:rsidR="00303113" w:rsidRPr="00B054FF" w:rsidRDefault="00303113" w:rsidP="00383C16">
            <w:pPr>
              <w:jc w:val="center"/>
              <w:rPr>
                <w:szCs w:val="28"/>
                <w:lang w:eastAsia="en-US"/>
              </w:rPr>
            </w:pPr>
            <w:r w:rsidRPr="00B054FF">
              <w:rPr>
                <w:szCs w:val="28"/>
              </w:rPr>
              <w:t>54 390,0</w:t>
            </w:r>
          </w:p>
        </w:tc>
      </w:tr>
      <w:tr w:rsidR="00303113" w:rsidTr="00303113">
        <w:tc>
          <w:tcPr>
            <w:tcW w:w="7905"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jc w:val="both"/>
              <w:rPr>
                <w:b/>
                <w:szCs w:val="28"/>
                <w:lang w:eastAsia="en-US"/>
              </w:rPr>
            </w:pPr>
            <w:r>
              <w:rPr>
                <w:szCs w:val="28"/>
              </w:rPr>
              <w:t>1. Категории работников государственных учреждений Республики Карелия:</w:t>
            </w:r>
          </w:p>
        </w:tc>
        <w:tc>
          <w:tcPr>
            <w:tcW w:w="1701"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center"/>
              <w:rPr>
                <w:b/>
                <w:szCs w:val="28"/>
                <w:lang w:eastAsia="en-US"/>
              </w:rPr>
            </w:pPr>
            <w:r>
              <w:rPr>
                <w:szCs w:val="28"/>
              </w:rPr>
              <w:t>13 616,0</w:t>
            </w:r>
          </w:p>
        </w:tc>
      </w:tr>
      <w:tr w:rsidR="00303113" w:rsidTr="00303113">
        <w:tc>
          <w:tcPr>
            <w:tcW w:w="7905"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jc w:val="both"/>
              <w:rPr>
                <w:szCs w:val="28"/>
                <w:lang w:eastAsia="en-US"/>
              </w:rPr>
            </w:pPr>
            <w:r>
              <w:rPr>
                <w:szCs w:val="28"/>
              </w:rPr>
              <w:t>педагогические рабо</w:t>
            </w:r>
            <w:r w:rsidR="007E7CD5">
              <w:rPr>
                <w:szCs w:val="28"/>
              </w:rPr>
              <w:t>тники, оказывающие услуги детям-</w:t>
            </w:r>
            <w:r>
              <w:rPr>
                <w:szCs w:val="28"/>
              </w:rPr>
              <w:t>сиротам и детям, оставшимся без попечения родителей</w:t>
            </w:r>
          </w:p>
        </w:tc>
        <w:tc>
          <w:tcPr>
            <w:tcW w:w="1701"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center"/>
              <w:rPr>
                <w:szCs w:val="28"/>
                <w:lang w:eastAsia="en-US"/>
              </w:rPr>
            </w:pPr>
            <w:r>
              <w:rPr>
                <w:szCs w:val="28"/>
              </w:rPr>
              <w:t>7 876,0</w:t>
            </w:r>
          </w:p>
        </w:tc>
      </w:tr>
      <w:tr w:rsidR="00303113" w:rsidTr="00303113">
        <w:tc>
          <w:tcPr>
            <w:tcW w:w="7905"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jc w:val="both"/>
              <w:rPr>
                <w:szCs w:val="28"/>
                <w:lang w:eastAsia="en-US"/>
              </w:rPr>
            </w:pPr>
            <w:r>
              <w:rPr>
                <w:szCs w:val="28"/>
              </w:rPr>
              <w:t>младший медицинский персонал</w:t>
            </w:r>
          </w:p>
        </w:tc>
        <w:tc>
          <w:tcPr>
            <w:tcW w:w="1701"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center"/>
              <w:rPr>
                <w:szCs w:val="28"/>
                <w:lang w:eastAsia="en-US"/>
              </w:rPr>
            </w:pPr>
            <w:r>
              <w:rPr>
                <w:szCs w:val="28"/>
              </w:rPr>
              <w:t>4 868,0</w:t>
            </w:r>
          </w:p>
        </w:tc>
      </w:tr>
      <w:tr w:rsidR="00303113" w:rsidTr="00303113">
        <w:tc>
          <w:tcPr>
            <w:tcW w:w="7905"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jc w:val="both"/>
              <w:rPr>
                <w:szCs w:val="28"/>
                <w:lang w:eastAsia="en-US"/>
              </w:rPr>
            </w:pPr>
            <w:r>
              <w:rPr>
                <w:szCs w:val="28"/>
              </w:rPr>
              <w:t>социальные работники</w:t>
            </w:r>
          </w:p>
        </w:tc>
        <w:tc>
          <w:tcPr>
            <w:tcW w:w="1701"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center"/>
              <w:rPr>
                <w:szCs w:val="28"/>
                <w:lang w:eastAsia="en-US"/>
              </w:rPr>
            </w:pPr>
            <w:r>
              <w:rPr>
                <w:szCs w:val="28"/>
              </w:rPr>
              <w:t>872,0</w:t>
            </w:r>
          </w:p>
        </w:tc>
      </w:tr>
      <w:tr w:rsidR="00303113" w:rsidTr="00303113">
        <w:tc>
          <w:tcPr>
            <w:tcW w:w="7905" w:type="dxa"/>
            <w:tcBorders>
              <w:top w:val="single" w:sz="4" w:space="0" w:color="000000"/>
              <w:left w:val="single" w:sz="4" w:space="0" w:color="000000"/>
              <w:bottom w:val="single" w:sz="4" w:space="0" w:color="000000"/>
              <w:right w:val="single" w:sz="4" w:space="0" w:color="000000"/>
            </w:tcBorders>
            <w:hideMark/>
          </w:tcPr>
          <w:p w:rsidR="00303113" w:rsidRDefault="00303113" w:rsidP="0008002A">
            <w:pPr>
              <w:jc w:val="both"/>
              <w:rPr>
                <w:b/>
                <w:szCs w:val="28"/>
                <w:lang w:eastAsia="en-US"/>
              </w:rPr>
            </w:pPr>
            <w:r>
              <w:rPr>
                <w:szCs w:val="28"/>
              </w:rPr>
              <w:t xml:space="preserve">2. </w:t>
            </w:r>
            <w:proofErr w:type="gramStart"/>
            <w:r>
              <w:rPr>
                <w:szCs w:val="28"/>
              </w:rPr>
              <w:t>Категории работников муниципальных учреждений</w:t>
            </w:r>
            <w:r w:rsidR="0008002A">
              <w:rPr>
                <w:szCs w:val="28"/>
              </w:rPr>
              <w:t>, в т. ч. за счет субвенции на осуществление государственных полномочий Республики Карелия по социальному обслуживанию граждан пожилого возраста и инвалидов (в том числе детей-инвалидов), граждан, находящихся в трудной жизненной ситуации, в том числе детей, включая детей-сирот, безнадзорных детей, детей, оставшихся без попечения родителей, детей, находящихся в иной трудной жизненной ситуации (за исключением детей, обучающихся в федеральных</w:t>
            </w:r>
            <w:proofErr w:type="gramEnd"/>
            <w:r w:rsidR="0008002A">
              <w:rPr>
                <w:szCs w:val="28"/>
              </w:rPr>
              <w:t xml:space="preserve"> </w:t>
            </w:r>
            <w:proofErr w:type="gramStart"/>
            <w:r w:rsidR="0008002A">
              <w:rPr>
                <w:szCs w:val="28"/>
              </w:rPr>
              <w:t xml:space="preserve">образовательных  учреждениях и государственных образовательных учреждениях Республики Карелия), за исключением социального обслуживания указанных категорий граждан в государственных учреждениях социального обслуживания Республики Карелия: </w:t>
            </w:r>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center"/>
              <w:rPr>
                <w:szCs w:val="28"/>
                <w:lang w:eastAsia="en-US"/>
              </w:rPr>
            </w:pPr>
            <w:r>
              <w:rPr>
                <w:szCs w:val="28"/>
              </w:rPr>
              <w:t>40 774,0</w:t>
            </w:r>
          </w:p>
        </w:tc>
      </w:tr>
      <w:tr w:rsidR="00303113" w:rsidTr="00303113">
        <w:tc>
          <w:tcPr>
            <w:tcW w:w="7905"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jc w:val="both"/>
              <w:rPr>
                <w:szCs w:val="28"/>
                <w:lang w:eastAsia="en-US"/>
              </w:rPr>
            </w:pPr>
            <w:r>
              <w:rPr>
                <w:szCs w:val="28"/>
              </w:rPr>
              <w:t>педагогические работники, работающие с детьми из социально неблагополучных семей</w:t>
            </w:r>
          </w:p>
        </w:tc>
        <w:tc>
          <w:tcPr>
            <w:tcW w:w="1701"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center"/>
              <w:rPr>
                <w:szCs w:val="28"/>
                <w:lang w:eastAsia="en-US"/>
              </w:rPr>
            </w:pPr>
            <w:r>
              <w:rPr>
                <w:szCs w:val="28"/>
              </w:rPr>
              <w:t>2 914,0</w:t>
            </w:r>
          </w:p>
        </w:tc>
      </w:tr>
      <w:tr w:rsidR="00303113" w:rsidTr="00303113">
        <w:tc>
          <w:tcPr>
            <w:tcW w:w="7905"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jc w:val="both"/>
              <w:rPr>
                <w:szCs w:val="28"/>
                <w:lang w:eastAsia="en-US"/>
              </w:rPr>
            </w:pPr>
            <w:r>
              <w:rPr>
                <w:szCs w:val="28"/>
              </w:rPr>
              <w:t>социальные работники</w:t>
            </w:r>
          </w:p>
        </w:tc>
        <w:tc>
          <w:tcPr>
            <w:tcW w:w="1701"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center"/>
              <w:rPr>
                <w:szCs w:val="28"/>
                <w:lang w:eastAsia="en-US"/>
              </w:rPr>
            </w:pPr>
            <w:r>
              <w:rPr>
                <w:szCs w:val="28"/>
              </w:rPr>
              <w:t>36 553,0</w:t>
            </w:r>
          </w:p>
        </w:tc>
      </w:tr>
      <w:tr w:rsidR="00303113" w:rsidTr="00303113">
        <w:tc>
          <w:tcPr>
            <w:tcW w:w="7905"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both"/>
              <w:rPr>
                <w:szCs w:val="28"/>
                <w:lang w:eastAsia="en-US"/>
              </w:rPr>
            </w:pPr>
            <w:r>
              <w:rPr>
                <w:szCs w:val="28"/>
              </w:rPr>
              <w:t>младший медицинский персонал, работающий в учреждениях социального обслуживания</w:t>
            </w:r>
          </w:p>
        </w:tc>
        <w:tc>
          <w:tcPr>
            <w:tcW w:w="1701"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center"/>
              <w:rPr>
                <w:szCs w:val="28"/>
                <w:lang w:eastAsia="en-US"/>
              </w:rPr>
            </w:pPr>
            <w:r>
              <w:rPr>
                <w:szCs w:val="28"/>
              </w:rPr>
              <w:t>1 307,0</w:t>
            </w:r>
          </w:p>
        </w:tc>
      </w:tr>
      <w:tr w:rsidR="00303113" w:rsidTr="00303113">
        <w:tc>
          <w:tcPr>
            <w:tcW w:w="7905" w:type="dxa"/>
            <w:tcBorders>
              <w:top w:val="single" w:sz="4" w:space="0" w:color="000000"/>
              <w:left w:val="single" w:sz="4" w:space="0" w:color="000000"/>
              <w:bottom w:val="single" w:sz="4" w:space="0" w:color="000000"/>
              <w:right w:val="single" w:sz="4" w:space="0" w:color="000000"/>
            </w:tcBorders>
            <w:hideMark/>
          </w:tcPr>
          <w:p w:rsidR="00303113" w:rsidRPr="00B054FF" w:rsidRDefault="00303113" w:rsidP="00383C16">
            <w:pPr>
              <w:jc w:val="both"/>
              <w:rPr>
                <w:szCs w:val="28"/>
                <w:lang w:eastAsia="en-US"/>
              </w:rPr>
            </w:pPr>
            <w:r w:rsidRPr="00B054FF">
              <w:rPr>
                <w:szCs w:val="28"/>
              </w:rPr>
              <w:lastRenderedPageBreak/>
              <w:t>Министерство образования Республики Карелия</w:t>
            </w:r>
          </w:p>
        </w:tc>
        <w:tc>
          <w:tcPr>
            <w:tcW w:w="1701" w:type="dxa"/>
            <w:tcBorders>
              <w:top w:val="single" w:sz="4" w:space="0" w:color="000000"/>
              <w:left w:val="single" w:sz="4" w:space="0" w:color="000000"/>
              <w:bottom w:val="single" w:sz="4" w:space="0" w:color="000000"/>
              <w:right w:val="single" w:sz="4" w:space="0" w:color="000000"/>
            </w:tcBorders>
            <w:hideMark/>
          </w:tcPr>
          <w:p w:rsidR="00303113" w:rsidRPr="00B054FF" w:rsidRDefault="00303113" w:rsidP="00383C16">
            <w:pPr>
              <w:jc w:val="center"/>
              <w:rPr>
                <w:szCs w:val="28"/>
                <w:lang w:eastAsia="en-US"/>
              </w:rPr>
            </w:pPr>
            <w:r w:rsidRPr="00B054FF">
              <w:rPr>
                <w:szCs w:val="28"/>
              </w:rPr>
              <w:t>258 731,8</w:t>
            </w:r>
          </w:p>
        </w:tc>
      </w:tr>
      <w:tr w:rsidR="00303113" w:rsidTr="00303113">
        <w:tc>
          <w:tcPr>
            <w:tcW w:w="7905"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both"/>
              <w:rPr>
                <w:szCs w:val="28"/>
                <w:lang w:eastAsia="en-US"/>
              </w:rPr>
            </w:pPr>
            <w:r>
              <w:rPr>
                <w:szCs w:val="28"/>
              </w:rPr>
              <w:t>1. Категории работников государственных учреждений Республики Карелия:</w:t>
            </w:r>
          </w:p>
        </w:tc>
        <w:tc>
          <w:tcPr>
            <w:tcW w:w="1701"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center"/>
              <w:rPr>
                <w:szCs w:val="28"/>
                <w:lang w:eastAsia="en-US"/>
              </w:rPr>
            </w:pPr>
            <w:r>
              <w:rPr>
                <w:szCs w:val="28"/>
              </w:rPr>
              <w:t>17 348,0</w:t>
            </w:r>
          </w:p>
        </w:tc>
      </w:tr>
      <w:tr w:rsidR="00303113" w:rsidTr="00303113">
        <w:tc>
          <w:tcPr>
            <w:tcW w:w="7905"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both"/>
              <w:rPr>
                <w:szCs w:val="28"/>
                <w:lang w:eastAsia="en-US"/>
              </w:rPr>
            </w:pPr>
            <w:r>
              <w:rPr>
                <w:szCs w:val="28"/>
              </w:rPr>
              <w:t>педагогические работники учреждений дополнительного образования детей</w:t>
            </w:r>
          </w:p>
        </w:tc>
        <w:tc>
          <w:tcPr>
            <w:tcW w:w="1701"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center"/>
              <w:rPr>
                <w:szCs w:val="28"/>
                <w:lang w:eastAsia="en-US"/>
              </w:rPr>
            </w:pPr>
            <w:r>
              <w:rPr>
                <w:szCs w:val="28"/>
              </w:rPr>
              <w:t>4 340,0</w:t>
            </w:r>
          </w:p>
        </w:tc>
      </w:tr>
      <w:tr w:rsidR="00303113" w:rsidTr="00303113">
        <w:tc>
          <w:tcPr>
            <w:tcW w:w="7905"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both"/>
              <w:rPr>
                <w:szCs w:val="28"/>
                <w:lang w:eastAsia="en-US"/>
              </w:rPr>
            </w:pPr>
            <w:r>
              <w:rPr>
                <w:szCs w:val="28"/>
              </w:rPr>
              <w:t xml:space="preserve">преподаватели и мастера производственного обучения учреждений профессионального образования </w:t>
            </w:r>
          </w:p>
        </w:tc>
        <w:tc>
          <w:tcPr>
            <w:tcW w:w="1701"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center"/>
              <w:rPr>
                <w:szCs w:val="28"/>
                <w:lang w:eastAsia="en-US"/>
              </w:rPr>
            </w:pPr>
            <w:r>
              <w:rPr>
                <w:szCs w:val="28"/>
              </w:rPr>
              <w:t>8 176,0</w:t>
            </w:r>
          </w:p>
        </w:tc>
      </w:tr>
      <w:tr w:rsidR="00303113" w:rsidTr="00303113">
        <w:tc>
          <w:tcPr>
            <w:tcW w:w="7905"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both"/>
              <w:rPr>
                <w:szCs w:val="28"/>
                <w:lang w:eastAsia="en-US"/>
              </w:rPr>
            </w:pPr>
            <w:r>
              <w:rPr>
                <w:szCs w:val="28"/>
              </w:rPr>
              <w:t>педагогические работники, оказывающие услуги детям сиротам и детям, оставшимся без попечения родителей</w:t>
            </w:r>
          </w:p>
        </w:tc>
        <w:tc>
          <w:tcPr>
            <w:tcW w:w="1701"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center"/>
              <w:rPr>
                <w:szCs w:val="28"/>
                <w:lang w:eastAsia="en-US"/>
              </w:rPr>
            </w:pPr>
            <w:r>
              <w:rPr>
                <w:szCs w:val="28"/>
              </w:rPr>
              <w:t>4 832,0</w:t>
            </w:r>
          </w:p>
        </w:tc>
      </w:tr>
      <w:tr w:rsidR="00303113" w:rsidTr="00303113">
        <w:tc>
          <w:tcPr>
            <w:tcW w:w="7905"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both"/>
              <w:rPr>
                <w:szCs w:val="28"/>
                <w:lang w:eastAsia="en-US"/>
              </w:rPr>
            </w:pPr>
            <w:r>
              <w:rPr>
                <w:szCs w:val="28"/>
              </w:rPr>
              <w:t>2. Категории рабо</w:t>
            </w:r>
            <w:r w:rsidR="00383C16">
              <w:rPr>
                <w:szCs w:val="28"/>
              </w:rPr>
              <w:t>тников муниципальных учреждений</w:t>
            </w:r>
            <w:r>
              <w:rPr>
                <w:szCs w:val="28"/>
              </w:rPr>
              <w:t>:</w:t>
            </w:r>
          </w:p>
        </w:tc>
        <w:tc>
          <w:tcPr>
            <w:tcW w:w="1701"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center"/>
              <w:rPr>
                <w:szCs w:val="28"/>
                <w:lang w:eastAsia="en-US"/>
              </w:rPr>
            </w:pPr>
            <w:r>
              <w:rPr>
                <w:szCs w:val="28"/>
              </w:rPr>
              <w:t>241 383,8</w:t>
            </w:r>
          </w:p>
        </w:tc>
      </w:tr>
      <w:tr w:rsidR="00303113" w:rsidTr="00303113">
        <w:tc>
          <w:tcPr>
            <w:tcW w:w="7905"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tabs>
                <w:tab w:val="left" w:pos="860"/>
              </w:tabs>
              <w:jc w:val="both"/>
              <w:rPr>
                <w:szCs w:val="28"/>
                <w:lang w:eastAsia="en-US"/>
              </w:rPr>
            </w:pPr>
            <w:r>
              <w:rPr>
                <w:szCs w:val="28"/>
              </w:rPr>
              <w:t>педагогические работники дошкольных образовательных организаций</w:t>
            </w:r>
            <w:r w:rsidR="00383C16">
              <w:rPr>
                <w:szCs w:val="28"/>
              </w:rPr>
              <w:t xml:space="preserve"> (в т. ч.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w:t>
            </w:r>
          </w:p>
        </w:tc>
        <w:tc>
          <w:tcPr>
            <w:tcW w:w="1701"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center"/>
              <w:rPr>
                <w:szCs w:val="28"/>
                <w:lang w:eastAsia="en-US"/>
              </w:rPr>
            </w:pPr>
            <w:r>
              <w:rPr>
                <w:szCs w:val="28"/>
              </w:rPr>
              <w:t>188 161,8</w:t>
            </w:r>
          </w:p>
        </w:tc>
      </w:tr>
      <w:tr w:rsidR="00303113" w:rsidTr="00303113">
        <w:tc>
          <w:tcPr>
            <w:tcW w:w="7905"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both"/>
              <w:rPr>
                <w:szCs w:val="28"/>
                <w:lang w:eastAsia="en-US"/>
              </w:rPr>
            </w:pPr>
            <w:proofErr w:type="gramStart"/>
            <w:r>
              <w:rPr>
                <w:szCs w:val="28"/>
              </w:rPr>
              <w:t>педагогические работники образовательных организаций, оказывающих социальные услуги детям-сиротам и детям, оставшимся без попечения родителей</w:t>
            </w:r>
            <w:r w:rsidR="00383C16">
              <w:rPr>
                <w:szCs w:val="28"/>
              </w:rPr>
              <w:t xml:space="preserve"> (в т. ч. за счет субвенции на осуществление государственных полномочий Республики Карелия, предусмотренных Законом Республики Карелия от 28 ноября 2005 года № 921-ЗРК «О государственном обеспечении и социальной поддержке детей-сирот и детей, оставшихся без попечения родителей, а также лиц из числа детей-сирот и детей, оставшихся без попечения</w:t>
            </w:r>
            <w:proofErr w:type="gramEnd"/>
            <w:r w:rsidR="00383C16">
              <w:rPr>
                <w:szCs w:val="28"/>
              </w:rPr>
              <w:t xml:space="preserve"> родителей» по социальной поддержке детей-сирот, детей, оставшихся без попечения родителей и лиц из числа детей-сирот и детей, оставшихся без попечения родителей, за исключением детей, находящихся и (или) обучающихся в государственных учреждениях Республики Карелия и федеральных государственных образовательных учреждениях, за исключением части 6 статьи 3 указанного Закона)</w:t>
            </w:r>
          </w:p>
        </w:tc>
        <w:tc>
          <w:tcPr>
            <w:tcW w:w="1701"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center"/>
              <w:rPr>
                <w:szCs w:val="28"/>
                <w:lang w:eastAsia="en-US"/>
              </w:rPr>
            </w:pPr>
            <w:r>
              <w:rPr>
                <w:szCs w:val="28"/>
              </w:rPr>
              <w:t>9 969,0</w:t>
            </w:r>
          </w:p>
        </w:tc>
      </w:tr>
      <w:tr w:rsidR="00303113" w:rsidTr="00303113">
        <w:tc>
          <w:tcPr>
            <w:tcW w:w="7905"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both"/>
              <w:rPr>
                <w:szCs w:val="28"/>
                <w:lang w:eastAsia="en-US"/>
              </w:rPr>
            </w:pPr>
            <w:r>
              <w:rPr>
                <w:szCs w:val="28"/>
              </w:rPr>
              <w:t>педагогические работники учреждений дополнительного образования детей</w:t>
            </w:r>
            <w:r w:rsidR="00383C16">
              <w:rPr>
                <w:szCs w:val="28"/>
              </w:rPr>
              <w:t xml:space="preserve"> (в т. ч. за счет субсидии на р</w:t>
            </w:r>
            <w:r w:rsidR="007E7CD5">
              <w:rPr>
                <w:szCs w:val="28"/>
              </w:rPr>
              <w:t>еализацию мер, предусмотренных у</w:t>
            </w:r>
            <w:r w:rsidR="00383C16">
              <w:rPr>
                <w:szCs w:val="28"/>
              </w:rPr>
              <w:t>казами Президента Российской Федерации от 7 мая 2012 года № 597 «О мероприятиях по реализации государственной социальной политики» и от 1 июня 2012 года № 761 «О Национальной стратегии действий в интересах детей на 2012-2017 годы»)</w:t>
            </w:r>
          </w:p>
        </w:tc>
        <w:tc>
          <w:tcPr>
            <w:tcW w:w="1701"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center"/>
              <w:rPr>
                <w:szCs w:val="28"/>
                <w:lang w:eastAsia="en-US"/>
              </w:rPr>
            </w:pPr>
            <w:r>
              <w:rPr>
                <w:szCs w:val="28"/>
              </w:rPr>
              <w:t>43 253,0</w:t>
            </w:r>
          </w:p>
        </w:tc>
      </w:tr>
      <w:tr w:rsidR="00303113" w:rsidTr="00303113">
        <w:tc>
          <w:tcPr>
            <w:tcW w:w="7905" w:type="dxa"/>
            <w:tcBorders>
              <w:top w:val="single" w:sz="4" w:space="0" w:color="000000"/>
              <w:left w:val="single" w:sz="4" w:space="0" w:color="000000"/>
              <w:bottom w:val="single" w:sz="4" w:space="0" w:color="000000"/>
              <w:right w:val="single" w:sz="4" w:space="0" w:color="000000"/>
            </w:tcBorders>
            <w:hideMark/>
          </w:tcPr>
          <w:p w:rsidR="00303113" w:rsidRPr="00383C16" w:rsidRDefault="00303113">
            <w:pPr>
              <w:jc w:val="both"/>
              <w:rPr>
                <w:szCs w:val="28"/>
                <w:lang w:eastAsia="en-US"/>
              </w:rPr>
            </w:pPr>
            <w:r w:rsidRPr="00383C16">
              <w:rPr>
                <w:szCs w:val="28"/>
              </w:rPr>
              <w:t>Министерство культуры Республики Карелия</w:t>
            </w:r>
          </w:p>
        </w:tc>
        <w:tc>
          <w:tcPr>
            <w:tcW w:w="1701" w:type="dxa"/>
            <w:tcBorders>
              <w:top w:val="single" w:sz="4" w:space="0" w:color="000000"/>
              <w:left w:val="single" w:sz="4" w:space="0" w:color="000000"/>
              <w:bottom w:val="single" w:sz="4" w:space="0" w:color="000000"/>
              <w:right w:val="single" w:sz="4" w:space="0" w:color="000000"/>
            </w:tcBorders>
            <w:hideMark/>
          </w:tcPr>
          <w:p w:rsidR="00303113" w:rsidRPr="00383C16" w:rsidRDefault="00303113" w:rsidP="00383C16">
            <w:pPr>
              <w:jc w:val="center"/>
              <w:rPr>
                <w:szCs w:val="28"/>
                <w:lang w:eastAsia="en-US"/>
              </w:rPr>
            </w:pPr>
            <w:r w:rsidRPr="00383C16">
              <w:rPr>
                <w:szCs w:val="28"/>
              </w:rPr>
              <w:t>23 120,0</w:t>
            </w:r>
          </w:p>
        </w:tc>
      </w:tr>
      <w:tr w:rsidR="00303113" w:rsidTr="00303113">
        <w:tc>
          <w:tcPr>
            <w:tcW w:w="7905"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both"/>
              <w:rPr>
                <w:szCs w:val="28"/>
                <w:lang w:eastAsia="en-US"/>
              </w:rPr>
            </w:pPr>
            <w:r>
              <w:rPr>
                <w:szCs w:val="28"/>
              </w:rPr>
              <w:t>1. Категории работников государственных учреждений Республики Карелия:</w:t>
            </w:r>
          </w:p>
        </w:tc>
        <w:tc>
          <w:tcPr>
            <w:tcW w:w="1701"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center"/>
              <w:rPr>
                <w:szCs w:val="28"/>
                <w:lang w:eastAsia="en-US"/>
              </w:rPr>
            </w:pPr>
            <w:r>
              <w:rPr>
                <w:szCs w:val="28"/>
              </w:rPr>
              <w:t>2 524,0</w:t>
            </w:r>
          </w:p>
        </w:tc>
      </w:tr>
      <w:tr w:rsidR="00303113" w:rsidTr="00303113">
        <w:tc>
          <w:tcPr>
            <w:tcW w:w="7905"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both"/>
              <w:rPr>
                <w:szCs w:val="28"/>
                <w:lang w:eastAsia="en-US"/>
              </w:rPr>
            </w:pPr>
            <w:r>
              <w:rPr>
                <w:szCs w:val="28"/>
              </w:rPr>
              <w:lastRenderedPageBreak/>
              <w:t>преподаватели и мастера производственного обучения учреждений профессионального образования</w:t>
            </w:r>
          </w:p>
        </w:tc>
        <w:tc>
          <w:tcPr>
            <w:tcW w:w="1701"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center"/>
              <w:rPr>
                <w:szCs w:val="28"/>
                <w:lang w:eastAsia="en-US"/>
              </w:rPr>
            </w:pPr>
            <w:r>
              <w:rPr>
                <w:szCs w:val="28"/>
              </w:rPr>
              <w:t>2 524,0</w:t>
            </w:r>
          </w:p>
        </w:tc>
      </w:tr>
      <w:tr w:rsidR="00303113" w:rsidTr="00303113">
        <w:tc>
          <w:tcPr>
            <w:tcW w:w="7905"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both"/>
              <w:rPr>
                <w:szCs w:val="28"/>
                <w:lang w:eastAsia="en-US"/>
              </w:rPr>
            </w:pPr>
            <w:r>
              <w:rPr>
                <w:szCs w:val="28"/>
              </w:rPr>
              <w:t>2. Категории рабо</w:t>
            </w:r>
            <w:r w:rsidR="007E7CD5">
              <w:rPr>
                <w:szCs w:val="28"/>
              </w:rPr>
              <w:t>тников муниципальных учреждений, в т. ч. за счет субсидии на реализацию мер, предусмотренных указами Президента Российской Федерации от 7 мая 2012 года № 597 «О мероприятиях по реализации государственной социальной политики» и от 1 июня 2012 года № 761 «О Национальной стратегии действий в интересах детей на 2012-2017 годы»</w:t>
            </w:r>
          </w:p>
        </w:tc>
        <w:tc>
          <w:tcPr>
            <w:tcW w:w="1701"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center"/>
              <w:rPr>
                <w:szCs w:val="28"/>
                <w:lang w:eastAsia="en-US"/>
              </w:rPr>
            </w:pPr>
            <w:r>
              <w:rPr>
                <w:szCs w:val="28"/>
              </w:rPr>
              <w:t>20 596,0</w:t>
            </w:r>
          </w:p>
        </w:tc>
      </w:tr>
      <w:tr w:rsidR="00303113" w:rsidTr="00303113">
        <w:tc>
          <w:tcPr>
            <w:tcW w:w="7905"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both"/>
              <w:rPr>
                <w:szCs w:val="28"/>
                <w:lang w:eastAsia="en-US"/>
              </w:rPr>
            </w:pPr>
            <w:r>
              <w:rPr>
                <w:szCs w:val="28"/>
              </w:rPr>
              <w:t>работники муниципальных учреждений культуры</w:t>
            </w:r>
          </w:p>
        </w:tc>
        <w:tc>
          <w:tcPr>
            <w:tcW w:w="1701" w:type="dxa"/>
            <w:tcBorders>
              <w:top w:val="single" w:sz="4" w:space="0" w:color="000000"/>
              <w:left w:val="single" w:sz="4" w:space="0" w:color="000000"/>
              <w:bottom w:val="single" w:sz="4" w:space="0" w:color="000000"/>
              <w:right w:val="single" w:sz="4" w:space="0" w:color="000000"/>
            </w:tcBorders>
            <w:hideMark/>
          </w:tcPr>
          <w:p w:rsidR="00303113" w:rsidRDefault="00303113" w:rsidP="007E7CD5">
            <w:pPr>
              <w:jc w:val="center"/>
              <w:rPr>
                <w:szCs w:val="28"/>
                <w:lang w:eastAsia="en-US"/>
              </w:rPr>
            </w:pPr>
            <w:r>
              <w:rPr>
                <w:szCs w:val="28"/>
              </w:rPr>
              <w:t>20 596,0</w:t>
            </w:r>
          </w:p>
        </w:tc>
      </w:tr>
      <w:tr w:rsidR="00303113" w:rsidTr="00303113">
        <w:tc>
          <w:tcPr>
            <w:tcW w:w="7905" w:type="dxa"/>
            <w:tcBorders>
              <w:top w:val="single" w:sz="4" w:space="0" w:color="000000"/>
              <w:left w:val="single" w:sz="4" w:space="0" w:color="000000"/>
              <w:bottom w:val="single" w:sz="4" w:space="0" w:color="000000"/>
              <w:right w:val="single" w:sz="4" w:space="0" w:color="000000"/>
            </w:tcBorders>
            <w:hideMark/>
          </w:tcPr>
          <w:p w:rsidR="00303113" w:rsidRPr="00383C16" w:rsidRDefault="00303113">
            <w:pPr>
              <w:jc w:val="both"/>
              <w:rPr>
                <w:szCs w:val="28"/>
                <w:lang w:eastAsia="en-US"/>
              </w:rPr>
            </w:pPr>
            <w:r w:rsidRPr="00383C16">
              <w:rPr>
                <w:szCs w:val="28"/>
              </w:rPr>
              <w:t>Министерство по делам молодежи, физической культуре и спорту Республики Карелия</w:t>
            </w:r>
          </w:p>
        </w:tc>
        <w:tc>
          <w:tcPr>
            <w:tcW w:w="1701" w:type="dxa"/>
            <w:tcBorders>
              <w:top w:val="single" w:sz="4" w:space="0" w:color="000000"/>
              <w:left w:val="single" w:sz="4" w:space="0" w:color="000000"/>
              <w:bottom w:val="single" w:sz="4" w:space="0" w:color="000000"/>
              <w:right w:val="single" w:sz="4" w:space="0" w:color="000000"/>
            </w:tcBorders>
            <w:hideMark/>
          </w:tcPr>
          <w:p w:rsidR="00303113" w:rsidRPr="00383C16" w:rsidRDefault="00303113" w:rsidP="007E7CD5">
            <w:pPr>
              <w:jc w:val="center"/>
              <w:rPr>
                <w:szCs w:val="28"/>
                <w:lang w:eastAsia="en-US"/>
              </w:rPr>
            </w:pPr>
            <w:r w:rsidRPr="00383C16">
              <w:rPr>
                <w:szCs w:val="28"/>
              </w:rPr>
              <w:t>508,0</w:t>
            </w:r>
          </w:p>
        </w:tc>
      </w:tr>
      <w:tr w:rsidR="00303113" w:rsidTr="00303113">
        <w:tc>
          <w:tcPr>
            <w:tcW w:w="7905"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both"/>
              <w:rPr>
                <w:szCs w:val="28"/>
                <w:lang w:eastAsia="en-US"/>
              </w:rPr>
            </w:pPr>
            <w:r>
              <w:rPr>
                <w:szCs w:val="28"/>
              </w:rPr>
              <w:t>1. Категории работников государственных учреждений Республики Карелия:</w:t>
            </w:r>
          </w:p>
        </w:tc>
        <w:tc>
          <w:tcPr>
            <w:tcW w:w="1701" w:type="dxa"/>
            <w:tcBorders>
              <w:top w:val="single" w:sz="4" w:space="0" w:color="000000"/>
              <w:left w:val="single" w:sz="4" w:space="0" w:color="000000"/>
              <w:bottom w:val="single" w:sz="4" w:space="0" w:color="000000"/>
              <w:right w:val="single" w:sz="4" w:space="0" w:color="000000"/>
            </w:tcBorders>
            <w:hideMark/>
          </w:tcPr>
          <w:p w:rsidR="00303113" w:rsidRDefault="00303113" w:rsidP="007E7CD5">
            <w:pPr>
              <w:jc w:val="center"/>
              <w:rPr>
                <w:szCs w:val="28"/>
                <w:lang w:eastAsia="en-US"/>
              </w:rPr>
            </w:pPr>
            <w:r>
              <w:rPr>
                <w:szCs w:val="28"/>
              </w:rPr>
              <w:t>508,0</w:t>
            </w:r>
          </w:p>
        </w:tc>
      </w:tr>
      <w:tr w:rsidR="00303113" w:rsidTr="00303113">
        <w:tc>
          <w:tcPr>
            <w:tcW w:w="7905"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both"/>
              <w:rPr>
                <w:szCs w:val="28"/>
                <w:lang w:eastAsia="en-US"/>
              </w:rPr>
            </w:pPr>
            <w:r>
              <w:rPr>
                <w:szCs w:val="28"/>
              </w:rPr>
              <w:t>педагогические работники учреждений дополнительного образования детей</w:t>
            </w:r>
          </w:p>
        </w:tc>
        <w:tc>
          <w:tcPr>
            <w:tcW w:w="1701" w:type="dxa"/>
            <w:tcBorders>
              <w:top w:val="single" w:sz="4" w:space="0" w:color="000000"/>
              <w:left w:val="single" w:sz="4" w:space="0" w:color="000000"/>
              <w:bottom w:val="single" w:sz="4" w:space="0" w:color="000000"/>
              <w:right w:val="single" w:sz="4" w:space="0" w:color="000000"/>
            </w:tcBorders>
            <w:hideMark/>
          </w:tcPr>
          <w:p w:rsidR="00303113" w:rsidRDefault="00303113" w:rsidP="007E7CD5">
            <w:pPr>
              <w:jc w:val="center"/>
              <w:rPr>
                <w:szCs w:val="28"/>
                <w:lang w:eastAsia="en-US"/>
              </w:rPr>
            </w:pPr>
            <w:r>
              <w:rPr>
                <w:szCs w:val="28"/>
              </w:rPr>
              <w:t>508,0</w:t>
            </w:r>
          </w:p>
        </w:tc>
      </w:tr>
      <w:tr w:rsidR="00303113" w:rsidTr="00303113">
        <w:tc>
          <w:tcPr>
            <w:tcW w:w="7905" w:type="dxa"/>
            <w:tcBorders>
              <w:top w:val="single" w:sz="4" w:space="0" w:color="000000"/>
              <w:left w:val="single" w:sz="4" w:space="0" w:color="000000"/>
              <w:bottom w:val="single" w:sz="4" w:space="0" w:color="000000"/>
              <w:right w:val="single" w:sz="4" w:space="0" w:color="000000"/>
            </w:tcBorders>
            <w:hideMark/>
          </w:tcPr>
          <w:p w:rsidR="00303113" w:rsidRPr="00383C16" w:rsidRDefault="00303113">
            <w:pPr>
              <w:jc w:val="both"/>
              <w:rPr>
                <w:szCs w:val="28"/>
                <w:lang w:eastAsia="en-US"/>
              </w:rPr>
            </w:pPr>
            <w:r w:rsidRPr="00383C16">
              <w:rPr>
                <w:szCs w:val="28"/>
              </w:rPr>
              <w:t>Итого расходов:</w:t>
            </w:r>
          </w:p>
        </w:tc>
        <w:tc>
          <w:tcPr>
            <w:tcW w:w="1701" w:type="dxa"/>
            <w:tcBorders>
              <w:top w:val="single" w:sz="4" w:space="0" w:color="000000"/>
              <w:left w:val="single" w:sz="4" w:space="0" w:color="000000"/>
              <w:bottom w:val="single" w:sz="4" w:space="0" w:color="000000"/>
              <w:right w:val="single" w:sz="4" w:space="0" w:color="000000"/>
            </w:tcBorders>
            <w:hideMark/>
          </w:tcPr>
          <w:p w:rsidR="00303113" w:rsidRPr="00383C16" w:rsidRDefault="00303113" w:rsidP="007E7CD5">
            <w:pPr>
              <w:jc w:val="center"/>
              <w:rPr>
                <w:szCs w:val="28"/>
                <w:lang w:eastAsia="en-US"/>
              </w:rPr>
            </w:pPr>
            <w:r w:rsidRPr="00383C16">
              <w:rPr>
                <w:szCs w:val="28"/>
              </w:rPr>
              <w:t>336 749,80</w:t>
            </w:r>
          </w:p>
        </w:tc>
      </w:tr>
      <w:tr w:rsidR="00303113" w:rsidTr="00303113">
        <w:tc>
          <w:tcPr>
            <w:tcW w:w="7905" w:type="dxa"/>
            <w:tcBorders>
              <w:top w:val="single" w:sz="4" w:space="0" w:color="000000"/>
              <w:left w:val="single" w:sz="4" w:space="0" w:color="000000"/>
              <w:bottom w:val="single" w:sz="4" w:space="0" w:color="000000"/>
              <w:right w:val="single" w:sz="4" w:space="0" w:color="000000"/>
            </w:tcBorders>
            <w:hideMark/>
          </w:tcPr>
          <w:p w:rsidR="00303113" w:rsidRDefault="00303113">
            <w:pPr>
              <w:jc w:val="both"/>
              <w:rPr>
                <w:szCs w:val="28"/>
                <w:lang w:eastAsia="en-US"/>
              </w:rPr>
            </w:pPr>
            <w:r>
              <w:rPr>
                <w:szCs w:val="28"/>
              </w:rPr>
              <w:t>работники государственных учреждений Республики Карелия</w:t>
            </w:r>
          </w:p>
        </w:tc>
        <w:tc>
          <w:tcPr>
            <w:tcW w:w="1701"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center"/>
              <w:rPr>
                <w:szCs w:val="28"/>
                <w:lang w:eastAsia="en-US"/>
              </w:rPr>
            </w:pPr>
            <w:r>
              <w:rPr>
                <w:szCs w:val="28"/>
              </w:rPr>
              <w:t>33 996,0</w:t>
            </w:r>
          </w:p>
        </w:tc>
      </w:tr>
      <w:tr w:rsidR="00303113" w:rsidTr="00303113">
        <w:tc>
          <w:tcPr>
            <w:tcW w:w="7905" w:type="dxa"/>
            <w:tcBorders>
              <w:top w:val="single" w:sz="4" w:space="0" w:color="000000"/>
              <w:left w:val="single" w:sz="4" w:space="0" w:color="000000"/>
              <w:bottom w:val="single" w:sz="4" w:space="0" w:color="000000"/>
              <w:right w:val="single" w:sz="4" w:space="0" w:color="000000"/>
            </w:tcBorders>
            <w:hideMark/>
          </w:tcPr>
          <w:p w:rsidR="00303113" w:rsidRDefault="00303113">
            <w:pPr>
              <w:jc w:val="both"/>
              <w:rPr>
                <w:szCs w:val="28"/>
                <w:lang w:eastAsia="en-US"/>
              </w:rPr>
            </w:pPr>
            <w:r>
              <w:rPr>
                <w:szCs w:val="28"/>
              </w:rPr>
              <w:t>работники муниципальных учреждений Республики Карелия</w:t>
            </w:r>
          </w:p>
        </w:tc>
        <w:tc>
          <w:tcPr>
            <w:tcW w:w="1701" w:type="dxa"/>
            <w:tcBorders>
              <w:top w:val="single" w:sz="4" w:space="0" w:color="000000"/>
              <w:left w:val="single" w:sz="4" w:space="0" w:color="000000"/>
              <w:bottom w:val="single" w:sz="4" w:space="0" w:color="000000"/>
              <w:right w:val="single" w:sz="4" w:space="0" w:color="000000"/>
            </w:tcBorders>
            <w:hideMark/>
          </w:tcPr>
          <w:p w:rsidR="00303113" w:rsidRDefault="00303113" w:rsidP="00383C16">
            <w:pPr>
              <w:jc w:val="center"/>
              <w:rPr>
                <w:szCs w:val="28"/>
                <w:lang w:eastAsia="en-US"/>
              </w:rPr>
            </w:pPr>
            <w:r>
              <w:rPr>
                <w:szCs w:val="28"/>
              </w:rPr>
              <w:t>302 753,8</w:t>
            </w:r>
          </w:p>
        </w:tc>
      </w:tr>
    </w:tbl>
    <w:p w:rsidR="00303113" w:rsidRDefault="00303113" w:rsidP="00303113">
      <w:pPr>
        <w:rPr>
          <w:rFonts w:ascii="Calibri" w:hAnsi="Calibri"/>
          <w:sz w:val="22"/>
          <w:szCs w:val="22"/>
          <w:lang w:eastAsia="en-US"/>
        </w:rPr>
      </w:pPr>
    </w:p>
    <w:p w:rsidR="00303113" w:rsidRDefault="00303113" w:rsidP="00303113"/>
    <w:p w:rsidR="00383C16" w:rsidRDefault="00383C16" w:rsidP="00303113">
      <w:pPr>
        <w:pStyle w:val="ConsPlusNormal"/>
        <w:suppressAutoHyphens/>
        <w:spacing w:before="120"/>
        <w:ind w:left="4956" w:firstLine="6"/>
        <w:rPr>
          <w:sz w:val="28"/>
          <w:szCs w:val="28"/>
        </w:rPr>
        <w:sectPr w:rsidR="00383C16" w:rsidSect="008B478F">
          <w:headerReference w:type="default" r:id="rId11"/>
          <w:footerReference w:type="even" r:id="rId12"/>
          <w:footerReference w:type="default" r:id="rId13"/>
          <w:pgSz w:w="11906" w:h="16838"/>
          <w:pgMar w:top="1134" w:right="850" w:bottom="1134" w:left="1701" w:header="708" w:footer="708" w:gutter="0"/>
          <w:pgNumType w:start="1"/>
          <w:cols w:space="708"/>
          <w:titlePg/>
          <w:docGrid w:linePitch="360"/>
        </w:sectPr>
      </w:pPr>
    </w:p>
    <w:p w:rsidR="00303113" w:rsidRDefault="00303113" w:rsidP="00303113">
      <w:pPr>
        <w:pStyle w:val="ConsPlusNormal"/>
        <w:suppressAutoHyphens/>
        <w:spacing w:before="120"/>
        <w:ind w:left="4956" w:firstLine="6"/>
        <w:rPr>
          <w:sz w:val="28"/>
          <w:szCs w:val="28"/>
        </w:rPr>
      </w:pPr>
      <w:r>
        <w:rPr>
          <w:sz w:val="28"/>
          <w:szCs w:val="28"/>
        </w:rPr>
        <w:lastRenderedPageBreak/>
        <w:t xml:space="preserve">Приложение </w:t>
      </w:r>
      <w:r w:rsidRPr="00B054FF">
        <w:rPr>
          <w:sz w:val="28"/>
          <w:szCs w:val="28"/>
        </w:rPr>
        <w:t xml:space="preserve">3  </w:t>
      </w:r>
      <w:r>
        <w:rPr>
          <w:sz w:val="28"/>
          <w:szCs w:val="28"/>
        </w:rPr>
        <w:t xml:space="preserve">к распоряжению </w:t>
      </w:r>
    </w:p>
    <w:p w:rsidR="00303113" w:rsidRDefault="00303113" w:rsidP="00303113">
      <w:pPr>
        <w:pStyle w:val="ConsPlusNormal"/>
        <w:suppressAutoHyphens/>
        <w:ind w:left="4955" w:firstLine="7"/>
        <w:rPr>
          <w:sz w:val="28"/>
          <w:szCs w:val="28"/>
        </w:rPr>
      </w:pPr>
      <w:r>
        <w:rPr>
          <w:sz w:val="28"/>
          <w:szCs w:val="28"/>
        </w:rPr>
        <w:t xml:space="preserve">Правительства Республики Карелия </w:t>
      </w:r>
    </w:p>
    <w:p w:rsidR="00303113" w:rsidRDefault="00303113" w:rsidP="00303113">
      <w:pPr>
        <w:pStyle w:val="ConsPlusNormal"/>
        <w:suppressAutoHyphens/>
        <w:ind w:left="4955" w:firstLine="7"/>
        <w:rPr>
          <w:sz w:val="28"/>
          <w:szCs w:val="28"/>
        </w:rPr>
      </w:pPr>
      <w:r>
        <w:rPr>
          <w:sz w:val="28"/>
          <w:szCs w:val="28"/>
        </w:rPr>
        <w:t xml:space="preserve">от  </w:t>
      </w:r>
      <w:r w:rsidR="000C5715">
        <w:rPr>
          <w:sz w:val="28"/>
          <w:szCs w:val="28"/>
        </w:rPr>
        <w:t>30 декабря 2014 года № 824р-П</w:t>
      </w:r>
      <w:r>
        <w:rPr>
          <w:sz w:val="28"/>
          <w:szCs w:val="28"/>
        </w:rPr>
        <w:t xml:space="preserve">  </w:t>
      </w:r>
    </w:p>
    <w:p w:rsidR="00303113" w:rsidRDefault="00303113" w:rsidP="00303113">
      <w:pPr>
        <w:ind w:firstLine="7"/>
        <w:rPr>
          <w:szCs w:val="28"/>
          <w:highlight w:val="yellow"/>
        </w:rPr>
      </w:pPr>
    </w:p>
    <w:p w:rsidR="00303113" w:rsidRPr="00383C16" w:rsidRDefault="00303113" w:rsidP="00303113">
      <w:pPr>
        <w:jc w:val="center"/>
        <w:rPr>
          <w:szCs w:val="28"/>
        </w:rPr>
      </w:pPr>
      <w:r w:rsidRPr="00383C16">
        <w:rPr>
          <w:bCs/>
          <w:szCs w:val="28"/>
        </w:rPr>
        <w:t>Минимальные целевые значения средней заработной платы работников государственных учреждений Республики Карелия</w:t>
      </w:r>
      <w:r w:rsidRPr="00383C16">
        <w:rPr>
          <w:szCs w:val="28"/>
        </w:rPr>
        <w:t>, учтенные при расчете бюджетных ассигнований на 2015 год</w:t>
      </w:r>
    </w:p>
    <w:p w:rsidR="00303113" w:rsidRDefault="00303113" w:rsidP="00303113">
      <w:pPr>
        <w:jc w:val="center"/>
        <w:rPr>
          <w:szCs w:val="28"/>
          <w:highlight w:val="yellow"/>
        </w:rPr>
      </w:pPr>
    </w:p>
    <w:tbl>
      <w:tblPr>
        <w:tblW w:w="9929" w:type="dxa"/>
        <w:tblInd w:w="103" w:type="dxa"/>
        <w:tblLook w:val="04A0" w:firstRow="1" w:lastRow="0" w:firstColumn="1" w:lastColumn="0" w:noHBand="0" w:noVBand="1"/>
      </w:tblPr>
      <w:tblGrid>
        <w:gridCol w:w="6242"/>
        <w:gridCol w:w="1702"/>
        <w:gridCol w:w="1985"/>
      </w:tblGrid>
      <w:tr w:rsidR="00303113" w:rsidTr="00B054FF">
        <w:trPr>
          <w:trHeight w:val="900"/>
          <w:tblHeader/>
        </w:trPr>
        <w:tc>
          <w:tcPr>
            <w:tcW w:w="6242" w:type="dxa"/>
            <w:vMerge w:val="restart"/>
            <w:tcBorders>
              <w:top w:val="single" w:sz="4" w:space="0" w:color="auto"/>
              <w:left w:val="single" w:sz="4" w:space="0" w:color="auto"/>
              <w:bottom w:val="nil"/>
              <w:right w:val="single" w:sz="4" w:space="0" w:color="auto"/>
            </w:tcBorders>
            <w:shd w:val="clear" w:color="auto" w:fill="FFFFFF"/>
            <w:hideMark/>
          </w:tcPr>
          <w:p w:rsidR="00303113" w:rsidRPr="00B054FF" w:rsidRDefault="00303113" w:rsidP="00B054FF">
            <w:pPr>
              <w:jc w:val="center"/>
              <w:rPr>
                <w:bCs/>
                <w:color w:val="000000"/>
                <w:szCs w:val="28"/>
              </w:rPr>
            </w:pPr>
            <w:r w:rsidRPr="00B054FF">
              <w:rPr>
                <w:bCs/>
                <w:color w:val="000000"/>
                <w:szCs w:val="28"/>
              </w:rPr>
              <w:t>Наименование категории работников</w:t>
            </w:r>
          </w:p>
        </w:tc>
        <w:tc>
          <w:tcPr>
            <w:tcW w:w="3687" w:type="dxa"/>
            <w:gridSpan w:val="2"/>
            <w:tcBorders>
              <w:top w:val="single" w:sz="4" w:space="0" w:color="auto"/>
              <w:left w:val="single" w:sz="4" w:space="0" w:color="auto"/>
              <w:bottom w:val="nil"/>
              <w:right w:val="single" w:sz="4" w:space="0" w:color="auto"/>
            </w:tcBorders>
            <w:shd w:val="clear" w:color="auto" w:fill="FFFFFF"/>
            <w:vAlign w:val="center"/>
            <w:hideMark/>
          </w:tcPr>
          <w:p w:rsidR="00303113" w:rsidRPr="00B054FF" w:rsidRDefault="00303113">
            <w:pPr>
              <w:jc w:val="center"/>
              <w:rPr>
                <w:bCs/>
                <w:szCs w:val="28"/>
              </w:rPr>
            </w:pPr>
            <w:r w:rsidRPr="00B054FF">
              <w:rPr>
                <w:bCs/>
                <w:szCs w:val="28"/>
              </w:rPr>
              <w:t>Минимальные целевые значения средней заработной платы</w:t>
            </w:r>
          </w:p>
        </w:tc>
      </w:tr>
      <w:tr w:rsidR="00303113" w:rsidTr="00B054FF">
        <w:trPr>
          <w:trHeight w:val="330"/>
          <w:tblHeader/>
        </w:trPr>
        <w:tc>
          <w:tcPr>
            <w:tcW w:w="0" w:type="auto"/>
            <w:vMerge/>
            <w:tcBorders>
              <w:top w:val="single" w:sz="4" w:space="0" w:color="auto"/>
              <w:left w:val="single" w:sz="4" w:space="0" w:color="auto"/>
              <w:bottom w:val="nil"/>
              <w:right w:val="single" w:sz="4" w:space="0" w:color="auto"/>
            </w:tcBorders>
            <w:vAlign w:val="center"/>
            <w:hideMark/>
          </w:tcPr>
          <w:p w:rsidR="00303113" w:rsidRPr="00B054FF" w:rsidRDefault="00303113">
            <w:pPr>
              <w:rPr>
                <w:bCs/>
                <w:color w:val="000000"/>
                <w:szCs w:val="28"/>
              </w:rPr>
            </w:pPr>
          </w:p>
        </w:tc>
        <w:tc>
          <w:tcPr>
            <w:tcW w:w="1702" w:type="dxa"/>
            <w:vMerge w:val="restart"/>
            <w:tcBorders>
              <w:top w:val="single" w:sz="4" w:space="0" w:color="auto"/>
              <w:left w:val="single" w:sz="4" w:space="0" w:color="auto"/>
              <w:bottom w:val="nil"/>
              <w:right w:val="single" w:sz="4" w:space="0" w:color="auto"/>
            </w:tcBorders>
            <w:shd w:val="clear" w:color="auto" w:fill="FFFFFF"/>
            <w:hideMark/>
          </w:tcPr>
          <w:p w:rsidR="00303113" w:rsidRPr="00B054FF" w:rsidRDefault="00303113" w:rsidP="00B054FF">
            <w:pPr>
              <w:jc w:val="center"/>
              <w:rPr>
                <w:bCs/>
                <w:szCs w:val="28"/>
              </w:rPr>
            </w:pPr>
            <w:r w:rsidRPr="00B054FF">
              <w:rPr>
                <w:bCs/>
                <w:szCs w:val="28"/>
              </w:rPr>
              <w:t xml:space="preserve">рублей </w:t>
            </w:r>
            <w:r w:rsidRPr="00B054FF">
              <w:rPr>
                <w:bCs/>
                <w:szCs w:val="28"/>
                <w:vertAlign w:val="superscript"/>
              </w:rPr>
              <w:t>*</w:t>
            </w:r>
          </w:p>
        </w:tc>
        <w:tc>
          <w:tcPr>
            <w:tcW w:w="1985" w:type="dxa"/>
            <w:vMerge w:val="restart"/>
            <w:tcBorders>
              <w:top w:val="single" w:sz="4" w:space="0" w:color="auto"/>
              <w:left w:val="single" w:sz="4" w:space="0" w:color="auto"/>
              <w:bottom w:val="nil"/>
              <w:right w:val="single" w:sz="4" w:space="0" w:color="auto"/>
            </w:tcBorders>
            <w:shd w:val="clear" w:color="auto" w:fill="FFFFFF"/>
            <w:vAlign w:val="center"/>
            <w:hideMark/>
          </w:tcPr>
          <w:p w:rsidR="00303113" w:rsidRPr="00B054FF" w:rsidRDefault="00303113">
            <w:pPr>
              <w:jc w:val="center"/>
              <w:rPr>
                <w:bCs/>
                <w:szCs w:val="28"/>
              </w:rPr>
            </w:pPr>
            <w:r w:rsidRPr="00B054FF">
              <w:rPr>
                <w:bCs/>
                <w:szCs w:val="28"/>
              </w:rPr>
              <w:t>в процентах от средней заработной платы, %</w:t>
            </w:r>
            <w:r w:rsidRPr="00B054FF">
              <w:rPr>
                <w:bCs/>
                <w:szCs w:val="28"/>
                <w:vertAlign w:val="superscript"/>
              </w:rPr>
              <w:t>**</w:t>
            </w:r>
          </w:p>
        </w:tc>
      </w:tr>
      <w:tr w:rsidR="00303113" w:rsidTr="00303113">
        <w:trPr>
          <w:trHeight w:val="480"/>
          <w:tblHeader/>
        </w:trPr>
        <w:tc>
          <w:tcPr>
            <w:tcW w:w="0" w:type="auto"/>
            <w:vMerge/>
            <w:tcBorders>
              <w:top w:val="single" w:sz="4" w:space="0" w:color="auto"/>
              <w:left w:val="single" w:sz="4" w:space="0" w:color="auto"/>
              <w:bottom w:val="nil"/>
              <w:right w:val="single" w:sz="4" w:space="0" w:color="auto"/>
            </w:tcBorders>
            <w:vAlign w:val="center"/>
            <w:hideMark/>
          </w:tcPr>
          <w:p w:rsidR="00303113" w:rsidRDefault="00303113">
            <w:pPr>
              <w:rPr>
                <w:b/>
                <w:bCs/>
                <w:color w:val="000000"/>
                <w:szCs w:val="28"/>
              </w:rPr>
            </w:pPr>
          </w:p>
        </w:tc>
        <w:tc>
          <w:tcPr>
            <w:tcW w:w="0" w:type="auto"/>
            <w:vMerge/>
            <w:tcBorders>
              <w:top w:val="single" w:sz="4" w:space="0" w:color="auto"/>
              <w:left w:val="single" w:sz="4" w:space="0" w:color="auto"/>
              <w:bottom w:val="nil"/>
              <w:right w:val="single" w:sz="4" w:space="0" w:color="auto"/>
            </w:tcBorders>
            <w:vAlign w:val="center"/>
            <w:hideMark/>
          </w:tcPr>
          <w:p w:rsidR="00303113" w:rsidRDefault="00303113">
            <w:pPr>
              <w:rPr>
                <w:b/>
                <w:bCs/>
                <w:szCs w:val="28"/>
              </w:rPr>
            </w:pPr>
          </w:p>
        </w:tc>
        <w:tc>
          <w:tcPr>
            <w:tcW w:w="0" w:type="auto"/>
            <w:vMerge/>
            <w:tcBorders>
              <w:top w:val="single" w:sz="4" w:space="0" w:color="auto"/>
              <w:left w:val="single" w:sz="4" w:space="0" w:color="auto"/>
              <w:bottom w:val="nil"/>
              <w:right w:val="single" w:sz="4" w:space="0" w:color="auto"/>
            </w:tcBorders>
            <w:vAlign w:val="center"/>
            <w:hideMark/>
          </w:tcPr>
          <w:p w:rsidR="00303113" w:rsidRDefault="00303113">
            <w:pPr>
              <w:rPr>
                <w:b/>
                <w:bCs/>
                <w:szCs w:val="28"/>
              </w:rPr>
            </w:pPr>
          </w:p>
        </w:tc>
      </w:tr>
    </w:tbl>
    <w:p w:rsidR="00303113" w:rsidRDefault="00303113" w:rsidP="00303113">
      <w:pPr>
        <w:rPr>
          <w:rFonts w:ascii="Calibri" w:hAnsi="Calibri"/>
          <w:sz w:val="2"/>
          <w:szCs w:val="2"/>
          <w:lang w:eastAsia="en-US"/>
        </w:rPr>
      </w:pPr>
    </w:p>
    <w:tbl>
      <w:tblPr>
        <w:tblW w:w="9929" w:type="dxa"/>
        <w:tblInd w:w="103" w:type="dxa"/>
        <w:tblLook w:val="04A0" w:firstRow="1" w:lastRow="0" w:firstColumn="1" w:lastColumn="0" w:noHBand="0" w:noVBand="1"/>
      </w:tblPr>
      <w:tblGrid>
        <w:gridCol w:w="6242"/>
        <w:gridCol w:w="1702"/>
        <w:gridCol w:w="1985"/>
      </w:tblGrid>
      <w:tr w:rsidR="00303113" w:rsidTr="00303113">
        <w:trPr>
          <w:trHeight w:val="180"/>
          <w:tblHeader/>
        </w:trPr>
        <w:tc>
          <w:tcPr>
            <w:tcW w:w="6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113" w:rsidRDefault="00303113">
            <w:pPr>
              <w:jc w:val="center"/>
              <w:rPr>
                <w:bCs/>
                <w:color w:val="000000"/>
                <w:szCs w:val="28"/>
              </w:rPr>
            </w:pPr>
            <w:r>
              <w:rPr>
                <w:bCs/>
                <w:color w:val="000000"/>
                <w:szCs w:val="28"/>
              </w:rPr>
              <w:t>1</w:t>
            </w:r>
          </w:p>
        </w:tc>
        <w:tc>
          <w:tcPr>
            <w:tcW w:w="1702" w:type="dxa"/>
            <w:tcBorders>
              <w:top w:val="single" w:sz="4" w:space="0" w:color="auto"/>
              <w:left w:val="nil"/>
              <w:bottom w:val="single" w:sz="4" w:space="0" w:color="auto"/>
              <w:right w:val="single" w:sz="4" w:space="0" w:color="auto"/>
            </w:tcBorders>
            <w:shd w:val="clear" w:color="auto" w:fill="FFFFFF"/>
            <w:noWrap/>
            <w:vAlign w:val="center"/>
            <w:hideMark/>
          </w:tcPr>
          <w:p w:rsidR="00303113" w:rsidRDefault="00303113">
            <w:pPr>
              <w:jc w:val="center"/>
              <w:rPr>
                <w:bCs/>
                <w:szCs w:val="28"/>
              </w:rPr>
            </w:pPr>
            <w:r>
              <w:rPr>
                <w:bCs/>
                <w:szCs w:val="28"/>
              </w:rPr>
              <w:t>2</w:t>
            </w:r>
          </w:p>
        </w:tc>
        <w:tc>
          <w:tcPr>
            <w:tcW w:w="1985" w:type="dxa"/>
            <w:tcBorders>
              <w:top w:val="single" w:sz="4" w:space="0" w:color="auto"/>
              <w:left w:val="nil"/>
              <w:bottom w:val="single" w:sz="4" w:space="0" w:color="auto"/>
              <w:right w:val="single" w:sz="4" w:space="0" w:color="auto"/>
            </w:tcBorders>
            <w:shd w:val="clear" w:color="auto" w:fill="FFFFFF"/>
            <w:noWrap/>
            <w:vAlign w:val="center"/>
            <w:hideMark/>
          </w:tcPr>
          <w:p w:rsidR="00303113" w:rsidRDefault="00303113">
            <w:pPr>
              <w:jc w:val="center"/>
              <w:rPr>
                <w:bCs/>
                <w:szCs w:val="28"/>
              </w:rPr>
            </w:pPr>
            <w:r>
              <w:rPr>
                <w:bCs/>
                <w:szCs w:val="28"/>
              </w:rPr>
              <w:t>3</w:t>
            </w:r>
          </w:p>
        </w:tc>
      </w:tr>
      <w:tr w:rsidR="00303113" w:rsidTr="00303113">
        <w:trPr>
          <w:trHeight w:val="555"/>
        </w:trPr>
        <w:tc>
          <w:tcPr>
            <w:tcW w:w="6242" w:type="dxa"/>
            <w:tcBorders>
              <w:top w:val="nil"/>
              <w:left w:val="single" w:sz="4" w:space="0" w:color="auto"/>
              <w:bottom w:val="single" w:sz="4" w:space="0" w:color="auto"/>
              <w:right w:val="single" w:sz="4" w:space="0" w:color="auto"/>
            </w:tcBorders>
            <w:shd w:val="clear" w:color="auto" w:fill="FFFFFF"/>
            <w:hideMark/>
          </w:tcPr>
          <w:p w:rsidR="00303113" w:rsidRDefault="00303113">
            <w:pPr>
              <w:spacing w:line="276" w:lineRule="auto"/>
              <w:rPr>
                <w:sz w:val="27"/>
                <w:szCs w:val="27"/>
                <w:lang w:eastAsia="en-US"/>
              </w:rPr>
            </w:pPr>
            <w:r>
              <w:rPr>
                <w:sz w:val="27"/>
                <w:szCs w:val="27"/>
              </w:rPr>
              <w:t xml:space="preserve">Педагогические работники общеобразовательных организаций </w:t>
            </w:r>
          </w:p>
        </w:tc>
        <w:tc>
          <w:tcPr>
            <w:tcW w:w="1702" w:type="dxa"/>
            <w:tcBorders>
              <w:top w:val="nil"/>
              <w:left w:val="nil"/>
              <w:bottom w:val="single" w:sz="4" w:space="0" w:color="auto"/>
              <w:right w:val="single" w:sz="4" w:space="0" w:color="auto"/>
            </w:tcBorders>
            <w:shd w:val="clear" w:color="auto" w:fill="FFFFFF"/>
            <w:noWrap/>
            <w:hideMark/>
          </w:tcPr>
          <w:p w:rsidR="00303113" w:rsidRDefault="00303113">
            <w:pPr>
              <w:spacing w:line="276" w:lineRule="auto"/>
              <w:jc w:val="center"/>
              <w:rPr>
                <w:sz w:val="27"/>
                <w:szCs w:val="27"/>
                <w:lang w:eastAsia="en-US"/>
              </w:rPr>
            </w:pPr>
            <w:r>
              <w:rPr>
                <w:sz w:val="27"/>
                <w:szCs w:val="27"/>
              </w:rPr>
              <w:t>27 763,9</w:t>
            </w:r>
          </w:p>
        </w:tc>
        <w:tc>
          <w:tcPr>
            <w:tcW w:w="1985" w:type="dxa"/>
            <w:tcBorders>
              <w:top w:val="nil"/>
              <w:left w:val="nil"/>
              <w:bottom w:val="single" w:sz="4" w:space="0" w:color="auto"/>
              <w:right w:val="single" w:sz="4" w:space="0" w:color="auto"/>
            </w:tcBorders>
            <w:shd w:val="clear" w:color="auto" w:fill="FFFFFF"/>
            <w:hideMark/>
          </w:tcPr>
          <w:p w:rsidR="00303113" w:rsidRDefault="00303113">
            <w:pPr>
              <w:spacing w:line="276" w:lineRule="auto"/>
              <w:jc w:val="center"/>
              <w:rPr>
                <w:sz w:val="27"/>
                <w:szCs w:val="27"/>
                <w:lang w:eastAsia="en-US"/>
              </w:rPr>
            </w:pPr>
            <w:r>
              <w:rPr>
                <w:sz w:val="27"/>
                <w:szCs w:val="27"/>
              </w:rPr>
              <w:t>100</w:t>
            </w:r>
          </w:p>
        </w:tc>
      </w:tr>
      <w:tr w:rsidR="00303113" w:rsidTr="00303113">
        <w:trPr>
          <w:trHeight w:val="263"/>
        </w:trPr>
        <w:tc>
          <w:tcPr>
            <w:tcW w:w="6242" w:type="dxa"/>
            <w:tcBorders>
              <w:top w:val="nil"/>
              <w:left w:val="single" w:sz="4" w:space="0" w:color="auto"/>
              <w:bottom w:val="single" w:sz="4" w:space="0" w:color="auto"/>
              <w:right w:val="single" w:sz="4" w:space="0" w:color="auto"/>
            </w:tcBorders>
            <w:shd w:val="clear" w:color="auto" w:fill="FFFFFF"/>
            <w:hideMark/>
          </w:tcPr>
          <w:p w:rsidR="00303113" w:rsidRDefault="00303113">
            <w:pPr>
              <w:spacing w:line="276" w:lineRule="auto"/>
              <w:rPr>
                <w:sz w:val="27"/>
                <w:szCs w:val="27"/>
                <w:lang w:eastAsia="en-US"/>
              </w:rPr>
            </w:pPr>
            <w:r>
              <w:rPr>
                <w:sz w:val="27"/>
                <w:szCs w:val="27"/>
                <w:lang w:val="en-US"/>
              </w:rPr>
              <w:t xml:space="preserve">I </w:t>
            </w:r>
            <w:r>
              <w:rPr>
                <w:sz w:val="27"/>
                <w:szCs w:val="27"/>
              </w:rPr>
              <w:t>группа</w:t>
            </w:r>
          </w:p>
        </w:tc>
        <w:tc>
          <w:tcPr>
            <w:tcW w:w="1702" w:type="dxa"/>
            <w:tcBorders>
              <w:top w:val="nil"/>
              <w:left w:val="nil"/>
              <w:bottom w:val="single" w:sz="4" w:space="0" w:color="auto"/>
              <w:right w:val="single" w:sz="4" w:space="0" w:color="auto"/>
            </w:tcBorders>
            <w:shd w:val="clear" w:color="auto" w:fill="FFFFFF"/>
            <w:noWrap/>
            <w:hideMark/>
          </w:tcPr>
          <w:p w:rsidR="00303113" w:rsidRDefault="00303113">
            <w:pPr>
              <w:spacing w:line="276" w:lineRule="auto"/>
              <w:jc w:val="center"/>
              <w:rPr>
                <w:sz w:val="27"/>
                <w:szCs w:val="27"/>
                <w:lang w:eastAsia="en-US"/>
              </w:rPr>
            </w:pPr>
            <w:r>
              <w:rPr>
                <w:sz w:val="27"/>
                <w:szCs w:val="27"/>
              </w:rPr>
              <w:t>34 631</w:t>
            </w:r>
          </w:p>
        </w:tc>
        <w:tc>
          <w:tcPr>
            <w:tcW w:w="1985" w:type="dxa"/>
            <w:tcBorders>
              <w:top w:val="nil"/>
              <w:left w:val="nil"/>
              <w:bottom w:val="single" w:sz="4" w:space="0" w:color="auto"/>
              <w:right w:val="single" w:sz="4" w:space="0" w:color="auto"/>
            </w:tcBorders>
            <w:shd w:val="clear" w:color="auto" w:fill="FFFFFF"/>
            <w:hideMark/>
          </w:tcPr>
          <w:p w:rsidR="00303113" w:rsidRDefault="00303113">
            <w:pPr>
              <w:spacing w:line="276" w:lineRule="auto"/>
              <w:jc w:val="center"/>
              <w:rPr>
                <w:sz w:val="27"/>
                <w:szCs w:val="27"/>
                <w:lang w:eastAsia="en-US"/>
              </w:rPr>
            </w:pPr>
            <w:r>
              <w:rPr>
                <w:sz w:val="27"/>
                <w:szCs w:val="27"/>
              </w:rPr>
              <w:t>х</w:t>
            </w:r>
          </w:p>
        </w:tc>
      </w:tr>
      <w:tr w:rsidR="00303113" w:rsidTr="00303113">
        <w:trPr>
          <w:trHeight w:val="243"/>
        </w:trPr>
        <w:tc>
          <w:tcPr>
            <w:tcW w:w="6242" w:type="dxa"/>
            <w:tcBorders>
              <w:top w:val="nil"/>
              <w:left w:val="single" w:sz="4" w:space="0" w:color="auto"/>
              <w:bottom w:val="single" w:sz="4" w:space="0" w:color="auto"/>
              <w:right w:val="single" w:sz="4" w:space="0" w:color="auto"/>
            </w:tcBorders>
            <w:shd w:val="clear" w:color="auto" w:fill="FFFFFF"/>
            <w:hideMark/>
          </w:tcPr>
          <w:p w:rsidR="00303113" w:rsidRDefault="00303113">
            <w:pPr>
              <w:spacing w:line="276" w:lineRule="auto"/>
              <w:rPr>
                <w:sz w:val="27"/>
                <w:szCs w:val="27"/>
                <w:lang w:eastAsia="en-US"/>
              </w:rPr>
            </w:pPr>
            <w:r>
              <w:rPr>
                <w:sz w:val="27"/>
                <w:szCs w:val="27"/>
                <w:lang w:val="en-US"/>
              </w:rPr>
              <w:t>II</w:t>
            </w:r>
            <w:r>
              <w:rPr>
                <w:sz w:val="27"/>
                <w:szCs w:val="27"/>
              </w:rPr>
              <w:t xml:space="preserve"> группа</w:t>
            </w:r>
          </w:p>
        </w:tc>
        <w:tc>
          <w:tcPr>
            <w:tcW w:w="1702" w:type="dxa"/>
            <w:tcBorders>
              <w:top w:val="nil"/>
              <w:left w:val="nil"/>
              <w:bottom w:val="single" w:sz="4" w:space="0" w:color="auto"/>
              <w:right w:val="single" w:sz="4" w:space="0" w:color="auto"/>
            </w:tcBorders>
            <w:shd w:val="clear" w:color="auto" w:fill="FFFFFF"/>
            <w:noWrap/>
            <w:hideMark/>
          </w:tcPr>
          <w:p w:rsidR="00303113" w:rsidRDefault="00303113">
            <w:pPr>
              <w:spacing w:line="276" w:lineRule="auto"/>
              <w:jc w:val="center"/>
              <w:rPr>
                <w:sz w:val="27"/>
                <w:szCs w:val="27"/>
                <w:lang w:eastAsia="en-US"/>
              </w:rPr>
            </w:pPr>
            <w:r>
              <w:rPr>
                <w:sz w:val="27"/>
                <w:szCs w:val="27"/>
              </w:rPr>
              <w:t>28 335</w:t>
            </w:r>
          </w:p>
        </w:tc>
        <w:tc>
          <w:tcPr>
            <w:tcW w:w="1985" w:type="dxa"/>
            <w:tcBorders>
              <w:top w:val="nil"/>
              <w:left w:val="nil"/>
              <w:bottom w:val="single" w:sz="4" w:space="0" w:color="auto"/>
              <w:right w:val="single" w:sz="4" w:space="0" w:color="auto"/>
            </w:tcBorders>
            <w:shd w:val="clear" w:color="auto" w:fill="FFFFFF"/>
            <w:hideMark/>
          </w:tcPr>
          <w:p w:rsidR="00303113" w:rsidRDefault="00303113">
            <w:pPr>
              <w:spacing w:line="276" w:lineRule="auto"/>
              <w:jc w:val="center"/>
              <w:rPr>
                <w:sz w:val="27"/>
                <w:szCs w:val="27"/>
                <w:lang w:eastAsia="en-US"/>
              </w:rPr>
            </w:pPr>
            <w:r>
              <w:rPr>
                <w:sz w:val="27"/>
                <w:szCs w:val="27"/>
              </w:rPr>
              <w:t>х</w:t>
            </w:r>
          </w:p>
        </w:tc>
      </w:tr>
      <w:tr w:rsidR="00303113" w:rsidTr="00303113">
        <w:trPr>
          <w:trHeight w:val="251"/>
        </w:trPr>
        <w:tc>
          <w:tcPr>
            <w:tcW w:w="6242" w:type="dxa"/>
            <w:tcBorders>
              <w:top w:val="nil"/>
              <w:left w:val="single" w:sz="4" w:space="0" w:color="auto"/>
              <w:bottom w:val="single" w:sz="4" w:space="0" w:color="auto"/>
              <w:right w:val="single" w:sz="4" w:space="0" w:color="auto"/>
            </w:tcBorders>
            <w:shd w:val="clear" w:color="auto" w:fill="FFFFFF"/>
            <w:hideMark/>
          </w:tcPr>
          <w:p w:rsidR="00303113" w:rsidRDefault="00303113">
            <w:pPr>
              <w:spacing w:line="276" w:lineRule="auto"/>
              <w:rPr>
                <w:sz w:val="27"/>
                <w:szCs w:val="27"/>
                <w:lang w:eastAsia="en-US"/>
              </w:rPr>
            </w:pPr>
            <w:r>
              <w:rPr>
                <w:sz w:val="27"/>
                <w:szCs w:val="27"/>
                <w:lang w:val="en-US"/>
              </w:rPr>
              <w:t xml:space="preserve">III </w:t>
            </w:r>
            <w:r>
              <w:rPr>
                <w:sz w:val="27"/>
                <w:szCs w:val="27"/>
              </w:rPr>
              <w:t>группа</w:t>
            </w:r>
          </w:p>
        </w:tc>
        <w:tc>
          <w:tcPr>
            <w:tcW w:w="1702" w:type="dxa"/>
            <w:tcBorders>
              <w:top w:val="nil"/>
              <w:left w:val="nil"/>
              <w:bottom w:val="single" w:sz="4" w:space="0" w:color="auto"/>
              <w:right w:val="single" w:sz="4" w:space="0" w:color="auto"/>
            </w:tcBorders>
            <w:shd w:val="clear" w:color="auto" w:fill="FFFFFF"/>
            <w:noWrap/>
            <w:hideMark/>
          </w:tcPr>
          <w:p w:rsidR="00303113" w:rsidRDefault="00303113">
            <w:pPr>
              <w:spacing w:line="276" w:lineRule="auto"/>
              <w:jc w:val="center"/>
              <w:rPr>
                <w:sz w:val="27"/>
                <w:szCs w:val="27"/>
                <w:lang w:eastAsia="en-US"/>
              </w:rPr>
            </w:pPr>
            <w:r>
              <w:rPr>
                <w:sz w:val="27"/>
                <w:szCs w:val="27"/>
              </w:rPr>
              <w:t>25 974</w:t>
            </w:r>
          </w:p>
        </w:tc>
        <w:tc>
          <w:tcPr>
            <w:tcW w:w="1985" w:type="dxa"/>
            <w:tcBorders>
              <w:top w:val="nil"/>
              <w:left w:val="nil"/>
              <w:bottom w:val="single" w:sz="4" w:space="0" w:color="auto"/>
              <w:right w:val="single" w:sz="4" w:space="0" w:color="auto"/>
            </w:tcBorders>
            <w:shd w:val="clear" w:color="auto" w:fill="FFFFFF"/>
            <w:hideMark/>
          </w:tcPr>
          <w:p w:rsidR="00303113" w:rsidRDefault="00303113">
            <w:pPr>
              <w:spacing w:line="276" w:lineRule="auto"/>
              <w:jc w:val="center"/>
              <w:rPr>
                <w:sz w:val="27"/>
                <w:szCs w:val="27"/>
                <w:lang w:eastAsia="en-US"/>
              </w:rPr>
            </w:pPr>
            <w:r>
              <w:rPr>
                <w:sz w:val="27"/>
                <w:szCs w:val="27"/>
              </w:rPr>
              <w:t>х</w:t>
            </w:r>
          </w:p>
        </w:tc>
      </w:tr>
      <w:tr w:rsidR="00303113" w:rsidTr="00303113">
        <w:trPr>
          <w:trHeight w:val="555"/>
        </w:trPr>
        <w:tc>
          <w:tcPr>
            <w:tcW w:w="6242" w:type="dxa"/>
            <w:tcBorders>
              <w:top w:val="nil"/>
              <w:left w:val="single" w:sz="4" w:space="0" w:color="auto"/>
              <w:bottom w:val="single" w:sz="4" w:space="0" w:color="auto"/>
              <w:right w:val="single" w:sz="4" w:space="0" w:color="auto"/>
            </w:tcBorders>
            <w:shd w:val="clear" w:color="auto" w:fill="FFFFFF"/>
            <w:hideMark/>
          </w:tcPr>
          <w:p w:rsidR="00303113" w:rsidRDefault="00303113">
            <w:pPr>
              <w:pStyle w:val="affa"/>
              <w:rPr>
                <w:sz w:val="28"/>
                <w:szCs w:val="28"/>
                <w:lang w:val="ru-RU"/>
              </w:rPr>
            </w:pPr>
            <w:r>
              <w:rPr>
                <w:sz w:val="28"/>
                <w:szCs w:val="28"/>
                <w:lang w:val="ru-RU"/>
              </w:rPr>
              <w:t>Педагогические работники организаций дополнительного образования детей</w:t>
            </w:r>
          </w:p>
        </w:tc>
        <w:tc>
          <w:tcPr>
            <w:tcW w:w="1702" w:type="dxa"/>
            <w:tcBorders>
              <w:top w:val="nil"/>
              <w:left w:val="nil"/>
              <w:bottom w:val="single" w:sz="4" w:space="0" w:color="auto"/>
              <w:right w:val="single" w:sz="4" w:space="0" w:color="auto"/>
            </w:tcBorders>
            <w:shd w:val="clear" w:color="auto" w:fill="FFFFFF"/>
            <w:noWrap/>
            <w:hideMark/>
          </w:tcPr>
          <w:p w:rsidR="00303113" w:rsidRDefault="00303113">
            <w:pPr>
              <w:pStyle w:val="affa"/>
              <w:jc w:val="center"/>
              <w:rPr>
                <w:sz w:val="28"/>
                <w:szCs w:val="28"/>
              </w:rPr>
            </w:pPr>
            <w:r>
              <w:rPr>
                <w:sz w:val="28"/>
                <w:szCs w:val="28"/>
              </w:rPr>
              <w:t>22 211,1</w:t>
            </w:r>
            <w:r>
              <w:rPr>
                <w:sz w:val="28"/>
                <w:szCs w:val="28"/>
                <w:vertAlign w:val="superscript"/>
              </w:rPr>
              <w:t>***</w:t>
            </w:r>
          </w:p>
        </w:tc>
        <w:tc>
          <w:tcPr>
            <w:tcW w:w="1985" w:type="dxa"/>
            <w:tcBorders>
              <w:top w:val="nil"/>
              <w:left w:val="nil"/>
              <w:bottom w:val="single" w:sz="4" w:space="0" w:color="auto"/>
              <w:right w:val="single" w:sz="4" w:space="0" w:color="auto"/>
            </w:tcBorders>
            <w:shd w:val="clear" w:color="auto" w:fill="FFFFFF"/>
            <w:hideMark/>
          </w:tcPr>
          <w:p w:rsidR="00303113" w:rsidRDefault="00303113">
            <w:pPr>
              <w:pStyle w:val="affa"/>
              <w:jc w:val="center"/>
              <w:rPr>
                <w:sz w:val="28"/>
                <w:szCs w:val="28"/>
              </w:rPr>
            </w:pPr>
            <w:r>
              <w:rPr>
                <w:sz w:val="28"/>
                <w:szCs w:val="28"/>
              </w:rPr>
              <w:t>80</w:t>
            </w:r>
          </w:p>
        </w:tc>
      </w:tr>
      <w:tr w:rsidR="00303113" w:rsidTr="00303113">
        <w:trPr>
          <w:trHeight w:val="183"/>
        </w:trPr>
        <w:tc>
          <w:tcPr>
            <w:tcW w:w="6242" w:type="dxa"/>
            <w:tcBorders>
              <w:top w:val="nil"/>
              <w:left w:val="single" w:sz="4" w:space="0" w:color="auto"/>
              <w:bottom w:val="single" w:sz="4" w:space="0" w:color="auto"/>
              <w:right w:val="single" w:sz="4" w:space="0" w:color="auto"/>
            </w:tcBorders>
            <w:shd w:val="clear" w:color="auto" w:fill="FFFFFF"/>
            <w:hideMark/>
          </w:tcPr>
          <w:p w:rsidR="00303113" w:rsidRDefault="00303113">
            <w:pPr>
              <w:spacing w:line="276" w:lineRule="auto"/>
              <w:rPr>
                <w:sz w:val="27"/>
                <w:szCs w:val="27"/>
                <w:lang w:eastAsia="en-US"/>
              </w:rPr>
            </w:pPr>
            <w:r>
              <w:rPr>
                <w:sz w:val="27"/>
                <w:szCs w:val="27"/>
                <w:lang w:val="en-US"/>
              </w:rPr>
              <w:t xml:space="preserve">I </w:t>
            </w:r>
            <w:r>
              <w:rPr>
                <w:sz w:val="27"/>
                <w:szCs w:val="27"/>
              </w:rPr>
              <w:t>группа</w:t>
            </w:r>
          </w:p>
        </w:tc>
        <w:tc>
          <w:tcPr>
            <w:tcW w:w="1702" w:type="dxa"/>
            <w:tcBorders>
              <w:top w:val="nil"/>
              <w:left w:val="nil"/>
              <w:bottom w:val="single" w:sz="4" w:space="0" w:color="auto"/>
              <w:right w:val="single" w:sz="4" w:space="0" w:color="auto"/>
            </w:tcBorders>
            <w:shd w:val="clear" w:color="auto" w:fill="FFFFFF"/>
            <w:noWrap/>
            <w:hideMark/>
          </w:tcPr>
          <w:p w:rsidR="00303113" w:rsidRDefault="00303113">
            <w:pPr>
              <w:spacing w:line="276" w:lineRule="auto"/>
              <w:jc w:val="center"/>
              <w:rPr>
                <w:sz w:val="27"/>
                <w:szCs w:val="27"/>
                <w:lang w:eastAsia="en-US"/>
              </w:rPr>
            </w:pPr>
            <w:r>
              <w:rPr>
                <w:sz w:val="27"/>
                <w:szCs w:val="27"/>
              </w:rPr>
              <w:t>28 092</w:t>
            </w:r>
          </w:p>
        </w:tc>
        <w:tc>
          <w:tcPr>
            <w:tcW w:w="1985" w:type="dxa"/>
            <w:tcBorders>
              <w:top w:val="nil"/>
              <w:left w:val="nil"/>
              <w:bottom w:val="single" w:sz="4" w:space="0" w:color="auto"/>
              <w:right w:val="single" w:sz="4" w:space="0" w:color="auto"/>
            </w:tcBorders>
            <w:shd w:val="clear" w:color="auto" w:fill="FFFFFF"/>
            <w:hideMark/>
          </w:tcPr>
          <w:p w:rsidR="00303113" w:rsidRDefault="00303113">
            <w:pPr>
              <w:spacing w:line="276" w:lineRule="auto"/>
              <w:jc w:val="center"/>
              <w:rPr>
                <w:sz w:val="27"/>
                <w:szCs w:val="27"/>
                <w:lang w:eastAsia="en-US"/>
              </w:rPr>
            </w:pPr>
            <w:r>
              <w:rPr>
                <w:sz w:val="27"/>
                <w:szCs w:val="27"/>
              </w:rPr>
              <w:t>х</w:t>
            </w:r>
          </w:p>
        </w:tc>
      </w:tr>
      <w:tr w:rsidR="00303113" w:rsidTr="00303113">
        <w:trPr>
          <w:trHeight w:val="179"/>
        </w:trPr>
        <w:tc>
          <w:tcPr>
            <w:tcW w:w="6242" w:type="dxa"/>
            <w:tcBorders>
              <w:top w:val="nil"/>
              <w:left w:val="single" w:sz="4" w:space="0" w:color="auto"/>
              <w:bottom w:val="single" w:sz="4" w:space="0" w:color="auto"/>
              <w:right w:val="single" w:sz="4" w:space="0" w:color="auto"/>
            </w:tcBorders>
            <w:shd w:val="clear" w:color="auto" w:fill="FFFFFF"/>
            <w:hideMark/>
          </w:tcPr>
          <w:p w:rsidR="00303113" w:rsidRDefault="00303113">
            <w:pPr>
              <w:spacing w:line="276" w:lineRule="auto"/>
              <w:rPr>
                <w:sz w:val="27"/>
                <w:szCs w:val="27"/>
                <w:lang w:eastAsia="en-US"/>
              </w:rPr>
            </w:pPr>
            <w:r>
              <w:rPr>
                <w:sz w:val="27"/>
                <w:szCs w:val="27"/>
                <w:lang w:val="en-US"/>
              </w:rPr>
              <w:t>II</w:t>
            </w:r>
            <w:r>
              <w:rPr>
                <w:sz w:val="27"/>
                <w:szCs w:val="27"/>
              </w:rPr>
              <w:t xml:space="preserve"> группа</w:t>
            </w:r>
          </w:p>
        </w:tc>
        <w:tc>
          <w:tcPr>
            <w:tcW w:w="1702" w:type="dxa"/>
            <w:tcBorders>
              <w:top w:val="nil"/>
              <w:left w:val="nil"/>
              <w:bottom w:val="single" w:sz="4" w:space="0" w:color="auto"/>
              <w:right w:val="single" w:sz="4" w:space="0" w:color="auto"/>
            </w:tcBorders>
            <w:shd w:val="clear" w:color="auto" w:fill="FFFFFF"/>
            <w:noWrap/>
            <w:hideMark/>
          </w:tcPr>
          <w:p w:rsidR="00303113" w:rsidRDefault="00303113">
            <w:pPr>
              <w:spacing w:line="276" w:lineRule="auto"/>
              <w:jc w:val="center"/>
              <w:rPr>
                <w:sz w:val="27"/>
                <w:szCs w:val="27"/>
                <w:lang w:eastAsia="en-US"/>
              </w:rPr>
            </w:pPr>
            <w:r>
              <w:rPr>
                <w:sz w:val="27"/>
                <w:szCs w:val="27"/>
              </w:rPr>
              <w:t>22 984</w:t>
            </w:r>
          </w:p>
        </w:tc>
        <w:tc>
          <w:tcPr>
            <w:tcW w:w="1985" w:type="dxa"/>
            <w:tcBorders>
              <w:top w:val="nil"/>
              <w:left w:val="nil"/>
              <w:bottom w:val="single" w:sz="4" w:space="0" w:color="auto"/>
              <w:right w:val="single" w:sz="4" w:space="0" w:color="auto"/>
            </w:tcBorders>
            <w:shd w:val="clear" w:color="auto" w:fill="FFFFFF"/>
            <w:hideMark/>
          </w:tcPr>
          <w:p w:rsidR="00303113" w:rsidRDefault="00303113">
            <w:pPr>
              <w:spacing w:line="276" w:lineRule="auto"/>
              <w:jc w:val="center"/>
              <w:rPr>
                <w:sz w:val="27"/>
                <w:szCs w:val="27"/>
                <w:lang w:eastAsia="en-US"/>
              </w:rPr>
            </w:pPr>
            <w:r>
              <w:rPr>
                <w:sz w:val="27"/>
                <w:szCs w:val="27"/>
              </w:rPr>
              <w:t>х</w:t>
            </w:r>
          </w:p>
        </w:tc>
      </w:tr>
      <w:tr w:rsidR="00303113" w:rsidTr="00303113">
        <w:trPr>
          <w:trHeight w:val="332"/>
        </w:trPr>
        <w:tc>
          <w:tcPr>
            <w:tcW w:w="6242" w:type="dxa"/>
            <w:tcBorders>
              <w:top w:val="nil"/>
              <w:left w:val="single" w:sz="4" w:space="0" w:color="auto"/>
              <w:bottom w:val="single" w:sz="4" w:space="0" w:color="auto"/>
              <w:right w:val="single" w:sz="4" w:space="0" w:color="auto"/>
            </w:tcBorders>
            <w:shd w:val="clear" w:color="auto" w:fill="FFFFFF"/>
            <w:hideMark/>
          </w:tcPr>
          <w:p w:rsidR="00303113" w:rsidRDefault="00303113">
            <w:pPr>
              <w:spacing w:line="276" w:lineRule="auto"/>
              <w:rPr>
                <w:sz w:val="27"/>
                <w:szCs w:val="27"/>
                <w:lang w:eastAsia="en-US"/>
              </w:rPr>
            </w:pPr>
            <w:r>
              <w:rPr>
                <w:sz w:val="27"/>
                <w:szCs w:val="27"/>
                <w:lang w:val="en-US"/>
              </w:rPr>
              <w:t xml:space="preserve">III </w:t>
            </w:r>
            <w:r>
              <w:rPr>
                <w:sz w:val="27"/>
                <w:szCs w:val="27"/>
              </w:rPr>
              <w:t>группа</w:t>
            </w:r>
          </w:p>
        </w:tc>
        <w:tc>
          <w:tcPr>
            <w:tcW w:w="1702" w:type="dxa"/>
            <w:tcBorders>
              <w:top w:val="nil"/>
              <w:left w:val="nil"/>
              <w:bottom w:val="single" w:sz="4" w:space="0" w:color="auto"/>
              <w:right w:val="single" w:sz="4" w:space="0" w:color="auto"/>
            </w:tcBorders>
            <w:shd w:val="clear" w:color="auto" w:fill="FFFFFF"/>
            <w:noWrap/>
            <w:hideMark/>
          </w:tcPr>
          <w:p w:rsidR="00303113" w:rsidRDefault="00303113">
            <w:pPr>
              <w:spacing w:line="276" w:lineRule="auto"/>
              <w:jc w:val="center"/>
              <w:rPr>
                <w:sz w:val="27"/>
                <w:szCs w:val="27"/>
                <w:lang w:eastAsia="en-US"/>
              </w:rPr>
            </w:pPr>
            <w:r>
              <w:rPr>
                <w:sz w:val="27"/>
                <w:szCs w:val="27"/>
              </w:rPr>
              <w:t>21 069</w:t>
            </w:r>
          </w:p>
        </w:tc>
        <w:tc>
          <w:tcPr>
            <w:tcW w:w="1985" w:type="dxa"/>
            <w:tcBorders>
              <w:top w:val="nil"/>
              <w:left w:val="nil"/>
              <w:bottom w:val="single" w:sz="4" w:space="0" w:color="auto"/>
              <w:right w:val="single" w:sz="4" w:space="0" w:color="auto"/>
            </w:tcBorders>
            <w:shd w:val="clear" w:color="auto" w:fill="FFFFFF"/>
            <w:hideMark/>
          </w:tcPr>
          <w:p w:rsidR="00303113" w:rsidRDefault="00303113">
            <w:pPr>
              <w:spacing w:line="276" w:lineRule="auto"/>
              <w:jc w:val="center"/>
              <w:rPr>
                <w:sz w:val="27"/>
                <w:szCs w:val="27"/>
                <w:lang w:eastAsia="en-US"/>
              </w:rPr>
            </w:pPr>
            <w:r>
              <w:rPr>
                <w:sz w:val="27"/>
                <w:szCs w:val="27"/>
              </w:rPr>
              <w:t>х</w:t>
            </w:r>
          </w:p>
        </w:tc>
      </w:tr>
      <w:tr w:rsidR="00303113" w:rsidTr="00303113">
        <w:trPr>
          <w:trHeight w:val="690"/>
        </w:trPr>
        <w:tc>
          <w:tcPr>
            <w:tcW w:w="6242" w:type="dxa"/>
            <w:tcBorders>
              <w:top w:val="nil"/>
              <w:left w:val="single" w:sz="4" w:space="0" w:color="auto"/>
              <w:bottom w:val="single" w:sz="4" w:space="0" w:color="auto"/>
              <w:right w:val="single" w:sz="4" w:space="0" w:color="auto"/>
            </w:tcBorders>
            <w:shd w:val="clear" w:color="auto" w:fill="FFFFFF"/>
            <w:hideMark/>
          </w:tcPr>
          <w:p w:rsidR="00303113" w:rsidRDefault="00303113">
            <w:pPr>
              <w:pStyle w:val="affa"/>
              <w:rPr>
                <w:sz w:val="28"/>
                <w:szCs w:val="28"/>
                <w:lang w:val="ru-RU"/>
              </w:rPr>
            </w:pPr>
            <w:r>
              <w:rPr>
                <w:sz w:val="28"/>
                <w:szCs w:val="28"/>
                <w:lang w:val="ru-RU"/>
              </w:rPr>
              <w:t>Преподаватели и мастера производственного обучения профессиональных образовательных организаций</w:t>
            </w:r>
          </w:p>
        </w:tc>
        <w:tc>
          <w:tcPr>
            <w:tcW w:w="1702" w:type="dxa"/>
            <w:tcBorders>
              <w:top w:val="nil"/>
              <w:left w:val="nil"/>
              <w:bottom w:val="single" w:sz="4" w:space="0" w:color="auto"/>
              <w:right w:val="single" w:sz="4" w:space="0" w:color="auto"/>
            </w:tcBorders>
            <w:shd w:val="clear" w:color="auto" w:fill="FFFFFF"/>
            <w:noWrap/>
            <w:hideMark/>
          </w:tcPr>
          <w:p w:rsidR="00303113" w:rsidRDefault="00303113">
            <w:pPr>
              <w:pStyle w:val="affa"/>
              <w:jc w:val="center"/>
              <w:rPr>
                <w:sz w:val="28"/>
                <w:szCs w:val="28"/>
              </w:rPr>
            </w:pPr>
            <w:r>
              <w:rPr>
                <w:sz w:val="28"/>
                <w:szCs w:val="28"/>
              </w:rPr>
              <w:t>22 211,1</w:t>
            </w:r>
          </w:p>
        </w:tc>
        <w:tc>
          <w:tcPr>
            <w:tcW w:w="1985" w:type="dxa"/>
            <w:tcBorders>
              <w:top w:val="nil"/>
              <w:left w:val="nil"/>
              <w:bottom w:val="single" w:sz="4" w:space="0" w:color="auto"/>
              <w:right w:val="single" w:sz="4" w:space="0" w:color="auto"/>
            </w:tcBorders>
            <w:shd w:val="clear" w:color="auto" w:fill="FFFFFF"/>
            <w:hideMark/>
          </w:tcPr>
          <w:p w:rsidR="00303113" w:rsidRDefault="00303113">
            <w:pPr>
              <w:pStyle w:val="affa"/>
              <w:jc w:val="center"/>
              <w:rPr>
                <w:sz w:val="28"/>
                <w:szCs w:val="28"/>
              </w:rPr>
            </w:pPr>
            <w:r>
              <w:rPr>
                <w:sz w:val="28"/>
                <w:szCs w:val="28"/>
              </w:rPr>
              <w:t>80</w:t>
            </w:r>
          </w:p>
        </w:tc>
      </w:tr>
      <w:tr w:rsidR="00303113" w:rsidTr="00303113">
        <w:trPr>
          <w:trHeight w:val="228"/>
        </w:trPr>
        <w:tc>
          <w:tcPr>
            <w:tcW w:w="6242" w:type="dxa"/>
            <w:tcBorders>
              <w:top w:val="nil"/>
              <w:left w:val="single" w:sz="4" w:space="0" w:color="auto"/>
              <w:bottom w:val="single" w:sz="4" w:space="0" w:color="auto"/>
              <w:right w:val="single" w:sz="4" w:space="0" w:color="auto"/>
            </w:tcBorders>
            <w:shd w:val="clear" w:color="auto" w:fill="FFFFFF"/>
            <w:hideMark/>
          </w:tcPr>
          <w:p w:rsidR="00303113" w:rsidRDefault="00303113">
            <w:pPr>
              <w:spacing w:line="276" w:lineRule="auto"/>
              <w:rPr>
                <w:sz w:val="27"/>
                <w:szCs w:val="27"/>
                <w:lang w:eastAsia="en-US"/>
              </w:rPr>
            </w:pPr>
            <w:r>
              <w:rPr>
                <w:sz w:val="27"/>
                <w:szCs w:val="27"/>
                <w:lang w:val="en-US"/>
              </w:rPr>
              <w:t xml:space="preserve">I </w:t>
            </w:r>
            <w:r>
              <w:rPr>
                <w:sz w:val="27"/>
                <w:szCs w:val="27"/>
              </w:rPr>
              <w:t>группа</w:t>
            </w:r>
          </w:p>
        </w:tc>
        <w:tc>
          <w:tcPr>
            <w:tcW w:w="1702" w:type="dxa"/>
            <w:tcBorders>
              <w:top w:val="nil"/>
              <w:left w:val="nil"/>
              <w:bottom w:val="single" w:sz="4" w:space="0" w:color="auto"/>
              <w:right w:val="single" w:sz="4" w:space="0" w:color="auto"/>
            </w:tcBorders>
            <w:shd w:val="clear" w:color="auto" w:fill="FFFFFF"/>
            <w:noWrap/>
            <w:hideMark/>
          </w:tcPr>
          <w:p w:rsidR="00303113" w:rsidRDefault="00303113">
            <w:pPr>
              <w:spacing w:line="276" w:lineRule="auto"/>
              <w:jc w:val="center"/>
              <w:rPr>
                <w:sz w:val="27"/>
                <w:szCs w:val="27"/>
                <w:lang w:eastAsia="en-US"/>
              </w:rPr>
            </w:pPr>
            <w:r>
              <w:rPr>
                <w:sz w:val="27"/>
                <w:szCs w:val="27"/>
              </w:rPr>
              <w:t>30 685</w:t>
            </w:r>
          </w:p>
        </w:tc>
        <w:tc>
          <w:tcPr>
            <w:tcW w:w="1985" w:type="dxa"/>
            <w:tcBorders>
              <w:top w:val="nil"/>
              <w:left w:val="nil"/>
              <w:bottom w:val="single" w:sz="4" w:space="0" w:color="auto"/>
              <w:right w:val="single" w:sz="4" w:space="0" w:color="auto"/>
            </w:tcBorders>
            <w:shd w:val="clear" w:color="auto" w:fill="FFFFFF"/>
            <w:hideMark/>
          </w:tcPr>
          <w:p w:rsidR="00303113" w:rsidRDefault="00303113">
            <w:pPr>
              <w:spacing w:line="276" w:lineRule="auto"/>
              <w:jc w:val="center"/>
              <w:rPr>
                <w:sz w:val="27"/>
                <w:szCs w:val="27"/>
                <w:lang w:eastAsia="en-US"/>
              </w:rPr>
            </w:pPr>
            <w:r>
              <w:rPr>
                <w:sz w:val="27"/>
                <w:szCs w:val="27"/>
              </w:rPr>
              <w:t>х</w:t>
            </w:r>
          </w:p>
        </w:tc>
      </w:tr>
      <w:tr w:rsidR="00303113" w:rsidTr="00303113">
        <w:trPr>
          <w:trHeight w:val="210"/>
        </w:trPr>
        <w:tc>
          <w:tcPr>
            <w:tcW w:w="6242" w:type="dxa"/>
            <w:tcBorders>
              <w:top w:val="nil"/>
              <w:left w:val="single" w:sz="4" w:space="0" w:color="auto"/>
              <w:bottom w:val="single" w:sz="4" w:space="0" w:color="auto"/>
              <w:right w:val="single" w:sz="4" w:space="0" w:color="auto"/>
            </w:tcBorders>
            <w:shd w:val="clear" w:color="auto" w:fill="FFFFFF"/>
            <w:hideMark/>
          </w:tcPr>
          <w:p w:rsidR="00303113" w:rsidRDefault="00303113">
            <w:pPr>
              <w:spacing w:line="276" w:lineRule="auto"/>
              <w:rPr>
                <w:sz w:val="27"/>
                <w:szCs w:val="27"/>
                <w:lang w:eastAsia="en-US"/>
              </w:rPr>
            </w:pPr>
            <w:r>
              <w:rPr>
                <w:sz w:val="27"/>
                <w:szCs w:val="27"/>
                <w:lang w:val="en-US"/>
              </w:rPr>
              <w:t>II</w:t>
            </w:r>
            <w:r>
              <w:rPr>
                <w:sz w:val="27"/>
                <w:szCs w:val="27"/>
              </w:rPr>
              <w:t xml:space="preserve"> группа</w:t>
            </w:r>
          </w:p>
        </w:tc>
        <w:tc>
          <w:tcPr>
            <w:tcW w:w="1702" w:type="dxa"/>
            <w:tcBorders>
              <w:top w:val="nil"/>
              <w:left w:val="nil"/>
              <w:bottom w:val="single" w:sz="4" w:space="0" w:color="auto"/>
              <w:right w:val="single" w:sz="4" w:space="0" w:color="auto"/>
            </w:tcBorders>
            <w:shd w:val="clear" w:color="auto" w:fill="FFFFFF"/>
            <w:noWrap/>
            <w:hideMark/>
          </w:tcPr>
          <w:p w:rsidR="00303113" w:rsidRDefault="00303113">
            <w:pPr>
              <w:spacing w:line="276" w:lineRule="auto"/>
              <w:jc w:val="center"/>
              <w:rPr>
                <w:sz w:val="27"/>
                <w:szCs w:val="27"/>
                <w:lang w:eastAsia="en-US"/>
              </w:rPr>
            </w:pPr>
            <w:r>
              <w:rPr>
                <w:sz w:val="27"/>
                <w:szCs w:val="27"/>
              </w:rPr>
              <w:t>23 800</w:t>
            </w:r>
          </w:p>
        </w:tc>
        <w:tc>
          <w:tcPr>
            <w:tcW w:w="1985" w:type="dxa"/>
            <w:tcBorders>
              <w:top w:val="nil"/>
              <w:left w:val="nil"/>
              <w:bottom w:val="single" w:sz="4" w:space="0" w:color="auto"/>
              <w:right w:val="single" w:sz="4" w:space="0" w:color="auto"/>
            </w:tcBorders>
            <w:shd w:val="clear" w:color="auto" w:fill="FFFFFF"/>
            <w:hideMark/>
          </w:tcPr>
          <w:p w:rsidR="00303113" w:rsidRDefault="00303113">
            <w:pPr>
              <w:spacing w:line="276" w:lineRule="auto"/>
              <w:jc w:val="center"/>
              <w:rPr>
                <w:sz w:val="27"/>
                <w:szCs w:val="27"/>
                <w:lang w:eastAsia="en-US"/>
              </w:rPr>
            </w:pPr>
            <w:r>
              <w:rPr>
                <w:sz w:val="27"/>
                <w:szCs w:val="27"/>
              </w:rPr>
              <w:t>х</w:t>
            </w:r>
          </w:p>
        </w:tc>
      </w:tr>
      <w:tr w:rsidR="00303113" w:rsidTr="00303113">
        <w:trPr>
          <w:trHeight w:val="347"/>
        </w:trPr>
        <w:tc>
          <w:tcPr>
            <w:tcW w:w="6242" w:type="dxa"/>
            <w:tcBorders>
              <w:top w:val="nil"/>
              <w:left w:val="single" w:sz="4" w:space="0" w:color="auto"/>
              <w:bottom w:val="single" w:sz="4" w:space="0" w:color="auto"/>
              <w:right w:val="single" w:sz="4" w:space="0" w:color="auto"/>
            </w:tcBorders>
            <w:shd w:val="clear" w:color="auto" w:fill="FFFFFF"/>
            <w:hideMark/>
          </w:tcPr>
          <w:p w:rsidR="00303113" w:rsidRDefault="00303113">
            <w:pPr>
              <w:spacing w:line="276" w:lineRule="auto"/>
              <w:rPr>
                <w:sz w:val="27"/>
                <w:szCs w:val="27"/>
                <w:lang w:eastAsia="en-US"/>
              </w:rPr>
            </w:pPr>
            <w:r>
              <w:rPr>
                <w:sz w:val="27"/>
                <w:szCs w:val="27"/>
                <w:lang w:val="en-US"/>
              </w:rPr>
              <w:t xml:space="preserve">III </w:t>
            </w:r>
            <w:r>
              <w:rPr>
                <w:sz w:val="27"/>
                <w:szCs w:val="27"/>
              </w:rPr>
              <w:t>группа</w:t>
            </w:r>
          </w:p>
        </w:tc>
        <w:tc>
          <w:tcPr>
            <w:tcW w:w="1702" w:type="dxa"/>
            <w:tcBorders>
              <w:top w:val="nil"/>
              <w:left w:val="nil"/>
              <w:bottom w:val="single" w:sz="4" w:space="0" w:color="auto"/>
              <w:right w:val="single" w:sz="4" w:space="0" w:color="auto"/>
            </w:tcBorders>
            <w:shd w:val="clear" w:color="auto" w:fill="FFFFFF"/>
            <w:noWrap/>
            <w:hideMark/>
          </w:tcPr>
          <w:p w:rsidR="00303113" w:rsidRDefault="00303113">
            <w:pPr>
              <w:spacing w:line="276" w:lineRule="auto"/>
              <w:jc w:val="center"/>
              <w:rPr>
                <w:sz w:val="27"/>
                <w:szCs w:val="27"/>
                <w:lang w:eastAsia="en-US"/>
              </w:rPr>
            </w:pPr>
            <w:r>
              <w:rPr>
                <w:sz w:val="27"/>
                <w:szCs w:val="27"/>
              </w:rPr>
              <w:t>21 881</w:t>
            </w:r>
          </w:p>
        </w:tc>
        <w:tc>
          <w:tcPr>
            <w:tcW w:w="1985" w:type="dxa"/>
            <w:tcBorders>
              <w:top w:val="nil"/>
              <w:left w:val="nil"/>
              <w:bottom w:val="single" w:sz="4" w:space="0" w:color="auto"/>
              <w:right w:val="single" w:sz="4" w:space="0" w:color="auto"/>
            </w:tcBorders>
            <w:shd w:val="clear" w:color="auto" w:fill="FFFFFF"/>
            <w:hideMark/>
          </w:tcPr>
          <w:p w:rsidR="00303113" w:rsidRDefault="00303113">
            <w:pPr>
              <w:spacing w:line="276" w:lineRule="auto"/>
              <w:jc w:val="center"/>
              <w:rPr>
                <w:sz w:val="27"/>
                <w:szCs w:val="27"/>
                <w:lang w:eastAsia="en-US"/>
              </w:rPr>
            </w:pPr>
            <w:r>
              <w:rPr>
                <w:sz w:val="27"/>
                <w:szCs w:val="27"/>
              </w:rPr>
              <w:t>х</w:t>
            </w:r>
          </w:p>
        </w:tc>
      </w:tr>
      <w:tr w:rsidR="00303113" w:rsidTr="00303113">
        <w:trPr>
          <w:trHeight w:val="705"/>
        </w:trPr>
        <w:tc>
          <w:tcPr>
            <w:tcW w:w="6242" w:type="dxa"/>
            <w:tcBorders>
              <w:top w:val="nil"/>
              <w:left w:val="single" w:sz="4" w:space="0" w:color="auto"/>
              <w:bottom w:val="single" w:sz="4" w:space="0" w:color="auto"/>
              <w:right w:val="single" w:sz="4" w:space="0" w:color="auto"/>
            </w:tcBorders>
            <w:shd w:val="clear" w:color="auto" w:fill="FFFFFF"/>
            <w:hideMark/>
          </w:tcPr>
          <w:p w:rsidR="00303113" w:rsidRDefault="00303113" w:rsidP="00B054FF">
            <w:pPr>
              <w:pStyle w:val="affa"/>
              <w:rPr>
                <w:sz w:val="28"/>
                <w:szCs w:val="28"/>
                <w:lang w:val="ru-RU"/>
              </w:rPr>
            </w:pPr>
            <w:r>
              <w:rPr>
                <w:sz w:val="28"/>
                <w:szCs w:val="28"/>
                <w:lang w:val="ru-RU"/>
              </w:rPr>
              <w:t>Педагогические работники образовательных, медицинских организаций или организаций, оказывающих социальные услуги детям-сиротам и детям, оставшимся без попечения родителей</w:t>
            </w:r>
          </w:p>
        </w:tc>
        <w:tc>
          <w:tcPr>
            <w:tcW w:w="1702" w:type="dxa"/>
            <w:tcBorders>
              <w:top w:val="nil"/>
              <w:left w:val="nil"/>
              <w:bottom w:val="single" w:sz="4" w:space="0" w:color="auto"/>
              <w:right w:val="single" w:sz="4" w:space="0" w:color="auto"/>
            </w:tcBorders>
            <w:shd w:val="clear" w:color="auto" w:fill="FFFFFF"/>
            <w:noWrap/>
            <w:hideMark/>
          </w:tcPr>
          <w:p w:rsidR="00303113" w:rsidRDefault="00303113">
            <w:pPr>
              <w:pStyle w:val="affa"/>
              <w:jc w:val="center"/>
              <w:rPr>
                <w:sz w:val="28"/>
                <w:szCs w:val="28"/>
              </w:rPr>
            </w:pPr>
            <w:r>
              <w:rPr>
                <w:sz w:val="28"/>
                <w:szCs w:val="28"/>
              </w:rPr>
              <w:t>24 987,5</w:t>
            </w:r>
          </w:p>
        </w:tc>
        <w:tc>
          <w:tcPr>
            <w:tcW w:w="1985" w:type="dxa"/>
            <w:tcBorders>
              <w:top w:val="nil"/>
              <w:left w:val="nil"/>
              <w:bottom w:val="single" w:sz="4" w:space="0" w:color="auto"/>
              <w:right w:val="single" w:sz="4" w:space="0" w:color="auto"/>
            </w:tcBorders>
            <w:shd w:val="clear" w:color="auto" w:fill="FFFFFF"/>
            <w:hideMark/>
          </w:tcPr>
          <w:p w:rsidR="00303113" w:rsidRDefault="00303113">
            <w:pPr>
              <w:pStyle w:val="affa"/>
              <w:jc w:val="center"/>
              <w:rPr>
                <w:sz w:val="28"/>
                <w:szCs w:val="28"/>
              </w:rPr>
            </w:pPr>
            <w:r>
              <w:rPr>
                <w:sz w:val="28"/>
                <w:szCs w:val="28"/>
              </w:rPr>
              <w:t>90</w:t>
            </w:r>
          </w:p>
        </w:tc>
      </w:tr>
      <w:tr w:rsidR="00303113" w:rsidTr="00303113">
        <w:trPr>
          <w:trHeight w:val="140"/>
        </w:trPr>
        <w:tc>
          <w:tcPr>
            <w:tcW w:w="6242" w:type="dxa"/>
            <w:tcBorders>
              <w:top w:val="nil"/>
              <w:left w:val="single" w:sz="4" w:space="0" w:color="auto"/>
              <w:bottom w:val="single" w:sz="4" w:space="0" w:color="auto"/>
              <w:right w:val="single" w:sz="4" w:space="0" w:color="auto"/>
            </w:tcBorders>
            <w:shd w:val="clear" w:color="auto" w:fill="FFFFFF"/>
            <w:hideMark/>
          </w:tcPr>
          <w:p w:rsidR="00303113" w:rsidRDefault="00303113" w:rsidP="00B054FF">
            <w:pPr>
              <w:spacing w:line="276" w:lineRule="auto"/>
              <w:rPr>
                <w:sz w:val="27"/>
                <w:szCs w:val="27"/>
                <w:lang w:eastAsia="en-US"/>
              </w:rPr>
            </w:pPr>
            <w:r>
              <w:rPr>
                <w:sz w:val="27"/>
                <w:szCs w:val="27"/>
                <w:lang w:val="en-US"/>
              </w:rPr>
              <w:t xml:space="preserve">I </w:t>
            </w:r>
            <w:r>
              <w:rPr>
                <w:sz w:val="27"/>
                <w:szCs w:val="27"/>
              </w:rPr>
              <w:t>группа</w:t>
            </w:r>
          </w:p>
        </w:tc>
        <w:tc>
          <w:tcPr>
            <w:tcW w:w="1702" w:type="dxa"/>
            <w:tcBorders>
              <w:top w:val="nil"/>
              <w:left w:val="nil"/>
              <w:bottom w:val="single" w:sz="4" w:space="0" w:color="auto"/>
              <w:right w:val="single" w:sz="4" w:space="0" w:color="auto"/>
            </w:tcBorders>
            <w:shd w:val="clear" w:color="auto" w:fill="FFFFFF"/>
            <w:noWrap/>
            <w:hideMark/>
          </w:tcPr>
          <w:p w:rsidR="00303113" w:rsidRDefault="00303113">
            <w:pPr>
              <w:spacing w:line="276" w:lineRule="auto"/>
              <w:jc w:val="center"/>
              <w:rPr>
                <w:sz w:val="27"/>
                <w:szCs w:val="27"/>
                <w:lang w:eastAsia="en-US"/>
              </w:rPr>
            </w:pPr>
            <w:r>
              <w:rPr>
                <w:sz w:val="27"/>
                <w:szCs w:val="27"/>
              </w:rPr>
              <w:t>29 560</w:t>
            </w:r>
          </w:p>
        </w:tc>
        <w:tc>
          <w:tcPr>
            <w:tcW w:w="1985" w:type="dxa"/>
            <w:tcBorders>
              <w:top w:val="nil"/>
              <w:left w:val="nil"/>
              <w:bottom w:val="single" w:sz="4" w:space="0" w:color="auto"/>
              <w:right w:val="single" w:sz="4" w:space="0" w:color="auto"/>
            </w:tcBorders>
            <w:shd w:val="clear" w:color="auto" w:fill="FFFFFF"/>
            <w:hideMark/>
          </w:tcPr>
          <w:p w:rsidR="00303113" w:rsidRDefault="00303113">
            <w:pPr>
              <w:spacing w:line="276" w:lineRule="auto"/>
              <w:jc w:val="center"/>
              <w:rPr>
                <w:sz w:val="27"/>
                <w:szCs w:val="27"/>
                <w:lang w:eastAsia="en-US"/>
              </w:rPr>
            </w:pPr>
            <w:r>
              <w:rPr>
                <w:sz w:val="27"/>
                <w:szCs w:val="27"/>
              </w:rPr>
              <w:t>х</w:t>
            </w:r>
          </w:p>
        </w:tc>
      </w:tr>
      <w:tr w:rsidR="00303113" w:rsidTr="00303113">
        <w:trPr>
          <w:trHeight w:val="96"/>
        </w:trPr>
        <w:tc>
          <w:tcPr>
            <w:tcW w:w="6242" w:type="dxa"/>
            <w:tcBorders>
              <w:top w:val="nil"/>
              <w:left w:val="single" w:sz="4" w:space="0" w:color="auto"/>
              <w:bottom w:val="single" w:sz="4" w:space="0" w:color="auto"/>
              <w:right w:val="single" w:sz="4" w:space="0" w:color="auto"/>
            </w:tcBorders>
            <w:shd w:val="clear" w:color="auto" w:fill="FFFFFF"/>
            <w:hideMark/>
          </w:tcPr>
          <w:p w:rsidR="00303113" w:rsidRDefault="00303113" w:rsidP="00B054FF">
            <w:pPr>
              <w:spacing w:line="276" w:lineRule="auto"/>
              <w:rPr>
                <w:sz w:val="27"/>
                <w:szCs w:val="27"/>
                <w:lang w:eastAsia="en-US"/>
              </w:rPr>
            </w:pPr>
            <w:r>
              <w:rPr>
                <w:sz w:val="27"/>
                <w:szCs w:val="27"/>
                <w:lang w:val="en-US"/>
              </w:rPr>
              <w:t>II</w:t>
            </w:r>
            <w:r>
              <w:rPr>
                <w:sz w:val="27"/>
                <w:szCs w:val="27"/>
              </w:rPr>
              <w:t xml:space="preserve"> группа</w:t>
            </w:r>
          </w:p>
        </w:tc>
        <w:tc>
          <w:tcPr>
            <w:tcW w:w="1702" w:type="dxa"/>
            <w:tcBorders>
              <w:top w:val="nil"/>
              <w:left w:val="nil"/>
              <w:bottom w:val="single" w:sz="4" w:space="0" w:color="auto"/>
              <w:right w:val="single" w:sz="4" w:space="0" w:color="auto"/>
            </w:tcBorders>
            <w:shd w:val="clear" w:color="auto" w:fill="FFFFFF"/>
            <w:noWrap/>
            <w:hideMark/>
          </w:tcPr>
          <w:p w:rsidR="00303113" w:rsidRDefault="00303113">
            <w:pPr>
              <w:spacing w:line="276" w:lineRule="auto"/>
              <w:jc w:val="center"/>
              <w:rPr>
                <w:sz w:val="27"/>
                <w:szCs w:val="27"/>
                <w:lang w:eastAsia="en-US"/>
              </w:rPr>
            </w:pPr>
            <w:r>
              <w:rPr>
                <w:sz w:val="27"/>
                <w:szCs w:val="27"/>
              </w:rPr>
              <w:t>24 185</w:t>
            </w:r>
          </w:p>
        </w:tc>
        <w:tc>
          <w:tcPr>
            <w:tcW w:w="1985" w:type="dxa"/>
            <w:tcBorders>
              <w:top w:val="nil"/>
              <w:left w:val="nil"/>
              <w:bottom w:val="single" w:sz="4" w:space="0" w:color="auto"/>
              <w:right w:val="single" w:sz="4" w:space="0" w:color="auto"/>
            </w:tcBorders>
            <w:shd w:val="clear" w:color="auto" w:fill="FFFFFF"/>
            <w:hideMark/>
          </w:tcPr>
          <w:p w:rsidR="00303113" w:rsidRDefault="00303113">
            <w:pPr>
              <w:spacing w:line="276" w:lineRule="auto"/>
              <w:jc w:val="center"/>
              <w:rPr>
                <w:sz w:val="27"/>
                <w:szCs w:val="27"/>
                <w:lang w:eastAsia="en-US"/>
              </w:rPr>
            </w:pPr>
            <w:r>
              <w:rPr>
                <w:sz w:val="27"/>
                <w:szCs w:val="27"/>
              </w:rPr>
              <w:t>х</w:t>
            </w:r>
          </w:p>
        </w:tc>
      </w:tr>
      <w:tr w:rsidR="00303113" w:rsidTr="00303113">
        <w:trPr>
          <w:trHeight w:val="263"/>
        </w:trPr>
        <w:tc>
          <w:tcPr>
            <w:tcW w:w="6242" w:type="dxa"/>
            <w:tcBorders>
              <w:top w:val="nil"/>
              <w:left w:val="single" w:sz="4" w:space="0" w:color="auto"/>
              <w:bottom w:val="single" w:sz="4" w:space="0" w:color="auto"/>
              <w:right w:val="single" w:sz="4" w:space="0" w:color="auto"/>
            </w:tcBorders>
            <w:shd w:val="clear" w:color="auto" w:fill="FFFFFF"/>
            <w:hideMark/>
          </w:tcPr>
          <w:p w:rsidR="00303113" w:rsidRDefault="00303113" w:rsidP="00B054FF">
            <w:pPr>
              <w:spacing w:line="276" w:lineRule="auto"/>
              <w:rPr>
                <w:sz w:val="27"/>
                <w:szCs w:val="27"/>
                <w:lang w:eastAsia="en-US"/>
              </w:rPr>
            </w:pPr>
            <w:r>
              <w:rPr>
                <w:sz w:val="27"/>
                <w:szCs w:val="27"/>
                <w:lang w:val="en-US"/>
              </w:rPr>
              <w:t xml:space="preserve">III </w:t>
            </w:r>
            <w:r>
              <w:rPr>
                <w:sz w:val="27"/>
                <w:szCs w:val="27"/>
              </w:rPr>
              <w:t>группа</w:t>
            </w:r>
          </w:p>
        </w:tc>
        <w:tc>
          <w:tcPr>
            <w:tcW w:w="1702" w:type="dxa"/>
            <w:tcBorders>
              <w:top w:val="nil"/>
              <w:left w:val="nil"/>
              <w:bottom w:val="single" w:sz="4" w:space="0" w:color="auto"/>
              <w:right w:val="single" w:sz="4" w:space="0" w:color="auto"/>
            </w:tcBorders>
            <w:shd w:val="clear" w:color="auto" w:fill="FFFFFF"/>
            <w:noWrap/>
            <w:hideMark/>
          </w:tcPr>
          <w:p w:rsidR="00303113" w:rsidRDefault="00303113">
            <w:pPr>
              <w:spacing w:line="276" w:lineRule="auto"/>
              <w:jc w:val="center"/>
              <w:rPr>
                <w:sz w:val="27"/>
                <w:szCs w:val="27"/>
                <w:lang w:eastAsia="en-US"/>
              </w:rPr>
            </w:pPr>
            <w:r>
              <w:rPr>
                <w:sz w:val="27"/>
                <w:szCs w:val="27"/>
              </w:rPr>
              <w:t>22 170</w:t>
            </w:r>
          </w:p>
        </w:tc>
        <w:tc>
          <w:tcPr>
            <w:tcW w:w="1985" w:type="dxa"/>
            <w:tcBorders>
              <w:top w:val="nil"/>
              <w:left w:val="nil"/>
              <w:bottom w:val="single" w:sz="4" w:space="0" w:color="auto"/>
              <w:right w:val="single" w:sz="4" w:space="0" w:color="auto"/>
            </w:tcBorders>
            <w:shd w:val="clear" w:color="auto" w:fill="FFFFFF"/>
            <w:hideMark/>
          </w:tcPr>
          <w:p w:rsidR="00303113" w:rsidRDefault="00303113">
            <w:pPr>
              <w:spacing w:line="276" w:lineRule="auto"/>
              <w:jc w:val="center"/>
              <w:rPr>
                <w:sz w:val="27"/>
                <w:szCs w:val="27"/>
                <w:lang w:eastAsia="en-US"/>
              </w:rPr>
            </w:pPr>
            <w:r>
              <w:rPr>
                <w:sz w:val="27"/>
                <w:szCs w:val="27"/>
              </w:rPr>
              <w:t>х</w:t>
            </w:r>
          </w:p>
        </w:tc>
      </w:tr>
      <w:tr w:rsidR="00303113" w:rsidTr="00303113">
        <w:trPr>
          <w:trHeight w:val="366"/>
        </w:trPr>
        <w:tc>
          <w:tcPr>
            <w:tcW w:w="6242" w:type="dxa"/>
            <w:tcBorders>
              <w:top w:val="nil"/>
              <w:left w:val="single" w:sz="4" w:space="0" w:color="auto"/>
              <w:bottom w:val="single" w:sz="4" w:space="0" w:color="auto"/>
              <w:right w:val="single" w:sz="4" w:space="0" w:color="auto"/>
            </w:tcBorders>
            <w:shd w:val="clear" w:color="auto" w:fill="FFFFFF"/>
            <w:hideMark/>
          </w:tcPr>
          <w:p w:rsidR="00303113" w:rsidRDefault="00303113" w:rsidP="00B054FF">
            <w:pPr>
              <w:pStyle w:val="affa"/>
              <w:rPr>
                <w:sz w:val="28"/>
                <w:szCs w:val="28"/>
              </w:rPr>
            </w:pPr>
            <w:proofErr w:type="spellStart"/>
            <w:r>
              <w:rPr>
                <w:sz w:val="28"/>
                <w:szCs w:val="28"/>
              </w:rPr>
              <w:t>Младший</w:t>
            </w:r>
            <w:proofErr w:type="spellEnd"/>
            <w:r>
              <w:rPr>
                <w:sz w:val="28"/>
                <w:szCs w:val="28"/>
              </w:rPr>
              <w:t xml:space="preserve"> </w:t>
            </w:r>
            <w:proofErr w:type="spellStart"/>
            <w:r>
              <w:rPr>
                <w:sz w:val="28"/>
                <w:szCs w:val="28"/>
              </w:rPr>
              <w:t>медицинский</w:t>
            </w:r>
            <w:proofErr w:type="spellEnd"/>
            <w:r>
              <w:rPr>
                <w:sz w:val="28"/>
                <w:szCs w:val="28"/>
              </w:rPr>
              <w:t xml:space="preserve"> </w:t>
            </w:r>
            <w:proofErr w:type="spellStart"/>
            <w:r>
              <w:rPr>
                <w:sz w:val="28"/>
                <w:szCs w:val="28"/>
              </w:rPr>
              <w:t>персонал</w:t>
            </w:r>
            <w:proofErr w:type="spellEnd"/>
          </w:p>
        </w:tc>
        <w:tc>
          <w:tcPr>
            <w:tcW w:w="1702" w:type="dxa"/>
            <w:tcBorders>
              <w:top w:val="nil"/>
              <w:left w:val="nil"/>
              <w:bottom w:val="single" w:sz="4" w:space="0" w:color="auto"/>
              <w:right w:val="single" w:sz="4" w:space="0" w:color="auto"/>
            </w:tcBorders>
            <w:shd w:val="clear" w:color="auto" w:fill="FFFFFF"/>
            <w:noWrap/>
            <w:hideMark/>
          </w:tcPr>
          <w:p w:rsidR="00303113" w:rsidRDefault="00303113">
            <w:pPr>
              <w:pStyle w:val="affa"/>
              <w:jc w:val="center"/>
              <w:rPr>
                <w:sz w:val="28"/>
                <w:szCs w:val="28"/>
              </w:rPr>
            </w:pPr>
            <w:r>
              <w:rPr>
                <w:sz w:val="28"/>
                <w:szCs w:val="28"/>
              </w:rPr>
              <w:t>14 159,6</w:t>
            </w:r>
          </w:p>
        </w:tc>
        <w:tc>
          <w:tcPr>
            <w:tcW w:w="1985" w:type="dxa"/>
            <w:tcBorders>
              <w:top w:val="nil"/>
              <w:left w:val="nil"/>
              <w:bottom w:val="single" w:sz="4" w:space="0" w:color="auto"/>
              <w:right w:val="single" w:sz="4" w:space="0" w:color="auto"/>
            </w:tcBorders>
            <w:shd w:val="clear" w:color="auto" w:fill="FFFFFF"/>
            <w:hideMark/>
          </w:tcPr>
          <w:p w:rsidR="00303113" w:rsidRDefault="00303113">
            <w:pPr>
              <w:pStyle w:val="affa"/>
              <w:jc w:val="center"/>
              <w:rPr>
                <w:sz w:val="28"/>
                <w:szCs w:val="28"/>
              </w:rPr>
            </w:pPr>
            <w:r>
              <w:rPr>
                <w:sz w:val="28"/>
                <w:szCs w:val="28"/>
              </w:rPr>
              <w:t>51</w:t>
            </w:r>
          </w:p>
        </w:tc>
      </w:tr>
      <w:tr w:rsidR="00303113" w:rsidTr="00303113">
        <w:trPr>
          <w:trHeight w:val="366"/>
        </w:trPr>
        <w:tc>
          <w:tcPr>
            <w:tcW w:w="6242" w:type="dxa"/>
            <w:tcBorders>
              <w:top w:val="nil"/>
              <w:left w:val="single" w:sz="4" w:space="0" w:color="auto"/>
              <w:bottom w:val="single" w:sz="4" w:space="0" w:color="auto"/>
              <w:right w:val="single" w:sz="4" w:space="0" w:color="auto"/>
            </w:tcBorders>
            <w:shd w:val="clear" w:color="auto" w:fill="FFFFFF"/>
            <w:hideMark/>
          </w:tcPr>
          <w:p w:rsidR="00303113" w:rsidRDefault="00303113" w:rsidP="00B054FF">
            <w:pPr>
              <w:spacing w:line="276" w:lineRule="auto"/>
              <w:rPr>
                <w:sz w:val="27"/>
                <w:szCs w:val="27"/>
                <w:lang w:eastAsia="en-US"/>
              </w:rPr>
            </w:pPr>
            <w:r>
              <w:rPr>
                <w:sz w:val="27"/>
                <w:szCs w:val="27"/>
                <w:lang w:val="en-US"/>
              </w:rPr>
              <w:t xml:space="preserve">I </w:t>
            </w:r>
            <w:r>
              <w:rPr>
                <w:sz w:val="27"/>
                <w:szCs w:val="27"/>
              </w:rPr>
              <w:t>группа</w:t>
            </w:r>
          </w:p>
        </w:tc>
        <w:tc>
          <w:tcPr>
            <w:tcW w:w="1702" w:type="dxa"/>
            <w:tcBorders>
              <w:top w:val="nil"/>
              <w:left w:val="nil"/>
              <w:bottom w:val="single" w:sz="4" w:space="0" w:color="auto"/>
              <w:right w:val="single" w:sz="4" w:space="0" w:color="auto"/>
            </w:tcBorders>
            <w:shd w:val="clear" w:color="auto" w:fill="FFFFFF"/>
            <w:noWrap/>
            <w:hideMark/>
          </w:tcPr>
          <w:p w:rsidR="00303113" w:rsidRDefault="00303113">
            <w:pPr>
              <w:pStyle w:val="affa"/>
              <w:jc w:val="center"/>
              <w:rPr>
                <w:sz w:val="28"/>
                <w:szCs w:val="28"/>
              </w:rPr>
            </w:pPr>
            <w:r>
              <w:rPr>
                <w:sz w:val="28"/>
                <w:szCs w:val="28"/>
              </w:rPr>
              <w:t>17 391</w:t>
            </w:r>
          </w:p>
        </w:tc>
        <w:tc>
          <w:tcPr>
            <w:tcW w:w="1985" w:type="dxa"/>
            <w:tcBorders>
              <w:top w:val="nil"/>
              <w:left w:val="nil"/>
              <w:bottom w:val="single" w:sz="4" w:space="0" w:color="auto"/>
              <w:right w:val="single" w:sz="4" w:space="0" w:color="auto"/>
            </w:tcBorders>
            <w:shd w:val="clear" w:color="auto" w:fill="FFFFFF"/>
            <w:hideMark/>
          </w:tcPr>
          <w:p w:rsidR="00303113" w:rsidRDefault="00303113">
            <w:pPr>
              <w:pStyle w:val="affa"/>
              <w:jc w:val="center"/>
              <w:rPr>
                <w:sz w:val="28"/>
                <w:szCs w:val="28"/>
              </w:rPr>
            </w:pPr>
            <w:r>
              <w:rPr>
                <w:sz w:val="28"/>
                <w:szCs w:val="28"/>
              </w:rPr>
              <w:t>х</w:t>
            </w:r>
          </w:p>
        </w:tc>
      </w:tr>
      <w:tr w:rsidR="00303113" w:rsidTr="00303113">
        <w:trPr>
          <w:trHeight w:val="366"/>
        </w:trPr>
        <w:tc>
          <w:tcPr>
            <w:tcW w:w="6242" w:type="dxa"/>
            <w:tcBorders>
              <w:top w:val="nil"/>
              <w:left w:val="single" w:sz="4" w:space="0" w:color="auto"/>
              <w:bottom w:val="single" w:sz="4" w:space="0" w:color="auto"/>
              <w:right w:val="single" w:sz="4" w:space="0" w:color="auto"/>
            </w:tcBorders>
            <w:shd w:val="clear" w:color="auto" w:fill="FFFFFF"/>
            <w:hideMark/>
          </w:tcPr>
          <w:p w:rsidR="00303113" w:rsidRDefault="00303113" w:rsidP="00B054FF">
            <w:pPr>
              <w:spacing w:line="276" w:lineRule="auto"/>
              <w:rPr>
                <w:sz w:val="27"/>
                <w:szCs w:val="27"/>
                <w:lang w:eastAsia="en-US"/>
              </w:rPr>
            </w:pPr>
            <w:r>
              <w:rPr>
                <w:sz w:val="27"/>
                <w:szCs w:val="27"/>
                <w:lang w:val="en-US"/>
              </w:rPr>
              <w:t>II</w:t>
            </w:r>
            <w:r>
              <w:rPr>
                <w:sz w:val="27"/>
                <w:szCs w:val="27"/>
              </w:rPr>
              <w:t xml:space="preserve"> группа</w:t>
            </w:r>
          </w:p>
        </w:tc>
        <w:tc>
          <w:tcPr>
            <w:tcW w:w="1702" w:type="dxa"/>
            <w:tcBorders>
              <w:top w:val="nil"/>
              <w:left w:val="nil"/>
              <w:bottom w:val="single" w:sz="4" w:space="0" w:color="auto"/>
              <w:right w:val="single" w:sz="4" w:space="0" w:color="auto"/>
            </w:tcBorders>
            <w:shd w:val="clear" w:color="auto" w:fill="FFFFFF"/>
            <w:noWrap/>
            <w:hideMark/>
          </w:tcPr>
          <w:p w:rsidR="00303113" w:rsidRDefault="00303113">
            <w:pPr>
              <w:pStyle w:val="affa"/>
              <w:jc w:val="center"/>
              <w:rPr>
                <w:sz w:val="28"/>
                <w:szCs w:val="28"/>
              </w:rPr>
            </w:pPr>
            <w:r>
              <w:rPr>
                <w:sz w:val="28"/>
                <w:szCs w:val="28"/>
              </w:rPr>
              <w:t>14 229</w:t>
            </w:r>
          </w:p>
        </w:tc>
        <w:tc>
          <w:tcPr>
            <w:tcW w:w="1985" w:type="dxa"/>
            <w:tcBorders>
              <w:top w:val="nil"/>
              <w:left w:val="nil"/>
              <w:bottom w:val="single" w:sz="4" w:space="0" w:color="auto"/>
              <w:right w:val="single" w:sz="4" w:space="0" w:color="auto"/>
            </w:tcBorders>
            <w:shd w:val="clear" w:color="auto" w:fill="FFFFFF"/>
            <w:hideMark/>
          </w:tcPr>
          <w:p w:rsidR="00303113" w:rsidRDefault="00303113">
            <w:pPr>
              <w:pStyle w:val="affa"/>
              <w:jc w:val="center"/>
              <w:rPr>
                <w:sz w:val="28"/>
                <w:szCs w:val="28"/>
              </w:rPr>
            </w:pPr>
            <w:r>
              <w:rPr>
                <w:sz w:val="28"/>
                <w:szCs w:val="28"/>
              </w:rPr>
              <w:t>х</w:t>
            </w:r>
          </w:p>
        </w:tc>
      </w:tr>
      <w:tr w:rsidR="00303113" w:rsidTr="00303113">
        <w:trPr>
          <w:trHeight w:val="366"/>
        </w:trPr>
        <w:tc>
          <w:tcPr>
            <w:tcW w:w="6242" w:type="dxa"/>
            <w:tcBorders>
              <w:top w:val="nil"/>
              <w:left w:val="single" w:sz="4" w:space="0" w:color="auto"/>
              <w:bottom w:val="single" w:sz="4" w:space="0" w:color="auto"/>
              <w:right w:val="single" w:sz="4" w:space="0" w:color="auto"/>
            </w:tcBorders>
            <w:shd w:val="clear" w:color="auto" w:fill="FFFFFF"/>
            <w:hideMark/>
          </w:tcPr>
          <w:p w:rsidR="00303113" w:rsidRDefault="00303113" w:rsidP="00B054FF">
            <w:pPr>
              <w:spacing w:line="276" w:lineRule="auto"/>
              <w:rPr>
                <w:sz w:val="27"/>
                <w:szCs w:val="27"/>
                <w:lang w:eastAsia="en-US"/>
              </w:rPr>
            </w:pPr>
            <w:r>
              <w:rPr>
                <w:sz w:val="27"/>
                <w:szCs w:val="27"/>
                <w:lang w:val="en-US"/>
              </w:rPr>
              <w:lastRenderedPageBreak/>
              <w:t xml:space="preserve">III </w:t>
            </w:r>
            <w:r>
              <w:rPr>
                <w:sz w:val="27"/>
                <w:szCs w:val="27"/>
              </w:rPr>
              <w:t>группа</w:t>
            </w:r>
          </w:p>
        </w:tc>
        <w:tc>
          <w:tcPr>
            <w:tcW w:w="1702" w:type="dxa"/>
            <w:tcBorders>
              <w:top w:val="nil"/>
              <w:left w:val="nil"/>
              <w:bottom w:val="single" w:sz="4" w:space="0" w:color="auto"/>
              <w:right w:val="single" w:sz="4" w:space="0" w:color="auto"/>
            </w:tcBorders>
            <w:shd w:val="clear" w:color="auto" w:fill="FFFFFF"/>
            <w:noWrap/>
            <w:hideMark/>
          </w:tcPr>
          <w:p w:rsidR="00303113" w:rsidRDefault="00303113">
            <w:pPr>
              <w:pStyle w:val="affa"/>
              <w:jc w:val="center"/>
              <w:rPr>
                <w:sz w:val="28"/>
                <w:szCs w:val="28"/>
              </w:rPr>
            </w:pPr>
            <w:r>
              <w:rPr>
                <w:sz w:val="28"/>
                <w:szCs w:val="28"/>
              </w:rPr>
              <w:t>13 043</w:t>
            </w:r>
          </w:p>
        </w:tc>
        <w:tc>
          <w:tcPr>
            <w:tcW w:w="1985" w:type="dxa"/>
            <w:tcBorders>
              <w:top w:val="nil"/>
              <w:left w:val="nil"/>
              <w:bottom w:val="single" w:sz="4" w:space="0" w:color="auto"/>
              <w:right w:val="single" w:sz="4" w:space="0" w:color="auto"/>
            </w:tcBorders>
            <w:shd w:val="clear" w:color="auto" w:fill="FFFFFF"/>
            <w:hideMark/>
          </w:tcPr>
          <w:p w:rsidR="00303113" w:rsidRDefault="00303113">
            <w:pPr>
              <w:pStyle w:val="affa"/>
              <w:jc w:val="center"/>
              <w:rPr>
                <w:sz w:val="28"/>
                <w:szCs w:val="28"/>
              </w:rPr>
            </w:pPr>
            <w:r>
              <w:rPr>
                <w:sz w:val="28"/>
                <w:szCs w:val="28"/>
              </w:rPr>
              <w:t>х</w:t>
            </w:r>
          </w:p>
        </w:tc>
      </w:tr>
      <w:tr w:rsidR="00303113" w:rsidTr="00303113">
        <w:trPr>
          <w:trHeight w:val="298"/>
        </w:trPr>
        <w:tc>
          <w:tcPr>
            <w:tcW w:w="6242" w:type="dxa"/>
            <w:tcBorders>
              <w:top w:val="nil"/>
              <w:left w:val="single" w:sz="4" w:space="0" w:color="auto"/>
              <w:bottom w:val="single" w:sz="4" w:space="0" w:color="auto"/>
              <w:right w:val="single" w:sz="4" w:space="0" w:color="auto"/>
            </w:tcBorders>
            <w:shd w:val="clear" w:color="auto" w:fill="FFFFFF"/>
            <w:hideMark/>
          </w:tcPr>
          <w:p w:rsidR="00303113" w:rsidRDefault="00303113" w:rsidP="00B054FF">
            <w:pPr>
              <w:pStyle w:val="affa"/>
              <w:rPr>
                <w:sz w:val="28"/>
                <w:szCs w:val="28"/>
              </w:rPr>
            </w:pPr>
            <w:proofErr w:type="spellStart"/>
            <w:r>
              <w:rPr>
                <w:sz w:val="28"/>
                <w:szCs w:val="28"/>
              </w:rPr>
              <w:t>Социальные</w:t>
            </w:r>
            <w:proofErr w:type="spellEnd"/>
            <w:r>
              <w:rPr>
                <w:sz w:val="28"/>
                <w:szCs w:val="28"/>
              </w:rPr>
              <w:t xml:space="preserve"> </w:t>
            </w:r>
            <w:proofErr w:type="spellStart"/>
            <w:r>
              <w:rPr>
                <w:sz w:val="28"/>
                <w:szCs w:val="28"/>
              </w:rPr>
              <w:t>работники</w:t>
            </w:r>
            <w:proofErr w:type="spellEnd"/>
          </w:p>
        </w:tc>
        <w:tc>
          <w:tcPr>
            <w:tcW w:w="1702" w:type="dxa"/>
            <w:tcBorders>
              <w:top w:val="nil"/>
              <w:left w:val="nil"/>
              <w:bottom w:val="single" w:sz="4" w:space="0" w:color="auto"/>
              <w:right w:val="single" w:sz="4" w:space="0" w:color="auto"/>
            </w:tcBorders>
            <w:noWrap/>
            <w:hideMark/>
          </w:tcPr>
          <w:p w:rsidR="00303113" w:rsidRDefault="00303113">
            <w:pPr>
              <w:pStyle w:val="affa"/>
              <w:jc w:val="center"/>
              <w:rPr>
                <w:sz w:val="28"/>
                <w:szCs w:val="28"/>
              </w:rPr>
            </w:pPr>
            <w:r>
              <w:rPr>
                <w:sz w:val="28"/>
                <w:szCs w:val="28"/>
              </w:rPr>
              <w:t>16 103,1</w:t>
            </w:r>
          </w:p>
        </w:tc>
        <w:tc>
          <w:tcPr>
            <w:tcW w:w="1985" w:type="dxa"/>
            <w:tcBorders>
              <w:top w:val="nil"/>
              <w:left w:val="nil"/>
              <w:bottom w:val="single" w:sz="4" w:space="0" w:color="auto"/>
              <w:right w:val="single" w:sz="4" w:space="0" w:color="auto"/>
            </w:tcBorders>
            <w:noWrap/>
            <w:hideMark/>
          </w:tcPr>
          <w:p w:rsidR="00303113" w:rsidRDefault="00303113">
            <w:pPr>
              <w:pStyle w:val="affa"/>
              <w:jc w:val="center"/>
              <w:rPr>
                <w:sz w:val="28"/>
                <w:szCs w:val="28"/>
              </w:rPr>
            </w:pPr>
            <w:r>
              <w:rPr>
                <w:sz w:val="28"/>
                <w:szCs w:val="28"/>
              </w:rPr>
              <w:t>58</w:t>
            </w:r>
          </w:p>
        </w:tc>
      </w:tr>
      <w:tr w:rsidR="00303113" w:rsidTr="00303113">
        <w:trPr>
          <w:trHeight w:val="298"/>
        </w:trPr>
        <w:tc>
          <w:tcPr>
            <w:tcW w:w="6242" w:type="dxa"/>
            <w:tcBorders>
              <w:top w:val="single" w:sz="4" w:space="0" w:color="auto"/>
              <w:left w:val="single" w:sz="4" w:space="0" w:color="auto"/>
              <w:bottom w:val="single" w:sz="4" w:space="0" w:color="auto"/>
              <w:right w:val="single" w:sz="4" w:space="0" w:color="auto"/>
            </w:tcBorders>
            <w:shd w:val="clear" w:color="auto" w:fill="FFFFFF"/>
            <w:hideMark/>
          </w:tcPr>
          <w:p w:rsidR="00303113" w:rsidRDefault="00303113" w:rsidP="00B054FF">
            <w:pPr>
              <w:spacing w:line="276" w:lineRule="auto"/>
              <w:rPr>
                <w:sz w:val="27"/>
                <w:szCs w:val="27"/>
                <w:lang w:eastAsia="en-US"/>
              </w:rPr>
            </w:pPr>
            <w:r>
              <w:rPr>
                <w:sz w:val="27"/>
                <w:szCs w:val="27"/>
                <w:lang w:val="en-US"/>
              </w:rPr>
              <w:t xml:space="preserve">I </w:t>
            </w:r>
            <w:r>
              <w:rPr>
                <w:sz w:val="27"/>
                <w:szCs w:val="27"/>
              </w:rPr>
              <w:t>группа</w:t>
            </w:r>
          </w:p>
        </w:tc>
        <w:tc>
          <w:tcPr>
            <w:tcW w:w="1702" w:type="dxa"/>
            <w:tcBorders>
              <w:top w:val="single" w:sz="4" w:space="0" w:color="auto"/>
              <w:left w:val="nil"/>
              <w:bottom w:val="single" w:sz="4" w:space="0" w:color="auto"/>
              <w:right w:val="single" w:sz="4" w:space="0" w:color="auto"/>
            </w:tcBorders>
            <w:noWrap/>
            <w:hideMark/>
          </w:tcPr>
          <w:p w:rsidR="00303113" w:rsidRDefault="00303113">
            <w:pPr>
              <w:pStyle w:val="affa"/>
              <w:jc w:val="center"/>
              <w:rPr>
                <w:sz w:val="28"/>
                <w:szCs w:val="28"/>
              </w:rPr>
            </w:pPr>
            <w:r>
              <w:rPr>
                <w:sz w:val="28"/>
                <w:szCs w:val="28"/>
              </w:rPr>
              <w:t>19 778</w:t>
            </w:r>
          </w:p>
        </w:tc>
        <w:tc>
          <w:tcPr>
            <w:tcW w:w="1985" w:type="dxa"/>
            <w:tcBorders>
              <w:top w:val="single" w:sz="4" w:space="0" w:color="auto"/>
              <w:left w:val="nil"/>
              <w:bottom w:val="single" w:sz="4" w:space="0" w:color="auto"/>
              <w:right w:val="single" w:sz="4" w:space="0" w:color="auto"/>
            </w:tcBorders>
            <w:noWrap/>
            <w:hideMark/>
          </w:tcPr>
          <w:p w:rsidR="00303113" w:rsidRDefault="00303113">
            <w:pPr>
              <w:pStyle w:val="affa"/>
              <w:jc w:val="center"/>
              <w:rPr>
                <w:sz w:val="28"/>
                <w:szCs w:val="28"/>
              </w:rPr>
            </w:pPr>
            <w:r>
              <w:rPr>
                <w:sz w:val="28"/>
                <w:szCs w:val="28"/>
              </w:rPr>
              <w:t>х</w:t>
            </w:r>
          </w:p>
        </w:tc>
      </w:tr>
      <w:tr w:rsidR="00303113" w:rsidTr="00303113">
        <w:trPr>
          <w:trHeight w:val="298"/>
        </w:trPr>
        <w:tc>
          <w:tcPr>
            <w:tcW w:w="6242" w:type="dxa"/>
            <w:tcBorders>
              <w:top w:val="single" w:sz="4" w:space="0" w:color="auto"/>
              <w:left w:val="single" w:sz="4" w:space="0" w:color="auto"/>
              <w:bottom w:val="single" w:sz="4" w:space="0" w:color="auto"/>
              <w:right w:val="single" w:sz="4" w:space="0" w:color="auto"/>
            </w:tcBorders>
            <w:shd w:val="clear" w:color="auto" w:fill="FFFFFF"/>
            <w:hideMark/>
          </w:tcPr>
          <w:p w:rsidR="00303113" w:rsidRDefault="00303113" w:rsidP="00B054FF">
            <w:pPr>
              <w:spacing w:line="276" w:lineRule="auto"/>
              <w:rPr>
                <w:sz w:val="27"/>
                <w:szCs w:val="27"/>
                <w:lang w:eastAsia="en-US"/>
              </w:rPr>
            </w:pPr>
            <w:r>
              <w:rPr>
                <w:sz w:val="27"/>
                <w:szCs w:val="27"/>
                <w:lang w:val="en-US"/>
              </w:rPr>
              <w:t>II</w:t>
            </w:r>
            <w:r>
              <w:rPr>
                <w:sz w:val="27"/>
                <w:szCs w:val="27"/>
              </w:rPr>
              <w:t xml:space="preserve"> группа</w:t>
            </w:r>
          </w:p>
        </w:tc>
        <w:tc>
          <w:tcPr>
            <w:tcW w:w="1702" w:type="dxa"/>
            <w:tcBorders>
              <w:top w:val="single" w:sz="4" w:space="0" w:color="auto"/>
              <w:left w:val="nil"/>
              <w:bottom w:val="single" w:sz="4" w:space="0" w:color="auto"/>
              <w:right w:val="single" w:sz="4" w:space="0" w:color="auto"/>
            </w:tcBorders>
            <w:noWrap/>
            <w:hideMark/>
          </w:tcPr>
          <w:p w:rsidR="00303113" w:rsidRDefault="00303113">
            <w:pPr>
              <w:pStyle w:val="affa"/>
              <w:jc w:val="center"/>
              <w:rPr>
                <w:sz w:val="28"/>
                <w:szCs w:val="28"/>
              </w:rPr>
            </w:pPr>
            <w:r>
              <w:rPr>
                <w:sz w:val="28"/>
                <w:szCs w:val="28"/>
              </w:rPr>
              <w:t>16 182</w:t>
            </w:r>
          </w:p>
        </w:tc>
        <w:tc>
          <w:tcPr>
            <w:tcW w:w="1985" w:type="dxa"/>
            <w:tcBorders>
              <w:top w:val="single" w:sz="4" w:space="0" w:color="auto"/>
              <w:left w:val="nil"/>
              <w:bottom w:val="single" w:sz="4" w:space="0" w:color="auto"/>
              <w:right w:val="single" w:sz="4" w:space="0" w:color="auto"/>
            </w:tcBorders>
            <w:noWrap/>
            <w:hideMark/>
          </w:tcPr>
          <w:p w:rsidR="00303113" w:rsidRDefault="00303113">
            <w:pPr>
              <w:pStyle w:val="affa"/>
              <w:jc w:val="center"/>
              <w:rPr>
                <w:sz w:val="28"/>
                <w:szCs w:val="28"/>
              </w:rPr>
            </w:pPr>
            <w:r>
              <w:rPr>
                <w:sz w:val="28"/>
                <w:szCs w:val="28"/>
              </w:rPr>
              <w:t>х</w:t>
            </w:r>
          </w:p>
        </w:tc>
      </w:tr>
      <w:tr w:rsidR="00303113" w:rsidTr="00303113">
        <w:trPr>
          <w:trHeight w:val="298"/>
        </w:trPr>
        <w:tc>
          <w:tcPr>
            <w:tcW w:w="6242" w:type="dxa"/>
            <w:tcBorders>
              <w:top w:val="single" w:sz="4" w:space="0" w:color="auto"/>
              <w:left w:val="single" w:sz="4" w:space="0" w:color="auto"/>
              <w:bottom w:val="single" w:sz="4" w:space="0" w:color="auto"/>
              <w:right w:val="single" w:sz="4" w:space="0" w:color="auto"/>
            </w:tcBorders>
            <w:shd w:val="clear" w:color="auto" w:fill="FFFFFF"/>
            <w:hideMark/>
          </w:tcPr>
          <w:p w:rsidR="00303113" w:rsidRDefault="00303113" w:rsidP="00B054FF">
            <w:pPr>
              <w:spacing w:line="276" w:lineRule="auto"/>
              <w:rPr>
                <w:sz w:val="27"/>
                <w:szCs w:val="27"/>
                <w:lang w:eastAsia="en-US"/>
              </w:rPr>
            </w:pPr>
            <w:r>
              <w:rPr>
                <w:sz w:val="27"/>
                <w:szCs w:val="27"/>
                <w:lang w:val="en-US"/>
              </w:rPr>
              <w:t xml:space="preserve">III </w:t>
            </w:r>
            <w:r>
              <w:rPr>
                <w:sz w:val="27"/>
                <w:szCs w:val="27"/>
              </w:rPr>
              <w:t>группа</w:t>
            </w:r>
          </w:p>
        </w:tc>
        <w:tc>
          <w:tcPr>
            <w:tcW w:w="1702" w:type="dxa"/>
            <w:tcBorders>
              <w:top w:val="single" w:sz="4" w:space="0" w:color="auto"/>
              <w:left w:val="nil"/>
              <w:bottom w:val="single" w:sz="4" w:space="0" w:color="auto"/>
              <w:right w:val="single" w:sz="4" w:space="0" w:color="auto"/>
            </w:tcBorders>
            <w:noWrap/>
            <w:hideMark/>
          </w:tcPr>
          <w:p w:rsidR="00303113" w:rsidRDefault="00303113">
            <w:pPr>
              <w:pStyle w:val="affa"/>
              <w:jc w:val="center"/>
              <w:rPr>
                <w:sz w:val="28"/>
                <w:szCs w:val="28"/>
              </w:rPr>
            </w:pPr>
            <w:r>
              <w:rPr>
                <w:sz w:val="28"/>
                <w:szCs w:val="28"/>
              </w:rPr>
              <w:t>14 833</w:t>
            </w:r>
          </w:p>
        </w:tc>
        <w:tc>
          <w:tcPr>
            <w:tcW w:w="1985" w:type="dxa"/>
            <w:tcBorders>
              <w:top w:val="single" w:sz="4" w:space="0" w:color="auto"/>
              <w:left w:val="nil"/>
              <w:bottom w:val="single" w:sz="4" w:space="0" w:color="auto"/>
              <w:right w:val="single" w:sz="4" w:space="0" w:color="auto"/>
            </w:tcBorders>
            <w:noWrap/>
            <w:hideMark/>
          </w:tcPr>
          <w:p w:rsidR="00303113" w:rsidRDefault="00303113">
            <w:pPr>
              <w:pStyle w:val="affa"/>
              <w:jc w:val="center"/>
              <w:rPr>
                <w:sz w:val="28"/>
                <w:szCs w:val="28"/>
              </w:rPr>
            </w:pPr>
            <w:r>
              <w:rPr>
                <w:sz w:val="28"/>
                <w:szCs w:val="28"/>
              </w:rPr>
              <w:t>х</w:t>
            </w:r>
          </w:p>
        </w:tc>
      </w:tr>
    </w:tbl>
    <w:p w:rsidR="007E7CD5" w:rsidRPr="007E7CD5" w:rsidRDefault="007E7CD5" w:rsidP="007E7CD5">
      <w:pPr>
        <w:rPr>
          <w:szCs w:val="28"/>
          <w:lang w:eastAsia="en-US"/>
        </w:rPr>
      </w:pPr>
      <w:r w:rsidRPr="007E7CD5">
        <w:rPr>
          <w:szCs w:val="28"/>
          <w:lang w:eastAsia="en-US"/>
        </w:rPr>
        <w:t>_______________</w:t>
      </w:r>
    </w:p>
    <w:p w:rsidR="00303113" w:rsidRDefault="00303113" w:rsidP="00303113">
      <w:pPr>
        <w:ind w:firstLine="567"/>
        <w:jc w:val="both"/>
        <w:rPr>
          <w:szCs w:val="28"/>
        </w:rPr>
      </w:pPr>
      <w:r>
        <w:rPr>
          <w:szCs w:val="28"/>
        </w:rPr>
        <w:t>* Группы с учетом дифференциации по уровню районного коэффициента и процентной надбавки за работу в районах Крайнего Севера и приравненных к ним местностях:</w:t>
      </w:r>
    </w:p>
    <w:p w:rsidR="00303113" w:rsidRDefault="00303113" w:rsidP="00303113">
      <w:pPr>
        <w:ind w:firstLine="567"/>
        <w:jc w:val="both"/>
        <w:rPr>
          <w:szCs w:val="28"/>
        </w:rPr>
      </w:pPr>
      <w:r>
        <w:rPr>
          <w:szCs w:val="28"/>
        </w:rPr>
        <w:t>I группа: государственные учреждения Республики Каре</w:t>
      </w:r>
      <w:r w:rsidR="00B054FF">
        <w:rPr>
          <w:szCs w:val="28"/>
        </w:rPr>
        <w:t>лия, расположенные на территориях</w:t>
      </w:r>
      <w:r>
        <w:rPr>
          <w:szCs w:val="28"/>
        </w:rPr>
        <w:t xml:space="preserve"> </w:t>
      </w:r>
      <w:proofErr w:type="spellStart"/>
      <w:r>
        <w:rPr>
          <w:szCs w:val="28"/>
        </w:rPr>
        <w:t>Костомукшского</w:t>
      </w:r>
      <w:proofErr w:type="spellEnd"/>
      <w:r>
        <w:rPr>
          <w:szCs w:val="28"/>
        </w:rPr>
        <w:t xml:space="preserve"> городского округа, Беломорского, </w:t>
      </w:r>
      <w:proofErr w:type="spellStart"/>
      <w:r>
        <w:rPr>
          <w:szCs w:val="28"/>
        </w:rPr>
        <w:t>Калевальского</w:t>
      </w:r>
      <w:proofErr w:type="spellEnd"/>
      <w:r>
        <w:rPr>
          <w:szCs w:val="28"/>
        </w:rPr>
        <w:t xml:space="preserve">, </w:t>
      </w:r>
      <w:proofErr w:type="spellStart"/>
      <w:r>
        <w:rPr>
          <w:szCs w:val="28"/>
        </w:rPr>
        <w:t>Кемского</w:t>
      </w:r>
      <w:proofErr w:type="spellEnd"/>
      <w:r>
        <w:rPr>
          <w:szCs w:val="28"/>
        </w:rPr>
        <w:t xml:space="preserve">, </w:t>
      </w:r>
      <w:proofErr w:type="spellStart"/>
      <w:r>
        <w:rPr>
          <w:szCs w:val="28"/>
        </w:rPr>
        <w:t>Лоухского</w:t>
      </w:r>
      <w:proofErr w:type="spellEnd"/>
      <w:r>
        <w:rPr>
          <w:szCs w:val="28"/>
        </w:rPr>
        <w:t xml:space="preserve"> муниципальных районов;</w:t>
      </w:r>
    </w:p>
    <w:p w:rsidR="00303113" w:rsidRDefault="00303113" w:rsidP="00303113">
      <w:pPr>
        <w:ind w:firstLine="567"/>
        <w:jc w:val="both"/>
        <w:rPr>
          <w:szCs w:val="28"/>
        </w:rPr>
      </w:pPr>
      <w:r>
        <w:rPr>
          <w:szCs w:val="28"/>
        </w:rPr>
        <w:t>II группа: государственные учреждения Республики Каре</w:t>
      </w:r>
      <w:r w:rsidR="007E7CD5">
        <w:rPr>
          <w:szCs w:val="28"/>
        </w:rPr>
        <w:t>лия, расположенные на территориях</w:t>
      </w:r>
      <w:r>
        <w:rPr>
          <w:szCs w:val="28"/>
        </w:rPr>
        <w:t xml:space="preserve"> Медвежьегорского, Муезерского, </w:t>
      </w:r>
      <w:proofErr w:type="spellStart"/>
      <w:r>
        <w:rPr>
          <w:szCs w:val="28"/>
        </w:rPr>
        <w:t>Пудожского</w:t>
      </w:r>
      <w:proofErr w:type="spellEnd"/>
      <w:r>
        <w:rPr>
          <w:szCs w:val="28"/>
        </w:rPr>
        <w:t>, Сегежского муниципальных районов;</w:t>
      </w:r>
    </w:p>
    <w:p w:rsidR="00303113" w:rsidRDefault="00303113" w:rsidP="00303113">
      <w:pPr>
        <w:ind w:firstLine="567"/>
        <w:jc w:val="both"/>
        <w:rPr>
          <w:szCs w:val="28"/>
        </w:rPr>
      </w:pPr>
      <w:r>
        <w:rPr>
          <w:szCs w:val="28"/>
        </w:rPr>
        <w:t>III группа: государственные учреждения Республики Каре</w:t>
      </w:r>
      <w:r w:rsidR="00B054FF">
        <w:rPr>
          <w:szCs w:val="28"/>
        </w:rPr>
        <w:t>лия, расположенные на территориях</w:t>
      </w:r>
      <w:r>
        <w:rPr>
          <w:szCs w:val="28"/>
        </w:rPr>
        <w:t xml:space="preserve"> Петрозаводского городского округа, </w:t>
      </w:r>
      <w:proofErr w:type="spellStart"/>
      <w:r>
        <w:rPr>
          <w:szCs w:val="28"/>
        </w:rPr>
        <w:t>Кондопожского</w:t>
      </w:r>
      <w:proofErr w:type="spellEnd"/>
      <w:r>
        <w:rPr>
          <w:szCs w:val="28"/>
        </w:rPr>
        <w:t xml:space="preserve">, </w:t>
      </w:r>
      <w:proofErr w:type="spellStart"/>
      <w:r>
        <w:rPr>
          <w:szCs w:val="28"/>
        </w:rPr>
        <w:t>Лахденпохского</w:t>
      </w:r>
      <w:proofErr w:type="spellEnd"/>
      <w:r>
        <w:rPr>
          <w:szCs w:val="28"/>
        </w:rPr>
        <w:t xml:space="preserve">, </w:t>
      </w:r>
      <w:proofErr w:type="spellStart"/>
      <w:r>
        <w:rPr>
          <w:szCs w:val="28"/>
        </w:rPr>
        <w:t>Олонецкого</w:t>
      </w:r>
      <w:proofErr w:type="spellEnd"/>
      <w:r>
        <w:rPr>
          <w:szCs w:val="28"/>
        </w:rPr>
        <w:t xml:space="preserve">, </w:t>
      </w:r>
      <w:proofErr w:type="spellStart"/>
      <w:r>
        <w:rPr>
          <w:szCs w:val="28"/>
        </w:rPr>
        <w:t>Питкярантского</w:t>
      </w:r>
      <w:proofErr w:type="spellEnd"/>
      <w:r>
        <w:rPr>
          <w:szCs w:val="28"/>
        </w:rPr>
        <w:t xml:space="preserve">, </w:t>
      </w:r>
      <w:proofErr w:type="spellStart"/>
      <w:r>
        <w:rPr>
          <w:szCs w:val="28"/>
        </w:rPr>
        <w:t>Прионежского</w:t>
      </w:r>
      <w:proofErr w:type="spellEnd"/>
      <w:r>
        <w:rPr>
          <w:szCs w:val="28"/>
        </w:rPr>
        <w:t xml:space="preserve">, </w:t>
      </w:r>
      <w:proofErr w:type="spellStart"/>
      <w:r>
        <w:rPr>
          <w:szCs w:val="28"/>
        </w:rPr>
        <w:t>Пряжинского</w:t>
      </w:r>
      <w:proofErr w:type="spellEnd"/>
      <w:r>
        <w:rPr>
          <w:szCs w:val="28"/>
        </w:rPr>
        <w:t xml:space="preserve">, Сортавальского, </w:t>
      </w:r>
      <w:proofErr w:type="spellStart"/>
      <w:r>
        <w:rPr>
          <w:szCs w:val="28"/>
        </w:rPr>
        <w:t>Суоярвского</w:t>
      </w:r>
      <w:proofErr w:type="spellEnd"/>
      <w:r>
        <w:rPr>
          <w:szCs w:val="28"/>
        </w:rPr>
        <w:t xml:space="preserve"> муниципальных районов.</w:t>
      </w:r>
    </w:p>
    <w:p w:rsidR="00303113" w:rsidRDefault="00303113" w:rsidP="00303113">
      <w:pPr>
        <w:ind w:firstLine="709"/>
        <w:jc w:val="both"/>
        <w:rPr>
          <w:szCs w:val="28"/>
        </w:rPr>
      </w:pPr>
      <w:r>
        <w:rPr>
          <w:szCs w:val="28"/>
        </w:rPr>
        <w:t>** В соответствии с данными Федеральной службы государственной статистики по итогам федерального статистического наблюдения за 2013 год</w:t>
      </w:r>
      <w:r>
        <w:rPr>
          <w:bCs/>
          <w:szCs w:val="28"/>
        </w:rPr>
        <w:t xml:space="preserve"> средняя заработная плата по Республике Карелия составляет </w:t>
      </w:r>
      <w:r>
        <w:rPr>
          <w:szCs w:val="28"/>
        </w:rPr>
        <w:t>27 763,9 рубл</w:t>
      </w:r>
      <w:r w:rsidR="007E7CD5">
        <w:rPr>
          <w:szCs w:val="28"/>
        </w:rPr>
        <w:t>я</w:t>
      </w:r>
      <w:r>
        <w:rPr>
          <w:szCs w:val="28"/>
        </w:rPr>
        <w:t>.</w:t>
      </w:r>
    </w:p>
    <w:p w:rsidR="00383C16" w:rsidRDefault="00303113" w:rsidP="00303113">
      <w:pPr>
        <w:ind w:firstLine="709"/>
        <w:jc w:val="both"/>
        <w:rPr>
          <w:szCs w:val="28"/>
        </w:rPr>
      </w:pPr>
      <w:r>
        <w:rPr>
          <w:szCs w:val="28"/>
        </w:rPr>
        <w:t xml:space="preserve">*** Указом Президента Российской Федерации от 1 июня 2012 года </w:t>
      </w:r>
      <w:r w:rsidR="00B054FF">
        <w:rPr>
          <w:szCs w:val="28"/>
        </w:rPr>
        <w:br/>
      </w:r>
      <w:r>
        <w:rPr>
          <w:szCs w:val="28"/>
        </w:rPr>
        <w:t xml:space="preserve">№ 761 «О Национальной стратегии действий в интересах детей на 2012-2017 годы» предусмотрено доведение оплаты труда указанной категории педагогических работников до уровня не ниже среднего для учителей в регионе. Целевым значением уровня средней заработной платы педагогических работников (в том числе учителей) общеобразовательных организаций в регионе согласно Указу Президента Российской Федерации </w:t>
      </w:r>
      <w:r w:rsidR="0008002A">
        <w:rPr>
          <w:szCs w:val="28"/>
        </w:rPr>
        <w:br/>
      </w:r>
      <w:r>
        <w:rPr>
          <w:szCs w:val="28"/>
        </w:rPr>
        <w:t>от 7 мая 2012 года № 597 «О мероприятиях по реализации государственной социальной политики» является средняя заработная плата в соответствующем регионе.</w:t>
      </w:r>
    </w:p>
    <w:p w:rsidR="00F74202" w:rsidRDefault="00F74202" w:rsidP="00303113">
      <w:pPr>
        <w:ind w:firstLine="709"/>
        <w:jc w:val="both"/>
        <w:rPr>
          <w:szCs w:val="28"/>
        </w:rPr>
        <w:sectPr w:rsidR="00F74202" w:rsidSect="008B478F">
          <w:pgSz w:w="11906" w:h="16838"/>
          <w:pgMar w:top="1134" w:right="850" w:bottom="1134" w:left="1701" w:header="708" w:footer="708" w:gutter="0"/>
          <w:pgNumType w:start="1"/>
          <w:cols w:space="708"/>
          <w:titlePg/>
          <w:docGrid w:linePitch="360"/>
        </w:sectPr>
      </w:pPr>
    </w:p>
    <w:p w:rsidR="00303113" w:rsidRDefault="00303113" w:rsidP="0008002A">
      <w:pPr>
        <w:ind w:firstLine="5103"/>
        <w:jc w:val="both"/>
        <w:rPr>
          <w:szCs w:val="28"/>
        </w:rPr>
      </w:pPr>
      <w:r>
        <w:rPr>
          <w:szCs w:val="28"/>
        </w:rPr>
        <w:lastRenderedPageBreak/>
        <w:t>Приложение 4 к распоряжению</w:t>
      </w:r>
    </w:p>
    <w:p w:rsidR="00303113" w:rsidRDefault="00303113" w:rsidP="0008002A">
      <w:pPr>
        <w:autoSpaceDE w:val="0"/>
        <w:autoSpaceDN w:val="0"/>
        <w:adjustRightInd w:val="0"/>
        <w:ind w:right="-852" w:firstLine="5103"/>
        <w:rPr>
          <w:szCs w:val="28"/>
        </w:rPr>
      </w:pPr>
      <w:r>
        <w:rPr>
          <w:szCs w:val="28"/>
        </w:rPr>
        <w:t>Правительства Республики Карелия</w:t>
      </w:r>
    </w:p>
    <w:p w:rsidR="00303113" w:rsidRDefault="00303113" w:rsidP="0008002A">
      <w:pPr>
        <w:autoSpaceDE w:val="0"/>
        <w:autoSpaceDN w:val="0"/>
        <w:adjustRightInd w:val="0"/>
        <w:ind w:right="-852" w:firstLine="5103"/>
        <w:rPr>
          <w:szCs w:val="28"/>
        </w:rPr>
      </w:pPr>
      <w:r>
        <w:rPr>
          <w:szCs w:val="28"/>
        </w:rPr>
        <w:t xml:space="preserve">от  </w:t>
      </w:r>
      <w:r w:rsidR="000C5715">
        <w:rPr>
          <w:szCs w:val="28"/>
        </w:rPr>
        <w:t>30 декабря 2014 года № 824р-П</w:t>
      </w:r>
      <w:bookmarkStart w:id="1" w:name="_GoBack"/>
      <w:bookmarkEnd w:id="1"/>
      <w:r>
        <w:rPr>
          <w:szCs w:val="28"/>
        </w:rPr>
        <w:t xml:space="preserve"> </w:t>
      </w:r>
    </w:p>
    <w:p w:rsidR="00303113" w:rsidRDefault="00303113" w:rsidP="00303113">
      <w:pPr>
        <w:rPr>
          <w:sz w:val="18"/>
          <w:szCs w:val="18"/>
        </w:rPr>
      </w:pPr>
    </w:p>
    <w:p w:rsidR="00303113" w:rsidRPr="00F74202" w:rsidRDefault="00303113" w:rsidP="00303113">
      <w:pPr>
        <w:jc w:val="center"/>
        <w:rPr>
          <w:szCs w:val="28"/>
        </w:rPr>
      </w:pPr>
      <w:r w:rsidRPr="00F74202">
        <w:rPr>
          <w:szCs w:val="28"/>
        </w:rPr>
        <w:t>Минимальные целевые значения средней заработной платы работников муниципальных учреждений, учтенные при расчете межбюджетных трансфертов, предоставляемых из бюджета Республики Карелия в 2015 году</w:t>
      </w:r>
    </w:p>
    <w:p w:rsidR="00303113" w:rsidRDefault="00303113" w:rsidP="00303113">
      <w:pPr>
        <w:jc w:val="center"/>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1701"/>
        <w:gridCol w:w="1950"/>
      </w:tblGrid>
      <w:tr w:rsidR="00303113" w:rsidTr="00B054FF">
        <w:trPr>
          <w:tblHeader/>
        </w:trPr>
        <w:tc>
          <w:tcPr>
            <w:tcW w:w="6062" w:type="dxa"/>
            <w:vMerge w:val="restart"/>
            <w:tcBorders>
              <w:top w:val="single" w:sz="4" w:space="0" w:color="000000"/>
              <w:left w:val="single" w:sz="4" w:space="0" w:color="000000"/>
              <w:bottom w:val="nil"/>
              <w:right w:val="single" w:sz="4" w:space="0" w:color="000000"/>
            </w:tcBorders>
          </w:tcPr>
          <w:p w:rsidR="00303113" w:rsidRPr="00B054FF" w:rsidRDefault="00303113" w:rsidP="00B054FF">
            <w:pPr>
              <w:jc w:val="center"/>
              <w:rPr>
                <w:bCs/>
                <w:color w:val="000000"/>
                <w:szCs w:val="28"/>
              </w:rPr>
            </w:pPr>
            <w:r w:rsidRPr="00B054FF">
              <w:rPr>
                <w:bCs/>
                <w:color w:val="000000"/>
                <w:szCs w:val="28"/>
              </w:rPr>
              <w:t>Наименование категории работников</w:t>
            </w:r>
          </w:p>
          <w:p w:rsidR="00303113" w:rsidRPr="00B054FF" w:rsidRDefault="00303113" w:rsidP="00B054FF">
            <w:pPr>
              <w:jc w:val="center"/>
              <w:rPr>
                <w:sz w:val="27"/>
                <w:szCs w:val="27"/>
                <w:lang w:eastAsia="en-US"/>
              </w:rPr>
            </w:pPr>
          </w:p>
        </w:tc>
        <w:tc>
          <w:tcPr>
            <w:tcW w:w="3651" w:type="dxa"/>
            <w:gridSpan w:val="2"/>
            <w:tcBorders>
              <w:top w:val="single" w:sz="4" w:space="0" w:color="000000"/>
              <w:left w:val="single" w:sz="4" w:space="0" w:color="000000"/>
              <w:bottom w:val="single" w:sz="4" w:space="0" w:color="auto"/>
              <w:right w:val="single" w:sz="4" w:space="0" w:color="000000"/>
            </w:tcBorders>
            <w:hideMark/>
          </w:tcPr>
          <w:p w:rsidR="00303113" w:rsidRPr="00B054FF" w:rsidRDefault="00303113">
            <w:pPr>
              <w:jc w:val="center"/>
              <w:rPr>
                <w:sz w:val="27"/>
                <w:szCs w:val="27"/>
                <w:lang w:eastAsia="en-US"/>
              </w:rPr>
            </w:pPr>
            <w:r w:rsidRPr="00B054FF">
              <w:rPr>
                <w:bCs/>
                <w:sz w:val="27"/>
                <w:szCs w:val="27"/>
              </w:rPr>
              <w:t>Минимальные целевые значения средней заработной платы</w:t>
            </w:r>
          </w:p>
        </w:tc>
      </w:tr>
      <w:tr w:rsidR="00303113" w:rsidTr="00B054FF">
        <w:trPr>
          <w:tblHeader/>
        </w:trPr>
        <w:tc>
          <w:tcPr>
            <w:tcW w:w="6062" w:type="dxa"/>
            <w:vMerge/>
            <w:tcBorders>
              <w:top w:val="single" w:sz="4" w:space="0" w:color="000000"/>
              <w:left w:val="single" w:sz="4" w:space="0" w:color="000000"/>
              <w:bottom w:val="nil"/>
              <w:right w:val="single" w:sz="4" w:space="0" w:color="000000"/>
            </w:tcBorders>
            <w:vAlign w:val="center"/>
            <w:hideMark/>
          </w:tcPr>
          <w:p w:rsidR="00303113" w:rsidRPr="00B054FF" w:rsidRDefault="00303113">
            <w:pPr>
              <w:rPr>
                <w:sz w:val="27"/>
                <w:szCs w:val="27"/>
                <w:lang w:eastAsia="en-US"/>
              </w:rPr>
            </w:pPr>
          </w:p>
        </w:tc>
        <w:tc>
          <w:tcPr>
            <w:tcW w:w="1701" w:type="dxa"/>
            <w:tcBorders>
              <w:top w:val="single" w:sz="4" w:space="0" w:color="auto"/>
              <w:left w:val="single" w:sz="4" w:space="0" w:color="000000"/>
              <w:bottom w:val="nil"/>
              <w:right w:val="single" w:sz="4" w:space="0" w:color="000000"/>
            </w:tcBorders>
            <w:hideMark/>
          </w:tcPr>
          <w:p w:rsidR="00303113" w:rsidRPr="00B054FF" w:rsidRDefault="00303113" w:rsidP="00B054FF">
            <w:pPr>
              <w:jc w:val="center"/>
              <w:rPr>
                <w:sz w:val="27"/>
                <w:szCs w:val="27"/>
                <w:lang w:eastAsia="en-US"/>
              </w:rPr>
            </w:pPr>
            <w:r w:rsidRPr="00B054FF">
              <w:rPr>
                <w:bCs/>
                <w:sz w:val="27"/>
                <w:szCs w:val="27"/>
              </w:rPr>
              <w:t xml:space="preserve">рублей </w:t>
            </w:r>
            <w:r w:rsidRPr="00B054FF">
              <w:rPr>
                <w:bCs/>
                <w:sz w:val="27"/>
                <w:szCs w:val="27"/>
                <w:vertAlign w:val="superscript"/>
              </w:rPr>
              <w:t>*</w:t>
            </w:r>
          </w:p>
        </w:tc>
        <w:tc>
          <w:tcPr>
            <w:tcW w:w="1950" w:type="dxa"/>
            <w:tcBorders>
              <w:top w:val="single" w:sz="4" w:space="0" w:color="auto"/>
              <w:left w:val="single" w:sz="4" w:space="0" w:color="000000"/>
              <w:bottom w:val="nil"/>
              <w:right w:val="single" w:sz="4" w:space="0" w:color="000000"/>
            </w:tcBorders>
            <w:vAlign w:val="center"/>
            <w:hideMark/>
          </w:tcPr>
          <w:p w:rsidR="00303113" w:rsidRPr="00B054FF" w:rsidRDefault="00303113">
            <w:pPr>
              <w:jc w:val="center"/>
              <w:rPr>
                <w:sz w:val="27"/>
                <w:szCs w:val="27"/>
                <w:lang w:eastAsia="en-US"/>
              </w:rPr>
            </w:pPr>
            <w:r w:rsidRPr="00B054FF">
              <w:rPr>
                <w:sz w:val="27"/>
                <w:szCs w:val="27"/>
              </w:rPr>
              <w:t>процент от средней заработной платы, %</w:t>
            </w:r>
          </w:p>
        </w:tc>
      </w:tr>
    </w:tbl>
    <w:p w:rsidR="00303113" w:rsidRDefault="00303113" w:rsidP="00303113">
      <w:pPr>
        <w:rPr>
          <w:rFonts w:ascii="Calibri" w:hAnsi="Calibri"/>
          <w:sz w:val="2"/>
          <w:szCs w:val="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1701"/>
        <w:gridCol w:w="1950"/>
      </w:tblGrid>
      <w:tr w:rsidR="00303113" w:rsidTr="00303113">
        <w:trPr>
          <w:tblHeader/>
        </w:trPr>
        <w:tc>
          <w:tcPr>
            <w:tcW w:w="6062" w:type="dxa"/>
            <w:tcBorders>
              <w:top w:val="single" w:sz="4" w:space="0" w:color="auto"/>
              <w:left w:val="single" w:sz="4" w:space="0" w:color="auto"/>
              <w:bottom w:val="single" w:sz="4" w:space="0" w:color="auto"/>
              <w:right w:val="single" w:sz="4" w:space="0" w:color="auto"/>
            </w:tcBorders>
            <w:hideMark/>
          </w:tcPr>
          <w:p w:rsidR="00303113" w:rsidRDefault="00303113">
            <w:pPr>
              <w:jc w:val="center"/>
              <w:rPr>
                <w:szCs w:val="28"/>
                <w:lang w:eastAsia="en-US"/>
              </w:rPr>
            </w:pPr>
            <w:r>
              <w:rPr>
                <w:szCs w:val="2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3113" w:rsidRDefault="00303113">
            <w:pPr>
              <w:jc w:val="center"/>
              <w:rPr>
                <w:szCs w:val="28"/>
                <w:lang w:eastAsia="en-US"/>
              </w:rPr>
            </w:pPr>
            <w:r>
              <w:rPr>
                <w:szCs w:val="28"/>
              </w:rPr>
              <w:t>2</w:t>
            </w:r>
          </w:p>
        </w:tc>
        <w:tc>
          <w:tcPr>
            <w:tcW w:w="1950" w:type="dxa"/>
            <w:tcBorders>
              <w:top w:val="single" w:sz="4" w:space="0" w:color="auto"/>
              <w:left w:val="single" w:sz="4" w:space="0" w:color="auto"/>
              <w:bottom w:val="single" w:sz="4" w:space="0" w:color="auto"/>
              <w:right w:val="single" w:sz="4" w:space="0" w:color="auto"/>
            </w:tcBorders>
            <w:vAlign w:val="center"/>
            <w:hideMark/>
          </w:tcPr>
          <w:p w:rsidR="00303113" w:rsidRDefault="00303113">
            <w:pPr>
              <w:jc w:val="center"/>
              <w:rPr>
                <w:szCs w:val="28"/>
                <w:lang w:eastAsia="en-US"/>
              </w:rPr>
            </w:pPr>
            <w:r>
              <w:rPr>
                <w:szCs w:val="28"/>
              </w:rPr>
              <w:t>3</w:t>
            </w:r>
          </w:p>
        </w:tc>
      </w:tr>
      <w:tr w:rsidR="00303113" w:rsidTr="00303113">
        <w:tc>
          <w:tcPr>
            <w:tcW w:w="6062" w:type="dxa"/>
            <w:tcBorders>
              <w:top w:val="single" w:sz="4" w:space="0" w:color="auto"/>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rPr>
              <w:t>Педагогические работники общеобразовательных организаций</w:t>
            </w:r>
          </w:p>
        </w:tc>
        <w:tc>
          <w:tcPr>
            <w:tcW w:w="1701" w:type="dxa"/>
            <w:tcBorders>
              <w:top w:val="single" w:sz="4" w:space="0" w:color="auto"/>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27 763,9</w:t>
            </w:r>
          </w:p>
        </w:tc>
        <w:tc>
          <w:tcPr>
            <w:tcW w:w="1950" w:type="dxa"/>
            <w:tcBorders>
              <w:top w:val="single" w:sz="4" w:space="0" w:color="auto"/>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100</w:t>
            </w:r>
            <w:r>
              <w:rPr>
                <w:sz w:val="27"/>
                <w:szCs w:val="27"/>
                <w:vertAlign w:val="superscript"/>
              </w:rPr>
              <w:t>**</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lang w:val="en-US"/>
              </w:rPr>
              <w:t xml:space="preserve">I </w:t>
            </w:r>
            <w:r>
              <w:rPr>
                <w:sz w:val="27"/>
                <w:szCs w:val="27"/>
              </w:rPr>
              <w:t>группа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34 631</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х</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lang w:val="en-US"/>
              </w:rPr>
              <w:t>II</w:t>
            </w:r>
            <w:r>
              <w:rPr>
                <w:sz w:val="27"/>
                <w:szCs w:val="27"/>
              </w:rPr>
              <w:t xml:space="preserve"> группа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28 335</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х</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lang w:val="en-US"/>
              </w:rPr>
              <w:t xml:space="preserve">III </w:t>
            </w:r>
            <w:r>
              <w:rPr>
                <w:sz w:val="27"/>
                <w:szCs w:val="27"/>
              </w:rPr>
              <w:t>группа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25 974</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х</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rPr>
              <w:t>Педагогические работники дошкольных образовательных организаций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23 121,3</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100</w:t>
            </w:r>
            <w:r>
              <w:rPr>
                <w:sz w:val="27"/>
                <w:szCs w:val="27"/>
                <w:vertAlign w:val="superscript"/>
              </w:rPr>
              <w:t>***</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lang w:val="en-US"/>
              </w:rPr>
              <w:t xml:space="preserve">I </w:t>
            </w:r>
            <w:r>
              <w:rPr>
                <w:sz w:val="27"/>
                <w:szCs w:val="27"/>
              </w:rPr>
              <w:t>группа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29 205</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х</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lang w:val="en-US"/>
              </w:rPr>
              <w:t>II</w:t>
            </w:r>
            <w:r>
              <w:rPr>
                <w:sz w:val="27"/>
                <w:szCs w:val="27"/>
              </w:rPr>
              <w:t xml:space="preserve"> группа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23 895</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х</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lang w:val="en-US"/>
              </w:rPr>
              <w:t xml:space="preserve">III </w:t>
            </w:r>
            <w:r>
              <w:rPr>
                <w:sz w:val="27"/>
                <w:szCs w:val="27"/>
              </w:rPr>
              <w:t>группа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21 904</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х</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rPr>
              <w:t>Педагогические работники организаций дополнительного образования детей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22 211,1</w:t>
            </w:r>
            <w:r>
              <w:rPr>
                <w:sz w:val="27"/>
                <w:szCs w:val="27"/>
                <w:vertAlign w:val="superscript"/>
              </w:rPr>
              <w:t>****</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80</w:t>
            </w:r>
            <w:r>
              <w:rPr>
                <w:sz w:val="27"/>
                <w:szCs w:val="27"/>
                <w:vertAlign w:val="superscript"/>
              </w:rPr>
              <w:t>**</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lang w:val="en-US"/>
              </w:rPr>
              <w:t xml:space="preserve">I </w:t>
            </w:r>
            <w:r>
              <w:rPr>
                <w:sz w:val="27"/>
                <w:szCs w:val="27"/>
              </w:rPr>
              <w:t>группа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28 092</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х</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lang w:val="en-US"/>
              </w:rPr>
              <w:t>II</w:t>
            </w:r>
            <w:r>
              <w:rPr>
                <w:sz w:val="27"/>
                <w:szCs w:val="27"/>
              </w:rPr>
              <w:t xml:space="preserve"> группа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22 984</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х</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lang w:val="en-US"/>
              </w:rPr>
              <w:t xml:space="preserve">III </w:t>
            </w:r>
            <w:r>
              <w:rPr>
                <w:sz w:val="27"/>
                <w:szCs w:val="27"/>
              </w:rPr>
              <w:t>группа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21 069</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х</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Cs w:val="28"/>
              </w:rPr>
              <w:t>Педагогические работники образовательных, медицинских организаций или организаций, оказывающих социальные услуги детям-сиротам и детям, оставшимся без попечения родителей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24 987,5</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90</w:t>
            </w:r>
            <w:r>
              <w:rPr>
                <w:sz w:val="27"/>
                <w:szCs w:val="27"/>
                <w:vertAlign w:val="superscript"/>
              </w:rPr>
              <w:t>**</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lang w:val="en-US"/>
              </w:rPr>
              <w:t xml:space="preserve">I </w:t>
            </w:r>
            <w:r>
              <w:rPr>
                <w:sz w:val="27"/>
                <w:szCs w:val="27"/>
              </w:rPr>
              <w:t>группа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29 560</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х</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lang w:val="en-US"/>
              </w:rPr>
              <w:t>II</w:t>
            </w:r>
            <w:r>
              <w:rPr>
                <w:sz w:val="27"/>
                <w:szCs w:val="27"/>
              </w:rPr>
              <w:t xml:space="preserve"> группа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24 185</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х</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lang w:val="en-US"/>
              </w:rPr>
              <w:t xml:space="preserve">III </w:t>
            </w:r>
            <w:r>
              <w:rPr>
                <w:sz w:val="27"/>
                <w:szCs w:val="27"/>
              </w:rPr>
              <w:t>группа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22 170</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х</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rPr>
              <w:t>Педагогические работники, работающие с детьми из социально неблагополучных семей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23 785,3</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85,67</w:t>
            </w:r>
            <w:r>
              <w:rPr>
                <w:sz w:val="27"/>
                <w:szCs w:val="27"/>
                <w:vertAlign w:val="superscript"/>
              </w:rPr>
              <w:t>**</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lang w:val="en-US"/>
              </w:rPr>
              <w:t xml:space="preserve">I </w:t>
            </w:r>
            <w:r>
              <w:rPr>
                <w:sz w:val="27"/>
                <w:szCs w:val="27"/>
              </w:rPr>
              <w:t>группа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29 213</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х</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lang w:val="en-US"/>
              </w:rPr>
              <w:t>II</w:t>
            </w:r>
            <w:r>
              <w:rPr>
                <w:sz w:val="27"/>
                <w:szCs w:val="27"/>
              </w:rPr>
              <w:t xml:space="preserve"> группа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23 902</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х</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lang w:val="en-US"/>
              </w:rPr>
              <w:t xml:space="preserve">III </w:t>
            </w:r>
            <w:r>
              <w:rPr>
                <w:sz w:val="27"/>
                <w:szCs w:val="27"/>
              </w:rPr>
              <w:t>группа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21 910</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х</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rPr>
              <w:t xml:space="preserve">Работники муниципальных учреждений </w:t>
            </w:r>
          </w:p>
          <w:p w:rsidR="00303113" w:rsidRDefault="00303113" w:rsidP="00B054FF">
            <w:pPr>
              <w:rPr>
                <w:sz w:val="27"/>
                <w:szCs w:val="27"/>
                <w:lang w:eastAsia="en-US"/>
              </w:rPr>
            </w:pPr>
            <w:r>
              <w:rPr>
                <w:sz w:val="27"/>
                <w:szCs w:val="27"/>
              </w:rPr>
              <w:t>культуры</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17 963,2</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64,7</w:t>
            </w:r>
            <w:r>
              <w:rPr>
                <w:sz w:val="27"/>
                <w:szCs w:val="27"/>
                <w:vertAlign w:val="superscript"/>
              </w:rPr>
              <w:t>**</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lang w:val="en-US"/>
              </w:rPr>
              <w:lastRenderedPageBreak/>
              <w:t xml:space="preserve">I </w:t>
            </w:r>
            <w:r>
              <w:rPr>
                <w:sz w:val="27"/>
                <w:szCs w:val="27"/>
              </w:rPr>
              <w:t>группа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21 795</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х</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lang w:val="en-US"/>
              </w:rPr>
              <w:t>II</w:t>
            </w:r>
            <w:r>
              <w:rPr>
                <w:sz w:val="27"/>
                <w:szCs w:val="27"/>
              </w:rPr>
              <w:t xml:space="preserve"> группа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17 832</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х</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lang w:val="en-US"/>
              </w:rPr>
              <w:t xml:space="preserve">III </w:t>
            </w:r>
            <w:r>
              <w:rPr>
                <w:sz w:val="27"/>
                <w:szCs w:val="27"/>
              </w:rPr>
              <w:t>группа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16 346</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х</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rPr>
              <w:t>Социальные работники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16 103,1</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vertAlign w:val="superscript"/>
                <w:lang w:eastAsia="en-US"/>
              </w:rPr>
            </w:pPr>
            <w:r>
              <w:rPr>
                <w:sz w:val="27"/>
                <w:szCs w:val="27"/>
              </w:rPr>
              <w:t>58</w:t>
            </w:r>
            <w:r>
              <w:rPr>
                <w:sz w:val="27"/>
                <w:szCs w:val="27"/>
                <w:vertAlign w:val="superscript"/>
              </w:rPr>
              <w:t>**</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lang w:val="en-US"/>
              </w:rPr>
              <w:t xml:space="preserve">I </w:t>
            </w:r>
            <w:r>
              <w:rPr>
                <w:sz w:val="27"/>
                <w:szCs w:val="27"/>
              </w:rPr>
              <w:t>группа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19 778</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х</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lang w:val="en-US"/>
              </w:rPr>
              <w:t>II</w:t>
            </w:r>
            <w:r>
              <w:rPr>
                <w:sz w:val="27"/>
                <w:szCs w:val="27"/>
              </w:rPr>
              <w:t xml:space="preserve"> группа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16 182</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х</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lang w:val="en-US"/>
              </w:rPr>
              <w:t xml:space="preserve">III </w:t>
            </w:r>
            <w:r>
              <w:rPr>
                <w:sz w:val="27"/>
                <w:szCs w:val="27"/>
              </w:rPr>
              <w:t>группа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14 833</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х</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rPr>
              <w:t>Средний медицинский персонал, работающий в учреждениях социального обслуживания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18 574,0</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66,9</w:t>
            </w:r>
            <w:r>
              <w:rPr>
                <w:sz w:val="27"/>
                <w:szCs w:val="27"/>
                <w:vertAlign w:val="superscript"/>
              </w:rPr>
              <w:t>**</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lang w:val="en-US"/>
              </w:rPr>
              <w:t xml:space="preserve">I </w:t>
            </w:r>
            <w:r>
              <w:rPr>
                <w:sz w:val="27"/>
                <w:szCs w:val="27"/>
              </w:rPr>
              <w:t>группа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22 813</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х</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lang w:val="en-US"/>
              </w:rPr>
              <w:t>II</w:t>
            </w:r>
            <w:r>
              <w:rPr>
                <w:sz w:val="27"/>
                <w:szCs w:val="27"/>
              </w:rPr>
              <w:t xml:space="preserve"> группа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18 665</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х</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lang w:val="en-US"/>
              </w:rPr>
              <w:t xml:space="preserve">III </w:t>
            </w:r>
            <w:r>
              <w:rPr>
                <w:sz w:val="27"/>
                <w:szCs w:val="27"/>
              </w:rPr>
              <w:t>группа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17 109</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х</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rPr>
              <w:t>Младший медицинский персонал, работающий в учреждениях социального обслуживания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14 159,6</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51</w:t>
            </w:r>
            <w:r>
              <w:rPr>
                <w:sz w:val="27"/>
                <w:szCs w:val="27"/>
                <w:vertAlign w:val="superscript"/>
              </w:rPr>
              <w:t>**</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lang w:val="en-US"/>
              </w:rPr>
              <w:t xml:space="preserve">I </w:t>
            </w:r>
            <w:r>
              <w:rPr>
                <w:sz w:val="27"/>
                <w:szCs w:val="27"/>
              </w:rPr>
              <w:t>группа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17 391</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х</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lang w:val="en-US"/>
              </w:rPr>
              <w:t>II</w:t>
            </w:r>
            <w:r>
              <w:rPr>
                <w:sz w:val="27"/>
                <w:szCs w:val="27"/>
              </w:rPr>
              <w:t xml:space="preserve"> группа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14 229</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х</w:t>
            </w:r>
          </w:p>
        </w:tc>
      </w:tr>
      <w:tr w:rsidR="00303113" w:rsidTr="00303113">
        <w:tc>
          <w:tcPr>
            <w:tcW w:w="6062" w:type="dxa"/>
            <w:tcBorders>
              <w:top w:val="single" w:sz="4" w:space="0" w:color="000000"/>
              <w:left w:val="single" w:sz="4" w:space="0" w:color="000000"/>
              <w:bottom w:val="single" w:sz="4" w:space="0" w:color="000000"/>
              <w:right w:val="single" w:sz="4" w:space="0" w:color="000000"/>
            </w:tcBorders>
            <w:hideMark/>
          </w:tcPr>
          <w:p w:rsidR="00303113" w:rsidRDefault="00303113" w:rsidP="00B054FF">
            <w:pPr>
              <w:rPr>
                <w:sz w:val="27"/>
                <w:szCs w:val="27"/>
                <w:lang w:eastAsia="en-US"/>
              </w:rPr>
            </w:pPr>
            <w:r>
              <w:rPr>
                <w:sz w:val="27"/>
                <w:szCs w:val="27"/>
                <w:lang w:val="en-US"/>
              </w:rPr>
              <w:t xml:space="preserve">III </w:t>
            </w:r>
            <w:r>
              <w:rPr>
                <w:sz w:val="27"/>
                <w:szCs w:val="27"/>
              </w:rPr>
              <w:t>группа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13 043</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03113" w:rsidRDefault="00303113">
            <w:pPr>
              <w:jc w:val="center"/>
              <w:rPr>
                <w:sz w:val="27"/>
                <w:szCs w:val="27"/>
                <w:lang w:eastAsia="en-US"/>
              </w:rPr>
            </w:pPr>
            <w:r>
              <w:rPr>
                <w:sz w:val="27"/>
                <w:szCs w:val="27"/>
              </w:rPr>
              <w:t>х</w:t>
            </w:r>
          </w:p>
        </w:tc>
      </w:tr>
    </w:tbl>
    <w:p w:rsidR="00303113" w:rsidRDefault="007E7CD5" w:rsidP="00303113">
      <w:pPr>
        <w:jc w:val="both"/>
        <w:rPr>
          <w:szCs w:val="28"/>
          <w:lang w:eastAsia="en-US"/>
        </w:rPr>
      </w:pPr>
      <w:r>
        <w:rPr>
          <w:szCs w:val="28"/>
          <w:lang w:eastAsia="en-US"/>
        </w:rPr>
        <w:t>_______________</w:t>
      </w:r>
    </w:p>
    <w:p w:rsidR="00303113" w:rsidRDefault="00303113" w:rsidP="00303113">
      <w:pPr>
        <w:ind w:firstLine="567"/>
        <w:jc w:val="both"/>
        <w:rPr>
          <w:szCs w:val="28"/>
        </w:rPr>
      </w:pPr>
      <w:r>
        <w:rPr>
          <w:szCs w:val="28"/>
        </w:rPr>
        <w:t>* Группы с учетом дифференциации по уровню районного коэффициента и процентной надбавки за работу в районах Крайнего Севера и приравненных к ним местностях:</w:t>
      </w:r>
    </w:p>
    <w:p w:rsidR="00303113" w:rsidRDefault="00303113" w:rsidP="00303113">
      <w:pPr>
        <w:ind w:firstLine="567"/>
        <w:jc w:val="both"/>
        <w:rPr>
          <w:szCs w:val="28"/>
        </w:rPr>
      </w:pPr>
      <w:r>
        <w:rPr>
          <w:szCs w:val="28"/>
        </w:rPr>
        <w:t>I группа: муниципальные учреждения, расположенн</w:t>
      </w:r>
      <w:r w:rsidR="00B054FF">
        <w:rPr>
          <w:szCs w:val="28"/>
        </w:rPr>
        <w:t>ые на территориях</w:t>
      </w:r>
      <w:r>
        <w:rPr>
          <w:szCs w:val="28"/>
        </w:rPr>
        <w:t xml:space="preserve"> </w:t>
      </w:r>
      <w:proofErr w:type="spellStart"/>
      <w:r>
        <w:rPr>
          <w:szCs w:val="28"/>
        </w:rPr>
        <w:t>Костомукшского</w:t>
      </w:r>
      <w:proofErr w:type="spellEnd"/>
      <w:r>
        <w:rPr>
          <w:szCs w:val="28"/>
        </w:rPr>
        <w:t xml:space="preserve"> городского округа, Беломорского, </w:t>
      </w:r>
      <w:proofErr w:type="spellStart"/>
      <w:r>
        <w:rPr>
          <w:szCs w:val="28"/>
        </w:rPr>
        <w:t>Калевальского</w:t>
      </w:r>
      <w:proofErr w:type="spellEnd"/>
      <w:r>
        <w:rPr>
          <w:szCs w:val="28"/>
        </w:rPr>
        <w:t xml:space="preserve">, </w:t>
      </w:r>
      <w:proofErr w:type="spellStart"/>
      <w:r>
        <w:rPr>
          <w:szCs w:val="28"/>
        </w:rPr>
        <w:t>Кемского</w:t>
      </w:r>
      <w:proofErr w:type="spellEnd"/>
      <w:r>
        <w:rPr>
          <w:szCs w:val="28"/>
        </w:rPr>
        <w:t xml:space="preserve">, </w:t>
      </w:r>
      <w:proofErr w:type="spellStart"/>
      <w:r>
        <w:rPr>
          <w:szCs w:val="28"/>
        </w:rPr>
        <w:t>Лоухского</w:t>
      </w:r>
      <w:proofErr w:type="spellEnd"/>
      <w:r>
        <w:rPr>
          <w:szCs w:val="28"/>
        </w:rPr>
        <w:t xml:space="preserve"> муниципальных районов;</w:t>
      </w:r>
    </w:p>
    <w:p w:rsidR="00303113" w:rsidRDefault="00303113" w:rsidP="00303113">
      <w:pPr>
        <w:ind w:firstLine="567"/>
        <w:jc w:val="both"/>
        <w:rPr>
          <w:szCs w:val="28"/>
        </w:rPr>
      </w:pPr>
      <w:r>
        <w:rPr>
          <w:szCs w:val="28"/>
        </w:rPr>
        <w:t>II группа: муниципальные учреждения</w:t>
      </w:r>
      <w:r w:rsidR="00383C16">
        <w:rPr>
          <w:szCs w:val="28"/>
        </w:rPr>
        <w:t>, расположенные на территориях</w:t>
      </w:r>
      <w:r>
        <w:rPr>
          <w:szCs w:val="28"/>
        </w:rPr>
        <w:t xml:space="preserve"> Медвежьегорского, Муезерского, </w:t>
      </w:r>
      <w:proofErr w:type="spellStart"/>
      <w:r>
        <w:rPr>
          <w:szCs w:val="28"/>
        </w:rPr>
        <w:t>Пудожского</w:t>
      </w:r>
      <w:proofErr w:type="spellEnd"/>
      <w:r>
        <w:rPr>
          <w:szCs w:val="28"/>
        </w:rPr>
        <w:t>, Сегежского муниципальных районов;</w:t>
      </w:r>
    </w:p>
    <w:p w:rsidR="00303113" w:rsidRDefault="00303113" w:rsidP="00303113">
      <w:pPr>
        <w:ind w:firstLine="567"/>
        <w:jc w:val="both"/>
        <w:rPr>
          <w:szCs w:val="28"/>
        </w:rPr>
      </w:pPr>
      <w:r>
        <w:rPr>
          <w:szCs w:val="28"/>
        </w:rPr>
        <w:t>III группа: муниципальные учрежде</w:t>
      </w:r>
      <w:r w:rsidR="007E7CD5">
        <w:rPr>
          <w:szCs w:val="28"/>
        </w:rPr>
        <w:t>ния, расположенные на территориях</w:t>
      </w:r>
      <w:r>
        <w:rPr>
          <w:szCs w:val="28"/>
        </w:rPr>
        <w:t xml:space="preserve"> Петрозаводского городского округа, </w:t>
      </w:r>
      <w:proofErr w:type="spellStart"/>
      <w:r>
        <w:rPr>
          <w:szCs w:val="28"/>
        </w:rPr>
        <w:t>Кондопожского</w:t>
      </w:r>
      <w:proofErr w:type="spellEnd"/>
      <w:r>
        <w:rPr>
          <w:szCs w:val="28"/>
        </w:rPr>
        <w:t xml:space="preserve">, </w:t>
      </w:r>
      <w:proofErr w:type="spellStart"/>
      <w:r>
        <w:rPr>
          <w:szCs w:val="28"/>
        </w:rPr>
        <w:t>Лахденпохского</w:t>
      </w:r>
      <w:proofErr w:type="spellEnd"/>
      <w:r>
        <w:rPr>
          <w:szCs w:val="28"/>
        </w:rPr>
        <w:t xml:space="preserve">, </w:t>
      </w:r>
      <w:proofErr w:type="spellStart"/>
      <w:r>
        <w:rPr>
          <w:szCs w:val="28"/>
        </w:rPr>
        <w:t>Олонецкого</w:t>
      </w:r>
      <w:proofErr w:type="spellEnd"/>
      <w:r>
        <w:rPr>
          <w:szCs w:val="28"/>
        </w:rPr>
        <w:t xml:space="preserve">, </w:t>
      </w:r>
      <w:proofErr w:type="spellStart"/>
      <w:r>
        <w:rPr>
          <w:szCs w:val="28"/>
        </w:rPr>
        <w:t>Питкярантского</w:t>
      </w:r>
      <w:proofErr w:type="spellEnd"/>
      <w:r>
        <w:rPr>
          <w:szCs w:val="28"/>
        </w:rPr>
        <w:t xml:space="preserve">, </w:t>
      </w:r>
      <w:proofErr w:type="spellStart"/>
      <w:r>
        <w:rPr>
          <w:szCs w:val="28"/>
        </w:rPr>
        <w:t>Прионежского</w:t>
      </w:r>
      <w:proofErr w:type="spellEnd"/>
      <w:r>
        <w:rPr>
          <w:szCs w:val="28"/>
        </w:rPr>
        <w:t xml:space="preserve">, </w:t>
      </w:r>
      <w:proofErr w:type="spellStart"/>
      <w:r>
        <w:rPr>
          <w:szCs w:val="28"/>
        </w:rPr>
        <w:t>Пряжинского</w:t>
      </w:r>
      <w:proofErr w:type="spellEnd"/>
      <w:r>
        <w:rPr>
          <w:szCs w:val="28"/>
        </w:rPr>
        <w:t xml:space="preserve">, Сортавальского, </w:t>
      </w:r>
      <w:proofErr w:type="spellStart"/>
      <w:r>
        <w:rPr>
          <w:szCs w:val="28"/>
        </w:rPr>
        <w:t>Суоярвского</w:t>
      </w:r>
      <w:proofErr w:type="spellEnd"/>
      <w:r>
        <w:rPr>
          <w:szCs w:val="28"/>
        </w:rPr>
        <w:t xml:space="preserve"> муниципальных районов.</w:t>
      </w:r>
    </w:p>
    <w:p w:rsidR="00303113" w:rsidRDefault="00303113" w:rsidP="00303113">
      <w:pPr>
        <w:ind w:firstLine="709"/>
        <w:jc w:val="both"/>
        <w:rPr>
          <w:szCs w:val="28"/>
        </w:rPr>
      </w:pPr>
      <w:r>
        <w:rPr>
          <w:szCs w:val="28"/>
        </w:rPr>
        <w:t>** В соответствии с данными Федеральной службы государственной статистики по итогам федерального статистического наблюдения за 2013 год</w:t>
      </w:r>
      <w:r>
        <w:rPr>
          <w:bCs/>
          <w:szCs w:val="28"/>
        </w:rPr>
        <w:t xml:space="preserve"> средняя заработная плата по Республике Карелия составляет </w:t>
      </w:r>
      <w:r>
        <w:rPr>
          <w:szCs w:val="28"/>
        </w:rPr>
        <w:t>27 763,9 рубл</w:t>
      </w:r>
      <w:r w:rsidR="007E7CD5">
        <w:rPr>
          <w:szCs w:val="28"/>
        </w:rPr>
        <w:t>я</w:t>
      </w:r>
      <w:r>
        <w:rPr>
          <w:szCs w:val="28"/>
        </w:rPr>
        <w:t>.</w:t>
      </w:r>
    </w:p>
    <w:p w:rsidR="00303113" w:rsidRDefault="00303113" w:rsidP="00303113">
      <w:pPr>
        <w:ind w:firstLine="567"/>
        <w:jc w:val="both"/>
        <w:rPr>
          <w:szCs w:val="28"/>
        </w:rPr>
      </w:pPr>
      <w:r>
        <w:rPr>
          <w:szCs w:val="28"/>
        </w:rPr>
        <w:t xml:space="preserve">*** В соответствии с данными Федеральной службы государственной статистики по итогам федерального статистического наблюдения за 2013 год </w:t>
      </w:r>
      <w:r>
        <w:rPr>
          <w:bCs/>
          <w:szCs w:val="28"/>
        </w:rPr>
        <w:t xml:space="preserve"> </w:t>
      </w:r>
      <w:r>
        <w:rPr>
          <w:szCs w:val="28"/>
        </w:rPr>
        <w:t>средняя заработная плата в сфере общего образования в Республике Карелия составляет 23 121,3 рубл</w:t>
      </w:r>
      <w:r w:rsidR="003E192A">
        <w:rPr>
          <w:szCs w:val="28"/>
        </w:rPr>
        <w:t>я</w:t>
      </w:r>
      <w:r>
        <w:rPr>
          <w:szCs w:val="28"/>
        </w:rPr>
        <w:t>.</w:t>
      </w:r>
    </w:p>
    <w:p w:rsidR="00303113" w:rsidRDefault="00303113" w:rsidP="00303113">
      <w:pPr>
        <w:ind w:firstLine="709"/>
        <w:jc w:val="both"/>
        <w:rPr>
          <w:szCs w:val="28"/>
        </w:rPr>
      </w:pPr>
      <w:r>
        <w:rPr>
          <w:szCs w:val="28"/>
        </w:rPr>
        <w:t xml:space="preserve">**** Указом Президента Российской Федерации от 1 июня 2012 года </w:t>
      </w:r>
      <w:r w:rsidR="00383C16">
        <w:rPr>
          <w:szCs w:val="28"/>
        </w:rPr>
        <w:br/>
      </w:r>
      <w:r>
        <w:rPr>
          <w:szCs w:val="28"/>
        </w:rPr>
        <w:t xml:space="preserve">№ 761 «О Национальной стратегии действий в интересах детей на 2012-2017 годы» предусмотрено доведение оплаты труда указанной категории педагогических работников до уровня не ниже среднего для учителей в регионе. Целевым значением уровня средней заработной платы педагогических работников (в том числе учителей) общеобразовательных </w:t>
      </w:r>
      <w:r>
        <w:rPr>
          <w:szCs w:val="28"/>
        </w:rPr>
        <w:lastRenderedPageBreak/>
        <w:t xml:space="preserve">организаций в регионе согласно Указу Президента Российской Федерации </w:t>
      </w:r>
      <w:r w:rsidR="00383C16">
        <w:rPr>
          <w:szCs w:val="28"/>
        </w:rPr>
        <w:br/>
      </w:r>
      <w:r>
        <w:rPr>
          <w:szCs w:val="28"/>
        </w:rPr>
        <w:t xml:space="preserve">от 7 мая 2012 года № 597 «О мероприятиях по реализации государственной социальной политики» является средняя заработная </w:t>
      </w:r>
      <w:r w:rsidR="00383C16">
        <w:rPr>
          <w:szCs w:val="28"/>
        </w:rPr>
        <w:t>плата в соответствующем регионе</w:t>
      </w:r>
      <w:r>
        <w:rPr>
          <w:szCs w:val="28"/>
        </w:rPr>
        <w:t>.</w:t>
      </w:r>
    </w:p>
    <w:p w:rsidR="00303113" w:rsidRDefault="00303113" w:rsidP="00303113">
      <w:pPr>
        <w:ind w:firstLine="709"/>
        <w:jc w:val="both"/>
        <w:rPr>
          <w:szCs w:val="28"/>
        </w:rPr>
      </w:pPr>
    </w:p>
    <w:p w:rsidR="00303113" w:rsidRDefault="00303113" w:rsidP="00303113">
      <w:pPr>
        <w:ind w:firstLine="709"/>
        <w:jc w:val="both"/>
        <w:rPr>
          <w:szCs w:val="28"/>
        </w:rPr>
      </w:pPr>
    </w:p>
    <w:p w:rsidR="00303113" w:rsidRDefault="00303113" w:rsidP="00303113">
      <w:pPr>
        <w:ind w:firstLine="709"/>
        <w:jc w:val="both"/>
        <w:rPr>
          <w:szCs w:val="28"/>
        </w:rPr>
      </w:pPr>
    </w:p>
    <w:p w:rsidR="00303113" w:rsidRDefault="00303113" w:rsidP="00303113">
      <w:pPr>
        <w:rPr>
          <w:szCs w:val="28"/>
        </w:rPr>
      </w:pPr>
    </w:p>
    <w:p w:rsidR="00303113" w:rsidRDefault="00303113" w:rsidP="00303113">
      <w:pPr>
        <w:rPr>
          <w:szCs w:val="28"/>
        </w:rPr>
      </w:pPr>
    </w:p>
    <w:p w:rsidR="00303113" w:rsidRDefault="00303113" w:rsidP="00303113">
      <w:pPr>
        <w:rPr>
          <w:szCs w:val="28"/>
        </w:rPr>
      </w:pPr>
    </w:p>
    <w:p w:rsidR="00303113" w:rsidRDefault="00303113" w:rsidP="00303113">
      <w:pPr>
        <w:rPr>
          <w:szCs w:val="28"/>
        </w:rPr>
      </w:pPr>
    </w:p>
    <w:p w:rsidR="00303113" w:rsidRDefault="00303113" w:rsidP="0056141B">
      <w:pPr>
        <w:tabs>
          <w:tab w:val="left" w:pos="8931"/>
        </w:tabs>
        <w:ind w:right="424"/>
        <w:rPr>
          <w:szCs w:val="28"/>
        </w:rPr>
      </w:pPr>
    </w:p>
    <w:sectPr w:rsidR="00303113" w:rsidSect="008B478F">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CD5" w:rsidRDefault="007E7CD5">
      <w:r>
        <w:separator/>
      </w:r>
    </w:p>
  </w:endnote>
  <w:endnote w:type="continuationSeparator" w:id="0">
    <w:p w:rsidR="007E7CD5" w:rsidRDefault="007E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D5" w:rsidRDefault="003D334A" w:rsidP="008B478F">
    <w:pPr>
      <w:pStyle w:val="ad"/>
      <w:framePr w:wrap="around" w:vAnchor="text" w:hAnchor="margin" w:xAlign="right" w:y="1"/>
      <w:rPr>
        <w:rStyle w:val="a5"/>
      </w:rPr>
    </w:pPr>
    <w:r>
      <w:rPr>
        <w:rStyle w:val="a5"/>
      </w:rPr>
      <w:fldChar w:fldCharType="begin"/>
    </w:r>
    <w:r w:rsidR="007E7CD5">
      <w:rPr>
        <w:rStyle w:val="a5"/>
      </w:rPr>
      <w:instrText xml:space="preserve">PAGE  </w:instrText>
    </w:r>
    <w:r>
      <w:rPr>
        <w:rStyle w:val="a5"/>
      </w:rPr>
      <w:fldChar w:fldCharType="end"/>
    </w:r>
  </w:p>
  <w:p w:rsidR="007E7CD5" w:rsidRDefault="007E7CD5"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D5" w:rsidRDefault="007E7CD5"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CD5" w:rsidRDefault="007E7CD5">
      <w:r>
        <w:separator/>
      </w:r>
    </w:p>
  </w:footnote>
  <w:footnote w:type="continuationSeparator" w:id="0">
    <w:p w:rsidR="007E7CD5" w:rsidRDefault="007E7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047258"/>
      <w:docPartObj>
        <w:docPartGallery w:val="Page Numbers (Top of Page)"/>
        <w:docPartUnique/>
      </w:docPartObj>
    </w:sdtPr>
    <w:sdtEndPr/>
    <w:sdtContent>
      <w:p w:rsidR="007E7CD5" w:rsidRDefault="003D334A">
        <w:pPr>
          <w:pStyle w:val="a6"/>
          <w:jc w:val="center"/>
        </w:pPr>
        <w:r>
          <w:fldChar w:fldCharType="begin"/>
        </w:r>
        <w:r w:rsidR="007E7CD5">
          <w:instrText>PAGE   \* MERGEFORMAT</w:instrText>
        </w:r>
        <w:r>
          <w:fldChar w:fldCharType="separate"/>
        </w:r>
        <w:r w:rsidR="000C5715">
          <w:rPr>
            <w:noProof/>
          </w:rPr>
          <w:t>17</w:t>
        </w:r>
        <w:r>
          <w:fldChar w:fldCharType="end"/>
        </w:r>
      </w:p>
    </w:sdtContent>
  </w:sdt>
  <w:p w:rsidR="007E7CD5" w:rsidRDefault="007E7CD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941"/>
      <w:docPartObj>
        <w:docPartGallery w:val="Page Numbers (Top of Page)"/>
        <w:docPartUnique/>
      </w:docPartObj>
    </w:sdtPr>
    <w:sdtEndPr/>
    <w:sdtContent>
      <w:p w:rsidR="007E7CD5" w:rsidRDefault="003D334A">
        <w:pPr>
          <w:pStyle w:val="a6"/>
          <w:jc w:val="center"/>
        </w:pPr>
        <w:r>
          <w:fldChar w:fldCharType="begin"/>
        </w:r>
        <w:r w:rsidR="007E7CD5">
          <w:instrText xml:space="preserve"> PAGE   \* MERGEFORMAT </w:instrText>
        </w:r>
        <w:r>
          <w:fldChar w:fldCharType="separate"/>
        </w:r>
        <w:r w:rsidR="000C5715">
          <w:rPr>
            <w:noProof/>
          </w:rPr>
          <w:t>3</w:t>
        </w:r>
        <w:r>
          <w:rPr>
            <w:noProof/>
          </w:rPr>
          <w:fldChar w:fldCharType="end"/>
        </w:r>
      </w:p>
    </w:sdtContent>
  </w:sdt>
  <w:p w:rsidR="007E7CD5" w:rsidRDefault="007E7CD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21A65"/>
    <w:rsid w:val="000226D3"/>
    <w:rsid w:val="000443B0"/>
    <w:rsid w:val="000501B1"/>
    <w:rsid w:val="00054F42"/>
    <w:rsid w:val="0006752D"/>
    <w:rsid w:val="0008002A"/>
    <w:rsid w:val="00090692"/>
    <w:rsid w:val="00095A43"/>
    <w:rsid w:val="000A05F6"/>
    <w:rsid w:val="000B6F13"/>
    <w:rsid w:val="000C4F37"/>
    <w:rsid w:val="000C5715"/>
    <w:rsid w:val="000C7001"/>
    <w:rsid w:val="000E0C52"/>
    <w:rsid w:val="000F03CC"/>
    <w:rsid w:val="00102124"/>
    <w:rsid w:val="0010416C"/>
    <w:rsid w:val="001054E0"/>
    <w:rsid w:val="00112508"/>
    <w:rsid w:val="001231A6"/>
    <w:rsid w:val="0012420F"/>
    <w:rsid w:val="00125DC0"/>
    <w:rsid w:val="0014712A"/>
    <w:rsid w:val="001548E7"/>
    <w:rsid w:val="0016314E"/>
    <w:rsid w:val="0016721D"/>
    <w:rsid w:val="0017074C"/>
    <w:rsid w:val="00183424"/>
    <w:rsid w:val="00186D86"/>
    <w:rsid w:val="001A4A62"/>
    <w:rsid w:val="001A7614"/>
    <w:rsid w:val="001B5375"/>
    <w:rsid w:val="001C28E5"/>
    <w:rsid w:val="001D7E9E"/>
    <w:rsid w:val="001E1138"/>
    <w:rsid w:val="001E476D"/>
    <w:rsid w:val="001F6616"/>
    <w:rsid w:val="002100C6"/>
    <w:rsid w:val="002273F6"/>
    <w:rsid w:val="0023236F"/>
    <w:rsid w:val="00250702"/>
    <w:rsid w:val="00256AAD"/>
    <w:rsid w:val="00261977"/>
    <w:rsid w:val="0026297C"/>
    <w:rsid w:val="00274921"/>
    <w:rsid w:val="002A2B98"/>
    <w:rsid w:val="002B387D"/>
    <w:rsid w:val="002C11F4"/>
    <w:rsid w:val="002C7D61"/>
    <w:rsid w:val="002D6E4D"/>
    <w:rsid w:val="002F1ED3"/>
    <w:rsid w:val="002F2F66"/>
    <w:rsid w:val="002F409E"/>
    <w:rsid w:val="002F44FC"/>
    <w:rsid w:val="002F49C3"/>
    <w:rsid w:val="002F7896"/>
    <w:rsid w:val="00303113"/>
    <w:rsid w:val="00304DC0"/>
    <w:rsid w:val="00305F64"/>
    <w:rsid w:val="0030699A"/>
    <w:rsid w:val="00310177"/>
    <w:rsid w:val="00332252"/>
    <w:rsid w:val="003347A1"/>
    <w:rsid w:val="00335655"/>
    <w:rsid w:val="003405AA"/>
    <w:rsid w:val="0035354F"/>
    <w:rsid w:val="00353862"/>
    <w:rsid w:val="003623DF"/>
    <w:rsid w:val="00375A6A"/>
    <w:rsid w:val="00383C16"/>
    <w:rsid w:val="003874B1"/>
    <w:rsid w:val="003C7743"/>
    <w:rsid w:val="003D334A"/>
    <w:rsid w:val="003D5069"/>
    <w:rsid w:val="003D5732"/>
    <w:rsid w:val="003E192A"/>
    <w:rsid w:val="003E241D"/>
    <w:rsid w:val="003E4B11"/>
    <w:rsid w:val="003F1D8A"/>
    <w:rsid w:val="003F3D75"/>
    <w:rsid w:val="00401942"/>
    <w:rsid w:val="004033E0"/>
    <w:rsid w:val="00423611"/>
    <w:rsid w:val="00441C6B"/>
    <w:rsid w:val="00445A64"/>
    <w:rsid w:val="00476C38"/>
    <w:rsid w:val="00497715"/>
    <w:rsid w:val="004A18E6"/>
    <w:rsid w:val="004A3087"/>
    <w:rsid w:val="004A3E6D"/>
    <w:rsid w:val="004B0909"/>
    <w:rsid w:val="004B3547"/>
    <w:rsid w:val="004B6164"/>
    <w:rsid w:val="004C5796"/>
    <w:rsid w:val="00503BDE"/>
    <w:rsid w:val="0056141B"/>
    <w:rsid w:val="00567E8A"/>
    <w:rsid w:val="005734DF"/>
    <w:rsid w:val="00575F1B"/>
    <w:rsid w:val="00581140"/>
    <w:rsid w:val="00581857"/>
    <w:rsid w:val="005941BE"/>
    <w:rsid w:val="005A5001"/>
    <w:rsid w:val="005A554E"/>
    <w:rsid w:val="005B6246"/>
    <w:rsid w:val="005B6F23"/>
    <w:rsid w:val="005C2F20"/>
    <w:rsid w:val="005C4542"/>
    <w:rsid w:val="005C7B00"/>
    <w:rsid w:val="005D3047"/>
    <w:rsid w:val="005F0381"/>
    <w:rsid w:val="0060379A"/>
    <w:rsid w:val="006079AF"/>
    <w:rsid w:val="006125D3"/>
    <w:rsid w:val="006209B3"/>
    <w:rsid w:val="00626DC7"/>
    <w:rsid w:val="0063629F"/>
    <w:rsid w:val="006465FE"/>
    <w:rsid w:val="00651E71"/>
    <w:rsid w:val="00652C71"/>
    <w:rsid w:val="006655C0"/>
    <w:rsid w:val="006665D9"/>
    <w:rsid w:val="00686F6C"/>
    <w:rsid w:val="006A5DA2"/>
    <w:rsid w:val="006B67A0"/>
    <w:rsid w:val="006C1FB6"/>
    <w:rsid w:val="006C7F69"/>
    <w:rsid w:val="006D049C"/>
    <w:rsid w:val="006E1F5E"/>
    <w:rsid w:val="006F464E"/>
    <w:rsid w:val="006F7E5D"/>
    <w:rsid w:val="00700E03"/>
    <w:rsid w:val="007011AD"/>
    <w:rsid w:val="0070332C"/>
    <w:rsid w:val="0071379A"/>
    <w:rsid w:val="00724788"/>
    <w:rsid w:val="007270F5"/>
    <w:rsid w:val="00736419"/>
    <w:rsid w:val="00743ED6"/>
    <w:rsid w:val="0074597A"/>
    <w:rsid w:val="00746313"/>
    <w:rsid w:val="00760BCE"/>
    <w:rsid w:val="0076332C"/>
    <w:rsid w:val="00764393"/>
    <w:rsid w:val="0076518F"/>
    <w:rsid w:val="00771E8E"/>
    <w:rsid w:val="00794A95"/>
    <w:rsid w:val="007B0F0A"/>
    <w:rsid w:val="007D428D"/>
    <w:rsid w:val="007D46BB"/>
    <w:rsid w:val="007D6DFA"/>
    <w:rsid w:val="007E7CD5"/>
    <w:rsid w:val="007F12C5"/>
    <w:rsid w:val="007F219B"/>
    <w:rsid w:val="00815AF3"/>
    <w:rsid w:val="0082320C"/>
    <w:rsid w:val="00834E05"/>
    <w:rsid w:val="00840E98"/>
    <w:rsid w:val="00841646"/>
    <w:rsid w:val="008436E9"/>
    <w:rsid w:val="00844192"/>
    <w:rsid w:val="008517C8"/>
    <w:rsid w:val="008550DB"/>
    <w:rsid w:val="00872B73"/>
    <w:rsid w:val="008742BA"/>
    <w:rsid w:val="008864EE"/>
    <w:rsid w:val="008957D2"/>
    <w:rsid w:val="00896760"/>
    <w:rsid w:val="008A2B07"/>
    <w:rsid w:val="008A3F28"/>
    <w:rsid w:val="008B45E9"/>
    <w:rsid w:val="008B478F"/>
    <w:rsid w:val="008C4C8D"/>
    <w:rsid w:val="008E454A"/>
    <w:rsid w:val="008F3382"/>
    <w:rsid w:val="008F37BC"/>
    <w:rsid w:val="008F49A8"/>
    <w:rsid w:val="009114BB"/>
    <w:rsid w:val="00914C3C"/>
    <w:rsid w:val="009274E8"/>
    <w:rsid w:val="009368D0"/>
    <w:rsid w:val="009847AF"/>
    <w:rsid w:val="0098694D"/>
    <w:rsid w:val="009A3383"/>
    <w:rsid w:val="009B1363"/>
    <w:rsid w:val="009C6936"/>
    <w:rsid w:val="009E50E3"/>
    <w:rsid w:val="009E60CC"/>
    <w:rsid w:val="009E6432"/>
    <w:rsid w:val="009E6584"/>
    <w:rsid w:val="009E7FA1"/>
    <w:rsid w:val="009F0522"/>
    <w:rsid w:val="009F3330"/>
    <w:rsid w:val="00A1167E"/>
    <w:rsid w:val="00A33ED2"/>
    <w:rsid w:val="00A421C9"/>
    <w:rsid w:val="00A42639"/>
    <w:rsid w:val="00A51C73"/>
    <w:rsid w:val="00A543F0"/>
    <w:rsid w:val="00A7628B"/>
    <w:rsid w:val="00A764F1"/>
    <w:rsid w:val="00A8654B"/>
    <w:rsid w:val="00A91BBB"/>
    <w:rsid w:val="00A96637"/>
    <w:rsid w:val="00AA66DD"/>
    <w:rsid w:val="00AB0142"/>
    <w:rsid w:val="00AB125A"/>
    <w:rsid w:val="00AB3199"/>
    <w:rsid w:val="00AB7DDA"/>
    <w:rsid w:val="00AB7EE3"/>
    <w:rsid w:val="00AB7F28"/>
    <w:rsid w:val="00AC31F4"/>
    <w:rsid w:val="00AD3084"/>
    <w:rsid w:val="00AD410E"/>
    <w:rsid w:val="00AD4614"/>
    <w:rsid w:val="00AD6A82"/>
    <w:rsid w:val="00AD6EAE"/>
    <w:rsid w:val="00AE064A"/>
    <w:rsid w:val="00AE6D57"/>
    <w:rsid w:val="00AE7CC2"/>
    <w:rsid w:val="00AF13F3"/>
    <w:rsid w:val="00AF4D3F"/>
    <w:rsid w:val="00B0072C"/>
    <w:rsid w:val="00B007BF"/>
    <w:rsid w:val="00B0335B"/>
    <w:rsid w:val="00B054FF"/>
    <w:rsid w:val="00B06FC7"/>
    <w:rsid w:val="00B07117"/>
    <w:rsid w:val="00B10BFD"/>
    <w:rsid w:val="00B11497"/>
    <w:rsid w:val="00B11BD0"/>
    <w:rsid w:val="00B335FF"/>
    <w:rsid w:val="00B35129"/>
    <w:rsid w:val="00B538F7"/>
    <w:rsid w:val="00B81E57"/>
    <w:rsid w:val="00B97235"/>
    <w:rsid w:val="00BC30ED"/>
    <w:rsid w:val="00BD2FF4"/>
    <w:rsid w:val="00BD6694"/>
    <w:rsid w:val="00BD6BB2"/>
    <w:rsid w:val="00BE0F42"/>
    <w:rsid w:val="00BE5362"/>
    <w:rsid w:val="00BF2C08"/>
    <w:rsid w:val="00C15714"/>
    <w:rsid w:val="00C52675"/>
    <w:rsid w:val="00C55070"/>
    <w:rsid w:val="00CB5915"/>
    <w:rsid w:val="00CC41EC"/>
    <w:rsid w:val="00CC55A1"/>
    <w:rsid w:val="00CC5753"/>
    <w:rsid w:val="00CC731E"/>
    <w:rsid w:val="00CD732F"/>
    <w:rsid w:val="00CE2B88"/>
    <w:rsid w:val="00CE3265"/>
    <w:rsid w:val="00CF2E49"/>
    <w:rsid w:val="00CF5407"/>
    <w:rsid w:val="00CF7474"/>
    <w:rsid w:val="00D24154"/>
    <w:rsid w:val="00D24B91"/>
    <w:rsid w:val="00D35327"/>
    <w:rsid w:val="00D36150"/>
    <w:rsid w:val="00D416CA"/>
    <w:rsid w:val="00D43EA0"/>
    <w:rsid w:val="00D606C8"/>
    <w:rsid w:val="00D626DF"/>
    <w:rsid w:val="00D6446E"/>
    <w:rsid w:val="00D670A5"/>
    <w:rsid w:val="00D8044B"/>
    <w:rsid w:val="00D83BB0"/>
    <w:rsid w:val="00D83C00"/>
    <w:rsid w:val="00D9064C"/>
    <w:rsid w:val="00D91936"/>
    <w:rsid w:val="00DA33FE"/>
    <w:rsid w:val="00DA7DB5"/>
    <w:rsid w:val="00DB74FD"/>
    <w:rsid w:val="00DC53EA"/>
    <w:rsid w:val="00DD6630"/>
    <w:rsid w:val="00DE1DF5"/>
    <w:rsid w:val="00E04A7B"/>
    <w:rsid w:val="00E21CED"/>
    <w:rsid w:val="00E25310"/>
    <w:rsid w:val="00E264AE"/>
    <w:rsid w:val="00E31F39"/>
    <w:rsid w:val="00E33660"/>
    <w:rsid w:val="00E50353"/>
    <w:rsid w:val="00E70A56"/>
    <w:rsid w:val="00E97238"/>
    <w:rsid w:val="00EA3CF6"/>
    <w:rsid w:val="00EA4A5B"/>
    <w:rsid w:val="00ED2954"/>
    <w:rsid w:val="00EE18CD"/>
    <w:rsid w:val="00EF1F1D"/>
    <w:rsid w:val="00EF54D9"/>
    <w:rsid w:val="00EF6799"/>
    <w:rsid w:val="00F06447"/>
    <w:rsid w:val="00F14161"/>
    <w:rsid w:val="00F505A2"/>
    <w:rsid w:val="00F54335"/>
    <w:rsid w:val="00F6477A"/>
    <w:rsid w:val="00F74202"/>
    <w:rsid w:val="00F86BDD"/>
    <w:rsid w:val="00FB0F91"/>
    <w:rsid w:val="00FB7CFA"/>
    <w:rsid w:val="00FC09A1"/>
    <w:rsid w:val="00FE504B"/>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uiPriority w:val="9"/>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uiPriority w:val="9"/>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uiPriority w:val="9"/>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uiPriority w:val="9"/>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uiPriority w:val="9"/>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uiPriority w:val="9"/>
    <w:qFormat/>
    <w:rsid w:val="008B478F"/>
    <w:pPr>
      <w:keepNext/>
      <w:tabs>
        <w:tab w:val="num" w:pos="1152"/>
      </w:tabs>
      <w:ind w:left="1152" w:hanging="1152"/>
      <w:jc w:val="right"/>
      <w:outlineLvl w:val="5"/>
    </w:pPr>
    <w:rPr>
      <w:szCs w:val="28"/>
    </w:rPr>
  </w:style>
  <w:style w:type="paragraph" w:styleId="7">
    <w:name w:val="heading 7"/>
    <w:basedOn w:val="a"/>
    <w:next w:val="a"/>
    <w:link w:val="70"/>
    <w:uiPriority w:val="9"/>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uiPriority w:val="9"/>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uiPriority w:val="9"/>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478F"/>
    <w:rPr>
      <w:b/>
      <w:spacing w:val="80"/>
      <w:sz w:val="52"/>
    </w:rPr>
  </w:style>
  <w:style w:type="character" w:customStyle="1" w:styleId="20">
    <w:name w:val="Заголовок 2 Знак"/>
    <w:basedOn w:val="a0"/>
    <w:link w:val="2"/>
    <w:uiPriority w:val="9"/>
    <w:rsid w:val="008B478F"/>
    <w:rPr>
      <w:sz w:val="32"/>
    </w:rPr>
  </w:style>
  <w:style w:type="character" w:customStyle="1" w:styleId="30">
    <w:name w:val="Заголовок 3 Знак"/>
    <w:aliases w:val="end Знак"/>
    <w:basedOn w:val="a0"/>
    <w:link w:val="3"/>
    <w:uiPriority w:val="9"/>
    <w:rsid w:val="008B478F"/>
    <w:rPr>
      <w:sz w:val="28"/>
    </w:rPr>
  </w:style>
  <w:style w:type="character" w:customStyle="1" w:styleId="40">
    <w:name w:val="Заголовок 4 Знак"/>
    <w:basedOn w:val="a0"/>
    <w:link w:val="4"/>
    <w:uiPriority w:val="9"/>
    <w:rsid w:val="008B478F"/>
    <w:rPr>
      <w:b/>
      <w:spacing w:val="40"/>
      <w:sz w:val="32"/>
    </w:rPr>
  </w:style>
  <w:style w:type="character" w:customStyle="1" w:styleId="50">
    <w:name w:val="Заголовок 5 Знак"/>
    <w:basedOn w:val="a0"/>
    <w:link w:val="5"/>
    <w:uiPriority w:val="9"/>
    <w:rsid w:val="008B478F"/>
    <w:rPr>
      <w:b/>
      <w:bCs/>
      <w:sz w:val="24"/>
      <w:szCs w:val="24"/>
    </w:rPr>
  </w:style>
  <w:style w:type="character" w:customStyle="1" w:styleId="60">
    <w:name w:val="Заголовок 6 Знак"/>
    <w:basedOn w:val="a0"/>
    <w:link w:val="6"/>
    <w:uiPriority w:val="9"/>
    <w:rsid w:val="008B478F"/>
    <w:rPr>
      <w:sz w:val="28"/>
      <w:szCs w:val="28"/>
    </w:rPr>
  </w:style>
  <w:style w:type="character" w:customStyle="1" w:styleId="70">
    <w:name w:val="Заголовок 7 Знак"/>
    <w:basedOn w:val="a0"/>
    <w:link w:val="7"/>
    <w:uiPriority w:val="9"/>
    <w:rsid w:val="008B478F"/>
    <w:rPr>
      <w:b/>
      <w:bCs/>
      <w:i/>
      <w:iCs/>
      <w:sz w:val="28"/>
      <w:szCs w:val="28"/>
    </w:rPr>
  </w:style>
  <w:style w:type="character" w:customStyle="1" w:styleId="80">
    <w:name w:val="Заголовок 8 Знак"/>
    <w:basedOn w:val="a0"/>
    <w:link w:val="8"/>
    <w:uiPriority w:val="9"/>
    <w:rsid w:val="008B478F"/>
    <w:rPr>
      <w:rFonts w:ascii="Arial" w:hAnsi="Arial" w:cs="Arial"/>
      <w:i/>
      <w:iCs/>
    </w:rPr>
  </w:style>
  <w:style w:type="character" w:customStyle="1" w:styleId="90">
    <w:name w:val="Заголовок 9 Знак"/>
    <w:basedOn w:val="a0"/>
    <w:link w:val="9"/>
    <w:uiPriority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uiPriority w:val="99"/>
    <w:semiHidden/>
    <w:rsid w:val="00E50353"/>
    <w:rPr>
      <w:rFonts w:ascii="Tahoma" w:hAnsi="Tahoma" w:cs="Tahoma"/>
      <w:sz w:val="16"/>
      <w:szCs w:val="16"/>
    </w:rPr>
  </w:style>
  <w:style w:type="character" w:customStyle="1" w:styleId="ab">
    <w:name w:val="Текст выноски Знак"/>
    <w:basedOn w:val="a0"/>
    <w:link w:val="aa"/>
    <w:uiPriority w:val="99"/>
    <w:semiHidden/>
    <w:rsid w:val="00BE5362"/>
    <w:rPr>
      <w:rFonts w:ascii="Tahoma" w:hAnsi="Tahoma" w:cs="Tahoma"/>
      <w:sz w:val="16"/>
      <w:szCs w:val="16"/>
    </w:rPr>
  </w:style>
  <w:style w:type="table" w:styleId="ac">
    <w:name w:val="Table Grid"/>
    <w:basedOn w:val="a1"/>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uiPriority w:val="99"/>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iPriority w:val="99"/>
    <w:unhideWhenUsed/>
    <w:rsid w:val="00914C3C"/>
    <w:pPr>
      <w:tabs>
        <w:tab w:val="center" w:pos="4677"/>
        <w:tab w:val="right" w:pos="9355"/>
      </w:tabs>
    </w:pPr>
  </w:style>
  <w:style w:type="character" w:customStyle="1" w:styleId="ae">
    <w:name w:val="Нижний колонтитул Знак"/>
    <w:basedOn w:val="a0"/>
    <w:link w:val="ad"/>
    <w:uiPriority w:val="99"/>
    <w:rsid w:val="00914C3C"/>
    <w:rPr>
      <w:sz w:val="28"/>
    </w:rPr>
  </w:style>
  <w:style w:type="character" w:styleId="af">
    <w:name w:val="Strong"/>
    <w:basedOn w:val="a0"/>
    <w:qFormat/>
    <w:rsid w:val="00BE5362"/>
    <w:rPr>
      <w:b/>
      <w:bCs/>
    </w:rPr>
  </w:style>
  <w:style w:type="paragraph" w:customStyle="1" w:styleId="ConsPlusTitle">
    <w:name w:val="ConsPlusTitle"/>
    <w:uiPriority w:val="99"/>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uiPriority w:val="99"/>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character" w:customStyle="1" w:styleId="aff4">
    <w:name w:val="Название Знак"/>
    <w:basedOn w:val="a0"/>
    <w:link w:val="aff5"/>
    <w:uiPriority w:val="10"/>
    <w:rsid w:val="00303113"/>
    <w:rPr>
      <w:rFonts w:asciiTheme="majorHAnsi" w:eastAsiaTheme="majorEastAsia" w:hAnsiTheme="majorHAnsi"/>
      <w:b/>
      <w:bCs/>
      <w:kern w:val="28"/>
      <w:sz w:val="32"/>
      <w:szCs w:val="32"/>
      <w:lang w:val="en-US" w:eastAsia="en-US" w:bidi="en-US"/>
    </w:rPr>
  </w:style>
  <w:style w:type="paragraph" w:styleId="aff5">
    <w:name w:val="Title"/>
    <w:basedOn w:val="a"/>
    <w:next w:val="a"/>
    <w:link w:val="aff4"/>
    <w:uiPriority w:val="10"/>
    <w:qFormat/>
    <w:rsid w:val="00303113"/>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ff6">
    <w:name w:val="Подзаголовок Знак"/>
    <w:basedOn w:val="a0"/>
    <w:link w:val="aff7"/>
    <w:uiPriority w:val="11"/>
    <w:rsid w:val="00303113"/>
    <w:rPr>
      <w:rFonts w:asciiTheme="majorHAnsi" w:eastAsiaTheme="majorEastAsia" w:hAnsiTheme="majorHAnsi"/>
      <w:sz w:val="24"/>
      <w:szCs w:val="24"/>
      <w:lang w:val="en-US" w:eastAsia="en-US" w:bidi="en-US"/>
    </w:rPr>
  </w:style>
  <w:style w:type="paragraph" w:styleId="aff7">
    <w:name w:val="Subtitle"/>
    <w:basedOn w:val="a"/>
    <w:next w:val="a"/>
    <w:link w:val="aff6"/>
    <w:uiPriority w:val="11"/>
    <w:qFormat/>
    <w:rsid w:val="00303113"/>
    <w:pPr>
      <w:spacing w:after="60"/>
      <w:jc w:val="center"/>
      <w:outlineLvl w:val="1"/>
    </w:pPr>
    <w:rPr>
      <w:rFonts w:asciiTheme="majorHAnsi" w:eastAsiaTheme="majorEastAsia" w:hAnsiTheme="majorHAnsi"/>
      <w:sz w:val="24"/>
      <w:szCs w:val="24"/>
      <w:lang w:val="en-US" w:eastAsia="en-US" w:bidi="en-US"/>
    </w:rPr>
  </w:style>
  <w:style w:type="character" w:customStyle="1" w:styleId="27">
    <w:name w:val="Цитата 2 Знак"/>
    <w:basedOn w:val="a0"/>
    <w:link w:val="28"/>
    <w:uiPriority w:val="29"/>
    <w:rsid w:val="00303113"/>
    <w:rPr>
      <w:rFonts w:eastAsiaTheme="minorHAnsi"/>
      <w:i/>
      <w:sz w:val="24"/>
      <w:szCs w:val="24"/>
      <w:lang w:val="en-US" w:eastAsia="en-US" w:bidi="en-US"/>
    </w:rPr>
  </w:style>
  <w:style w:type="paragraph" w:styleId="28">
    <w:name w:val="Quote"/>
    <w:basedOn w:val="a"/>
    <w:next w:val="a"/>
    <w:link w:val="27"/>
    <w:uiPriority w:val="29"/>
    <w:qFormat/>
    <w:rsid w:val="00303113"/>
    <w:rPr>
      <w:rFonts w:eastAsiaTheme="minorHAnsi"/>
      <w:i/>
      <w:sz w:val="24"/>
      <w:szCs w:val="24"/>
      <w:lang w:val="en-US" w:eastAsia="en-US" w:bidi="en-US"/>
    </w:rPr>
  </w:style>
  <w:style w:type="character" w:customStyle="1" w:styleId="aff8">
    <w:name w:val="Выделенная цитата Знак"/>
    <w:basedOn w:val="a0"/>
    <w:link w:val="aff9"/>
    <w:uiPriority w:val="30"/>
    <w:rsid w:val="00303113"/>
    <w:rPr>
      <w:rFonts w:eastAsiaTheme="minorHAnsi"/>
      <w:b/>
      <w:i/>
      <w:sz w:val="24"/>
      <w:szCs w:val="22"/>
      <w:lang w:val="en-US" w:eastAsia="en-US" w:bidi="en-US"/>
    </w:rPr>
  </w:style>
  <w:style w:type="paragraph" w:styleId="aff9">
    <w:name w:val="Intense Quote"/>
    <w:basedOn w:val="a"/>
    <w:next w:val="a"/>
    <w:link w:val="aff8"/>
    <w:uiPriority w:val="30"/>
    <w:qFormat/>
    <w:rsid w:val="00303113"/>
    <w:pPr>
      <w:ind w:left="720" w:right="720"/>
    </w:pPr>
    <w:rPr>
      <w:rFonts w:eastAsiaTheme="minorHAnsi"/>
      <w:b/>
      <w:i/>
      <w:sz w:val="24"/>
      <w:szCs w:val="22"/>
      <w:lang w:val="en-US" w:eastAsia="en-US" w:bidi="en-US"/>
    </w:rPr>
  </w:style>
  <w:style w:type="character" w:customStyle="1" w:styleId="FontStyle12">
    <w:name w:val="Font Style12"/>
    <w:basedOn w:val="a0"/>
    <w:uiPriority w:val="99"/>
    <w:rsid w:val="00303113"/>
    <w:rPr>
      <w:rFonts w:ascii="Times New Roman" w:hAnsi="Times New Roman" w:cs="Times New Roman" w:hint="default"/>
      <w:sz w:val="26"/>
      <w:szCs w:val="26"/>
    </w:rPr>
  </w:style>
  <w:style w:type="paragraph" w:styleId="affa">
    <w:name w:val="No Spacing"/>
    <w:basedOn w:val="a"/>
    <w:uiPriority w:val="1"/>
    <w:qFormat/>
    <w:rsid w:val="00303113"/>
    <w:rPr>
      <w:rFonts w:eastAsiaTheme="minorHAnsi"/>
      <w:sz w:val="24"/>
      <w:szCs w:val="3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180387943">
      <w:bodyDiv w:val="1"/>
      <w:marLeft w:val="0"/>
      <w:marRight w:val="0"/>
      <w:marTop w:val="0"/>
      <w:marBottom w:val="0"/>
      <w:divBdr>
        <w:top w:val="none" w:sz="0" w:space="0" w:color="auto"/>
        <w:left w:val="none" w:sz="0" w:space="0" w:color="auto"/>
        <w:bottom w:val="none" w:sz="0" w:space="0" w:color="auto"/>
        <w:right w:val="none" w:sz="0" w:space="0" w:color="auto"/>
      </w:divBdr>
    </w:div>
    <w:div w:id="176842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D3BA4-49CA-421F-9228-F18F2294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33</Pages>
  <Words>7881</Words>
  <Characters>52262</Characters>
  <Application>Microsoft Office Word</Application>
  <DocSecurity>0</DocSecurity>
  <Lines>435</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60023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7</cp:revision>
  <cp:lastPrinted>2015-01-15T09:54:00Z</cp:lastPrinted>
  <dcterms:created xsi:type="dcterms:W3CDTF">2015-01-13T13:03:00Z</dcterms:created>
  <dcterms:modified xsi:type="dcterms:W3CDTF">2015-01-16T08:55:00Z</dcterms:modified>
</cp:coreProperties>
</file>