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4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096402" w:rsidRDefault="00307849" w:rsidP="00591461">
      <w:pPr>
        <w:tabs>
          <w:tab w:val="left" w:pos="8931"/>
        </w:tabs>
        <w:spacing w:before="240"/>
        <w:ind w:right="424"/>
        <w:jc w:val="center"/>
      </w:pPr>
      <w:r>
        <w:t xml:space="preserve">от </w:t>
      </w:r>
      <w:r w:rsidR="00ED6C2A">
        <w:t xml:space="preserve"> </w:t>
      </w:r>
      <w:r w:rsidR="00096402">
        <w:t>5 февраля 2015 года № 35-П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B1FD8" w:rsidRDefault="00EB1FD8" w:rsidP="00EB1FD8">
      <w:pPr>
        <w:autoSpaceDE w:val="0"/>
        <w:autoSpaceDN w:val="0"/>
        <w:adjustRightInd w:val="0"/>
        <w:spacing w:line="192" w:lineRule="auto"/>
        <w:jc w:val="center"/>
        <w:rPr>
          <w:b/>
          <w:szCs w:val="28"/>
        </w:rPr>
      </w:pPr>
      <w:r w:rsidRPr="00EB1FD8">
        <w:rPr>
          <w:b/>
          <w:szCs w:val="28"/>
        </w:rPr>
        <w:t xml:space="preserve">Об установлении </w:t>
      </w:r>
    </w:p>
    <w:p w:rsidR="00EB1FD8" w:rsidRDefault="00EB1FD8" w:rsidP="00EB1FD8">
      <w:pPr>
        <w:autoSpaceDE w:val="0"/>
        <w:autoSpaceDN w:val="0"/>
        <w:adjustRightInd w:val="0"/>
        <w:spacing w:line="192" w:lineRule="auto"/>
        <w:jc w:val="center"/>
        <w:rPr>
          <w:szCs w:val="28"/>
        </w:rPr>
      </w:pPr>
      <w:proofErr w:type="gramStart"/>
      <w:r w:rsidRPr="00EB1FD8">
        <w:rPr>
          <w:b/>
          <w:szCs w:val="28"/>
        </w:rPr>
        <w:t>расходных обязательств Республики Карелия по финансовому обеспечению мероприятий по</w:t>
      </w:r>
      <w:r w:rsidRPr="00EB1FD8">
        <w:rPr>
          <w:b/>
        </w:rPr>
        <w:t xml:space="preserve"> </w:t>
      </w:r>
      <w:r w:rsidRPr="00EB1FD8">
        <w:rPr>
          <w:b/>
          <w:szCs w:val="28"/>
        </w:rPr>
        <w:t xml:space="preserve">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</w:t>
      </w:r>
      <w:r w:rsidR="00A71641">
        <w:rPr>
          <w:b/>
          <w:szCs w:val="28"/>
        </w:rPr>
        <w:t xml:space="preserve">                </w:t>
      </w:r>
      <w:r w:rsidRPr="00EB1FD8">
        <w:rPr>
          <w:b/>
          <w:szCs w:val="28"/>
        </w:rPr>
        <w:t xml:space="preserve">в пунктах временного размещения, </w:t>
      </w:r>
      <w:r w:rsidR="00A71641">
        <w:rPr>
          <w:b/>
          <w:szCs w:val="28"/>
        </w:rPr>
        <w:t xml:space="preserve">расположенных на территории Республики Карелия, </w:t>
      </w:r>
      <w:r w:rsidRPr="00EB1FD8">
        <w:rPr>
          <w:b/>
          <w:szCs w:val="28"/>
        </w:rPr>
        <w:t>и оказанию адресной финансовой помощи гражданам Украины,  имеющим статус беженца или получившим временное убежище на территории Российской</w:t>
      </w:r>
      <w:proofErr w:type="gramEnd"/>
      <w:r w:rsidRPr="00EB1FD8">
        <w:rPr>
          <w:b/>
          <w:szCs w:val="28"/>
        </w:rPr>
        <w:t xml:space="preserve"> Федерации и </w:t>
      </w:r>
      <w:proofErr w:type="gramStart"/>
      <w:r w:rsidRPr="00EB1FD8">
        <w:rPr>
          <w:b/>
          <w:szCs w:val="28"/>
        </w:rPr>
        <w:t>проживающим</w:t>
      </w:r>
      <w:proofErr w:type="gramEnd"/>
      <w:r w:rsidRPr="00EB1FD8">
        <w:rPr>
          <w:b/>
          <w:szCs w:val="28"/>
        </w:rPr>
        <w:t xml:space="preserve"> в жилых помещениях граждан Российской </w:t>
      </w:r>
      <w:r w:rsidR="00A71641">
        <w:rPr>
          <w:b/>
          <w:szCs w:val="28"/>
        </w:rPr>
        <w:t xml:space="preserve">                  </w:t>
      </w:r>
      <w:r w:rsidRPr="00EB1FD8">
        <w:rPr>
          <w:b/>
          <w:szCs w:val="28"/>
        </w:rPr>
        <w:t xml:space="preserve">Федерации, </w:t>
      </w:r>
      <w:r w:rsidR="00A71641">
        <w:rPr>
          <w:b/>
          <w:szCs w:val="28"/>
        </w:rPr>
        <w:t>расположенных на территории                                                 Республики Карелия</w:t>
      </w:r>
      <w:r w:rsidR="0086067B">
        <w:rPr>
          <w:b/>
          <w:szCs w:val="28"/>
        </w:rPr>
        <w:t>,</w:t>
      </w:r>
      <w:r w:rsidR="00A71641">
        <w:rPr>
          <w:b/>
          <w:szCs w:val="28"/>
        </w:rPr>
        <w:t xml:space="preserve"> </w:t>
      </w:r>
      <w:r w:rsidRPr="00EB1FD8">
        <w:rPr>
          <w:b/>
          <w:szCs w:val="28"/>
        </w:rPr>
        <w:t>в 2015 году</w:t>
      </w:r>
    </w:p>
    <w:p w:rsidR="00EB1FD8" w:rsidRDefault="00EB1FD8" w:rsidP="00EB1FD8">
      <w:pPr>
        <w:jc w:val="center"/>
        <w:rPr>
          <w:sz w:val="24"/>
          <w:szCs w:val="24"/>
        </w:rPr>
      </w:pPr>
    </w:p>
    <w:p w:rsidR="00EB1FD8" w:rsidRDefault="00EB1FD8" w:rsidP="00EB1FD8">
      <w:pPr>
        <w:jc w:val="both"/>
        <w:rPr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proofErr w:type="gramStart"/>
      <w:r w:rsidRPr="00EB1FD8">
        <w:rPr>
          <w:b/>
          <w:szCs w:val="28"/>
        </w:rPr>
        <w:t>п</w:t>
      </w:r>
      <w:proofErr w:type="gramEnd"/>
      <w:r w:rsidRPr="00EB1FD8">
        <w:rPr>
          <w:b/>
          <w:szCs w:val="28"/>
        </w:rPr>
        <w:t xml:space="preserve"> о с т а н о в л я е т:</w:t>
      </w:r>
    </w:p>
    <w:p w:rsidR="00EB1FD8" w:rsidRDefault="00EB1FD8" w:rsidP="00EB1FD8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Установить, что 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размещения, расположенных на территории Республики Карелия, в соответствии с постановлением Правительства Российской Федерации от 26 декабря 2014 года  № 1502</w:t>
      </w:r>
      <w:r w:rsidR="00ED3619">
        <w:rPr>
          <w:szCs w:val="28"/>
        </w:rPr>
        <w:t xml:space="preserve">                </w:t>
      </w:r>
      <w:r>
        <w:rPr>
          <w:szCs w:val="28"/>
        </w:rPr>
        <w:t xml:space="preserve"> «О предоставлении в 2015 году из федерального</w:t>
      </w:r>
      <w:proofErr w:type="gramEnd"/>
      <w:r>
        <w:rPr>
          <w:szCs w:val="28"/>
        </w:rPr>
        <w:t xml:space="preserve"> бюджета бюджетам субъектов Российской Федерации иных межбюджетных трансфертов на финансовое обеспечение мероприятий по</w:t>
      </w:r>
      <w:r>
        <w:t xml:space="preserve"> </w:t>
      </w:r>
      <w:r>
        <w:rPr>
          <w:szCs w:val="28"/>
        </w:rPr>
        <w:t xml:space="preserve">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lastRenderedPageBreak/>
        <w:t>пунктах</w:t>
      </w:r>
      <w:proofErr w:type="gramEnd"/>
      <w:r>
        <w:rPr>
          <w:szCs w:val="28"/>
        </w:rPr>
        <w:t xml:space="preserve"> временного размещения» в 2015 году является расходным обязательством Республики Карелия.</w:t>
      </w:r>
    </w:p>
    <w:p w:rsidR="00EB1FD8" w:rsidRDefault="00EB1FD8" w:rsidP="00EB1FD8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Установить, что финансовое обеспечение оказания адресной финансовой помощи гражданам Украины, 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</w:r>
      <w:r w:rsidR="00A71641">
        <w:rPr>
          <w:szCs w:val="28"/>
        </w:rPr>
        <w:t>, расположенных</w:t>
      </w:r>
      <w:r>
        <w:rPr>
          <w:szCs w:val="28"/>
        </w:rPr>
        <w:t xml:space="preserve"> на территории Республики Карелия, в случаях и размере, определенных постановлением Правительства Российской Федерации от </w:t>
      </w:r>
      <w:r w:rsidR="00A71641">
        <w:rPr>
          <w:szCs w:val="28"/>
        </w:rPr>
        <w:t xml:space="preserve">                   </w:t>
      </w:r>
      <w:r>
        <w:rPr>
          <w:szCs w:val="28"/>
        </w:rPr>
        <w:t>22 июля 2014 года № 693 «О предоставлении иных межбюджетных трансфертов из федерального бюджета бюджетам субъектов Российской</w:t>
      </w:r>
      <w:proofErr w:type="gramEnd"/>
      <w:r>
        <w:rPr>
          <w:szCs w:val="28"/>
        </w:rPr>
        <w:t xml:space="preserve"> Федерации для оказания адресной финансовой помощи гражданам Украины, 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Федерации», в 2015 году  является расходным обязательством Республики Карелия. 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ED3619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42061"/>
      <w:docPartObj>
        <w:docPartGallery w:val="Page Numbers (Top of Page)"/>
        <w:docPartUnique/>
      </w:docPartObj>
    </w:sdtPr>
    <w:sdtEndPr/>
    <w:sdtContent>
      <w:p w:rsidR="00ED3619" w:rsidRDefault="004F4EDD">
        <w:pPr>
          <w:pStyle w:val="a7"/>
          <w:jc w:val="center"/>
        </w:pPr>
        <w:r>
          <w:fldChar w:fldCharType="begin"/>
        </w:r>
        <w:r w:rsidR="00ED3619">
          <w:instrText>PAGE   \* MERGEFORMAT</w:instrText>
        </w:r>
        <w:r>
          <w:fldChar w:fldCharType="separate"/>
        </w:r>
        <w:r w:rsidR="00591461">
          <w:rPr>
            <w:noProof/>
          </w:rPr>
          <w:t>2</w:t>
        </w:r>
        <w:r>
          <w:fldChar w:fldCharType="end"/>
        </w:r>
      </w:p>
    </w:sdtContent>
  </w:sdt>
  <w:p w:rsidR="00ED3619" w:rsidRDefault="00ED36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96402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4F4EDD"/>
    <w:rsid w:val="00533557"/>
    <w:rsid w:val="00574808"/>
    <w:rsid w:val="00591461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67B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164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B1FD8"/>
    <w:rsid w:val="00EC4208"/>
    <w:rsid w:val="00ED3619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ED36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D361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23AC-2043-4E5D-B187-4065F363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2015-02-05T14:09:00Z</cp:lastPrinted>
  <dcterms:created xsi:type="dcterms:W3CDTF">2015-02-05T12:41:00Z</dcterms:created>
  <dcterms:modified xsi:type="dcterms:W3CDTF">2015-02-09T08:00:00Z</dcterms:modified>
</cp:coreProperties>
</file>