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616B6" w:rsidRDefault="008616B6" w:rsidP="008616B6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состав Совета при Главе Республики Карелия по содействию развитию гражданского общества и правам человека (далее – Совет), утвержденный распоряжением Главы Республики Карелия от 25 марта 2014 года № 100-р (Собрание законодательства Республики Карелия, 2014, № 3, ст. 381; № 6, ст. 1026), с изменениями, внесенными распоряжением Главы Республики Карелия от 18 декабря 2014 года № 444-р, следующие изменения:</w:t>
      </w:r>
      <w:proofErr w:type="gramEnd"/>
    </w:p>
    <w:p w:rsidR="008616B6" w:rsidRDefault="008616B6" w:rsidP="008616B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Совета следующих лиц:</w:t>
      </w:r>
    </w:p>
    <w:p w:rsidR="008616B6" w:rsidRDefault="008616B6" w:rsidP="008616B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Баев В.Г. – заместитель Главы Республики Карелия по региональной политике, председатель Совета;</w:t>
      </w:r>
    </w:p>
    <w:p w:rsidR="008616B6" w:rsidRDefault="008616B6" w:rsidP="008616B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Манин А.А. – Министр Республики Карелия по вопросам национальной политики, связям с общественными, религиозными объединениями и средствами массовой информации, заместитель председателя Совета;</w:t>
      </w:r>
    </w:p>
    <w:p w:rsidR="00255C1C" w:rsidRDefault="008616B6" w:rsidP="008616B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Совета </w:t>
      </w:r>
      <w:proofErr w:type="spellStart"/>
      <w:r>
        <w:rPr>
          <w:sz w:val="28"/>
          <w:szCs w:val="28"/>
        </w:rPr>
        <w:t>Красножона</w:t>
      </w:r>
      <w:proofErr w:type="spellEnd"/>
      <w:r>
        <w:rPr>
          <w:sz w:val="28"/>
          <w:szCs w:val="28"/>
        </w:rPr>
        <w:t xml:space="preserve"> В.Г., Шабанова Ю.А. </w:t>
      </w:r>
    </w:p>
    <w:p w:rsidR="00157FC5" w:rsidRDefault="00157FC5" w:rsidP="000261F1">
      <w:pPr>
        <w:ind w:right="-1" w:firstLine="567"/>
        <w:rPr>
          <w:sz w:val="28"/>
          <w:szCs w:val="28"/>
        </w:rPr>
      </w:pPr>
      <w:bookmarkStart w:id="0" w:name="_GoBack"/>
      <w:bookmarkEnd w:id="0"/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4A2A87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31</w:t>
      </w:r>
      <w:r w:rsidR="00E9242C">
        <w:rPr>
          <w:sz w:val="28"/>
        </w:rPr>
        <w:t xml:space="preserve"> </w:t>
      </w:r>
      <w:r w:rsidR="006761E8">
        <w:rPr>
          <w:sz w:val="28"/>
        </w:rPr>
        <w:t>марта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4A2A87">
        <w:rPr>
          <w:sz w:val="28"/>
        </w:rPr>
        <w:t xml:space="preserve"> 106-р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C320F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A2A87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4A2A87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C320F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A2A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9579"/>
      <w:docPartObj>
        <w:docPartGallery w:val="Page Numbers (Top of Page)"/>
        <w:docPartUnique/>
      </w:docPartObj>
    </w:sdtPr>
    <w:sdtContent>
      <w:p w:rsidR="00CE7FD3" w:rsidRDefault="00C320FE">
        <w:pPr>
          <w:pStyle w:val="a3"/>
          <w:jc w:val="center"/>
        </w:pPr>
        <w:r>
          <w:fldChar w:fldCharType="begin"/>
        </w:r>
        <w:r w:rsidR="00CF4147">
          <w:instrText xml:space="preserve"> PAGE   \* MERGEFORMAT </w:instrText>
        </w:r>
        <w:r>
          <w:fldChar w:fldCharType="separate"/>
        </w:r>
        <w:r w:rsidR="002848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A2A87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616B6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320FE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3</cp:revision>
  <cp:lastPrinted>2015-03-31T11:24:00Z</cp:lastPrinted>
  <dcterms:created xsi:type="dcterms:W3CDTF">2015-03-31T06:47:00Z</dcterms:created>
  <dcterms:modified xsi:type="dcterms:W3CDTF">2015-03-31T11:28:00Z</dcterms:modified>
</cp:coreProperties>
</file>