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71" w:rsidRPr="00667E71" w:rsidRDefault="00667E7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7E71" w:rsidRPr="00667E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E71" w:rsidRPr="00667E71" w:rsidRDefault="00667E71">
            <w:pPr>
              <w:pStyle w:val="ConsPlusNormal"/>
            </w:pPr>
            <w:r w:rsidRPr="00667E71">
              <w:t>24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7E71" w:rsidRPr="00667E71" w:rsidRDefault="00667E71">
            <w:pPr>
              <w:pStyle w:val="ConsPlusNormal"/>
              <w:jc w:val="right"/>
            </w:pPr>
            <w:r w:rsidRPr="00667E71">
              <w:t>N 28</w:t>
            </w:r>
          </w:p>
        </w:tc>
      </w:tr>
    </w:tbl>
    <w:p w:rsidR="00667E71" w:rsidRPr="00667E71" w:rsidRDefault="00667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E71" w:rsidRPr="00667E71" w:rsidRDefault="00667E71">
      <w:pPr>
        <w:pStyle w:val="ConsPlusNormal"/>
        <w:jc w:val="both"/>
      </w:pPr>
    </w:p>
    <w:p w:rsidR="00667E71" w:rsidRPr="00667E71" w:rsidRDefault="00667E71">
      <w:pPr>
        <w:pStyle w:val="ConsPlusTitle"/>
        <w:jc w:val="center"/>
      </w:pPr>
      <w:r w:rsidRPr="00667E71">
        <w:t>ГЛАВА РЕСПУБЛИКИ КАРЕЛИЯ</w:t>
      </w:r>
    </w:p>
    <w:p w:rsidR="00667E71" w:rsidRPr="00667E71" w:rsidRDefault="00667E71">
      <w:pPr>
        <w:pStyle w:val="ConsPlusTitle"/>
        <w:jc w:val="center"/>
      </w:pPr>
    </w:p>
    <w:p w:rsidR="00667E71" w:rsidRPr="00667E71" w:rsidRDefault="00667E71">
      <w:pPr>
        <w:pStyle w:val="ConsPlusTitle"/>
        <w:jc w:val="center"/>
      </w:pPr>
      <w:r w:rsidRPr="00667E71">
        <w:t>УКАЗ</w:t>
      </w:r>
    </w:p>
    <w:p w:rsidR="00667E71" w:rsidRPr="00667E71" w:rsidRDefault="00667E71">
      <w:pPr>
        <w:pStyle w:val="ConsPlusTitle"/>
        <w:jc w:val="center"/>
      </w:pPr>
    </w:p>
    <w:p w:rsidR="00667E71" w:rsidRPr="00667E71" w:rsidRDefault="00667E71">
      <w:pPr>
        <w:pStyle w:val="ConsPlusTitle"/>
        <w:jc w:val="center"/>
      </w:pPr>
      <w:r w:rsidRPr="00667E71">
        <w:t>ОБ УТВЕРЖДЕНИИ АДМИНИСТРАТИВНОГО РЕГЛАМЕНТА</w:t>
      </w:r>
    </w:p>
    <w:p w:rsidR="00667E71" w:rsidRPr="00667E71" w:rsidRDefault="00667E71">
      <w:pPr>
        <w:pStyle w:val="ConsPlusTitle"/>
        <w:jc w:val="center"/>
      </w:pPr>
      <w:r w:rsidRPr="00667E71">
        <w:t>ПРЕДОСТАВЛЕНИЯ МИНИСТЕРСТВОМ СЕЛЬСКОГО, РЫБНОГО</w:t>
      </w:r>
    </w:p>
    <w:p w:rsidR="00667E71" w:rsidRPr="00667E71" w:rsidRDefault="00667E71">
      <w:pPr>
        <w:pStyle w:val="ConsPlusTitle"/>
        <w:jc w:val="center"/>
      </w:pPr>
      <w:r w:rsidRPr="00667E71">
        <w:t>И ОХОТНИЧЬЕГО ХОЗЯЙСТВА РЕСПУБЛИКИ КАРЕЛИЯ ГОСУДАРСТВЕННОЙ</w:t>
      </w:r>
    </w:p>
    <w:p w:rsidR="00667E71" w:rsidRPr="00667E71" w:rsidRDefault="00667E71">
      <w:pPr>
        <w:pStyle w:val="ConsPlusTitle"/>
        <w:jc w:val="center"/>
      </w:pPr>
      <w:r w:rsidRPr="00667E71">
        <w:t>УСЛУГИ ПО ПРЕДОСТАВЛЕНИЮ ОБЩЕДОСТУПНОЙ ИНФОРМАЦИИ</w:t>
      </w:r>
    </w:p>
    <w:p w:rsidR="00667E71" w:rsidRPr="00667E71" w:rsidRDefault="00667E71">
      <w:pPr>
        <w:pStyle w:val="ConsPlusTitle"/>
        <w:jc w:val="center"/>
      </w:pPr>
      <w:r w:rsidRPr="00667E71">
        <w:t>ИЗ ГОСУДАРСТВЕННОГО ОХОТХОЗЯЙСТВЕННОГО РЕЕСТРА</w:t>
      </w:r>
    </w:p>
    <w:p w:rsidR="00667E71" w:rsidRPr="00667E71" w:rsidRDefault="00667E71">
      <w:pPr>
        <w:pStyle w:val="ConsPlusNormal"/>
        <w:jc w:val="center"/>
      </w:pPr>
      <w:r w:rsidRPr="00667E71">
        <w:t>(в ред. Указа Главы РК от 20.05.2015 N 41)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В соответствии с пунктом 4.1 части 5 статьи 33, статьей 37 Федерального закона от 24 июля 2009 года N 209-ФЗ "Об охоте и о сохранении охотничьих ресурсов и о внесении изменений в отдельные законодательные акты Россий</w:t>
      </w:r>
      <w:bookmarkStart w:id="0" w:name="_GoBack"/>
      <w:bookmarkEnd w:id="0"/>
      <w:r w:rsidRPr="00667E71">
        <w:t>ской Федерации" и Федеральным законом от 27 июля 2010 года N 210-ФЗ "Об организации предоставления государственных и муниципальных услуг":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Утвердить прилагаемый Административный регламент предоставления Министерством сельского, рыбного и охотничьего хозяйства Республики Карелия государственной услуги по предоставлению общедоступной информации из государственного </w:t>
      </w:r>
      <w:proofErr w:type="spellStart"/>
      <w:r w:rsidRPr="00667E71">
        <w:t>охотхозяйственного</w:t>
      </w:r>
      <w:proofErr w:type="spellEnd"/>
      <w:r w:rsidRPr="00667E71">
        <w:t xml:space="preserve"> реестра.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right"/>
      </w:pPr>
      <w:r w:rsidRPr="00667E71">
        <w:t>Глава Республики Карелия</w:t>
      </w:r>
    </w:p>
    <w:p w:rsidR="00667E71" w:rsidRPr="00667E71" w:rsidRDefault="00667E71">
      <w:pPr>
        <w:pStyle w:val="ConsPlusNormal"/>
        <w:jc w:val="right"/>
      </w:pPr>
      <w:r w:rsidRPr="00667E71">
        <w:t>А.П.ХУДИЛАЙНЕН</w:t>
      </w:r>
    </w:p>
    <w:p w:rsidR="00667E71" w:rsidRPr="00667E71" w:rsidRDefault="00667E71">
      <w:pPr>
        <w:pStyle w:val="ConsPlusNormal"/>
      </w:pPr>
      <w:r w:rsidRPr="00667E71">
        <w:t>г. Петрозаводск</w:t>
      </w:r>
    </w:p>
    <w:p w:rsidR="00667E71" w:rsidRPr="00667E71" w:rsidRDefault="00667E71">
      <w:pPr>
        <w:pStyle w:val="ConsPlusNormal"/>
      </w:pPr>
      <w:r w:rsidRPr="00667E71">
        <w:t>24 марта 2015 года</w:t>
      </w:r>
    </w:p>
    <w:p w:rsidR="00667E71" w:rsidRPr="00667E71" w:rsidRDefault="00667E71">
      <w:pPr>
        <w:pStyle w:val="ConsPlusNormal"/>
      </w:pPr>
      <w:r w:rsidRPr="00667E71">
        <w:t>N 28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right"/>
      </w:pPr>
      <w:r w:rsidRPr="00667E71">
        <w:t>Утвержден</w:t>
      </w:r>
    </w:p>
    <w:p w:rsidR="00667E71" w:rsidRPr="00667E71" w:rsidRDefault="00667E71">
      <w:pPr>
        <w:pStyle w:val="ConsPlusNormal"/>
        <w:jc w:val="right"/>
      </w:pPr>
      <w:r w:rsidRPr="00667E71">
        <w:t>Указом</w:t>
      </w:r>
    </w:p>
    <w:p w:rsidR="00667E71" w:rsidRPr="00667E71" w:rsidRDefault="00667E71">
      <w:pPr>
        <w:pStyle w:val="ConsPlusNormal"/>
        <w:jc w:val="right"/>
      </w:pPr>
      <w:r w:rsidRPr="00667E71">
        <w:t>Главы Республики Карелия</w:t>
      </w:r>
    </w:p>
    <w:p w:rsidR="00667E71" w:rsidRPr="00667E71" w:rsidRDefault="00667E71">
      <w:pPr>
        <w:pStyle w:val="ConsPlusNormal"/>
        <w:jc w:val="right"/>
      </w:pPr>
      <w:r w:rsidRPr="00667E71">
        <w:t>от 24 марта 2015 года N 28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Title"/>
        <w:jc w:val="center"/>
      </w:pPr>
      <w:bookmarkStart w:id="1" w:name="P33"/>
      <w:bookmarkEnd w:id="1"/>
      <w:r w:rsidRPr="00667E71">
        <w:t>АДМИНИСТРАТИВНЫЙ РЕГЛАМЕНТ</w:t>
      </w:r>
    </w:p>
    <w:p w:rsidR="00667E71" w:rsidRPr="00667E71" w:rsidRDefault="00667E71">
      <w:pPr>
        <w:pStyle w:val="ConsPlusTitle"/>
        <w:jc w:val="center"/>
      </w:pPr>
      <w:r w:rsidRPr="00667E71">
        <w:t>ПРЕДОСТАВЛЕНИЯ МИНИСТЕРСТВОМ СЕЛЬСКОГО, РЫБНОГО</w:t>
      </w:r>
    </w:p>
    <w:p w:rsidR="00667E71" w:rsidRPr="00667E71" w:rsidRDefault="00667E71">
      <w:pPr>
        <w:pStyle w:val="ConsPlusTitle"/>
        <w:jc w:val="center"/>
      </w:pPr>
      <w:r w:rsidRPr="00667E71">
        <w:t>И ОХОТНИЧЬЕГО ХОЗЯЙСТВА РЕСПУБЛИКИ КАРЕЛИЯ ГОСУДАРСТВЕННОЙ</w:t>
      </w:r>
    </w:p>
    <w:p w:rsidR="00667E71" w:rsidRPr="00667E71" w:rsidRDefault="00667E71">
      <w:pPr>
        <w:pStyle w:val="ConsPlusTitle"/>
        <w:jc w:val="center"/>
      </w:pPr>
      <w:r w:rsidRPr="00667E71">
        <w:t>УСЛУГИ ПО ПРЕДОСТАВЛЕНИЮ ОБЩЕДОСТУПНОЙ ИНФОРМАЦИИ</w:t>
      </w:r>
    </w:p>
    <w:p w:rsidR="00667E71" w:rsidRPr="00667E71" w:rsidRDefault="00667E71">
      <w:pPr>
        <w:pStyle w:val="ConsPlusTitle"/>
        <w:jc w:val="center"/>
      </w:pPr>
      <w:r w:rsidRPr="00667E71">
        <w:t>ИЗ ГОСУДАРСТВЕННОГО ОХОТХОЗЯЙСТВЕННОГО РЕЕСТРА</w:t>
      </w:r>
    </w:p>
    <w:p w:rsidR="00667E71" w:rsidRPr="00667E71" w:rsidRDefault="00667E71">
      <w:pPr>
        <w:pStyle w:val="ConsPlusNormal"/>
        <w:jc w:val="center"/>
      </w:pPr>
      <w:r w:rsidRPr="00667E71">
        <w:t>(в ред. Указа Главы РК от 20.05.2015 N 41)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I. Общие положения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Предмет регулирования Административного регламента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1. Административный регламент предоставления Министерством сельского, рыбного и охотничьего хозяйства Республики Карелия (далее - Министерство) государственной услуги по предоставлению общедоступной информации из государственного </w:t>
      </w:r>
      <w:proofErr w:type="spellStart"/>
      <w:r w:rsidRPr="00667E71">
        <w:t>охотхозяйственного</w:t>
      </w:r>
      <w:proofErr w:type="spellEnd"/>
      <w:r w:rsidRPr="00667E71">
        <w:t xml:space="preserve"> реестра (далее - Административный регламент, реестр, государственная услуга) устанавливает последовательность административных процедур и действий при предоставлении </w:t>
      </w:r>
      <w:r w:rsidRPr="00667E71">
        <w:lastRenderedPageBreak/>
        <w:t>государственной услуги.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Круг заявителей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2. Заявителями на предоставление государственной услуги могут быть любые лица, а также их уполномоченные представители (далее - заявители).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Требования к порядку информирования о порядке</w:t>
      </w:r>
    </w:p>
    <w:p w:rsidR="00667E71" w:rsidRPr="00667E71" w:rsidRDefault="00667E71">
      <w:pPr>
        <w:pStyle w:val="ConsPlusNormal"/>
        <w:jc w:val="center"/>
      </w:pPr>
      <w:r w:rsidRPr="00667E71">
        <w:t>предоставления 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3. Информация о месте нахождения, графике работы, графике приема заявителей, справочные телефоны, адреса официальных сайтов, адреса электронной почты Министерства, отдела государственного контроля и надзора управления охотничьего хозяйства Министерства, участвующего в предоставлении государственной услуги (далее - отдел), приведены в приложении 1 к Административному регламенту.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4. Информация о порядке предоставления государственной услуги предоставляется: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непосредственно в Министерстве, отделе;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 использованием средств телефонной связи (по телефону);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посредством почтовой связи;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посредством размещения на официальном сайте Министерства http://mcx.karelia.ru/, а также в информационной системе Республики Карелия "Портал государственных услуг Республики Карелия" http://service.karelia.ru/ (далее - единый портал государственных и муниципальных услуг);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посредством публикации в средствах массовой информации;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посредством размещения на информационных стендах.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5. В помещениях Министерства, отдела должны быть размещены информационные стенды. На информационных стендах размещается следующая информация: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извлечения из нормативных правовых актов, устанавливающих требования к предоставлению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текст Административного регламента с приложениями;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перечень документов, необходимых для получения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адрес официального сайта Министерства в информационно-телекоммуникационной сети "Интернет";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адреса электронной почты Министерства, отдела;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справочные телефоны Министерства, отдела;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адреса места нахождения Министерства, отдела;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график работы Министерства, отдела;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график приема заявителей Министерством, отделом;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порядок получения консультаций по предоставлению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6. Консультации по предоставлению государственной услуги могут предоставляться устно, по письменным обращениям, по телефону, по электронной почте.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письменном обращении заявитель указывает свои фамилию, имя, отчество (последнее - при наличии) либо наименование юридического лица (в случае обращения юридического лица), почтовый адрес, по которому должен быть направлен ответ.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При личном обращении или обращении по телефону предоставляется следующая информация: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сведения о местонахождении и контактные телефоны Министерства, отдела;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адрес сайта Министерства;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график работы Министерства, отдела;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сведения о нормативных правовых актах, регулирующих предоставление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срок предоставления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lastRenderedPageBreak/>
        <w:t>ход рассмотрения заявления о предоставлении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номера кабинетов для обращения заявителей;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время приема заявителей Министерством, отделом.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Содержание устного обращения заносится в карточку личного приема заявителя.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Время консультации по телефону, как правило, не должно превышать 5 минут.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При консультировании по электронной почте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превышающий тридцати дней со дня его регистрации в Министерстве.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ответе указываются фамилия, инициалы и должность непосредственного исполнителя документа, а также номер контактного телефона.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Консультации предоставляются бесплатно.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7. Информация, предоставляемая заявителям о государственной услуге, является открытой и общедоступной.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II. Стандарт предоставления государственной услуги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Наименование государственной услуги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8. Наименование государственной услуги - предоставление общедоступной информации из государственного </w:t>
      </w:r>
      <w:proofErr w:type="spellStart"/>
      <w:r w:rsidRPr="00667E71">
        <w:t>охотхозяйственного</w:t>
      </w:r>
      <w:proofErr w:type="spellEnd"/>
      <w:r w:rsidRPr="00667E71">
        <w:t xml:space="preserve"> реестра.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Наименование органа исполнительной власти Республики</w:t>
      </w:r>
    </w:p>
    <w:p w:rsidR="00667E71" w:rsidRPr="00667E71" w:rsidRDefault="00667E71">
      <w:pPr>
        <w:pStyle w:val="ConsPlusNormal"/>
        <w:jc w:val="center"/>
      </w:pPr>
      <w:r w:rsidRPr="00667E71">
        <w:t xml:space="preserve">Карелия, </w:t>
      </w:r>
      <w:proofErr w:type="gramStart"/>
      <w:r w:rsidRPr="00667E71">
        <w:t>предоставляющего</w:t>
      </w:r>
      <w:proofErr w:type="gramEnd"/>
      <w:r w:rsidRPr="00667E71">
        <w:t xml:space="preserve"> государственную услугу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9. Государственная услуга предоставляется Министерством.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Предоставление государственной услуги в Министерстве возложено на отдел.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Карелия.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Описание результата предоставления государственной услуги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10. Результатом предоставления государственной услуги является направление заявителю запрашиваемой им общедоступной информации в виде выписки, содержащей сведения из реестра (далее - выписка), направление заявителю уведомления об отсутствии запрашиваемой им общедоступной информации в реестре или направление заявителю мотивированного отказа в предоставлении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Срок предоставления государственной услуги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11. Срок предоставления государственной услуги составляет не более тридцати дней со дня регистрации запроса заявителя в Министерстве.</w:t>
      </w:r>
    </w:p>
    <w:p w:rsidR="00667E71" w:rsidRPr="00667E71" w:rsidRDefault="00667E71">
      <w:pPr>
        <w:pStyle w:val="ConsPlusNormal"/>
        <w:jc w:val="both"/>
      </w:pPr>
      <w:r w:rsidRPr="00667E71">
        <w:t>(в ред. Указа Главы РК от 20.05.2015 N 41)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Перечень нормативных правовых актов, регулирующих</w:t>
      </w:r>
    </w:p>
    <w:p w:rsidR="00667E71" w:rsidRPr="00667E71" w:rsidRDefault="00667E71">
      <w:pPr>
        <w:pStyle w:val="ConsPlusNormal"/>
        <w:jc w:val="center"/>
      </w:pPr>
      <w:r w:rsidRPr="00667E71">
        <w:t>отношения, возникающие в связи с предоставлением</w:t>
      </w:r>
    </w:p>
    <w:p w:rsidR="00667E71" w:rsidRPr="00667E71" w:rsidRDefault="00667E71">
      <w:pPr>
        <w:pStyle w:val="ConsPlusNormal"/>
        <w:jc w:val="center"/>
      </w:pPr>
      <w:r w:rsidRPr="00667E71">
        <w:t>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12. Предоставление государственной услуги осуществляется в соответствии </w:t>
      </w:r>
      <w:proofErr w:type="gramStart"/>
      <w:r w:rsidRPr="00667E71">
        <w:t>с</w:t>
      </w:r>
      <w:proofErr w:type="gramEnd"/>
      <w:r w:rsidRPr="00667E71">
        <w:t>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Федеральным законом от 24 июля 2009 года N 209-ФЗ "Об охоте и о сохранении охотничьих ресурсов и о внесении изменений в отдельные законодательные акты Российской Федерации" </w:t>
      </w:r>
      <w:r w:rsidRPr="00667E71">
        <w:lastRenderedPageBreak/>
        <w:t xml:space="preserve">(Собрание законодательства Российской Федерации, 2009, N 30, ст. 3735; N 52, ст. 6441, 6450; 2010, N 23, ст. 2793; 2011, N 1, ст. 10; </w:t>
      </w:r>
      <w:proofErr w:type="gramStart"/>
      <w:r w:rsidRPr="00667E71">
        <w:t>N 25, ст. 3530; N 27, ст. 3880; N 30, ст. 4590; N 48, ст. 6732; N 50, ст. 7343; 2013, N 19, ст. 2331; N 27, ст. 3447; N 30, ст. 4034; N 52, ст. 6961; 2014, N 42, ст. 5615);</w:t>
      </w:r>
      <w:proofErr w:type="gramEnd"/>
    </w:p>
    <w:p w:rsidR="00667E71" w:rsidRPr="00667E71" w:rsidRDefault="00667E71">
      <w:pPr>
        <w:pStyle w:val="ConsPlusNormal"/>
        <w:ind w:firstLine="540"/>
        <w:jc w:val="both"/>
      </w:pPr>
      <w:proofErr w:type="gramStart"/>
      <w:r w:rsidRPr="00667E71">
        <w:t>Федеральным 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 w:rsidRPr="00667E71">
        <w:t xml:space="preserve"> </w:t>
      </w:r>
      <w:proofErr w:type="gramStart"/>
      <w:r w:rsidRPr="00667E71">
        <w:t>2013, N 14, ст. 1651; N 27, ст. 3477, 3480; N 30, ст. 4084; N 51, ст. 6679; N 52, ст. 6952, 6961, 7009; 2014, N 26, ст. 3366; N 30, ст. 4264; 2015, N 1, ст. 67);</w:t>
      </w:r>
      <w:proofErr w:type="gramEnd"/>
    </w:p>
    <w:p w:rsidR="00667E71" w:rsidRPr="00667E71" w:rsidRDefault="00667E71">
      <w:pPr>
        <w:pStyle w:val="ConsPlusNormal"/>
        <w:ind w:firstLine="540"/>
        <w:jc w:val="both"/>
      </w:pPr>
      <w:r w:rsidRPr="00667E71">
        <w:t>Федеральным законом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19, ст. 2307; N 27, ст. 3474; 2014, N 48, ст. 6638);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Федеральным законом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</w:t>
      </w:r>
      <w:proofErr w:type="gramStart"/>
      <w:r w:rsidRPr="00667E71">
        <w:t>N 23, ст. 2870; N 27, ст. 3479; N 52, ст. 6961, 6963; 2014, N 19, ст. 2302; N 30, ст. 4223);</w:t>
      </w:r>
      <w:proofErr w:type="gramEnd"/>
    </w:p>
    <w:p w:rsidR="00667E71" w:rsidRPr="00667E71" w:rsidRDefault="00667E71">
      <w:pPr>
        <w:pStyle w:val="ConsPlusNormal"/>
        <w:ind w:firstLine="540"/>
        <w:jc w:val="both"/>
      </w:pPr>
      <w:proofErr w:type="gramStart"/>
      <w:r w:rsidRPr="00667E71">
        <w:t>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Pr="00667E71">
        <w:t xml:space="preserve"> </w:t>
      </w:r>
      <w:proofErr w:type="gramStart"/>
      <w:r w:rsidRPr="00667E71">
        <w:t>N 52, ст. 7507; 2014, N 5, ст. 506);</w:t>
      </w:r>
      <w:proofErr w:type="gramEnd"/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приказом Министерства природных ресурсов и экологии Российской Федерации от 6 сентября 2010 года N 345 "Об утверждении положения о составе и порядке ведения государственного </w:t>
      </w:r>
      <w:proofErr w:type="spellStart"/>
      <w:r w:rsidRPr="00667E71">
        <w:t>охотхозяйственного</w:t>
      </w:r>
      <w:proofErr w:type="spellEnd"/>
      <w:r w:rsidRPr="00667E71">
        <w:t xml:space="preserve"> реестра, порядке сбора и хранения содержащейся в нем документированной информации и предоставления ее заинтересованным лицам" (Бюллетень нормативных актов федеральных органов исполнительной власти, 2011, N 4; </w:t>
      </w:r>
      <w:proofErr w:type="gramStart"/>
      <w:r w:rsidRPr="00667E71">
        <w:t>2015, N 5);</w:t>
      </w:r>
      <w:proofErr w:type="gramEnd"/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постановлением Правительства Республики Карелия от 8 октября 2010 года N 209-П "Об утверждении Положения о Министерстве сельского, рыбного и охотничьего хозяйства Республики Карелия" (Собрание законодательства Республики Карелия, 2010, N 10, ст. 1300; 2011, N 3, ст. 336; N 12, ст. 2081; 2012, N 9, ст. 1623; N 11, ст. 2027; </w:t>
      </w:r>
      <w:proofErr w:type="gramStart"/>
      <w:r w:rsidRPr="00667E71">
        <w:t>2013, N 2, ст. 250; N 6, ст. 1006; N 12, ст. 2282; 2014, N 2, ст. 207; N 4, ст. 596; N 7, ст. 1300).</w:t>
      </w:r>
      <w:proofErr w:type="gramEnd"/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 xml:space="preserve">Исчерпывающий перечень документов, необходимых </w:t>
      </w:r>
      <w:proofErr w:type="gramStart"/>
      <w:r w:rsidRPr="00667E71">
        <w:t>в</w:t>
      </w:r>
      <w:proofErr w:type="gramEnd"/>
    </w:p>
    <w:p w:rsidR="00667E71" w:rsidRPr="00667E71" w:rsidRDefault="00667E71">
      <w:pPr>
        <w:pStyle w:val="ConsPlusNormal"/>
        <w:jc w:val="center"/>
      </w:pPr>
      <w:r w:rsidRPr="00667E71">
        <w:t xml:space="preserve">соответствии с нормативными правовыми актами </w:t>
      </w:r>
      <w:proofErr w:type="gramStart"/>
      <w:r w:rsidRPr="00667E71">
        <w:t>для</w:t>
      </w:r>
      <w:proofErr w:type="gramEnd"/>
    </w:p>
    <w:p w:rsidR="00667E71" w:rsidRPr="00667E71" w:rsidRDefault="00667E71">
      <w:pPr>
        <w:pStyle w:val="ConsPlusNormal"/>
        <w:jc w:val="center"/>
      </w:pPr>
      <w:r w:rsidRPr="00667E71">
        <w:t>предоставления 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bookmarkStart w:id="2" w:name="P130"/>
      <w:bookmarkEnd w:id="2"/>
      <w:r w:rsidRPr="00667E71">
        <w:t>13. Предоставление государственной услуги осуществляется на основании запроса заявителя.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Запрос составляется в произвольной письменной форме.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Запрос направляется заявителем в Министерство по почте, по электронной почте, через единый портал государственных и муниципальных услуг либо непосредственно передается в общий отдел Министерства.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запросе указывается: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а) запрашиваемая общедоступная информация из реестра;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б) один из способов предоставления сведений из реестра: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предоставление сведений в виде документа на бумажном носителе, который направляется заявителю посредством почтового отправления;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предоставление сведений в виде электронного документа, который направляется заявителю посредством электронной почты.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При отсутствии в запросе указания на способ предоставления сведений из реестра ответ заявителю направляется по почте;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в) сведения о заявителе: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lastRenderedPageBreak/>
        <w:t>фамилия, имя, отчество (при наличии) физического лица, индивидуального предпринимателя,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Запрос (за исключением направленного по электронной почте) физического лица, индивидуального предпринимателя должен быть подписан физическим лицом, индивидуальным предпринимателем или их уполномоченным представителем, а юридического лица - руководителем организации или его уполномоченным представителем и заверен печатью организации. К запросу прилагается копия доверенности или иных документов, удостоверяющих полномочия представителя.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14. Для предоставления государственной услуги предоставление документов, находящихся в распоряжении других государственных органов, органов местного самоуправления и иных организаций, не требуется.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Запрещается требовать от заявителя: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proofErr w:type="gramStart"/>
      <w:r w:rsidRPr="00667E71">
        <w:t>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N 210-ФЗ "Об организации предоставления государственных</w:t>
      </w:r>
      <w:proofErr w:type="gramEnd"/>
      <w:r w:rsidRPr="00667E71">
        <w:t xml:space="preserve"> и муниципальных услуг".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Исчерпывающий перечень оснований для отказа в приеме</w:t>
      </w:r>
    </w:p>
    <w:p w:rsidR="00667E71" w:rsidRPr="00667E71" w:rsidRDefault="00667E71">
      <w:pPr>
        <w:pStyle w:val="ConsPlusNormal"/>
        <w:jc w:val="center"/>
      </w:pPr>
      <w:r w:rsidRPr="00667E71">
        <w:t>документов, необходимых для предоставления</w:t>
      </w:r>
    </w:p>
    <w:p w:rsidR="00667E71" w:rsidRPr="00667E71" w:rsidRDefault="00667E71">
      <w:pPr>
        <w:pStyle w:val="ConsPlusNormal"/>
        <w:jc w:val="center"/>
      </w:pPr>
      <w:r w:rsidRPr="00667E71">
        <w:t>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15. Оснований для отказа в приеме документов, необходимых для предоставления государственной услуги, не предусмотрено.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Исчерпывающий перечень оснований для приостановления или</w:t>
      </w:r>
    </w:p>
    <w:p w:rsidR="00667E71" w:rsidRPr="00667E71" w:rsidRDefault="00667E71">
      <w:pPr>
        <w:pStyle w:val="ConsPlusNormal"/>
        <w:jc w:val="center"/>
      </w:pPr>
      <w:r w:rsidRPr="00667E71">
        <w:t>отказа в предоставлении 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bookmarkStart w:id="3" w:name="P157"/>
      <w:bookmarkEnd w:id="3"/>
      <w:r w:rsidRPr="00667E71">
        <w:t>16. Основаниями для отказа в предоставлении государственной услуги являются: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а) запрос заявителя не отвечает требованиям пункта 13 Административного регламента;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б) запрашиваемая информация не относится к общедоступной информации в соответствии с Федеральным законом от 27 июля 2006 года N 149-ФЗ "Об информации, информационных технологиях и о защите информации".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17. Основания для приостановления предоставления государственной услуги отсутствуют.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Перечень услуг, которые являются необходимыми и</w:t>
      </w:r>
    </w:p>
    <w:p w:rsidR="00667E71" w:rsidRPr="00667E71" w:rsidRDefault="00667E71">
      <w:pPr>
        <w:pStyle w:val="ConsPlusNormal"/>
        <w:jc w:val="center"/>
      </w:pPr>
      <w:proofErr w:type="gramStart"/>
      <w:r w:rsidRPr="00667E71">
        <w:t>обязательными</w:t>
      </w:r>
      <w:proofErr w:type="gramEnd"/>
      <w:r w:rsidRPr="00667E71">
        <w:t xml:space="preserve"> для предоставления 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18.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 xml:space="preserve">Порядок, размер и основания взимания </w:t>
      </w:r>
      <w:proofErr w:type="gramStart"/>
      <w:r w:rsidRPr="00667E71">
        <w:t>государственной</w:t>
      </w:r>
      <w:proofErr w:type="gramEnd"/>
    </w:p>
    <w:p w:rsidR="00667E71" w:rsidRPr="00667E71" w:rsidRDefault="00667E71">
      <w:pPr>
        <w:pStyle w:val="ConsPlusNormal"/>
        <w:jc w:val="center"/>
      </w:pPr>
      <w:r w:rsidRPr="00667E71">
        <w:t>пошлины или иной платы, взимаемой за предоставление</w:t>
      </w:r>
    </w:p>
    <w:p w:rsidR="00667E71" w:rsidRPr="00667E71" w:rsidRDefault="00667E71">
      <w:pPr>
        <w:pStyle w:val="ConsPlusNormal"/>
        <w:jc w:val="center"/>
      </w:pPr>
      <w:r w:rsidRPr="00667E71">
        <w:t>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19. Государственная услуга предоставляется без взимания государственной пошлины или </w:t>
      </w:r>
      <w:r w:rsidRPr="00667E71">
        <w:lastRenderedPageBreak/>
        <w:t>иной платы.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Максимальный срок ожидания в очереди при подаче запроса</w:t>
      </w:r>
    </w:p>
    <w:p w:rsidR="00667E71" w:rsidRPr="00667E71" w:rsidRDefault="00667E71">
      <w:pPr>
        <w:pStyle w:val="ConsPlusNormal"/>
        <w:jc w:val="center"/>
      </w:pPr>
      <w:r w:rsidRPr="00667E71">
        <w:t>о предоставлении государственной услуги и при получении</w:t>
      </w:r>
    </w:p>
    <w:p w:rsidR="00667E71" w:rsidRPr="00667E71" w:rsidRDefault="00667E71">
      <w:pPr>
        <w:pStyle w:val="ConsPlusNormal"/>
        <w:jc w:val="center"/>
      </w:pPr>
      <w:r w:rsidRPr="00667E71">
        <w:t>результата предоставления 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20. Максимальный срок ожидания в очереди при подаче заявителем в Министерство запроса и при получении результата предоставления государственной услуги не должен превышать 15 минут.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Срок регистрации запроса заявителя о предоставлении</w:t>
      </w:r>
    </w:p>
    <w:p w:rsidR="00667E71" w:rsidRPr="00667E71" w:rsidRDefault="00667E71">
      <w:pPr>
        <w:pStyle w:val="ConsPlusNormal"/>
        <w:jc w:val="center"/>
      </w:pPr>
      <w:r w:rsidRPr="00667E71">
        <w:t>государственной услуги, в том числе в электронной форме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21. Запрос заявителя о предоставлении государственной услуги регистрируется в автоматизированной системе электронного документооборота и делопроизводства в день его поступления в Министерство.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Прием и регистрация запросов при личном обращении осуществляется в часы приема заявителей в помещении общего отдела Министерства.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Срок регистрации запроса о предоставлении государственной услуги при личном обращении не должен превышать 15 минут.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Регистрация запроса о предоставлении государственной услуги в электронной форме обеспечивается на едином портале государственных и муниципальных услуг.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Требования к помещениям, в которых предоставляется</w:t>
      </w:r>
    </w:p>
    <w:p w:rsidR="00667E71" w:rsidRPr="00667E71" w:rsidRDefault="00667E71">
      <w:pPr>
        <w:pStyle w:val="ConsPlusNormal"/>
        <w:jc w:val="center"/>
      </w:pPr>
      <w:r w:rsidRPr="00667E71">
        <w:t>государственная услуга, к месту ожидания и приема</w:t>
      </w:r>
    </w:p>
    <w:p w:rsidR="00667E71" w:rsidRPr="00667E71" w:rsidRDefault="00667E71">
      <w:pPr>
        <w:pStyle w:val="ConsPlusNormal"/>
        <w:jc w:val="center"/>
      </w:pPr>
      <w:r w:rsidRPr="00667E71">
        <w:t xml:space="preserve">заявителей, размещению и оформлению </w:t>
      </w:r>
      <w:proofErr w:type="gramStart"/>
      <w:r w:rsidRPr="00667E71">
        <w:t>визуальной</w:t>
      </w:r>
      <w:proofErr w:type="gramEnd"/>
      <w:r w:rsidRPr="00667E71">
        <w:t>,</w:t>
      </w:r>
    </w:p>
    <w:p w:rsidR="00667E71" w:rsidRPr="00667E71" w:rsidRDefault="00667E71">
      <w:pPr>
        <w:pStyle w:val="ConsPlusNormal"/>
        <w:jc w:val="center"/>
      </w:pPr>
      <w:r w:rsidRPr="00667E71">
        <w:t>текстовой и мультимедийной информации о порядке</w:t>
      </w:r>
    </w:p>
    <w:p w:rsidR="00667E71" w:rsidRPr="00667E71" w:rsidRDefault="00667E71">
      <w:pPr>
        <w:pStyle w:val="ConsPlusNormal"/>
        <w:jc w:val="center"/>
      </w:pPr>
      <w:r w:rsidRPr="00667E71">
        <w:t>предоставления государственной услуги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22. Фасад здания Министерства должен быть оборудован табличкой (вывеской), содержащей информацию о Министерстве.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Прием заявителей осуществляется в помещениях Министерства, отдела. Помещения для оказания государственной услуги должны соответствовать санитарным правилам и нормам, требованиям пожарной безопасности.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Указанные помещения включают в себя места для ожидания и приема, информирования заявителей.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Места для ожидания и приема заявителей оборудуются стульями, столами (стойками).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Рабочие места должностных лиц должны быть оборудованы персональными компьютерами с возможностью доступа к информационно-телекоммуникационной сети "Интернет", печатающими устройствами, копировальной техникой, средствами телефонной связи.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Показатели доступности и качества государственной услуги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23. Показателями доступности государственной услуги являются: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оказание государственной услуги в соответствии с требованиями, установленными законодательством Российской Федерации;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предоставление государственной услуги в срок в соответствии со стандартом ее предоставления, установленным Административным регламентом;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возможность выбора заявителем формы обращения за предоставлением государственной </w:t>
      </w:r>
      <w:r w:rsidRPr="00667E71">
        <w:lastRenderedPageBreak/>
        <w:t>услуги (лично, посредством почтовой связи, информационно-коммуникационных технологий (в том числе в информационно-телекоммуникационной сети "Интернет")).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Показателями качества государственной услуги являются: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время предоставления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время ожидания в очереди при получении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вежливость и компетентность должностного лица, взаимодействующего с заявителем при предоставлении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комфортность условий в помещении, в котором предоставляется государственная услуга;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доступность информации о порядке предоставления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24.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 (далее - многофункциональные центры), в том числе с использованием универсальной электронной карты: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обеспечение возможности для заявителей направлять запросы с использованием официального сайта Министерства и единого портала государственных и муниципальных услуг;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обеспечение возможности получения государственной услуги и подачи запроса заявителем в многофункциональных центрах.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Получение государственной услуги в многофункциональном центре осуществляется в соответствии с соглашением, заключенным между многофункциональным центром и Министерством, с момента вступления его в силу.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III. Состав, последовательность и сроки выполнения</w:t>
      </w:r>
    </w:p>
    <w:p w:rsidR="00667E71" w:rsidRPr="00667E71" w:rsidRDefault="00667E71">
      <w:pPr>
        <w:pStyle w:val="ConsPlusNormal"/>
        <w:jc w:val="center"/>
      </w:pPr>
      <w:r w:rsidRPr="00667E71">
        <w:t>административных процедур (действий), требования</w:t>
      </w:r>
    </w:p>
    <w:p w:rsidR="00667E71" w:rsidRPr="00667E71" w:rsidRDefault="00667E71">
      <w:pPr>
        <w:pStyle w:val="ConsPlusNormal"/>
        <w:jc w:val="center"/>
      </w:pPr>
      <w:r w:rsidRPr="00667E71">
        <w:t>к порядку их выполнения, в том числе особенности выполнения</w:t>
      </w:r>
    </w:p>
    <w:p w:rsidR="00667E71" w:rsidRPr="00667E71" w:rsidRDefault="00667E71">
      <w:pPr>
        <w:pStyle w:val="ConsPlusNormal"/>
        <w:jc w:val="center"/>
      </w:pPr>
      <w:r w:rsidRPr="00667E71">
        <w:t>административных процедур (действий) в электронной форме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Последовательность действий по предоставлению</w:t>
      </w:r>
    </w:p>
    <w:p w:rsidR="00667E71" w:rsidRPr="00667E71" w:rsidRDefault="00667E71">
      <w:pPr>
        <w:pStyle w:val="ConsPlusNormal"/>
        <w:jc w:val="center"/>
      </w:pPr>
      <w:r w:rsidRPr="00667E71">
        <w:t>государственной услуги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25. Предоставление государственной услуги включает в себя следующие административные процедуры: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а) прием и регистрация запроса заявителя;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б) принятие решения о предоставлении государственной услуги либо об отказе в предоставлении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в) поиск запрашиваемой заявителем общедоступной информации в реестре;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г) подготовка выписки из реестра с сопроводительным письмом, уведомления об отсутствии запрашиваемой общедоступной информации в реестре с сопроводительным письмом или мотивированного отказа в предоставлении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д) направление заявителю результата предоставления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26. Министерство для предоставления государственной услуги осуществляет межведомственное информационное взаимодействие с Государственным бюджетным учреждением Республики Карелия "Многофункциональный центр предоставления государственных и муниципальных услуг Республики Карелия".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электронной форме, в том числе с использованием единого портала государственных и муниципальных услуг, осуществляются следующие административные процедуры: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подача заявителем запроса, необходимого для предоставления государственной услуги, и прием такого запроса;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получение заявителем сведений о ходе выполнения запроса о предоставлении государственной услуги;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получение заявителем результата предоставления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Блок-схема предоставления государственной услуги приведена в приложении 2 к Административному регламенту.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Прием и регистрация запроса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27. Основанием для начала административной процедуры по приему и регистрации запроса заявителя является поступление в Министерство запроса в письменной форме.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Запрос заявителя регистрируется в автоматизированной системе электронного документооборота и делопроизводства в день его поступления в Министерство.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Результат административной процедуры - регистрация запроса.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Принятие решения о предоставлении государственной услуги</w:t>
      </w:r>
    </w:p>
    <w:p w:rsidR="00667E71" w:rsidRPr="00667E71" w:rsidRDefault="00667E71">
      <w:pPr>
        <w:pStyle w:val="ConsPlusNormal"/>
        <w:jc w:val="center"/>
      </w:pPr>
      <w:r w:rsidRPr="00667E71">
        <w:t>либо об отказе в предоставлении государственной услуги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28. 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запроса должностным лицом отдела.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Должностное лицо отдела проверяет поступивший запрос на предмет отсутствия оснований для отказа в предоставлении общедоступной информации из реестра, предусмотренных пунктом 16 Административного регламента.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случае наличия оснований для отказа в предоставлении государственной услуги, предусмотренных пунктом 16 Административного регламента, должностное лицо готовит мотивированный отказ.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Мотивированный отказ передается должностным лицом на подпись Министру сельского, рыбного и охотничьего хозяйства Республики Карелия (далее - руководитель).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Руководитель подписывает мотивированный отказ, который после регистрации в установленном порядке, передается для направления заявителю.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Максимальный срок выполнения процедуры - семь дней со дня регистрации запроса.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Результат административной процедуры - принятие решения о предоставлении государственной услуги либо об отказе в предоставлении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 xml:space="preserve">Поиск </w:t>
      </w:r>
      <w:proofErr w:type="gramStart"/>
      <w:r w:rsidRPr="00667E71">
        <w:t>запрашиваемой</w:t>
      </w:r>
      <w:proofErr w:type="gramEnd"/>
      <w:r w:rsidRPr="00667E71">
        <w:t xml:space="preserve"> заявителем общедоступной</w:t>
      </w:r>
    </w:p>
    <w:p w:rsidR="00667E71" w:rsidRPr="00667E71" w:rsidRDefault="00667E71">
      <w:pPr>
        <w:pStyle w:val="ConsPlusNormal"/>
        <w:jc w:val="center"/>
      </w:pPr>
      <w:r w:rsidRPr="00667E71">
        <w:t>информации в реестре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29. Основанием для начала процедуры поиска запрашиваемой заявителем общедоступной информации в реестре является выявление отсутствия оснований для отказа в предоставлении государственной услуги, предусмотренных пунктом 16 Административного регламента.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Должностное лицо после установления отсутствия оснований для отказа в предоставлении государственной услуги, пунктом 16 Административного регламента, осуществляет поиск запрашиваемой заявителем общедоступной информации в реестре.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Максимальный срок выполнения процедуры - пятнадцать дней со дня принятия решения о предоставлении государственной услуги.</w:t>
      </w:r>
    </w:p>
    <w:p w:rsidR="00667E71" w:rsidRPr="00667E71" w:rsidRDefault="00667E71">
      <w:pPr>
        <w:pStyle w:val="ConsPlusNormal"/>
        <w:jc w:val="both"/>
      </w:pPr>
      <w:r w:rsidRPr="00667E71">
        <w:t>(в ред. Указа Главы РК от 20.05.2015 N 41)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Подготовка выписки из реестра с сопроводительным письмом</w:t>
      </w:r>
    </w:p>
    <w:p w:rsidR="00667E71" w:rsidRPr="00667E71" w:rsidRDefault="00667E71">
      <w:pPr>
        <w:pStyle w:val="ConsPlusNormal"/>
        <w:jc w:val="center"/>
      </w:pPr>
      <w:r w:rsidRPr="00667E71">
        <w:t xml:space="preserve">или уведомления об отсутствии </w:t>
      </w:r>
      <w:proofErr w:type="gramStart"/>
      <w:r w:rsidRPr="00667E71">
        <w:t>запрашиваемой</w:t>
      </w:r>
      <w:proofErr w:type="gramEnd"/>
      <w:r w:rsidRPr="00667E71">
        <w:t xml:space="preserve"> общедоступной</w:t>
      </w:r>
    </w:p>
    <w:p w:rsidR="00667E71" w:rsidRPr="00667E71" w:rsidRDefault="00667E71">
      <w:pPr>
        <w:pStyle w:val="ConsPlusNormal"/>
        <w:jc w:val="center"/>
      </w:pPr>
      <w:r w:rsidRPr="00667E71">
        <w:t>информации в реестре с сопроводительным письмом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30. Основанием для начала процедуры подготовки выписки из реестра с сопроводительным письмом является наличие запрашиваемой общедоступной информации в реестре.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случае наличия запрашиваемой общедоступной информации в реестре должностное лицо готовит выписку из реестра и сопроводительное письмо заявителю.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случае отсутствия запрашиваемой общедоступной информации в реестре должностное лицо готовит уведомление об отсутствии указанной информации в реестре (далее - уведомление) и сопроводительное письмо заявителю.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Должностное лицо передает выписку из реестра (или уведомление) и сопроводительное </w:t>
      </w:r>
      <w:r w:rsidRPr="00667E71">
        <w:lastRenderedPageBreak/>
        <w:t>письмо на подпись руководителю.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Руководитель подписывает выписку из реестра (или уведомление) и сопроводительное письмо.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Должностное лицо передает подписанные документы для регистрации и направления заявителю в установленном порядке.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Максимальный срок выполнения процедуры - семь дней со дня нахождения запрашиваемой общедоступной информации в реестре.</w:t>
      </w:r>
    </w:p>
    <w:p w:rsidR="00667E71" w:rsidRPr="00667E71" w:rsidRDefault="00667E71">
      <w:pPr>
        <w:pStyle w:val="ConsPlusNormal"/>
        <w:jc w:val="both"/>
      </w:pPr>
      <w:r w:rsidRPr="00667E71">
        <w:t>(в ред. Указа Главы РК от 20.05.2015 N 41)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 xml:space="preserve">IV. Формы </w:t>
      </w:r>
      <w:proofErr w:type="gramStart"/>
      <w:r w:rsidRPr="00667E71">
        <w:t>контроля за</w:t>
      </w:r>
      <w:proofErr w:type="gramEnd"/>
      <w:r w:rsidRPr="00667E71">
        <w:t xml:space="preserve"> исполнением</w:t>
      </w:r>
    </w:p>
    <w:p w:rsidR="00667E71" w:rsidRPr="00667E71" w:rsidRDefault="00667E71">
      <w:pPr>
        <w:pStyle w:val="ConsPlusNormal"/>
        <w:jc w:val="center"/>
      </w:pPr>
      <w:r w:rsidRPr="00667E71">
        <w:t>Административного регламента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31. Текущий </w:t>
      </w:r>
      <w:proofErr w:type="gramStart"/>
      <w:r w:rsidRPr="00667E71">
        <w:t>контроль за</w:t>
      </w:r>
      <w:proofErr w:type="gramEnd"/>
      <w:r w:rsidRPr="00667E71">
        <w:t xml:space="preserve">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и принятием решений должностными лицами осуществляется руководителем отдела.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32. Целью проведения плановых и внеплановых проверок является проверка соблюдения порядка предоставления государственной услуги, в том числе своевременности и полноты рассмотрения обращений, обоснованности и законности принятия по ним решений.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Плановые проверки проводятся в соответствии с утвержденным планом деятельности Министерства.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Внеплановые проверки проводятся в случаях обращений заявителей с жалобами на нарушение их прав и законных интересов действиями (бездействием) и решениями должностных лиц Министерства.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Результаты проверки оформляются в виде справки, в которой указываются выявленные нарушения или недостатки (их отсутствие), а также предложения по их устранению.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33. За нарушение положений Административного регламента или иных нормативных правовых актов по вопросу предоставления государственной услуги должностные лица Министерства привлекаются к ответственности в соответствии с законодательством Российской Федерации.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34. </w:t>
      </w:r>
      <w:proofErr w:type="gramStart"/>
      <w:r w:rsidRPr="00667E71">
        <w:t>Контроль за</w:t>
      </w:r>
      <w:proofErr w:type="gramEnd"/>
      <w:r w:rsidRPr="00667E71">
        <w:t xml:space="preserve"> предоставлением государственной услуги со стороны должностного лица отдела должен быть постоянным, всесторонним и объективным.</w:t>
      </w:r>
    </w:p>
    <w:p w:rsidR="00667E71" w:rsidRPr="00667E71" w:rsidRDefault="00667E71">
      <w:pPr>
        <w:pStyle w:val="ConsPlusNormal"/>
        <w:ind w:firstLine="540"/>
        <w:jc w:val="both"/>
      </w:pPr>
      <w:proofErr w:type="gramStart"/>
      <w:r w:rsidRPr="00667E71">
        <w:t>Контроль за</w:t>
      </w:r>
      <w:proofErr w:type="gramEnd"/>
      <w:r w:rsidRPr="00667E71">
        <w:t xml:space="preserve"> предоставлением государственной услуги со стороны заявителей осуществляется путем получения информации о наличии в действиях (бездействии) должностных лиц Министерства, а также принимаемых должностными лицами Министерства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center"/>
      </w:pPr>
      <w:r w:rsidRPr="00667E71">
        <w:t>V. Досудебный (внесудебный) порядок обжалования решений</w:t>
      </w:r>
    </w:p>
    <w:p w:rsidR="00667E71" w:rsidRPr="00667E71" w:rsidRDefault="00667E71">
      <w:pPr>
        <w:pStyle w:val="ConsPlusNormal"/>
        <w:jc w:val="center"/>
      </w:pPr>
      <w:r w:rsidRPr="00667E71">
        <w:t>и действий (бездействия) Министерства,</w:t>
      </w:r>
    </w:p>
    <w:p w:rsidR="00667E71" w:rsidRPr="00667E71" w:rsidRDefault="00667E71">
      <w:pPr>
        <w:pStyle w:val="ConsPlusNormal"/>
        <w:jc w:val="center"/>
      </w:pPr>
      <w:r w:rsidRPr="00667E71">
        <w:t>а также его должностных лиц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35. Действия (бездействие) и решения должностного лица Министерства, осуществляемые (принимаемые) в ходе предоставления государственной услуги, могут быть обжалованы руководителю.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36. Предметом досудебного (внесудебного) обжалования является решение или действие (бездействие) должностного лица Министерства, принятое или осуществленное им в ходе предоставления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37. Обжалование решения или действия (бездействия) должностного лица осуществляется в письменной (электронной) форме либо в устной форме в ходе личного приема руководителем.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В случае необходимости в подтверждение доводов к жалобе прилагаются документы и материалы либо их копии.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38. Основанием для начала процедуры досудебного (внесудебного) обжалования решения </w:t>
      </w:r>
      <w:r w:rsidRPr="00667E71">
        <w:lastRenderedPageBreak/>
        <w:t>или действия (бездействия) должностного лица Министерства является поступление в Министерство жалобы заявителя в письменной (электронной) форме либо в ходе личного приема руководителем в устной форме о его несогласии с результатом предоставления государственной услуги.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39. Заявитель имеет право на получение информации и документов, необходимых для обоснования и рассмотрения жалобы.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40. </w:t>
      </w:r>
      <w:proofErr w:type="gramStart"/>
      <w:r w:rsidRPr="00667E71">
        <w:t>Жалоба, поступившая в Министерство, регистрируется в день ее поступления и подлежит рассмотрению в течение пятнадцати рабочих дней со дня ее регистрации, а в случае обжалования отказа должностного лица Министерства,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667E71">
        <w:t xml:space="preserve"> ее регистрации.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41. По результатам рассмотрения жалобы Министерство принимает одно из следующих решений: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об удовлетворении жалобы,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документах;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об отказе в удовлетворении жалобы.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42. Письменный ответ, содержащий результаты рассмотрения жалобы, направляется заявителю.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43. В случае если текст жалобы не поддается прочтению, ответ на жалобу не дается, о чем в течение семи рабочих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67E71" w:rsidRPr="00667E71" w:rsidRDefault="00667E71">
      <w:pPr>
        <w:pStyle w:val="ConsPlusNormal"/>
        <w:ind w:firstLine="540"/>
        <w:jc w:val="both"/>
      </w:pPr>
      <w:proofErr w:type="gramStart"/>
      <w:r w:rsidRPr="00667E71">
        <w:t>В случае если в письменной жалобе не указаны фамилия, имя, отчество (при наличии) физического лица, индивидуального предпринимателя, полное наименование юридического лица, направившего жалобу или в интересах которого законным представителем направлена жалоба, и почтовый адрес, по которому должен быть направлен ответ, ответ на жалобу не дается.</w:t>
      </w:r>
      <w:proofErr w:type="gramEnd"/>
    </w:p>
    <w:p w:rsidR="00667E71" w:rsidRPr="00667E71" w:rsidRDefault="00667E71">
      <w:pPr>
        <w:pStyle w:val="ConsPlusNormal"/>
        <w:ind w:firstLine="540"/>
        <w:jc w:val="both"/>
      </w:pPr>
      <w:r w:rsidRPr="00667E71">
        <w:t>44. Основания для приостановления рассмотрения жалобы отсутствуют.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right"/>
      </w:pPr>
      <w:r w:rsidRPr="00667E71">
        <w:t>Приложение 1</w:t>
      </w:r>
    </w:p>
    <w:p w:rsidR="00667E71" w:rsidRPr="00667E71" w:rsidRDefault="00667E71">
      <w:pPr>
        <w:pStyle w:val="ConsPlusNormal"/>
        <w:jc w:val="right"/>
      </w:pPr>
      <w:r w:rsidRPr="00667E71">
        <w:t>к Административному регламенту</w:t>
      </w:r>
    </w:p>
    <w:p w:rsidR="00667E71" w:rsidRPr="00667E71" w:rsidRDefault="00667E71">
      <w:pPr>
        <w:pStyle w:val="ConsPlusNormal"/>
        <w:jc w:val="right"/>
      </w:pPr>
    </w:p>
    <w:p w:rsidR="00667E71" w:rsidRPr="00667E71" w:rsidRDefault="00667E71">
      <w:pPr>
        <w:pStyle w:val="ConsPlusTitle"/>
        <w:jc w:val="center"/>
      </w:pPr>
      <w:bookmarkStart w:id="4" w:name="P317"/>
      <w:bookmarkEnd w:id="4"/>
      <w:r w:rsidRPr="00667E71">
        <w:t>ИНФОРМАЦИЯ</w:t>
      </w:r>
    </w:p>
    <w:p w:rsidR="00667E71" w:rsidRPr="00667E71" w:rsidRDefault="00667E71">
      <w:pPr>
        <w:pStyle w:val="ConsPlusTitle"/>
        <w:jc w:val="center"/>
      </w:pPr>
      <w:r w:rsidRPr="00667E71">
        <w:t>О МЕСТЕ НАХОЖДЕНИЯ, ГРАФИКЕ РАБОТЫ, ГРАФИКЕ ПРИЕМА</w:t>
      </w:r>
    </w:p>
    <w:p w:rsidR="00667E71" w:rsidRPr="00667E71" w:rsidRDefault="00667E71">
      <w:pPr>
        <w:pStyle w:val="ConsPlusTitle"/>
        <w:jc w:val="center"/>
      </w:pPr>
      <w:r w:rsidRPr="00667E71">
        <w:t>ЗАЯВИТЕЛЕЙ, СПРАВОЧНЫЕ ТЕЛЕФОНЫ, АДРЕСА ОФИЦИАЛЬНЫХ</w:t>
      </w:r>
    </w:p>
    <w:p w:rsidR="00667E71" w:rsidRPr="00667E71" w:rsidRDefault="00667E71">
      <w:pPr>
        <w:pStyle w:val="ConsPlusTitle"/>
        <w:jc w:val="center"/>
      </w:pPr>
      <w:r w:rsidRPr="00667E71">
        <w:t>САЙТОВ, АДРЕСА ЭЛЕКТРОННОЙ ПОЧТЫ МИНИСТЕРСТВА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Информация о Министерстве: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Министерство сельского, рыбного и охотничьего хозяйства Республики Карелия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Место нахождения Министерства: 185035, Республика Карелия, г. Петрозаводск, ул. Свердлова, д. 8</w:t>
      </w:r>
    </w:p>
    <w:p w:rsidR="00667E71" w:rsidRPr="00667E71" w:rsidRDefault="00667E71">
      <w:pPr>
        <w:pStyle w:val="ConsPlusNormal"/>
        <w:ind w:firstLine="540"/>
        <w:jc w:val="both"/>
      </w:pPr>
      <w:r w:rsidRPr="00667E71">
        <w:t>Почтовый адрес Министерства: 185035, Республика Карелия, г. Петрозаводск, ул. Свердлова, д. 8</w:t>
      </w:r>
    </w:p>
    <w:p w:rsidR="00667E71" w:rsidRPr="00667E71" w:rsidRDefault="00667E71">
      <w:pPr>
        <w:sectPr w:rsidR="00667E71" w:rsidRPr="00667E71" w:rsidSect="009F2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E71" w:rsidRPr="00667E71" w:rsidRDefault="00667E7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5"/>
        <w:gridCol w:w="4335"/>
      </w:tblGrid>
      <w:tr w:rsidR="00667E71" w:rsidRPr="00667E71">
        <w:tc>
          <w:tcPr>
            <w:tcW w:w="53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Электронный адрес Министерства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www.mcx.karelia.ru</w:t>
            </w:r>
          </w:p>
        </w:tc>
      </w:tr>
      <w:tr w:rsidR="00667E71" w:rsidRPr="00667E71">
        <w:tc>
          <w:tcPr>
            <w:tcW w:w="53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Адрес электронной почты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mincx@onego.ru</w:t>
            </w:r>
          </w:p>
        </w:tc>
      </w:tr>
      <w:tr w:rsidR="00667E71" w:rsidRPr="00667E71">
        <w:tc>
          <w:tcPr>
            <w:tcW w:w="53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Телефоны приемной Министерства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78-52-15, 78-48-46</w:t>
            </w:r>
          </w:p>
        </w:tc>
      </w:tr>
      <w:tr w:rsidR="00667E71" w:rsidRPr="00667E71">
        <w:tc>
          <w:tcPr>
            <w:tcW w:w="53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Факс приемной Министерства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78-35-10</w:t>
            </w:r>
          </w:p>
        </w:tc>
      </w:tr>
    </w:tbl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>Телефоны управления охотничьего хозяйства Министерства, по которым производится информирование о порядке предоставления государственной услуги:</w:t>
      </w:r>
    </w:p>
    <w:p w:rsidR="00667E71" w:rsidRPr="00667E71" w:rsidRDefault="00667E7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5"/>
        <w:gridCol w:w="3975"/>
      </w:tblGrid>
      <w:tr w:rsidR="00667E71" w:rsidRPr="00667E71">
        <w:tc>
          <w:tcPr>
            <w:tcW w:w="568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</w:pPr>
            <w:r w:rsidRPr="00667E71">
              <w:t>Управление охотничьего хозяйства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78-04-40</w:t>
            </w:r>
          </w:p>
        </w:tc>
      </w:tr>
      <w:tr w:rsidR="00667E71" w:rsidRPr="00667E71">
        <w:tc>
          <w:tcPr>
            <w:tcW w:w="568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</w:pPr>
            <w:r w:rsidRPr="00667E71">
              <w:t>Отдел государственного контроля и надзора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76-62-35</w:t>
            </w:r>
          </w:p>
        </w:tc>
      </w:tr>
    </w:tbl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  <w:r w:rsidRPr="00667E71">
        <w:t xml:space="preserve">Информационные материалы Министерства размещаются на официальном </w:t>
      </w:r>
      <w:proofErr w:type="gramStart"/>
      <w:r w:rsidRPr="00667E71">
        <w:t>интернет-портале</w:t>
      </w:r>
      <w:proofErr w:type="gramEnd"/>
      <w:r w:rsidRPr="00667E71">
        <w:t xml:space="preserve"> органов государственной власти Республики Карелия www.gov.karelia.ru, официальном сайте Министерства http://mcx.karelia.ru/, а также в информационной системе Республики Карелия "Портал государственных услуг Республики Карелия" http://service.karelia.ru/.</w:t>
      </w: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rmal"/>
        <w:jc w:val="center"/>
      </w:pPr>
      <w:r w:rsidRPr="00667E71">
        <w:t>График работы Министерства и приема заявителей</w:t>
      </w:r>
    </w:p>
    <w:p w:rsidR="00667E71" w:rsidRPr="00667E71" w:rsidRDefault="00667E71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3420"/>
        <w:gridCol w:w="3615"/>
      </w:tblGrid>
      <w:tr w:rsidR="00667E71" w:rsidRPr="00667E71">
        <w:tc>
          <w:tcPr>
            <w:tcW w:w="26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Понедельник</w:t>
            </w: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09.00-18.00,</w:t>
            </w:r>
          </w:p>
          <w:p w:rsidR="00667E71" w:rsidRPr="00667E71" w:rsidRDefault="00667E71">
            <w:pPr>
              <w:pStyle w:val="ConsPlusNormal"/>
              <w:jc w:val="center"/>
            </w:pPr>
            <w:r w:rsidRPr="00667E71">
              <w:t>перерыв с 13.00 до 14.00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 предпраздничные дни 09.00-17.00, перерыв с 13.00 до 14.00</w:t>
            </w:r>
          </w:p>
        </w:tc>
      </w:tr>
      <w:tr w:rsidR="00667E71" w:rsidRPr="00667E71">
        <w:tc>
          <w:tcPr>
            <w:tcW w:w="26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Вторник</w:t>
            </w: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09.00-18.00,</w:t>
            </w:r>
          </w:p>
          <w:p w:rsidR="00667E71" w:rsidRPr="00667E71" w:rsidRDefault="00667E71">
            <w:pPr>
              <w:pStyle w:val="ConsPlusNormal"/>
              <w:jc w:val="center"/>
            </w:pPr>
            <w:r w:rsidRPr="00667E71">
              <w:t>перерыв с 13.00 до 14.00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 предпраздничные дни 09.00-17.00, перерыв с 13.00 до 14.00</w:t>
            </w:r>
          </w:p>
        </w:tc>
      </w:tr>
      <w:tr w:rsidR="00667E71" w:rsidRPr="00667E71">
        <w:tc>
          <w:tcPr>
            <w:tcW w:w="26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Среда</w:t>
            </w: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09.00-18.00,</w:t>
            </w:r>
          </w:p>
          <w:p w:rsidR="00667E71" w:rsidRPr="00667E71" w:rsidRDefault="00667E71">
            <w:pPr>
              <w:pStyle w:val="ConsPlusNormal"/>
              <w:jc w:val="center"/>
            </w:pPr>
            <w:r w:rsidRPr="00667E71">
              <w:t>перерыв с 13.00 до 14.00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 предпраздничные дни 09.00-17.00, перерыв с 13.00 до 14.00</w:t>
            </w:r>
          </w:p>
        </w:tc>
      </w:tr>
      <w:tr w:rsidR="00667E71" w:rsidRPr="00667E71">
        <w:tc>
          <w:tcPr>
            <w:tcW w:w="26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Четверг</w:t>
            </w: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09.00-18.00,</w:t>
            </w:r>
          </w:p>
          <w:p w:rsidR="00667E71" w:rsidRPr="00667E71" w:rsidRDefault="00667E71">
            <w:pPr>
              <w:pStyle w:val="ConsPlusNormal"/>
              <w:jc w:val="center"/>
            </w:pPr>
            <w:r w:rsidRPr="00667E71">
              <w:t>перерыв с 13.00 до 14.00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 предпраздничные дни 09.00-17.00, перерыв с 13.00 до 14.00</w:t>
            </w:r>
          </w:p>
        </w:tc>
      </w:tr>
      <w:tr w:rsidR="00667E71" w:rsidRPr="00667E71">
        <w:tc>
          <w:tcPr>
            <w:tcW w:w="26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lastRenderedPageBreak/>
              <w:t>Пятница</w:t>
            </w: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09.00-17.00,</w:t>
            </w:r>
          </w:p>
          <w:p w:rsidR="00667E71" w:rsidRPr="00667E71" w:rsidRDefault="00667E71">
            <w:pPr>
              <w:pStyle w:val="ConsPlusNormal"/>
              <w:jc w:val="center"/>
            </w:pPr>
            <w:r w:rsidRPr="00667E71">
              <w:t>перерыв с 13.00 до 14.00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 предпраздничные дни 09.00-16.00, перерыв с 13.00 до 14.00</w:t>
            </w:r>
          </w:p>
        </w:tc>
      </w:tr>
      <w:tr w:rsidR="00667E71" w:rsidRPr="00667E71">
        <w:tc>
          <w:tcPr>
            <w:tcW w:w="26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Суббота</w:t>
            </w: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выходной день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выходной день</w:t>
            </w:r>
          </w:p>
        </w:tc>
      </w:tr>
      <w:tr w:rsidR="00667E71" w:rsidRPr="00667E71">
        <w:tc>
          <w:tcPr>
            <w:tcW w:w="2625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both"/>
            </w:pPr>
            <w:r w:rsidRPr="00667E71">
              <w:t>Воскресенье</w:t>
            </w: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выходной день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667E71" w:rsidRPr="00667E71" w:rsidRDefault="00667E71">
            <w:pPr>
              <w:pStyle w:val="ConsPlusNormal"/>
              <w:jc w:val="center"/>
            </w:pPr>
            <w:r w:rsidRPr="00667E71">
              <w:t>выходной день</w:t>
            </w:r>
          </w:p>
        </w:tc>
      </w:tr>
    </w:tbl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jc w:val="right"/>
      </w:pPr>
    </w:p>
    <w:p w:rsidR="00667E71" w:rsidRPr="00667E71" w:rsidRDefault="00667E71">
      <w:pPr>
        <w:pStyle w:val="ConsPlusNormal"/>
        <w:jc w:val="right"/>
      </w:pPr>
    </w:p>
    <w:p w:rsidR="00667E71" w:rsidRPr="00667E71" w:rsidRDefault="00667E71">
      <w:pPr>
        <w:pStyle w:val="ConsPlusNormal"/>
        <w:jc w:val="right"/>
      </w:pPr>
    </w:p>
    <w:p w:rsidR="00667E71" w:rsidRPr="00667E71" w:rsidRDefault="00667E71">
      <w:pPr>
        <w:pStyle w:val="ConsPlusNormal"/>
        <w:jc w:val="right"/>
      </w:pPr>
    </w:p>
    <w:p w:rsidR="00667E71" w:rsidRPr="00667E71" w:rsidRDefault="00667E71">
      <w:pPr>
        <w:pStyle w:val="ConsPlusNormal"/>
        <w:jc w:val="right"/>
      </w:pPr>
      <w:r w:rsidRPr="00667E71">
        <w:t>Приложение 2</w:t>
      </w:r>
    </w:p>
    <w:p w:rsidR="00667E71" w:rsidRPr="00667E71" w:rsidRDefault="00667E71">
      <w:pPr>
        <w:pStyle w:val="ConsPlusNormal"/>
        <w:jc w:val="right"/>
      </w:pPr>
      <w:r w:rsidRPr="00667E71">
        <w:t>к Административному регламенту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Title"/>
        <w:jc w:val="center"/>
      </w:pPr>
      <w:bookmarkStart w:id="5" w:name="P382"/>
      <w:bookmarkEnd w:id="5"/>
      <w:r w:rsidRPr="00667E71">
        <w:t>БЛОК-СХЕМА</w:t>
      </w:r>
    </w:p>
    <w:p w:rsidR="00667E71" w:rsidRPr="00667E71" w:rsidRDefault="00667E71">
      <w:pPr>
        <w:pStyle w:val="ConsPlusTitle"/>
        <w:jc w:val="center"/>
      </w:pPr>
      <w:r w:rsidRPr="00667E71">
        <w:t>ПРЕДОСТАВЛЕНИЯ ГОСУДАРСТВЕННОЙ УСЛУГИ</w:t>
      </w:r>
    </w:p>
    <w:p w:rsidR="00667E71" w:rsidRPr="00667E71" w:rsidRDefault="00667E71">
      <w:pPr>
        <w:pStyle w:val="ConsPlusTitle"/>
        <w:jc w:val="center"/>
      </w:pPr>
      <w:r w:rsidRPr="00667E71">
        <w:t>ПО ПРЕДОСТАВЛЕНИЮ ОБЩЕДОСТУПНОЙ ИНФОРМАЦИИ</w:t>
      </w:r>
    </w:p>
    <w:p w:rsidR="00667E71" w:rsidRPr="00667E71" w:rsidRDefault="00667E71">
      <w:pPr>
        <w:pStyle w:val="ConsPlusTitle"/>
        <w:jc w:val="center"/>
      </w:pPr>
      <w:r w:rsidRPr="00667E71">
        <w:t>ИЗ ГОСУДАРСТВЕННОГО ОХОТХОЗЯЙСТВЕННОГО РЕЕСТРА</w:t>
      </w:r>
    </w:p>
    <w:p w:rsidR="00667E71" w:rsidRPr="00667E71" w:rsidRDefault="00667E71">
      <w:pPr>
        <w:sectPr w:rsidR="00667E71" w:rsidRPr="00667E71">
          <w:pgSz w:w="16838" w:h="11905"/>
          <w:pgMar w:top="1701" w:right="1134" w:bottom="850" w:left="1134" w:header="0" w:footer="0" w:gutter="0"/>
          <w:cols w:space="720"/>
        </w:sectPr>
      </w:pPr>
    </w:p>
    <w:p w:rsidR="00667E71" w:rsidRPr="00667E71" w:rsidRDefault="00667E71">
      <w:pPr>
        <w:pStyle w:val="ConsPlusNormal"/>
        <w:jc w:val="center"/>
      </w:pP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   ┌─────────────────────────┐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   │   Поступление запроса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   └────────────┬────────────┘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               \/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┌───────────────────────────────┐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│  Прием и регистрация запроса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└────┬──────────────────────┬───┘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     \/                     \/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┌───────────────────────────────┐   ┌────────────────────────────────┐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│      Принятие решения о       │   │  Принятие решения об отказе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│предоставлении </w:t>
      </w:r>
      <w:proofErr w:type="gramStart"/>
      <w:r w:rsidRPr="00667E71">
        <w:t>государственной</w:t>
      </w:r>
      <w:proofErr w:type="gramEnd"/>
      <w:r w:rsidRPr="00667E71">
        <w:t xml:space="preserve"> │   │в предоставлении государственной│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│           услуги              │   │      </w:t>
      </w:r>
      <w:proofErr w:type="gramStart"/>
      <w:r w:rsidRPr="00667E71">
        <w:t>услуги</w:t>
      </w:r>
      <w:proofErr w:type="gramEnd"/>
      <w:r w:rsidRPr="00667E71">
        <w:t xml:space="preserve"> (по основаниям,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└─────────────┬─────────────────┘   │    предусмотренным пунктом 16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</w:t>
      </w:r>
      <w:proofErr w:type="gramStart"/>
      <w:r w:rsidRPr="00667E71">
        <w:t>\/                     │  Административного регламента) │</w:t>
      </w:r>
      <w:proofErr w:type="gramEnd"/>
    </w:p>
    <w:p w:rsidR="00667E71" w:rsidRPr="00667E71" w:rsidRDefault="00667E71">
      <w:pPr>
        <w:pStyle w:val="ConsPlusNonformat"/>
        <w:jc w:val="both"/>
      </w:pPr>
      <w:r w:rsidRPr="00667E71">
        <w:t xml:space="preserve"> ┌──────────────────────────────────┐  └─────────────────┬──────────────┘</w:t>
      </w:r>
    </w:p>
    <w:p w:rsidR="00667E71" w:rsidRPr="00667E71" w:rsidRDefault="00667E71">
      <w:pPr>
        <w:pStyle w:val="ConsPlusNonformat"/>
        <w:jc w:val="both"/>
      </w:pPr>
      <w:r w:rsidRPr="00667E71">
        <w:t xml:space="preserve"> │ Поиск </w:t>
      </w:r>
      <w:proofErr w:type="gramStart"/>
      <w:r w:rsidRPr="00667E71">
        <w:t>запрашиваемой</w:t>
      </w:r>
      <w:proofErr w:type="gramEnd"/>
      <w:r w:rsidRPr="00667E71">
        <w:t xml:space="preserve"> заявителем   │                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│общедоступной информации в реестре│                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└────┬──────────────────────┬──────┘                   \/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\/                     \/           ┌────────────────────────────┐</w:t>
      </w:r>
    </w:p>
    <w:p w:rsidR="00667E71" w:rsidRPr="00667E71" w:rsidRDefault="00667E71">
      <w:pPr>
        <w:pStyle w:val="ConsPlusNonformat"/>
        <w:jc w:val="both"/>
      </w:pPr>
      <w:r w:rsidRPr="00667E71">
        <w:t xml:space="preserve">┌────────────────┐  ┌───────────────┐    │ Подготовка </w:t>
      </w:r>
      <w:proofErr w:type="gramStart"/>
      <w:r w:rsidRPr="00667E71">
        <w:t>мотивированного</w:t>
      </w:r>
      <w:proofErr w:type="gramEnd"/>
      <w:r w:rsidRPr="00667E71">
        <w:t xml:space="preserve"> │</w:t>
      </w:r>
    </w:p>
    <w:p w:rsidR="00667E71" w:rsidRPr="00667E71" w:rsidRDefault="00667E71">
      <w:pPr>
        <w:pStyle w:val="ConsPlusNonformat"/>
        <w:jc w:val="both"/>
      </w:pPr>
      <w:r w:rsidRPr="00667E71">
        <w:t>│В случае наличия</w:t>
      </w:r>
      <w:proofErr w:type="gramStart"/>
      <w:r w:rsidRPr="00667E71">
        <w:t>│  │    В</w:t>
      </w:r>
      <w:proofErr w:type="gramEnd"/>
      <w:r w:rsidRPr="00667E71">
        <w:t xml:space="preserve"> случае   │    │   отказа в предоставлении  │</w:t>
      </w:r>
    </w:p>
    <w:p w:rsidR="00667E71" w:rsidRPr="00667E71" w:rsidRDefault="00667E71">
      <w:pPr>
        <w:pStyle w:val="ConsPlusNonformat"/>
        <w:jc w:val="both"/>
      </w:pPr>
      <w:r w:rsidRPr="00667E71">
        <w:t>│  общедоступной │  │   отсутствия  │    │    государственной услуги  │</w:t>
      </w:r>
    </w:p>
    <w:p w:rsidR="00667E71" w:rsidRPr="00667E71" w:rsidRDefault="00667E71">
      <w:pPr>
        <w:pStyle w:val="ConsPlusNonformat"/>
        <w:jc w:val="both"/>
      </w:pPr>
      <w:r w:rsidRPr="00667E71">
        <w:t>│   информации   │  │ общедоступной │    └────────────┬───────────────┘</w:t>
      </w:r>
    </w:p>
    <w:p w:rsidR="00667E71" w:rsidRPr="00667E71" w:rsidRDefault="00667E71">
      <w:pPr>
        <w:pStyle w:val="ConsPlusNonformat"/>
        <w:jc w:val="both"/>
      </w:pPr>
      <w:r w:rsidRPr="00667E71">
        <w:t>│    в реестре   │  │   информация  │                \/</w:t>
      </w:r>
    </w:p>
    <w:p w:rsidR="00667E71" w:rsidRPr="00667E71" w:rsidRDefault="00667E71">
      <w:pPr>
        <w:pStyle w:val="ConsPlusNonformat"/>
        <w:jc w:val="both"/>
      </w:pPr>
      <w:r w:rsidRPr="00667E71">
        <w:t>└──────┬─────────┘  │   в реестре   │       ┌────────────────────────┐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\/            └──────┬────────┘       │  Направление заявителю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┌────────────────┐        \/                │мотивированного отказа </w:t>
      </w:r>
      <w:proofErr w:type="gramStart"/>
      <w:r w:rsidRPr="00667E71">
        <w:t>в</w:t>
      </w:r>
      <w:proofErr w:type="gramEnd"/>
      <w:r w:rsidRPr="00667E71">
        <w:t>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│   Подготовка   │  ┌────────────────┐      │     </w:t>
      </w:r>
      <w:proofErr w:type="gramStart"/>
      <w:r w:rsidRPr="00667E71">
        <w:t>предоставлении</w:t>
      </w:r>
      <w:proofErr w:type="gramEnd"/>
      <w:r w:rsidRPr="00667E71">
        <w:t xml:space="preserve"> 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│   выписки </w:t>
      </w:r>
      <w:proofErr w:type="gramStart"/>
      <w:r w:rsidRPr="00667E71">
        <w:t>из</w:t>
      </w:r>
      <w:proofErr w:type="gramEnd"/>
      <w:r w:rsidRPr="00667E71">
        <w:t xml:space="preserve">   │  │   </w:t>
      </w:r>
      <w:proofErr w:type="gramStart"/>
      <w:r w:rsidRPr="00667E71">
        <w:t>Подготовка</w:t>
      </w:r>
      <w:proofErr w:type="gramEnd"/>
      <w:r w:rsidRPr="00667E71">
        <w:t xml:space="preserve">   │      │ государственной услуги │</w:t>
      </w:r>
    </w:p>
    <w:p w:rsidR="00667E71" w:rsidRPr="00667E71" w:rsidRDefault="00667E71">
      <w:pPr>
        <w:pStyle w:val="ConsPlusNonformat"/>
        <w:jc w:val="both"/>
      </w:pPr>
      <w:r w:rsidRPr="00667E71">
        <w:t>│   реестра с    │  │  уведомления   │      └────────────────────────┘</w:t>
      </w:r>
    </w:p>
    <w:p w:rsidR="00667E71" w:rsidRPr="00667E71" w:rsidRDefault="00667E71">
      <w:pPr>
        <w:pStyle w:val="ConsPlusNonformat"/>
        <w:jc w:val="both"/>
      </w:pPr>
      <w:r w:rsidRPr="00667E71">
        <w:t>│</w:t>
      </w:r>
      <w:proofErr w:type="gramStart"/>
      <w:r w:rsidRPr="00667E71">
        <w:t>сопроводительным</w:t>
      </w:r>
      <w:proofErr w:type="gramEnd"/>
      <w:r w:rsidRPr="00667E71">
        <w:t>│  │ об отсутствии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│    письмом     │  │ </w:t>
      </w:r>
      <w:proofErr w:type="gramStart"/>
      <w:r w:rsidRPr="00667E71">
        <w:t>запрашиваемой</w:t>
      </w:r>
      <w:proofErr w:type="gramEnd"/>
      <w:r w:rsidRPr="00667E71">
        <w:t xml:space="preserve">  │</w:t>
      </w:r>
    </w:p>
    <w:p w:rsidR="00667E71" w:rsidRPr="00667E71" w:rsidRDefault="00667E71">
      <w:pPr>
        <w:pStyle w:val="ConsPlusNonformat"/>
        <w:jc w:val="both"/>
      </w:pPr>
      <w:r w:rsidRPr="00667E71">
        <w:t>└───────┬────────┘  │ общедоступной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\/           │  информации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┌────────────────┐  │   в реестре </w:t>
      </w:r>
      <w:proofErr w:type="gramStart"/>
      <w:r w:rsidRPr="00667E71">
        <w:t>с</w:t>
      </w:r>
      <w:proofErr w:type="gramEnd"/>
      <w:r w:rsidRPr="00667E71">
        <w:t xml:space="preserve">  │</w:t>
      </w:r>
    </w:p>
    <w:p w:rsidR="00667E71" w:rsidRPr="00667E71" w:rsidRDefault="00667E71">
      <w:pPr>
        <w:pStyle w:val="ConsPlusNonformat"/>
        <w:jc w:val="both"/>
      </w:pPr>
      <w:r w:rsidRPr="00667E71">
        <w:t>│   Направление  │  │</w:t>
      </w:r>
      <w:proofErr w:type="gramStart"/>
      <w:r w:rsidRPr="00667E71">
        <w:t>сопроводительным</w:t>
      </w:r>
      <w:proofErr w:type="gramEnd"/>
      <w:r w:rsidRPr="00667E71">
        <w:t>│</w:t>
      </w:r>
    </w:p>
    <w:p w:rsidR="00667E71" w:rsidRPr="00667E71" w:rsidRDefault="00667E71">
      <w:pPr>
        <w:pStyle w:val="ConsPlusNonformat"/>
        <w:jc w:val="both"/>
      </w:pPr>
      <w:r w:rsidRPr="00667E71">
        <w:t>│    заявителю   │  │     письмом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│    выписки </w:t>
      </w:r>
      <w:proofErr w:type="gramStart"/>
      <w:r w:rsidRPr="00667E71">
        <w:t>с</w:t>
      </w:r>
      <w:proofErr w:type="gramEnd"/>
      <w:r w:rsidRPr="00667E71">
        <w:t xml:space="preserve">   │  └──────┬─────────┘</w:t>
      </w:r>
    </w:p>
    <w:p w:rsidR="00667E71" w:rsidRPr="00667E71" w:rsidRDefault="00667E71">
      <w:pPr>
        <w:pStyle w:val="ConsPlusNonformat"/>
        <w:jc w:val="both"/>
      </w:pPr>
      <w:r w:rsidRPr="00667E71">
        <w:t>│сопроводительным│        \/</w:t>
      </w:r>
    </w:p>
    <w:p w:rsidR="00667E71" w:rsidRPr="00667E71" w:rsidRDefault="00667E71">
      <w:pPr>
        <w:pStyle w:val="ConsPlusNonformat"/>
        <w:jc w:val="both"/>
      </w:pPr>
      <w:r w:rsidRPr="00667E71">
        <w:t>│    письмом     │  ┌────────────────┐</w:t>
      </w:r>
    </w:p>
    <w:p w:rsidR="00667E71" w:rsidRPr="00667E71" w:rsidRDefault="00667E71">
      <w:pPr>
        <w:pStyle w:val="ConsPlusNonformat"/>
        <w:jc w:val="both"/>
      </w:pPr>
      <w:r w:rsidRPr="00667E71">
        <w:t>└────────────────┘  │  Направление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  заявителю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 уведомления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об отсутствии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запрашиваемой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общедоступной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 информации </w:t>
      </w:r>
      <w:proofErr w:type="gramStart"/>
      <w:r w:rsidRPr="00667E71">
        <w:t>в</w:t>
      </w:r>
      <w:proofErr w:type="gramEnd"/>
      <w:r w:rsidRPr="00667E71">
        <w:t xml:space="preserve">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   реестре </w:t>
      </w:r>
      <w:proofErr w:type="gramStart"/>
      <w:r w:rsidRPr="00667E71">
        <w:t>с</w:t>
      </w:r>
      <w:proofErr w:type="gramEnd"/>
      <w:r w:rsidRPr="00667E71">
        <w:t xml:space="preserve">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│сопроводительным│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│    письмом     │</w:t>
      </w:r>
    </w:p>
    <w:p w:rsidR="00667E71" w:rsidRPr="00667E71" w:rsidRDefault="00667E71">
      <w:pPr>
        <w:pStyle w:val="ConsPlusNonformat"/>
        <w:jc w:val="both"/>
      </w:pPr>
      <w:r w:rsidRPr="00667E71">
        <w:t xml:space="preserve">                    └────────────────┘</w:t>
      </w: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ind w:firstLine="540"/>
        <w:jc w:val="both"/>
      </w:pPr>
    </w:p>
    <w:p w:rsidR="00667E71" w:rsidRPr="00667E71" w:rsidRDefault="00667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33A" w:rsidRPr="00667E71" w:rsidRDefault="0087633A"/>
    <w:sectPr w:rsidR="0087633A" w:rsidRPr="00667E71" w:rsidSect="006553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71"/>
    <w:rsid w:val="00667E71"/>
    <w:rsid w:val="008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Валерьевна</dc:creator>
  <cp:lastModifiedBy>Антонова Елена Валерьевна</cp:lastModifiedBy>
  <cp:revision>1</cp:revision>
  <dcterms:created xsi:type="dcterms:W3CDTF">2015-08-25T06:25:00Z</dcterms:created>
  <dcterms:modified xsi:type="dcterms:W3CDTF">2015-08-25T06:36:00Z</dcterms:modified>
</cp:coreProperties>
</file>