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ПРОЕКТ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781050" cy="1019175"/>
            <wp:effectExtent l="0" t="0" r="0" b="0"/>
            <wp:docPr id="0" name="Picture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EA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120" w:after="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>
      <w:pPr>
        <w:pStyle w:val="4"/>
        <w:spacing w:lineRule="exact" w:line="36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Республика Карелия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УКАЗ</w:t>
      </w:r>
    </w:p>
    <w:p>
      <w:pPr>
        <w:pStyle w:val="Normal"/>
        <w:widowControl w:val="false"/>
        <w:spacing w:lineRule="auto" w:line="240" w:before="0" w:after="0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внесении изменений в состав Комиссии по вопросам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помилования на территории Республики Карелия</w:t>
      </w:r>
    </w:p>
    <w:p>
      <w:pPr>
        <w:pStyle w:val="Normal"/>
        <w:spacing w:lineRule="exact" w:line="32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360" w:before="0" w:after="0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Внести в состав Комиссии по вопросам помилования на территории Республики Карелия, утвержденный постановлением Председателя Правительства Республики Карелия от 1 февраля 2002 года № 26 «Об утверждении Положения о Комиссии по вопросам помилования на территории Республики Карелия и ее состава»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(Собрание законодательства Республики Карелия, 2002, № 2, ст. 179, 191; № 6, ст. 721; № 10, ст. 1266; 2003, № 8, ст. 925; 2004, № 1, ст. 51; 2006, № 2, ст. 148; № 11, ст. 1326; 2008, № 4, ст. 441; № 12, ст. 1522; 2009, № 2, ст. 141; 2010, № 5, ст. 509; № 9, ст. 1090; № 10, ст. 1266; № 11, ст. 1410; 2012, № 2, ст. 233; № 7, ст. 1295; 2013, № 12, ст. 2255; 2014, № 2, ст. 168; Официальный интернет-портал правовой информации (</w:t>
      </w:r>
      <w:r>
        <w:rPr>
          <w:rFonts w:cs="Times New Roman" w:ascii="Times New Roman" w:hAnsi="Times New Roman"/>
          <w:color w:val="00000A"/>
          <w:sz w:val="28"/>
          <w:szCs w:val="28"/>
          <w:u w:val="none"/>
          <w:shd w:fill="FFFFFF" w:val="clear"/>
        </w:rPr>
        <w:t>www.pravo.gov.ru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),  27 октября 2014 года, № 1000201410270001, 17 февраля 2015 года № 100021502170002)</w:t>
      </w:r>
      <w:r>
        <w:rPr>
          <w:rFonts w:cs="Times New Roman" w:ascii="Times New Roman" w:hAnsi="Times New Roman"/>
          <w:sz w:val="28"/>
          <w:szCs w:val="28"/>
        </w:rPr>
        <w:t>, следующие изменения:</w:t>
      </w:r>
    </w:p>
    <w:p>
      <w:pPr>
        <w:pStyle w:val="ListParagraph"/>
        <w:widowControl w:val="false"/>
        <w:numPr>
          <w:ilvl w:val="0"/>
          <w:numId w:val="1"/>
        </w:numPr>
        <w:spacing w:lineRule="exact" w:line="360" w:before="0" w:after="0"/>
        <w:ind w:left="0" w:right="0" w:hanging="885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включить в состав Комиссии Моисеева Анатолия Александровича – Заместителя Главы Республики Карелия - Руководителя Администрации Главы Республики Карелия, назначив его председателем Комиссии;</w:t>
      </w:r>
    </w:p>
    <w:p>
      <w:pPr>
        <w:pStyle w:val="ListParagraph"/>
        <w:numPr>
          <w:ilvl w:val="0"/>
          <w:numId w:val="1"/>
        </w:numPr>
        <w:spacing w:lineRule="exact" w:line="360" w:before="0" w:after="0"/>
        <w:ind w:left="0" w:right="0" w:hanging="885"/>
        <w:contextualSpacing/>
        <w:jc w:val="both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указать новую должность Секачевой И.В. – главный специалист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Администрации Главы Республики Карелия, секретарь Комиссии;</w:t>
      </w:r>
    </w:p>
    <w:p>
      <w:pPr>
        <w:pStyle w:val="ListParagraph"/>
        <w:numPr>
          <w:ilvl w:val="0"/>
          <w:numId w:val="1"/>
        </w:numPr>
        <w:spacing w:lineRule="exact" w:line="360" w:before="0" w:after="0"/>
        <w:ind w:left="0" w:right="0" w:hanging="885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исключить из состава Комиссии Баева В.Г.</w:t>
      </w:r>
    </w:p>
    <w:p>
      <w:pPr>
        <w:pStyle w:val="Normal"/>
        <w:spacing w:lineRule="exact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6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Республики Карелия</w:t>
      </w:r>
    </w:p>
    <w:p>
      <w:pPr>
        <w:pStyle w:val="Normal"/>
        <w:spacing w:lineRule="exact" w:line="36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А.П.ХУДИЛАЙНЕН</w:t>
      </w:r>
    </w:p>
    <w:p>
      <w:pPr>
        <w:pStyle w:val="Normal"/>
        <w:spacing w:lineRule="exact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exact" w:line="360" w:before="0" w:after="0"/>
        <w:ind w:left="0" w:right="0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записка</w:t>
      </w:r>
    </w:p>
    <w:p>
      <w:pPr>
        <w:pStyle w:val="Normal"/>
        <w:widowControl w:val="false"/>
        <w:spacing w:lineRule="exact" w:line="360" w:before="0" w:after="0"/>
        <w:jc w:val="center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проекту Указа Главы Республики Карелия «</w:t>
      </w:r>
      <w:r>
        <w:rPr>
          <w:rFonts w:cs="Times New Roman" w:ascii="Times New Roman" w:hAnsi="Times New Roman"/>
          <w:bCs/>
          <w:sz w:val="28"/>
          <w:szCs w:val="28"/>
        </w:rPr>
        <w:t>О внесении изменений в состав Комиссии по вопросам помилования на территории Республики Карелия»</w:t>
      </w:r>
    </w:p>
    <w:p>
      <w:pPr>
        <w:pStyle w:val="Normal"/>
        <w:spacing w:lineRule="exact" w:line="360" w:before="0" w:after="0"/>
        <w:jc w:val="center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spacing w:lineRule="exact" w:line="360" w:before="0" w:after="0"/>
        <w:ind w:left="0" w:right="0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exact" w:line="360" w:before="0" w:after="0"/>
        <w:ind w:left="0" w:right="0" w:firstLine="567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Указанный проект Указа Главы Республики Карелия подготовлен для внесения изменений в </w:t>
      </w:r>
      <w:r>
        <w:rPr>
          <w:rFonts w:cs="Times New Roman" w:ascii="Times New Roman" w:hAnsi="Times New Roman"/>
          <w:bCs/>
          <w:sz w:val="28"/>
          <w:szCs w:val="28"/>
        </w:rPr>
        <w:t xml:space="preserve">состав Комиссии по вопросам помилования на территории Республики Карелия </w:t>
      </w:r>
      <w:r>
        <w:rPr>
          <w:rFonts w:cs="Times New Roman" w:ascii="Times New Roman" w:hAnsi="Times New Roman"/>
          <w:sz w:val="28"/>
          <w:szCs w:val="28"/>
        </w:rPr>
        <w:t>в связи с кадровыми назначениями в Правительстве Республики Карелия.</w:t>
      </w:r>
    </w:p>
    <w:p>
      <w:pPr>
        <w:pStyle w:val="ListParagraph"/>
        <w:spacing w:lineRule="exact" w:line="360" w:before="0" w:after="0"/>
        <w:ind w:left="0" w:right="0" w:firstLine="567"/>
        <w:contextualSpacing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Принятие проекта </w:t>
      </w:r>
      <w:r>
        <w:rPr>
          <w:rFonts w:cs="Times New Roman" w:ascii="Times New Roman" w:hAnsi="Times New Roman"/>
          <w:bCs/>
          <w:sz w:val="28"/>
          <w:szCs w:val="28"/>
        </w:rPr>
        <w:t xml:space="preserve">не потребует дополнительных расходов бюджета Республики Карелия. </w:t>
      </w:r>
    </w:p>
    <w:p>
      <w:pPr>
        <w:pStyle w:val="Normal"/>
        <w:spacing w:lineRule="exact" w:line="360" w:before="0" w:after="0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проекта на потребует внесения изменений в иные нормативные правовые акты Республики Карелия, принятия новых или признания утратившими силу действующих нормативных правовых актов Республики Карелия.</w:t>
      </w:r>
    </w:p>
    <w:p>
      <w:pPr>
        <w:pStyle w:val="Normal"/>
        <w:spacing w:lineRule="exact" w:line="360" w:before="0" w:after="0"/>
        <w:ind w:left="0" w:right="0" w:firstLine="567"/>
        <w:jc w:val="both"/>
        <w:rPr>
          <w:rFonts w:cs="Times New Roman"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Проект не затрагивает вопросов осуществления предпринимательской и инвестиционной деятельности.</w:t>
      </w:r>
    </w:p>
    <w:p>
      <w:pPr>
        <w:pStyle w:val="Normal"/>
        <w:spacing w:lineRule="exact" w:line="360" w:before="0" w:after="0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не содержит коррупционных факторов.</w:t>
      </w:r>
    </w:p>
    <w:p>
      <w:pPr>
        <w:pStyle w:val="Normal"/>
        <w:spacing w:lineRule="exact" w:line="360" w:before="0" w:after="0"/>
        <w:rPr/>
      </w:pPr>
      <w:r>
        <w:rPr/>
      </w:r>
    </w:p>
    <w:sectPr>
      <w:type w:val="nextPage"/>
      <w:pgSz w:w="11906" w:h="16838"/>
      <w:pgMar w:left="1560" w:right="850" w:header="0" w:top="1134" w:footer="0" w:bottom="113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425" w:hanging="885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qFormat/>
    <w:link w:val="10"/>
    <w:rsid w:val="0051793d"/>
    <w:basedOn w:val="Normal"/>
    <w:pPr>
      <w:keepNext/>
      <w:spacing w:lineRule="auto" w:line="240" w:before="240" w:after="60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2">
    <w:name w:val="Заголовок 2"/>
    <w:qFormat/>
    <w:link w:val="20"/>
    <w:rsid w:val="0051793d"/>
    <w:basedOn w:val="Normal"/>
    <w:pPr>
      <w:keepNext/>
      <w:spacing w:lineRule="auto" w:line="240" w:before="0" w:after="0"/>
      <w:ind w:left="0" w:right="0" w:firstLine="142"/>
      <w:jc w:val="center"/>
      <w:outlineLvl w:val="1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3">
    <w:name w:val="Заголовок 3"/>
    <w:qFormat/>
    <w:semiHidden/>
    <w:unhideWhenUsed/>
    <w:link w:val="30"/>
    <w:rsid w:val="0051793d"/>
    <w:basedOn w:val="Normal"/>
    <w:pPr>
      <w:keepNext/>
      <w:spacing w:lineRule="auto" w:line="240" w:before="240" w:after="60"/>
      <w:outlineLvl w:val="2"/>
    </w:pPr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paragraph" w:styleId="4">
    <w:name w:val="Заголовок 4"/>
    <w:qFormat/>
    <w:link w:val="40"/>
    <w:rsid w:val="0051793d"/>
    <w:basedOn w:val="Normal"/>
    <w:pPr>
      <w:keepNext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51793d"/>
    <w:basedOn w:val="DefaultParagraphFont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21" w:customStyle="1">
    <w:name w:val="Заголовок 2 Знак"/>
    <w:link w:val="2"/>
    <w:rsid w:val="0051793d"/>
    <w:basedOn w:val="DefaultParagraphFont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semiHidden/>
    <w:link w:val="3"/>
    <w:rsid w:val="0051793d"/>
    <w:basedOn w:val="DefaultParagraphFont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41" w:customStyle="1">
    <w:name w:val="Заголовок 4 Знак"/>
    <w:link w:val="4"/>
    <w:rsid w:val="0051793d"/>
    <w:basedOn w:val="DefaultParagraphFont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0" w:customStyle="1">
    <w:name w:val="Текст выноски Знак"/>
    <w:uiPriority w:val="99"/>
    <w:semiHidden/>
    <w:link w:val="a5"/>
    <w:rsid w:val="0051793d"/>
    <w:basedOn w:val="DefaultParagraphFont"/>
    <w:rPr>
      <w:rFonts w:ascii="Tahoma" w:hAnsi="Tahoma" w:cs="Tahoma"/>
      <w:sz w:val="16"/>
      <w:szCs w:val="16"/>
    </w:rPr>
  </w:style>
  <w:style w:type="character" w:styleId="Menu2b" w:customStyle="1">
    <w:name w:val="menu2b"/>
    <w:rsid w:val="006c297b"/>
    <w:basedOn w:val="DefaultParagraphFont"/>
    <w:rPr/>
  </w:style>
  <w:style w:type="character" w:styleId="Style11">
    <w:name w:val="Интернет-ссылка"/>
    <w:uiPriority w:val="99"/>
    <w:unhideWhenUsed/>
    <w:rsid w:val="004a4ab0"/>
    <w:basedOn w:val="DefaultParagraphFont"/>
    <w:rPr>
      <w:color w:val="0000FF"/>
      <w:u w:val="single"/>
      <w:lang w:val="zxx" w:eastAsia="zxx" w:bidi="zxx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0f3822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6"/>
    <w:rsid w:val="0051793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rsid w:val="00cd22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Droid Sans Fallback"/>
      <w:color w:val="auto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73412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6CEF-5541-4742-867C-8B52B7F8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2015-03-11T14:00:00Z</dcterms:created>
  <dc:creator>Малышева</dc:creator>
  <dc:language>en-US</dc:language>
  <cp:lastModifiedBy>Малышева</cp:lastModifiedBy>
  <cp:lastPrinted>2015-03-11T13:56:00Z</cp:lastPrinted>
  <dcterms:modified xsi:type="dcterms:W3CDTF">2015-03-11T14:00:00Z</dcterms:modified>
  <cp:revision>2</cp:revision>
</cp:coreProperties>
</file>