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CB4D77" w:rsidRDefault="00CB4D77" w:rsidP="00CB4D77">
      <w:pPr>
        <w:ind w:right="424" w:firstLine="567"/>
        <w:jc w:val="both"/>
        <w:rPr>
          <w:sz w:val="28"/>
          <w:szCs w:val="28"/>
        </w:rPr>
      </w:pPr>
    </w:p>
    <w:p w:rsidR="00CB4D77" w:rsidRPr="00CB4D77" w:rsidRDefault="00CB4D77" w:rsidP="00CB4D77">
      <w:pPr>
        <w:ind w:right="140" w:firstLine="567"/>
        <w:jc w:val="both"/>
        <w:rPr>
          <w:sz w:val="28"/>
          <w:szCs w:val="28"/>
        </w:rPr>
      </w:pPr>
      <w:r w:rsidRPr="00CB4D77">
        <w:rPr>
          <w:sz w:val="28"/>
          <w:szCs w:val="28"/>
        </w:rPr>
        <w:t>Внести в состав оперативного штаба при Главе Республики Карелия по мониторингу и оперативному реагированию на изменение конъюнктуры продовольственных рынков в Республике Карелия (далее – оперативный штаб), утвержденный распоряжением Главы Республики Карелия от 28 августа 2014 года № 278-р (Собрание законодательства Республики Карелия, 2014, № 8, ст. 1414; № 10, ст. 1799), следующие изменения:</w:t>
      </w:r>
    </w:p>
    <w:p w:rsidR="00CB4D77" w:rsidRPr="00CB4D77" w:rsidRDefault="00CB4D77" w:rsidP="00CB4D77">
      <w:pPr>
        <w:ind w:right="140" w:firstLine="567"/>
        <w:jc w:val="both"/>
        <w:rPr>
          <w:sz w:val="28"/>
          <w:szCs w:val="28"/>
        </w:rPr>
      </w:pPr>
      <w:r w:rsidRPr="00CB4D77">
        <w:rPr>
          <w:sz w:val="28"/>
          <w:szCs w:val="28"/>
        </w:rPr>
        <w:t>1) включить в состав оперативного штаба Телицына В.Л. – исполняющего обязанности Министра сельского, рыбного и охотничьего хозяйства Республики Карелия;</w:t>
      </w:r>
    </w:p>
    <w:p w:rsidR="00CB4D77" w:rsidRPr="00CB4D77" w:rsidRDefault="00CB4D77" w:rsidP="00CB4D77">
      <w:pPr>
        <w:ind w:right="140" w:firstLine="567"/>
        <w:jc w:val="both"/>
        <w:rPr>
          <w:sz w:val="28"/>
          <w:szCs w:val="28"/>
        </w:rPr>
      </w:pPr>
      <w:r w:rsidRPr="00CB4D77">
        <w:rPr>
          <w:sz w:val="28"/>
          <w:szCs w:val="28"/>
        </w:rPr>
        <w:t xml:space="preserve">2) исключить из состава оперативного штаба Мануйлова Г.Н.  </w:t>
      </w:r>
    </w:p>
    <w:p w:rsidR="00CB4D77" w:rsidRDefault="00CB4D77" w:rsidP="00CB4D77">
      <w:pPr>
        <w:ind w:right="424" w:firstLine="567"/>
        <w:jc w:val="both"/>
        <w:rPr>
          <w:szCs w:val="28"/>
        </w:rPr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566892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24</w:t>
      </w:r>
      <w:r w:rsidR="00E9242C">
        <w:rPr>
          <w:sz w:val="28"/>
        </w:rPr>
        <w:t xml:space="preserve"> </w:t>
      </w:r>
      <w:r w:rsidR="009E222C">
        <w:rPr>
          <w:sz w:val="28"/>
        </w:rPr>
        <w:t xml:space="preserve">апреля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566892">
        <w:rPr>
          <w:sz w:val="28"/>
        </w:rPr>
        <w:t>139-р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66892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566892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668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A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66892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D77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2015-04-09T13:32:00Z</cp:lastPrinted>
  <dcterms:created xsi:type="dcterms:W3CDTF">2015-04-17T09:00:00Z</dcterms:created>
  <dcterms:modified xsi:type="dcterms:W3CDTF">2015-04-24T08:40:00Z</dcterms:modified>
</cp:coreProperties>
</file>