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3154ED" w:rsidRDefault="003154ED" w:rsidP="003154E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рабочей группы по решению вопросов о целесообразности закрытия или сохранения населенных пунктов Республики Карелия, образованной  распоряжением Главы Республики Карелия от 22 мая 2012 года № 151-р (Собрание законодательства Республики Карелия, 2012, </w:t>
      </w:r>
      <w:r w:rsidR="00F36AA2">
        <w:rPr>
          <w:sz w:val="28"/>
          <w:szCs w:val="28"/>
        </w:rPr>
        <w:t xml:space="preserve">№ 5, ст. 883; </w:t>
      </w:r>
      <w:r>
        <w:rPr>
          <w:sz w:val="28"/>
          <w:szCs w:val="28"/>
        </w:rPr>
        <w:t>№ 8, ст. 143</w:t>
      </w:r>
      <w:r w:rsidR="00F36AA2">
        <w:rPr>
          <w:sz w:val="28"/>
          <w:szCs w:val="28"/>
        </w:rPr>
        <w:t>3</w:t>
      </w:r>
      <w:r>
        <w:rPr>
          <w:sz w:val="28"/>
          <w:szCs w:val="28"/>
        </w:rPr>
        <w:t xml:space="preserve">; </w:t>
      </w:r>
      <w:r w:rsidR="00F36AA2">
        <w:rPr>
          <w:sz w:val="28"/>
          <w:szCs w:val="28"/>
        </w:rPr>
        <w:t>2013, № 4, ст. 593; 2014, № 7, ст. 1273</w:t>
      </w:r>
      <w:r>
        <w:rPr>
          <w:sz w:val="28"/>
          <w:szCs w:val="28"/>
        </w:rPr>
        <w:t>),</w:t>
      </w:r>
      <w:r w:rsidR="00F36AA2">
        <w:rPr>
          <w:sz w:val="28"/>
          <w:szCs w:val="28"/>
        </w:rPr>
        <w:t xml:space="preserve"> с изменениями, внесенными распоряжением                Главы Республики Карелия от 12 января 2015 года № 3-р,</w:t>
      </w:r>
      <w:r>
        <w:rPr>
          <w:sz w:val="28"/>
          <w:szCs w:val="28"/>
        </w:rPr>
        <w:t xml:space="preserve"> следующие изменения:</w:t>
      </w:r>
    </w:p>
    <w:p w:rsidR="00F36AA2" w:rsidRDefault="003154ED" w:rsidP="003154E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F36AA2">
        <w:rPr>
          <w:sz w:val="28"/>
          <w:szCs w:val="28"/>
        </w:rPr>
        <w:t>рабочей группы следующих лиц:</w:t>
      </w:r>
    </w:p>
    <w:p w:rsidR="00F36AA2" w:rsidRDefault="00F36AA2" w:rsidP="003154E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Баев В.Г. – заместитель Главы Республики Карелия по региональной политике, руководитель рабочей группы;</w:t>
      </w:r>
    </w:p>
    <w:p w:rsidR="00F36AA2" w:rsidRDefault="00F36AA2" w:rsidP="003154E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Сильченко Е.В. – первый заместитель Министра юстиции Республики Карелия;</w:t>
      </w:r>
    </w:p>
    <w:p w:rsidR="00F36AA2" w:rsidRDefault="00F36AA2" w:rsidP="003154E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Филимонова О.А. – начальник отдела Министерства сельского, рыбного и охотничьего хозяйства Республики Карелия;  </w:t>
      </w:r>
    </w:p>
    <w:p w:rsidR="00F36AA2" w:rsidRDefault="003154ED" w:rsidP="003154E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</w:t>
      </w:r>
      <w:r w:rsidR="00F36AA2">
        <w:rPr>
          <w:sz w:val="28"/>
          <w:szCs w:val="28"/>
        </w:rPr>
        <w:t>рабочей группы Саламатина А.В., Чеус С.В., Шабанова Ю.А.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Худилайнен</w:t>
      </w:r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484698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18</w:t>
      </w:r>
      <w:r w:rsidR="00E9242C">
        <w:rPr>
          <w:sz w:val="28"/>
        </w:rPr>
        <w:t xml:space="preserve"> </w:t>
      </w:r>
      <w:r w:rsidR="0090557B">
        <w:rPr>
          <w:sz w:val="28"/>
        </w:rPr>
        <w:t xml:space="preserve">мая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484698">
        <w:rPr>
          <w:sz w:val="28"/>
        </w:rPr>
        <w:t>164-р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84698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484698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48469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154ED"/>
    <w:rsid w:val="0032450B"/>
    <w:rsid w:val="003C0104"/>
    <w:rsid w:val="003E06D8"/>
    <w:rsid w:val="003F3965"/>
    <w:rsid w:val="003F627C"/>
    <w:rsid w:val="00484698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36AA2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2015-04-09T13:32:00Z</cp:lastPrinted>
  <dcterms:created xsi:type="dcterms:W3CDTF">2015-05-15T07:38:00Z</dcterms:created>
  <dcterms:modified xsi:type="dcterms:W3CDTF">2015-05-18T07:20:00Z</dcterms:modified>
</cp:coreProperties>
</file>