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A280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A280F">
        <w:t>20 мая 2015 года № 31</w:t>
      </w:r>
      <w:r w:rsidR="007A280F">
        <w:t>8</w:t>
      </w:r>
      <w:bookmarkStart w:id="0" w:name="_GoBack"/>
      <w:bookmarkEnd w:id="0"/>
      <w:r w:rsidR="007A280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CA2D01" w:rsidRDefault="00C06E6E" w:rsidP="00BA57DE">
      <w:pPr>
        <w:shd w:val="clear" w:color="auto" w:fill="FFFFFF"/>
        <w:tabs>
          <w:tab w:val="left" w:pos="8931"/>
        </w:tabs>
        <w:spacing w:line="322" w:lineRule="exact"/>
        <w:ind w:left="-142" w:right="283" w:firstLine="568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Правительство Республики Карелия уполномочивает начальника юридического отдела Государственного комитета Республики Карелия по управлению государственным имуществом и организации закупок Заболотских Татьяну Петровну представлять интересы Правительства Республики Карелия в судах общей юрисдикции, арбитражных судах, Конституционном Суде Республики Карелия с правом </w:t>
      </w:r>
      <w:r w:rsidR="00BA57DE">
        <w:rPr>
          <w:color w:val="000000"/>
          <w:spacing w:val="-2"/>
          <w:szCs w:val="28"/>
        </w:rPr>
        <w:t>подписания искового заявления, отзыва на исковое заявление, заявления об обеспечении иска, предъявления их в суд, предъявления встречного иска, полного или частичного отказа от исковых требований, уменьшения их размера, признания иска, изменения предмета или основания иска, заключения мирового соглашения и соглашения по фактическим обстоятельствам, подписания заявления о пересмотре судебных актов по вновь открывшимся обстоятельствам, обжалования судебного акта, предъявления исполнительного документа к взысканию.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280F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57DE"/>
    <w:rsid w:val="00BC30ED"/>
    <w:rsid w:val="00BD2FF4"/>
    <w:rsid w:val="00BD6694"/>
    <w:rsid w:val="00BD6BB2"/>
    <w:rsid w:val="00BE0F42"/>
    <w:rsid w:val="00BE5362"/>
    <w:rsid w:val="00BF2C08"/>
    <w:rsid w:val="00C06E6E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F0B9-B784-4DC2-A54D-2CAFEF6B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2015-02-20T14:13:00Z</cp:lastPrinted>
  <dcterms:created xsi:type="dcterms:W3CDTF">2015-05-19T06:59:00Z</dcterms:created>
  <dcterms:modified xsi:type="dcterms:W3CDTF">2015-05-20T08:36:00Z</dcterms:modified>
</cp:coreProperties>
</file>