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03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76C7C2" wp14:editId="78DA34F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603F8">
        <w:t>2 июня 2015 года № 36</w:t>
      </w:r>
      <w:r w:rsidR="004603F8">
        <w:t>7</w:t>
      </w:r>
      <w:bookmarkStart w:id="0" w:name="_GoBack"/>
      <w:bookmarkEnd w:id="0"/>
      <w:r w:rsidR="004603F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</w:t>
      </w:r>
      <w:r w:rsidR="00C05E50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6B4A72">
        <w:rPr>
          <w:szCs w:val="28"/>
        </w:rPr>
        <w:t>31402</w:t>
      </w:r>
      <w:r>
        <w:rPr>
          <w:szCs w:val="28"/>
        </w:rPr>
        <w:t>:4</w:t>
      </w:r>
      <w:r w:rsidR="006B4A72">
        <w:rPr>
          <w:szCs w:val="28"/>
        </w:rPr>
        <w:t>5</w:t>
      </w:r>
      <w:r>
        <w:rPr>
          <w:szCs w:val="28"/>
        </w:rPr>
        <w:t>6, 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 </w:t>
      </w:r>
      <w:r w:rsidR="006B4A72">
        <w:rPr>
          <w:szCs w:val="28"/>
        </w:rPr>
        <w:t xml:space="preserve">п. Новая </w:t>
      </w:r>
      <w:proofErr w:type="spellStart"/>
      <w:r w:rsidR="006B4A72">
        <w:rPr>
          <w:szCs w:val="28"/>
        </w:rPr>
        <w:t>Вилга</w:t>
      </w:r>
      <w:proofErr w:type="spellEnd"/>
      <w:r w:rsidR="006B4A72">
        <w:rPr>
          <w:szCs w:val="28"/>
        </w:rPr>
        <w:t>, земельный участок расположен в северо-восточной части кадастрового квартала 10:20:0031402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 w:rsidR="006B4A72"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03F8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A7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05E50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20AE-B0C1-47DD-B618-D1D01C70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2015-06-01T12:27:00Z</cp:lastPrinted>
  <dcterms:created xsi:type="dcterms:W3CDTF">2015-05-29T08:15:00Z</dcterms:created>
  <dcterms:modified xsi:type="dcterms:W3CDTF">2015-06-02T07:40:00Z</dcterms:modified>
</cp:coreProperties>
</file>