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B171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171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B1712">
        <w:t>16 июля 2015 года № 45</w:t>
      </w:r>
      <w:r w:rsidR="00DB1712">
        <w:t>9</w:t>
      </w:r>
      <w:bookmarkStart w:id="0" w:name="_GoBack"/>
      <w:bookmarkEnd w:id="0"/>
      <w:r w:rsidR="00DB171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16A4A" w:rsidRDefault="00A16A4A" w:rsidP="00DB4F2F">
      <w:pPr>
        <w:shd w:val="clear" w:color="auto" w:fill="FFFFFF"/>
        <w:tabs>
          <w:tab w:val="left" w:pos="8931"/>
        </w:tabs>
        <w:spacing w:before="120"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</w:p>
    <w:p w:rsidR="00DB4F2F" w:rsidRPr="00A16A4A" w:rsidRDefault="00DB4F2F" w:rsidP="00DB4F2F">
      <w:pPr>
        <w:shd w:val="clear" w:color="auto" w:fill="FFFFFF"/>
        <w:tabs>
          <w:tab w:val="left" w:pos="8931"/>
        </w:tabs>
        <w:spacing w:before="120"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t>В соответствии со статьей 56 Земельного кодекса Российской Федерации, пунктами 17, 18 постановления Правительства Российской Федерации от</w:t>
      </w:r>
      <w:r w:rsidR="00A16A4A">
        <w:rPr>
          <w:color w:val="000000"/>
          <w:spacing w:val="-2"/>
          <w:szCs w:val="28"/>
        </w:rPr>
        <w:t xml:space="preserve"> </w:t>
      </w:r>
      <w:r w:rsidRPr="00A16A4A">
        <w:rPr>
          <w:color w:val="000000"/>
          <w:spacing w:val="-2"/>
          <w:szCs w:val="28"/>
        </w:rPr>
        <w:t>20 ноября 2000 года № 878 «Об утверждении Правил охраны газораспределительных сетей», на основании обращения Закрытого акционерного общества «Газпром газораспределение Петрозаводск»:</w:t>
      </w:r>
    </w:p>
    <w:p w:rsidR="00DB4F2F" w:rsidRPr="00A16A4A" w:rsidRDefault="00DB4F2F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t>1. Утвердить границы охранной зоны существующе</w:t>
      </w:r>
      <w:r w:rsidR="00A16A4A" w:rsidRPr="00A16A4A">
        <w:rPr>
          <w:color w:val="000000"/>
          <w:spacing w:val="-2"/>
          <w:szCs w:val="28"/>
        </w:rPr>
        <w:t>го объекта</w:t>
      </w:r>
      <w:r w:rsidRPr="00A16A4A">
        <w:rPr>
          <w:color w:val="000000"/>
          <w:spacing w:val="-2"/>
          <w:szCs w:val="28"/>
        </w:rPr>
        <w:t xml:space="preserve"> газораспределительн</w:t>
      </w:r>
      <w:r w:rsidR="00A16A4A" w:rsidRPr="00A16A4A">
        <w:rPr>
          <w:color w:val="000000"/>
          <w:spacing w:val="-2"/>
          <w:szCs w:val="28"/>
        </w:rPr>
        <w:t>ых</w:t>
      </w:r>
      <w:r w:rsidRPr="00A16A4A">
        <w:rPr>
          <w:color w:val="000000"/>
          <w:spacing w:val="-2"/>
          <w:szCs w:val="28"/>
        </w:rPr>
        <w:t xml:space="preserve"> сет</w:t>
      </w:r>
      <w:r w:rsidR="00A16A4A" w:rsidRPr="00A16A4A">
        <w:rPr>
          <w:color w:val="000000"/>
          <w:spacing w:val="-2"/>
          <w:szCs w:val="28"/>
        </w:rPr>
        <w:t>ей:</w:t>
      </w:r>
      <w:r w:rsidRPr="00A16A4A">
        <w:rPr>
          <w:color w:val="000000"/>
          <w:spacing w:val="-2"/>
          <w:szCs w:val="28"/>
        </w:rPr>
        <w:t xml:space="preserve"> </w:t>
      </w:r>
      <w:r w:rsidR="006B3D47">
        <w:rPr>
          <w:color w:val="000000"/>
          <w:spacing w:val="-2"/>
          <w:szCs w:val="28"/>
        </w:rPr>
        <w:t xml:space="preserve">участок </w:t>
      </w:r>
      <w:r w:rsidR="006B3D47">
        <w:rPr>
          <w:color w:val="000000"/>
          <w:spacing w:val="-2"/>
          <w:szCs w:val="28"/>
          <w:lang w:val="en-US"/>
        </w:rPr>
        <w:t>II</w:t>
      </w:r>
      <w:r w:rsidR="006B3D47" w:rsidRPr="00A34328">
        <w:rPr>
          <w:color w:val="000000"/>
          <w:spacing w:val="-2"/>
          <w:szCs w:val="28"/>
        </w:rPr>
        <w:t>-</w:t>
      </w:r>
      <w:r w:rsidR="006B3D47">
        <w:rPr>
          <w:color w:val="000000"/>
          <w:spacing w:val="-2"/>
          <w:szCs w:val="28"/>
        </w:rPr>
        <w:t xml:space="preserve">ой очереди </w:t>
      </w:r>
      <w:r w:rsidRPr="00A16A4A">
        <w:rPr>
          <w:color w:val="000000"/>
          <w:spacing w:val="-2"/>
          <w:szCs w:val="28"/>
        </w:rPr>
        <w:t>газопровод</w:t>
      </w:r>
      <w:r w:rsidR="006B3D47">
        <w:rPr>
          <w:color w:val="000000"/>
          <w:spacing w:val="-2"/>
          <w:szCs w:val="28"/>
        </w:rPr>
        <w:t xml:space="preserve">ов </w:t>
      </w:r>
      <w:r w:rsidR="00A16A4A" w:rsidRPr="00A16A4A">
        <w:rPr>
          <w:color w:val="000000"/>
          <w:spacing w:val="-2"/>
          <w:szCs w:val="28"/>
        </w:rPr>
        <w:t xml:space="preserve"> низкого </w:t>
      </w:r>
      <w:r w:rsidRPr="00A16A4A">
        <w:rPr>
          <w:color w:val="000000"/>
          <w:spacing w:val="-2"/>
          <w:szCs w:val="28"/>
        </w:rPr>
        <w:t xml:space="preserve">давления </w:t>
      </w:r>
      <w:r w:rsidR="00F95197">
        <w:rPr>
          <w:color w:val="000000"/>
          <w:spacing w:val="-2"/>
          <w:szCs w:val="28"/>
        </w:rPr>
        <w:t>от</w:t>
      </w:r>
      <w:r w:rsidR="00A34328">
        <w:rPr>
          <w:color w:val="000000"/>
          <w:spacing w:val="-2"/>
          <w:szCs w:val="28"/>
        </w:rPr>
        <w:t xml:space="preserve"> ул. </w:t>
      </w:r>
      <w:r w:rsidR="00A16A4A" w:rsidRPr="00A16A4A">
        <w:rPr>
          <w:color w:val="000000"/>
          <w:spacing w:val="-2"/>
          <w:szCs w:val="28"/>
        </w:rPr>
        <w:t>Краснофлотск</w:t>
      </w:r>
      <w:r w:rsidR="00A34328">
        <w:rPr>
          <w:color w:val="000000"/>
          <w:spacing w:val="-2"/>
          <w:szCs w:val="28"/>
        </w:rPr>
        <w:t>ой</w:t>
      </w:r>
      <w:r w:rsidR="00F95197">
        <w:rPr>
          <w:color w:val="000000"/>
          <w:spacing w:val="-2"/>
          <w:szCs w:val="28"/>
        </w:rPr>
        <w:t xml:space="preserve"> до ул. Мурманской</w:t>
      </w:r>
      <w:r w:rsidR="00A34328">
        <w:rPr>
          <w:color w:val="000000"/>
          <w:spacing w:val="-2"/>
          <w:szCs w:val="28"/>
        </w:rPr>
        <w:t xml:space="preserve">, назначение: нежилое, протяженность </w:t>
      </w:r>
      <w:r w:rsidR="006D4637">
        <w:rPr>
          <w:color w:val="000000"/>
          <w:spacing w:val="-2"/>
          <w:szCs w:val="28"/>
        </w:rPr>
        <w:t>569,7</w:t>
      </w:r>
      <w:r w:rsidR="00A34328">
        <w:rPr>
          <w:color w:val="000000"/>
          <w:spacing w:val="-2"/>
          <w:szCs w:val="28"/>
        </w:rPr>
        <w:t xml:space="preserve"> п.</w:t>
      </w:r>
      <w:r w:rsidR="00243317">
        <w:rPr>
          <w:color w:val="000000"/>
          <w:spacing w:val="-2"/>
          <w:szCs w:val="28"/>
        </w:rPr>
        <w:t xml:space="preserve"> </w:t>
      </w:r>
      <w:r w:rsidR="00A34328">
        <w:rPr>
          <w:color w:val="000000"/>
          <w:spacing w:val="-2"/>
          <w:szCs w:val="28"/>
        </w:rPr>
        <w:t>м, инв. № 2</w:t>
      </w:r>
      <w:r w:rsidR="006D4637">
        <w:rPr>
          <w:color w:val="000000"/>
          <w:spacing w:val="-2"/>
          <w:szCs w:val="28"/>
        </w:rPr>
        <w:t>7</w:t>
      </w:r>
      <w:r w:rsidR="00A34328">
        <w:rPr>
          <w:color w:val="000000"/>
          <w:spacing w:val="-2"/>
          <w:szCs w:val="28"/>
        </w:rPr>
        <w:t xml:space="preserve">, адрес объекта: Республика Карелия, </w:t>
      </w:r>
      <w:r w:rsidR="006D4637">
        <w:rPr>
          <w:color w:val="000000"/>
          <w:spacing w:val="-2"/>
          <w:szCs w:val="28"/>
        </w:rPr>
        <w:t xml:space="preserve">             </w:t>
      </w:r>
      <w:r w:rsidR="00A34328">
        <w:rPr>
          <w:color w:val="000000"/>
          <w:spacing w:val="-2"/>
          <w:szCs w:val="28"/>
        </w:rPr>
        <w:t xml:space="preserve"> г. Петрозаводск, ул. Краснофлотская</w:t>
      </w:r>
      <w:r w:rsidR="006D4637">
        <w:rPr>
          <w:color w:val="000000"/>
          <w:spacing w:val="-2"/>
          <w:szCs w:val="28"/>
        </w:rPr>
        <w:t xml:space="preserve"> – ул. Мурманская</w:t>
      </w:r>
      <w:r w:rsidR="00A34328">
        <w:rPr>
          <w:color w:val="000000"/>
          <w:spacing w:val="-2"/>
          <w:szCs w:val="28"/>
        </w:rPr>
        <w:t>,</w:t>
      </w:r>
      <w:r w:rsidRPr="00A16A4A">
        <w:rPr>
          <w:color w:val="000000"/>
          <w:spacing w:val="-2"/>
          <w:szCs w:val="28"/>
        </w:rPr>
        <w:t xml:space="preserve"> находящегося в собственности Закрытого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</w:p>
    <w:p w:rsidR="00DB4F2F" w:rsidRDefault="00DB4F2F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</w:t>
      </w:r>
      <w:r w:rsidR="00A16A4A">
        <w:rPr>
          <w:color w:val="000000"/>
          <w:spacing w:val="-2"/>
          <w:szCs w:val="28"/>
        </w:rPr>
        <w:t xml:space="preserve">     </w:t>
      </w:r>
      <w:r w:rsidRPr="00A16A4A">
        <w:rPr>
          <w:color w:val="000000"/>
          <w:spacing w:val="-2"/>
          <w:szCs w:val="28"/>
        </w:rPr>
        <w:t xml:space="preserve"> 20 ноября 2000 года № 878 «Об утверждении Правил охраны газораспре</w:t>
      </w:r>
      <w:r w:rsidR="00A16A4A">
        <w:rPr>
          <w:color w:val="000000"/>
          <w:spacing w:val="-2"/>
          <w:szCs w:val="28"/>
        </w:rPr>
        <w:t>-</w:t>
      </w:r>
      <w:r w:rsidRPr="00A16A4A">
        <w:rPr>
          <w:color w:val="000000"/>
          <w:spacing w:val="-2"/>
          <w:szCs w:val="28"/>
        </w:rPr>
        <w:t>делительных сетей».</w:t>
      </w: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B4F2F" w:rsidRPr="00A16A4A" w:rsidRDefault="00DB4F2F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lastRenderedPageBreak/>
        <w:t>3. Рекомендовать Закрытому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EB614B" w:rsidRPr="00A16A4A" w:rsidRDefault="00EB614B" w:rsidP="00485657">
      <w:pPr>
        <w:ind w:right="283" w:firstLine="567"/>
        <w:jc w:val="both"/>
        <w:rPr>
          <w:szCs w:val="28"/>
        </w:rPr>
      </w:pPr>
    </w:p>
    <w:p w:rsidR="006D049C" w:rsidRPr="00A16A4A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16287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A3322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25825"/>
      <w:docPartObj>
        <w:docPartGallery w:val="Page Numbers (Top of Page)"/>
        <w:docPartUnique/>
      </w:docPartObj>
    </w:sdtPr>
    <w:sdtEndPr/>
    <w:sdtContent>
      <w:p w:rsidR="00856625" w:rsidRDefault="00A3322F">
        <w:pPr>
          <w:pStyle w:val="a6"/>
          <w:jc w:val="center"/>
        </w:pPr>
        <w:r>
          <w:fldChar w:fldCharType="begin"/>
        </w:r>
        <w:r w:rsidR="00856625">
          <w:instrText>PAGE   \* MERGEFORMAT</w:instrText>
        </w:r>
        <w:r>
          <w:fldChar w:fldCharType="separate"/>
        </w:r>
        <w:r w:rsidR="00DB1712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425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287C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5747"/>
    <w:rsid w:val="001F6616"/>
    <w:rsid w:val="002100C6"/>
    <w:rsid w:val="002273F6"/>
    <w:rsid w:val="0023236F"/>
    <w:rsid w:val="00243317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3D47"/>
    <w:rsid w:val="006B67A0"/>
    <w:rsid w:val="006C7F69"/>
    <w:rsid w:val="006D049C"/>
    <w:rsid w:val="006D4637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0574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6625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6A4A"/>
    <w:rsid w:val="00A3322F"/>
    <w:rsid w:val="00A33ED2"/>
    <w:rsid w:val="00A34328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1712"/>
    <w:rsid w:val="00DB4F2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2894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5197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3E6B-FDD1-4D4C-90B5-CD7F1EEB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2015-07-13T12:07:00Z</cp:lastPrinted>
  <dcterms:created xsi:type="dcterms:W3CDTF">2015-07-09T08:21:00Z</dcterms:created>
  <dcterms:modified xsi:type="dcterms:W3CDTF">2015-07-16T08:49:00Z</dcterms:modified>
</cp:coreProperties>
</file>