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8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A3801" w:rsidRDefault="00307849" w:rsidP="009A380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A3801">
        <w:t>7 сентября 2015 года № 28</w:t>
      </w:r>
      <w:r w:rsidR="009A3801">
        <w:t>8</w:t>
      </w:r>
      <w:r w:rsidR="009A380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E4F87" w:rsidRPr="00427AB6" w:rsidRDefault="009E4F87" w:rsidP="009E4F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27AB6">
        <w:rPr>
          <w:b/>
          <w:bCs/>
          <w:szCs w:val="28"/>
        </w:rPr>
        <w:t>Об утверждении Правил</w:t>
      </w:r>
    </w:p>
    <w:p w:rsidR="009E4F87" w:rsidRPr="00427AB6" w:rsidRDefault="009E4F87" w:rsidP="009E4F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27AB6">
        <w:rPr>
          <w:b/>
          <w:bCs/>
          <w:szCs w:val="28"/>
        </w:rPr>
        <w:t>установления организациям, осуществляющим</w:t>
      </w:r>
    </w:p>
    <w:p w:rsidR="009E4F87" w:rsidRPr="00427AB6" w:rsidRDefault="009E4F87" w:rsidP="009E4F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27AB6">
        <w:rPr>
          <w:b/>
          <w:bCs/>
          <w:szCs w:val="28"/>
        </w:rPr>
        <w:t>образовательную деятельность, контрольных цифр приема</w:t>
      </w:r>
    </w:p>
    <w:p w:rsidR="009E4F87" w:rsidRPr="00427AB6" w:rsidRDefault="009E4F87" w:rsidP="009E4F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27AB6">
        <w:rPr>
          <w:b/>
          <w:bCs/>
          <w:szCs w:val="28"/>
        </w:rPr>
        <w:t xml:space="preserve">по профессиям и специальностям для </w:t>
      </w:r>
      <w:proofErr w:type="gramStart"/>
      <w:r w:rsidRPr="00427AB6">
        <w:rPr>
          <w:b/>
          <w:bCs/>
          <w:szCs w:val="28"/>
        </w:rPr>
        <w:t>обучения по</w:t>
      </w:r>
      <w:proofErr w:type="gramEnd"/>
      <w:r w:rsidRPr="00427AB6">
        <w:rPr>
          <w:b/>
          <w:bCs/>
          <w:szCs w:val="28"/>
        </w:rPr>
        <w:t xml:space="preserve"> образовательным программам среднего профессионального образования за счет бюджетных</w:t>
      </w:r>
      <w:r>
        <w:rPr>
          <w:b/>
          <w:bCs/>
          <w:szCs w:val="28"/>
        </w:rPr>
        <w:t xml:space="preserve"> </w:t>
      </w:r>
      <w:r w:rsidRPr="00427AB6">
        <w:rPr>
          <w:b/>
          <w:bCs/>
          <w:szCs w:val="28"/>
        </w:rPr>
        <w:t>ассигнований бюджета Республики Карелия</w:t>
      </w:r>
    </w:p>
    <w:p w:rsidR="009E4F87" w:rsidRPr="00427AB6" w:rsidRDefault="009E4F87" w:rsidP="009E4F8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E4F87" w:rsidRPr="00427AB6" w:rsidRDefault="009E4F87" w:rsidP="009E4F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AB6">
        <w:rPr>
          <w:szCs w:val="28"/>
        </w:rPr>
        <w:t xml:space="preserve">В соответствии с </w:t>
      </w:r>
      <w:hyperlink r:id="rId10" w:history="1">
        <w:r w:rsidRPr="00427AB6">
          <w:rPr>
            <w:szCs w:val="28"/>
          </w:rPr>
          <w:t>частью 4 статьи 100</w:t>
        </w:r>
      </w:hyperlink>
      <w:r w:rsidRPr="00427AB6">
        <w:rPr>
          <w:szCs w:val="28"/>
        </w:rPr>
        <w:t xml:space="preserve"> Федерального закона от 29 декабря 2012 года № 273-ФЗ «Об образовании в Российской Федерации» Правительство Республики Карелия </w:t>
      </w:r>
      <w:proofErr w:type="gramStart"/>
      <w:r w:rsidRPr="0063791B">
        <w:rPr>
          <w:b/>
          <w:szCs w:val="28"/>
        </w:rPr>
        <w:t>п</w:t>
      </w:r>
      <w:proofErr w:type="gramEnd"/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о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с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т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а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н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о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в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л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я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е</w:t>
      </w:r>
      <w:r w:rsidR="0063791B">
        <w:rPr>
          <w:b/>
          <w:szCs w:val="28"/>
        </w:rPr>
        <w:t xml:space="preserve"> </w:t>
      </w:r>
      <w:r w:rsidRPr="0063791B">
        <w:rPr>
          <w:b/>
          <w:szCs w:val="28"/>
        </w:rPr>
        <w:t>т:</w:t>
      </w:r>
    </w:p>
    <w:p w:rsidR="009E4F87" w:rsidRPr="00427AB6" w:rsidRDefault="009E4F87" w:rsidP="009E4F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AB6">
        <w:rPr>
          <w:szCs w:val="28"/>
        </w:rPr>
        <w:t>1. Утвердить прилагаемые Правила установления организациям, осуществляющим образовательную деятельность, контрольных цифр приема   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Карелия.</w:t>
      </w:r>
    </w:p>
    <w:p w:rsidR="009E4F87" w:rsidRPr="00427AB6" w:rsidRDefault="009E4F87" w:rsidP="009E4F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27AB6">
        <w:rPr>
          <w:szCs w:val="28"/>
        </w:rPr>
        <w:t xml:space="preserve">2. Признать утратившим силу постановление Правительства Республики Карелия от 21 марта 2014 года № 74-П «Об утверждении Правил </w:t>
      </w:r>
      <w:proofErr w:type="spellStart"/>
      <w:proofErr w:type="gramStart"/>
      <w:r w:rsidRPr="00427AB6">
        <w:rPr>
          <w:szCs w:val="28"/>
        </w:rPr>
        <w:t>установ</w:t>
      </w:r>
      <w:r w:rsidR="0063791B">
        <w:rPr>
          <w:szCs w:val="28"/>
        </w:rPr>
        <w:t>-</w:t>
      </w:r>
      <w:r w:rsidRPr="00427AB6">
        <w:rPr>
          <w:szCs w:val="28"/>
        </w:rPr>
        <w:t>ления</w:t>
      </w:r>
      <w:proofErr w:type="spellEnd"/>
      <w:proofErr w:type="gramEnd"/>
      <w:r w:rsidRPr="00427AB6">
        <w:rPr>
          <w:szCs w:val="28"/>
        </w:rPr>
        <w:t xml:space="preserve">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бюджета Республики Карелия» (Собрание законодательства Республики Карелия, 2014, № 3, </w:t>
      </w:r>
      <w:r w:rsidR="0063791B">
        <w:rPr>
          <w:szCs w:val="28"/>
        </w:rPr>
        <w:t xml:space="preserve">                 </w:t>
      </w:r>
      <w:r w:rsidRPr="00427AB6">
        <w:rPr>
          <w:szCs w:val="28"/>
        </w:rPr>
        <w:t>ст. 413).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B1543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3791B" w:rsidRDefault="0063791B" w:rsidP="00927C66">
      <w:pPr>
        <w:autoSpaceDE w:val="0"/>
        <w:autoSpaceDN w:val="0"/>
        <w:adjustRightInd w:val="0"/>
        <w:jc w:val="both"/>
        <w:rPr>
          <w:szCs w:val="28"/>
        </w:rPr>
        <w:sectPr w:rsidR="0063791B" w:rsidSect="007837B1">
          <w:headerReference w:type="default" r:id="rId11"/>
          <w:headerReference w:type="first" r:id="rId12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3791B" w:rsidRDefault="00291B42" w:rsidP="0063791B">
      <w:pPr>
        <w:ind w:firstLine="4962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lastRenderedPageBreak/>
        <w:t>Утверждены</w:t>
      </w:r>
      <w:proofErr w:type="gramEnd"/>
      <w:r w:rsidR="0063791B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</w:p>
    <w:p w:rsidR="00291B42" w:rsidRDefault="00291B42" w:rsidP="0063791B">
      <w:pPr>
        <w:ind w:firstLine="4962"/>
        <w:rPr>
          <w:b/>
          <w:bCs/>
          <w:szCs w:val="28"/>
        </w:rPr>
      </w:pPr>
      <w:r>
        <w:rPr>
          <w:szCs w:val="28"/>
        </w:rPr>
        <w:t xml:space="preserve">Правительства </w:t>
      </w:r>
      <w:r w:rsidR="0063791B">
        <w:rPr>
          <w:szCs w:val="28"/>
        </w:rPr>
        <w:t xml:space="preserve"> </w:t>
      </w:r>
      <w:r>
        <w:rPr>
          <w:szCs w:val="28"/>
        </w:rPr>
        <w:t xml:space="preserve">Республики Карелия </w:t>
      </w:r>
    </w:p>
    <w:p w:rsidR="00291B42" w:rsidRDefault="00291B42" w:rsidP="0063791B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 xml:space="preserve">от </w:t>
      </w:r>
      <w:r w:rsidR="009A3801">
        <w:rPr>
          <w:szCs w:val="28"/>
        </w:rPr>
        <w:t xml:space="preserve"> 7 сентября 2015 года № 288-П</w:t>
      </w:r>
    </w:p>
    <w:p w:rsidR="00291B42" w:rsidRDefault="00291B42" w:rsidP="0063791B">
      <w:pPr>
        <w:widowControl w:val="0"/>
        <w:autoSpaceDE w:val="0"/>
        <w:autoSpaceDN w:val="0"/>
        <w:adjustRightInd w:val="0"/>
        <w:ind w:firstLine="4962"/>
        <w:rPr>
          <w:szCs w:val="28"/>
        </w:rPr>
      </w:pPr>
    </w:p>
    <w:p w:rsidR="00291B42" w:rsidRDefault="00291B42" w:rsidP="00291B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0"/>
      <w:bookmarkEnd w:id="1"/>
    </w:p>
    <w:p w:rsidR="00291B42" w:rsidRDefault="00291B42" w:rsidP="00291B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291B42" w:rsidRDefault="00291B42" w:rsidP="00291B4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установления организациям, осуществляющим образовательную деятельность,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</w:t>
      </w:r>
    </w:p>
    <w:p w:rsidR="00291B42" w:rsidRDefault="00291B42" w:rsidP="00291B4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Настоящие Правила определяют порядок установления организациям, осуществляющим образовательную деятельность, контрольных цифр приема по профессиям и специальностям для </w:t>
      </w:r>
      <w:proofErr w:type="gramStart"/>
      <w:r>
        <w:rPr>
          <w:szCs w:val="28"/>
        </w:rPr>
        <w:t>обучения по</w:t>
      </w:r>
      <w:proofErr w:type="gramEnd"/>
      <w:r>
        <w:rPr>
          <w:szCs w:val="28"/>
        </w:rPr>
        <w:t xml:space="preserve"> образовательным программам среднего профессионального образования за счет бюджетных ассигнований бюджета Республики Карелия (далее </w:t>
      </w:r>
      <w:r w:rsidR="0063791B">
        <w:rPr>
          <w:szCs w:val="28"/>
        </w:rPr>
        <w:t>–</w:t>
      </w:r>
      <w:r>
        <w:rPr>
          <w:szCs w:val="28"/>
        </w:rPr>
        <w:t xml:space="preserve"> контрольные цифры приема).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Контрольные цифры приема устанавливаются организациям, осуществляющим образовательную деятельность (далее </w:t>
      </w:r>
      <w:r w:rsidR="0063791B">
        <w:rPr>
          <w:szCs w:val="28"/>
        </w:rPr>
        <w:t>–</w:t>
      </w:r>
      <w:r>
        <w:rPr>
          <w:szCs w:val="28"/>
        </w:rPr>
        <w:t xml:space="preserve"> образовательные организации), в рамках определенного Министерством образования Республики Карелия общего объема контрольных цифр приема.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Министерство образования Республики Карелия определяет общий объем контрольных цифр приема в целях обеспечения воспроизводства и развития инновационного потенциала экономики с учетом предложений органов исполнительной власти Республики Карелия, осуществляющих функции и полномочия учредителей государственных профессиональных образовательных организаций Республики Карелия (далее </w:t>
      </w:r>
      <w:r w:rsidR="0063791B">
        <w:rPr>
          <w:szCs w:val="28"/>
        </w:rPr>
        <w:t>–</w:t>
      </w:r>
      <w:r>
        <w:rPr>
          <w:szCs w:val="28"/>
        </w:rPr>
        <w:t xml:space="preserve"> учредители), Министерства труда и занятости Республики Карелия, объединений работодателей.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Предложения, предусмотренные пунктом 3 настоящих Правил, формируются на основе анализа рынка труда и с учетом прогноза </w:t>
      </w:r>
      <w:proofErr w:type="spellStart"/>
      <w:r>
        <w:rPr>
          <w:szCs w:val="28"/>
        </w:rPr>
        <w:t>Министер</w:t>
      </w:r>
      <w:r w:rsidR="0063791B">
        <w:rPr>
          <w:szCs w:val="28"/>
        </w:rPr>
        <w:t>-</w:t>
      </w:r>
      <w:r>
        <w:rPr>
          <w:szCs w:val="28"/>
        </w:rPr>
        <w:t>ства</w:t>
      </w:r>
      <w:proofErr w:type="spellEnd"/>
      <w:r>
        <w:rPr>
          <w:szCs w:val="28"/>
        </w:rPr>
        <w:t xml:space="preserve"> труда и занятости Республики Карелия потребности экономики Республики Карелия в квалифицированных кадрах, стратегических ориентиров развития социальной сферы и реального сектора экономики Республики Карелия, а также возможностей образовательных организаций и спроса населения на образовательные услуги.</w:t>
      </w:r>
      <w:proofErr w:type="gramEnd"/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Учредители, Министерство труда и занятости Республики Карелия и объединения работодателей представляют предложения по контрольным цифрам приема в Министерство образования Республики Карелия до 10 сентября года, предшествующего соответствующему учебному году, по формам, утвержденным Министерством образования Республики Карелия. 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Общий объем контрольных цифр приема утверждается Министерством образования Республики Карелия ежегодно до 20 октября года, предшествующего соответствующему учебному году. 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7. Контрольные цифры приема распределяются путем проведения Министерством образования Республики Карелия конкурса и устанавливаются образовательным организациям по профессиям и специальностям для обучения по   образовательным программам среднего профессионального образования с выделением очной, очно-заочной и заочной форм обучения.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Порядок проведения конкурса по распределению контрольных цифр приема устанавливается Министерством образования Республики Карелия.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Указанный порядок включает требования к объявлению о проведении конкурса и срокам его проведения, показатели деятельности образовательных организаций, по результатам оценки которых принимается решение об установлении контрольных цифр приема, а также методику проведения конкурсного отбора и критерии принятия решения о распределении контрольных цифр приема.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Проведение конкурсного отбора осуществляется созданной Министерством образования Республики Карелия конкурсной комиссией, в состав которой входят представители учредителей, Министерства труда и занятости Республики Карелия и объединений работодателей, на основании заявок, поданных образовательными  организациями.</w:t>
      </w:r>
    </w:p>
    <w:p w:rsidR="00291B42" w:rsidRDefault="00291B42" w:rsidP="00291B4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Контрольные цифры приема, распределенные в результате проведения конкурса, устанавливаются приказом Министерства образования Республики Карелия в срок до 31 декабря года, предшествующего соответствующему учебному году.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3791B" w:rsidRDefault="0063791B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63791B" w:rsidRDefault="0063791B" w:rsidP="0063791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63791B" w:rsidSect="005B3D13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48621"/>
      <w:docPartObj>
        <w:docPartGallery w:val="Page Numbers (Top of Page)"/>
        <w:docPartUnique/>
      </w:docPartObj>
    </w:sdtPr>
    <w:sdtEndPr/>
    <w:sdtContent>
      <w:p w:rsidR="0063791B" w:rsidRDefault="006379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01">
          <w:rPr>
            <w:noProof/>
          </w:rPr>
          <w:t>2</w:t>
        </w:r>
        <w:r>
          <w:fldChar w:fldCharType="end"/>
        </w:r>
      </w:p>
    </w:sdtContent>
  </w:sdt>
  <w:p w:rsidR="0063791B" w:rsidRDefault="006379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91B42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3D13"/>
    <w:rsid w:val="005C332A"/>
    <w:rsid w:val="005C45D2"/>
    <w:rsid w:val="005C6C28"/>
    <w:rsid w:val="005E6921"/>
    <w:rsid w:val="005F0A11"/>
    <w:rsid w:val="006055A2"/>
    <w:rsid w:val="00605DD7"/>
    <w:rsid w:val="00610B10"/>
    <w:rsid w:val="0063791B"/>
    <w:rsid w:val="00640893"/>
    <w:rsid w:val="006429B5"/>
    <w:rsid w:val="00653398"/>
    <w:rsid w:val="00660D7F"/>
    <w:rsid w:val="006E64E6"/>
    <w:rsid w:val="007072B5"/>
    <w:rsid w:val="00726286"/>
    <w:rsid w:val="00756C1D"/>
    <w:rsid w:val="00757706"/>
    <w:rsid w:val="007705AD"/>
    <w:rsid w:val="007771A7"/>
    <w:rsid w:val="007837B1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3801"/>
    <w:rsid w:val="009D2DE2"/>
    <w:rsid w:val="009E192A"/>
    <w:rsid w:val="009E4F87"/>
    <w:rsid w:val="00A02843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5434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Знак Знак"/>
    <w:basedOn w:val="a"/>
    <w:rsid w:val="009E4F8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Heading">
    <w:name w:val="Heading"/>
    <w:rsid w:val="00291B4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6379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79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E61FAAAE435E8ABC15477F329DD710F883366BAAB73CAB5DDD633F831C49DEDFB1333DDAC33A3FGB6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73EF-C5D9-48A8-B2CE-E74F59D2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4887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2013-07-08T05:33:00Z</cp:lastPrinted>
  <dcterms:created xsi:type="dcterms:W3CDTF">2015-08-28T08:36:00Z</dcterms:created>
  <dcterms:modified xsi:type="dcterms:W3CDTF">2015-09-07T13:14:00Z</dcterms:modified>
</cp:coreProperties>
</file>