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6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D66F0">
        <w:t>7 октября 2015 года № 316-П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639BD" w:rsidRDefault="00E639BD" w:rsidP="00E639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E639BD" w:rsidRDefault="00E639BD" w:rsidP="00E639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5 февраля 2008 года  № 24-П</w:t>
      </w:r>
    </w:p>
    <w:bookmarkEnd w:id="0"/>
    <w:p w:rsidR="00E639BD" w:rsidRDefault="00E639BD" w:rsidP="00E639B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9BD" w:rsidRDefault="00E639BD" w:rsidP="00E639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E639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39B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639BD" w:rsidRDefault="00E639BD" w:rsidP="00E6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Цели и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утвержденные постановлением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роизводителям товаров, работ, услуг из бюджета Республики Карелия» (Собрание законодательства Республики Карелия, 2008, № 2, ст. 162; № 7,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945; № 8, ст. 1019; № 11, ст. 1384; № 12, ст. 1571; 2009, № 1, ст. 56, 61; </w:t>
      </w:r>
      <w:r>
        <w:rPr>
          <w:rFonts w:ascii="Times New Roman" w:hAnsi="Times New Roman" w:cs="Times New Roman"/>
          <w:sz w:val="28"/>
          <w:szCs w:val="28"/>
        </w:rPr>
        <w:br/>
        <w:t xml:space="preserve">№ 4, ст. 362, 370; № 7, ст. 821; № 8, ст. 890; № 10, ст. 1149; № 11, ст. 1302; </w:t>
      </w:r>
      <w:r>
        <w:rPr>
          <w:rFonts w:ascii="Times New Roman" w:hAnsi="Times New Roman" w:cs="Times New Roman"/>
          <w:sz w:val="28"/>
          <w:szCs w:val="28"/>
        </w:rPr>
        <w:br/>
        <w:t xml:space="preserve">№ 12, ст. 1460; 2010, № 2, ст. 114, 137; № 6, ст. 697; № 12, ст. 1719; 2011, № 3, ст. 310; № 7, ст. 1065; № 10, ст. 1651; № 11, ст. 1843, 1847; № 12, ст. 2047, 2061, 2073, 2084, 2089, 2091; 2012, № 2, ст. 268; № 3, ст. 445; № 4, ст. 637, 645; № 6, ст. 1153; № 11, ст. 2024, 2025; № 12, ст. 2256, 2268; 2013, № 4,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618; № 5, ст. 805; № 6, ст. 1015; № 7, ст. 1238; № 9, ст. 1644; № 11,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2082; 2014, № 2, ст. 219; № 6, ст. 1053; № 7, ст. 1295; № 8, ст. 1437; № 9, ст. 1612; № 11, ст. 2032; № 12, ст. 2333; 2015, № 1, ст. 54; № 2, ст. 224, 254, 262;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30 июня 2015 года, № 1000201506300003; 22 сентября 2015 года, № 1000201509220001), следующие изменения:</w:t>
      </w:r>
      <w:proofErr w:type="gramEnd"/>
    </w:p>
    <w:p w:rsidR="00E639BD" w:rsidRDefault="00E639BD" w:rsidP="00E639BD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 1) пункт 2 дополнить подпунктами 48-52 следующего содержания: </w:t>
      </w:r>
    </w:p>
    <w:p w:rsidR="00E639BD" w:rsidRDefault="00E639BD" w:rsidP="00E639BD">
      <w:pPr>
        <w:jc w:val="both"/>
        <w:rPr>
          <w:szCs w:val="28"/>
        </w:rPr>
      </w:pPr>
      <w:r>
        <w:rPr>
          <w:szCs w:val="28"/>
        </w:rPr>
        <w:lastRenderedPageBreak/>
        <w:t xml:space="preserve">        «48) возмещение части процентной ставки по краткосрочным кредитам (займам) на развитие молочного скотоводства в рамках подпрограммы «Развитие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животноводства и переработки продукции животноводства» государственной программы Республики Карелия «Развитие агропромышленного комплекса и охотничьего хозяйства Республики Карелия» на 2013-2020 годы;</w:t>
      </w:r>
    </w:p>
    <w:p w:rsidR="00E639BD" w:rsidRDefault="00E639BD" w:rsidP="00E639BD">
      <w:pPr>
        <w:jc w:val="both"/>
        <w:rPr>
          <w:szCs w:val="28"/>
        </w:rPr>
      </w:pPr>
      <w:r>
        <w:rPr>
          <w:szCs w:val="28"/>
        </w:rPr>
        <w:t xml:space="preserve">       49) возмещение части процентной ставки по краткосрочным кредитам (займам) на переработку продукции животноводства в рамках подпрограммы «Развитие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животноводства и переработки продукции животноводства» государственной программы Республики Карелия «Развитие агропромышленного комплекса и охотничьего хозяйства Республики Карелия» на 2013-2020 годы;</w:t>
      </w:r>
    </w:p>
    <w:p w:rsidR="00E639BD" w:rsidRDefault="00E639BD" w:rsidP="00E639BD">
      <w:pPr>
        <w:jc w:val="both"/>
        <w:rPr>
          <w:szCs w:val="28"/>
        </w:rPr>
      </w:pPr>
      <w:r>
        <w:rPr>
          <w:szCs w:val="28"/>
        </w:rPr>
        <w:t xml:space="preserve">      50) возмещение части процентной ставки по инвестиционным кредитам (займам) на строительство и реконструкцию объектов для молочного скотоводства в рамках подпрограммы «Развитие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животноводства и переработки продукции животноводства» государственной программы Республики Карелия «Развитие агропромышленного комплекса и охотничьего хозяйства Республики Карелия» на 2013-2020 годы;</w:t>
      </w:r>
    </w:p>
    <w:p w:rsidR="00E639BD" w:rsidRDefault="00E639BD" w:rsidP="00E639BD">
      <w:pPr>
        <w:jc w:val="both"/>
        <w:rPr>
          <w:szCs w:val="28"/>
        </w:rPr>
      </w:pPr>
      <w:r>
        <w:rPr>
          <w:szCs w:val="28"/>
        </w:rPr>
        <w:t xml:space="preserve">      51) стимулирование </w:t>
      </w:r>
      <w:proofErr w:type="spellStart"/>
      <w:r>
        <w:rPr>
          <w:szCs w:val="28"/>
        </w:rPr>
        <w:t>сельхозтоваропроизводителей</w:t>
      </w:r>
      <w:proofErr w:type="spellEnd"/>
      <w:r>
        <w:rPr>
          <w:szCs w:val="28"/>
        </w:rPr>
        <w:t xml:space="preserve">, применяющих современные достижения в технике и технологиях, в рамках подпрограммы «Развитие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животноводства и переработки продукции животноводства» государственной программы Республики Карелия «Развитие агропромышленного комплекса и охотничьего хозяйства Республики Карелия» на 2013-2020 годы;</w:t>
      </w:r>
    </w:p>
    <w:p w:rsidR="00E639BD" w:rsidRDefault="00E639BD" w:rsidP="00E639BD">
      <w:pPr>
        <w:jc w:val="both"/>
        <w:rPr>
          <w:szCs w:val="28"/>
        </w:rPr>
      </w:pPr>
      <w:r>
        <w:rPr>
          <w:szCs w:val="28"/>
        </w:rPr>
        <w:t xml:space="preserve">      52) возмещение части затрат на уплату процентов по кредитам, полученным в российских кредитных организациях, на развитие 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 (рыбоводство) в рамках подпрограммы «Развитие рыбного хозяйства» государственной программы Республики Карелия «Развитие агропромышленного комплекса и охотничьего хозяйства Республики Карелия» на 2013-2020 годы</w:t>
      </w:r>
      <w:proofErr w:type="gramStart"/>
      <w:r>
        <w:rPr>
          <w:szCs w:val="28"/>
        </w:rPr>
        <w:t>.»;</w:t>
      </w:r>
      <w:proofErr w:type="gramEnd"/>
    </w:p>
    <w:p w:rsidR="00E639BD" w:rsidRDefault="00E639BD" w:rsidP="00E639BD">
      <w:pPr>
        <w:jc w:val="both"/>
        <w:rPr>
          <w:szCs w:val="28"/>
        </w:rPr>
      </w:pPr>
      <w:r>
        <w:rPr>
          <w:szCs w:val="28"/>
        </w:rPr>
        <w:t xml:space="preserve">       2) подпункт 3 пункта 2.1 после слов «на цели, указанные в подпунктах </w:t>
      </w:r>
      <w:r>
        <w:rPr>
          <w:szCs w:val="28"/>
        </w:rPr>
        <w:br/>
        <w:t xml:space="preserve">1-22» дополнить словами «, 48, 50, 51».  </w:t>
      </w:r>
    </w:p>
    <w:p w:rsidR="00E639BD" w:rsidRDefault="00E639BD" w:rsidP="00E639BD">
      <w:pPr>
        <w:jc w:val="both"/>
        <w:rPr>
          <w:szCs w:val="28"/>
        </w:rPr>
      </w:pPr>
    </w:p>
    <w:p w:rsidR="00E639BD" w:rsidRDefault="00E639BD" w:rsidP="00E6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BD" w:rsidRDefault="00E639BD" w:rsidP="00E639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</w:p>
    <w:p w:rsidR="00E639BD" w:rsidRDefault="00E639BD" w:rsidP="00E639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639BD" w:rsidSect="00E639BD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6508"/>
      <w:docPartObj>
        <w:docPartGallery w:val="Page Numbers (Top of Page)"/>
        <w:docPartUnique/>
      </w:docPartObj>
    </w:sdtPr>
    <w:sdtEndPr/>
    <w:sdtContent>
      <w:p w:rsidR="00E639BD" w:rsidRDefault="00E639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6F0">
          <w:rPr>
            <w:noProof/>
          </w:rPr>
          <w:t>2</w:t>
        </w:r>
        <w:r>
          <w:fldChar w:fldCharType="end"/>
        </w:r>
      </w:p>
    </w:sdtContent>
  </w:sdt>
  <w:p w:rsidR="00E639BD" w:rsidRDefault="00E639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639BD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639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39B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F143-CD48-49B7-AAC1-6EEC41FE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2015-09-29T07:45:00Z</cp:lastPrinted>
  <dcterms:created xsi:type="dcterms:W3CDTF">2015-09-29T07:45:00Z</dcterms:created>
  <dcterms:modified xsi:type="dcterms:W3CDTF">2015-10-08T13:14:00Z</dcterms:modified>
</cp:coreProperties>
</file>