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2" w:rsidRDefault="00D03ADD" w:rsidP="00DE7253">
      <w:pPr>
        <w:autoSpaceDE w:val="0"/>
        <w:autoSpaceDN w:val="0"/>
        <w:adjustRightInd w:val="0"/>
        <w:ind w:firstLine="9356"/>
        <w:outlineLvl w:val="0"/>
        <w:rPr>
          <w:szCs w:val="28"/>
        </w:rPr>
      </w:pPr>
      <w:r>
        <w:rPr>
          <w:szCs w:val="28"/>
        </w:rPr>
        <w:t>П</w:t>
      </w:r>
      <w:r w:rsidR="00E06AF2">
        <w:rPr>
          <w:szCs w:val="28"/>
        </w:rPr>
        <w:t>риложение 2</w:t>
      </w:r>
    </w:p>
    <w:p w:rsidR="00E06AF2" w:rsidRDefault="00E06AF2" w:rsidP="00DE7253">
      <w:pPr>
        <w:autoSpaceDE w:val="0"/>
        <w:autoSpaceDN w:val="0"/>
        <w:adjustRightInd w:val="0"/>
        <w:ind w:firstLine="9356"/>
        <w:rPr>
          <w:szCs w:val="28"/>
        </w:rPr>
      </w:pPr>
      <w:r>
        <w:rPr>
          <w:szCs w:val="28"/>
        </w:rPr>
        <w:t>к постановлению</w:t>
      </w:r>
    </w:p>
    <w:p w:rsidR="00E06AF2" w:rsidRDefault="00E06AF2" w:rsidP="00DE7253">
      <w:pPr>
        <w:autoSpaceDE w:val="0"/>
        <w:autoSpaceDN w:val="0"/>
        <w:adjustRightInd w:val="0"/>
        <w:ind w:firstLine="935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E06AF2" w:rsidRDefault="00E06AF2" w:rsidP="00DE7253">
      <w:pPr>
        <w:autoSpaceDE w:val="0"/>
        <w:autoSpaceDN w:val="0"/>
        <w:adjustRightInd w:val="0"/>
        <w:ind w:firstLine="9356"/>
        <w:rPr>
          <w:szCs w:val="28"/>
        </w:rPr>
      </w:pPr>
      <w:r>
        <w:rPr>
          <w:szCs w:val="28"/>
        </w:rPr>
        <w:t xml:space="preserve">от </w:t>
      </w:r>
      <w:r w:rsidR="00BD541E">
        <w:rPr>
          <w:szCs w:val="28"/>
        </w:rPr>
        <w:t xml:space="preserve"> 2 декабря 2015 года № 385-П</w:t>
      </w:r>
      <w:bookmarkStart w:id="0" w:name="_GoBack"/>
      <w:bookmarkEnd w:id="0"/>
    </w:p>
    <w:p w:rsidR="00E06AF2" w:rsidRDefault="00E06AF2" w:rsidP="00E06AF2">
      <w:pPr>
        <w:autoSpaceDE w:val="0"/>
        <w:autoSpaceDN w:val="0"/>
        <w:adjustRightInd w:val="0"/>
        <w:jc w:val="right"/>
        <w:rPr>
          <w:szCs w:val="28"/>
        </w:rPr>
      </w:pPr>
    </w:p>
    <w:p w:rsidR="00E06AF2" w:rsidRDefault="00E06AF2" w:rsidP="00E06AF2">
      <w:pPr>
        <w:jc w:val="center"/>
        <w:rPr>
          <w:szCs w:val="28"/>
        </w:rPr>
      </w:pPr>
      <w:r>
        <w:rPr>
          <w:szCs w:val="28"/>
        </w:rPr>
        <w:t>Средние удельные показатели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районам (городским округам) на территории Республики Карелия</w:t>
      </w:r>
    </w:p>
    <w:p w:rsidR="00E06AF2" w:rsidRDefault="00E06AF2" w:rsidP="00E06AF2">
      <w:pPr>
        <w:rPr>
          <w:szCs w:val="28"/>
        </w:rPr>
      </w:pPr>
    </w:p>
    <w:tbl>
      <w:tblPr>
        <w:tblW w:w="14979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860"/>
        <w:gridCol w:w="1605"/>
        <w:gridCol w:w="1605"/>
        <w:gridCol w:w="1635"/>
        <w:gridCol w:w="1620"/>
        <w:gridCol w:w="1620"/>
        <w:gridCol w:w="1440"/>
      </w:tblGrid>
      <w:tr w:rsidR="00E06AF2" w:rsidTr="00DE7253">
        <w:trPr>
          <w:trHeight w:val="447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F2" w:rsidRDefault="00E06AF2" w:rsidP="00DE725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F2" w:rsidRDefault="00DE7253" w:rsidP="001708E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</w:t>
            </w:r>
            <w:r w:rsidR="00E06AF2">
              <w:rPr>
                <w:bCs/>
                <w:color w:val="000000"/>
                <w:szCs w:val="28"/>
              </w:rPr>
              <w:t>униципально</w:t>
            </w:r>
            <w:r>
              <w:rPr>
                <w:bCs/>
                <w:color w:val="000000"/>
                <w:szCs w:val="28"/>
              </w:rPr>
              <w:t>е образование</w:t>
            </w:r>
          </w:p>
        </w:tc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F2" w:rsidRDefault="00DE7253" w:rsidP="00DE725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Номер группы</w:t>
            </w:r>
            <w:r w:rsidR="00E06AF2">
              <w:rPr>
                <w:bCs/>
                <w:color w:val="000000"/>
                <w:szCs w:val="28"/>
              </w:rPr>
              <w:t>*</w:t>
            </w:r>
          </w:p>
        </w:tc>
      </w:tr>
      <w:tr w:rsidR="00E06AF2" w:rsidTr="00DE7253">
        <w:trPr>
          <w:trHeight w:val="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F2" w:rsidRDefault="00E06AF2" w:rsidP="00DE7253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F2" w:rsidRDefault="00E06AF2" w:rsidP="001708EA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F2" w:rsidRDefault="00E06AF2" w:rsidP="00DE725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группа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F2" w:rsidRDefault="00E06AF2" w:rsidP="00DE725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 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F2" w:rsidRDefault="00E06AF2" w:rsidP="00DE725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F2" w:rsidRDefault="00E06AF2" w:rsidP="00DE725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 группа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F2" w:rsidRDefault="00E06AF2" w:rsidP="00DE725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 группа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AF2" w:rsidRDefault="00E06AF2" w:rsidP="00DE725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 группа</w:t>
            </w:r>
          </w:p>
        </w:tc>
      </w:tr>
      <w:tr w:rsidR="00E06AF2" w:rsidTr="00E06AF2">
        <w:trPr>
          <w:trHeight w:val="3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AF2" w:rsidRDefault="00E06AF2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AF2" w:rsidRDefault="00E06AF2" w:rsidP="001708E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AF2" w:rsidRDefault="00E06AF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AF2" w:rsidRDefault="00E06AF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AF2" w:rsidRDefault="00E06AF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AF2" w:rsidRDefault="00E06AF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AF2" w:rsidRDefault="00E06AF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AF2" w:rsidRDefault="00E06AF2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</w:tr>
      <w:tr w:rsidR="00E06AF2" w:rsidTr="00E06AF2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DE7253">
              <w:rPr>
                <w:color w:val="000000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100,71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97,23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343,73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191,41</w:t>
            </w:r>
          </w:p>
        </w:tc>
      </w:tr>
      <w:tr w:rsidR="00E06AF2" w:rsidTr="00E06AF2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DE7253">
              <w:rPr>
                <w:color w:val="000000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Калевальский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51,25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155,69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47,29</w:t>
            </w:r>
          </w:p>
        </w:tc>
      </w:tr>
      <w:tr w:rsidR="00E06AF2" w:rsidTr="00E06AF2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DE7253">
              <w:rPr>
                <w:color w:val="000000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Сортавальский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133,12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348,75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133,12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88,76</w:t>
            </w:r>
          </w:p>
        </w:tc>
      </w:tr>
      <w:tr w:rsidR="00E06AF2" w:rsidTr="00E06AF2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DE7253">
              <w:rPr>
                <w:color w:val="000000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Кемский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68,87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260,91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52,81</w:t>
            </w:r>
          </w:p>
        </w:tc>
      </w:tr>
      <w:tr w:rsidR="00E06AF2" w:rsidTr="00E06AF2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DE7253">
              <w:rPr>
                <w:color w:val="000000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Кондопожский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160,06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269,84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160,06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105,58</w:t>
            </w:r>
          </w:p>
        </w:tc>
      </w:tr>
      <w:tr w:rsidR="00E06AF2" w:rsidTr="00DE7253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6AF2" w:rsidRDefault="00E06AF2" w:rsidP="00DE72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DE7253">
              <w:rPr>
                <w:color w:val="000000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1708EA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Лахденпохский </w:t>
            </w:r>
            <w:r w:rsidR="00E06AF2">
              <w:rPr>
                <w:color w:val="000000"/>
                <w:szCs w:val="28"/>
              </w:rPr>
              <w:t>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113,44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113,44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106,91</w:t>
            </w:r>
          </w:p>
        </w:tc>
      </w:tr>
      <w:tr w:rsidR="00E06AF2" w:rsidTr="00DE7253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6AF2" w:rsidRDefault="00E06AF2" w:rsidP="00DE72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DE7253">
              <w:rPr>
                <w:color w:val="000000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Лоухский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63,41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87,6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155,69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86,69</w:t>
            </w:r>
          </w:p>
        </w:tc>
      </w:tr>
      <w:tr w:rsidR="00E06AF2" w:rsidTr="00DE7253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6AF2" w:rsidRDefault="00E06AF2" w:rsidP="00DE72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DE7253">
              <w:rPr>
                <w:color w:val="000000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Медвежьегорский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148,53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285,42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148,53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</w:t>
            </w:r>
          </w:p>
        </w:tc>
      </w:tr>
      <w:tr w:rsidR="00E06AF2" w:rsidTr="00DE7253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6AF2" w:rsidRDefault="00E06AF2" w:rsidP="00DE72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DE7253">
              <w:rPr>
                <w:color w:val="000000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Муезерский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127,87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53,08</w:t>
            </w:r>
          </w:p>
        </w:tc>
      </w:tr>
      <w:tr w:rsidR="00E06AF2" w:rsidTr="00DE7253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6AF2" w:rsidRDefault="00E06AF2" w:rsidP="00DE72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DE7253">
              <w:rPr>
                <w:color w:val="000000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Олонецкий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112,14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196,17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112,14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62,06</w:t>
            </w:r>
          </w:p>
        </w:tc>
      </w:tr>
      <w:tr w:rsidR="00E06AF2" w:rsidTr="00DE7253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6AF2" w:rsidRDefault="00E06AF2" w:rsidP="00DE72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DE7253">
              <w:rPr>
                <w:color w:val="000000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Питкярантский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68,51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94,2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214,78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53,76</w:t>
            </w:r>
          </w:p>
        </w:tc>
      </w:tr>
      <w:tr w:rsidR="00E06AF2" w:rsidTr="00E06AF2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DE7253">
              <w:rPr>
                <w:color w:val="000000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Прионежский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79,06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139,98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330,44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114,23</w:t>
            </w:r>
          </w:p>
        </w:tc>
      </w:tr>
      <w:tr w:rsidR="00E06AF2" w:rsidTr="00E06AF2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  <w:r w:rsidR="00DE7253">
              <w:rPr>
                <w:color w:val="000000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Пряжинский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134,79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307,44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06AF2" w:rsidRDefault="00E06A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165,19</w:t>
            </w:r>
          </w:p>
        </w:tc>
      </w:tr>
      <w:tr w:rsidR="00DE7253" w:rsidTr="00C2256D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253" w:rsidRDefault="00DE7253" w:rsidP="004F0D41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253" w:rsidRDefault="00DE7253" w:rsidP="001708E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253" w:rsidRDefault="00DE7253" w:rsidP="004F0D4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253" w:rsidRDefault="00DE7253" w:rsidP="004F0D4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253" w:rsidRDefault="00DE7253" w:rsidP="004F0D4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253" w:rsidRDefault="00DE7253" w:rsidP="004F0D4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253" w:rsidRDefault="00DE7253" w:rsidP="004F0D4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253" w:rsidRDefault="00DE7253" w:rsidP="004F0D41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</w:tr>
      <w:tr w:rsidR="00DE7253" w:rsidTr="00E06AF2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Пудожский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52,51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109,17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109,17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356,41</w:t>
            </w:r>
          </w:p>
        </w:tc>
      </w:tr>
      <w:tr w:rsidR="00DE7253" w:rsidTr="00E06AF2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Сегежский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79,24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146,13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349,86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146,13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129,84</w:t>
            </w:r>
          </w:p>
        </w:tc>
      </w:tr>
      <w:tr w:rsidR="00DE7253" w:rsidTr="00E06AF2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Суоярвский муниципальный район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96,01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214,78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96,01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152,23</w:t>
            </w:r>
          </w:p>
        </w:tc>
      </w:tr>
      <w:tr w:rsidR="00DE7253" w:rsidTr="00E06AF2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Костомукшский городской округ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155,91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133,56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409,35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133,56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70,12</w:t>
            </w:r>
          </w:p>
        </w:tc>
      </w:tr>
      <w:tr w:rsidR="00DE7253" w:rsidTr="00E06AF2">
        <w:trPr>
          <w:trHeight w:val="3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253" w:rsidRDefault="00DE7253" w:rsidP="001708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Республика Карелия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E7253" w:rsidRDefault="00DE725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73,35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253" w:rsidRDefault="00DE725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127,87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E7253" w:rsidRDefault="00DE725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292,98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E7253" w:rsidRDefault="00DE725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E7253" w:rsidRDefault="00DE725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117,44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E7253" w:rsidRDefault="00DE725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101,07</w:t>
            </w:r>
          </w:p>
        </w:tc>
      </w:tr>
    </w:tbl>
    <w:p w:rsidR="00E06AF2" w:rsidRDefault="00E06AF2" w:rsidP="00E06AF2">
      <w:pPr>
        <w:rPr>
          <w:szCs w:val="28"/>
        </w:rPr>
      </w:pPr>
      <w:r>
        <w:rPr>
          <w:szCs w:val="28"/>
        </w:rPr>
        <w:t>_______________</w:t>
      </w:r>
    </w:p>
    <w:p w:rsidR="00E06AF2" w:rsidRPr="005034F5" w:rsidRDefault="00E06AF2" w:rsidP="00E06AF2">
      <w:pPr>
        <w:rPr>
          <w:sz w:val="26"/>
          <w:szCs w:val="26"/>
        </w:rPr>
      </w:pPr>
      <w:r w:rsidRPr="005034F5">
        <w:rPr>
          <w:sz w:val="26"/>
          <w:szCs w:val="26"/>
        </w:rPr>
        <w:t>*</w:t>
      </w:r>
      <w:r w:rsidRPr="005034F5">
        <w:rPr>
          <w:b/>
          <w:sz w:val="26"/>
          <w:szCs w:val="26"/>
        </w:rPr>
        <w:t>1 группа: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техники, центры и оборудование для подготовки космонавтов, другие наземные сооружения и техника, используемые при осуществлении космической деятельности;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участки, предоставленные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воздушного транспорта;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</w:t>
      </w:r>
      <w:r w:rsidR="001708EA">
        <w:rPr>
          <w:sz w:val="26"/>
          <w:szCs w:val="26"/>
        </w:rPr>
        <w:t>вающих их сооружений и объектов;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</w:p>
    <w:p w:rsidR="00E06AF2" w:rsidRPr="005034F5" w:rsidRDefault="001708EA" w:rsidP="00DE725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</w:t>
      </w:r>
      <w:r w:rsidR="00E06AF2" w:rsidRPr="005034F5">
        <w:rPr>
          <w:b/>
          <w:sz w:val="26"/>
          <w:szCs w:val="26"/>
        </w:rPr>
        <w:t>группа: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производственных и административных зданий, строений, сооружений и обслуживающих их объектов в целях обеспечения деятельности организаций и (или) эксплуатации объектов промышленности;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установления полос отвода железных дорог, переданные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</w:t>
      </w:r>
      <w:r w:rsidR="001708EA">
        <w:rPr>
          <w:sz w:val="26"/>
          <w:szCs w:val="26"/>
        </w:rPr>
        <w:t>новленных федеральными законами;</w:t>
      </w:r>
    </w:p>
    <w:p w:rsidR="00E06AF2" w:rsidRDefault="00E06AF2" w:rsidP="00DE7253">
      <w:pPr>
        <w:jc w:val="both"/>
        <w:rPr>
          <w:b/>
          <w:sz w:val="26"/>
          <w:szCs w:val="26"/>
        </w:rPr>
      </w:pPr>
    </w:p>
    <w:p w:rsidR="005034F5" w:rsidRPr="005034F5" w:rsidRDefault="005034F5" w:rsidP="00DE7253">
      <w:pPr>
        <w:jc w:val="both"/>
        <w:rPr>
          <w:b/>
          <w:sz w:val="26"/>
          <w:szCs w:val="26"/>
        </w:rPr>
      </w:pPr>
    </w:p>
    <w:p w:rsidR="00E06AF2" w:rsidRPr="005034F5" w:rsidRDefault="00E06AF2" w:rsidP="00DE7253">
      <w:pPr>
        <w:jc w:val="both"/>
        <w:rPr>
          <w:b/>
          <w:sz w:val="26"/>
          <w:szCs w:val="26"/>
        </w:rPr>
      </w:pPr>
      <w:r w:rsidRPr="005034F5">
        <w:rPr>
          <w:b/>
          <w:sz w:val="26"/>
          <w:szCs w:val="26"/>
        </w:rPr>
        <w:t>3 группа: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под объектами дорожного сервиса, размещенные на полосах отвода автомобильных дорог</w:t>
      </w:r>
      <w:r w:rsidR="001708EA">
        <w:rPr>
          <w:sz w:val="26"/>
          <w:szCs w:val="26"/>
        </w:rPr>
        <w:t>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</w:p>
    <w:p w:rsidR="00E06AF2" w:rsidRPr="005034F5" w:rsidRDefault="00E06AF2" w:rsidP="00DE7253">
      <w:pPr>
        <w:jc w:val="both"/>
        <w:rPr>
          <w:b/>
          <w:sz w:val="26"/>
          <w:szCs w:val="26"/>
        </w:rPr>
      </w:pPr>
      <w:r w:rsidRPr="005034F5">
        <w:rPr>
          <w:b/>
          <w:sz w:val="26"/>
          <w:szCs w:val="26"/>
        </w:rPr>
        <w:t>4 группа: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разработки полезных ископаемых, предоставляемые организациям горнодобывающей и нефтегазовой промышленности после оформления горного отвода, утверждения проекта рекультивации земель, восстановления ранее отработанных земель;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железнодорожных путей;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установления полос отвода железных дорог, за исключением земельных участков, переданных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 законами;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автомобильных дорог, их конструктивных элементов и дорожных сооружений;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установления полос отвода автомобильных дорог, за исключением земельных участков под объектами дорожного сервиса;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искусственно созданных внутренних водных путей;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береговой полосы;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нефтепроводов, газопроводов, иных трубопроводов;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установления охранных зон с особыми условиями использования земельных участков;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кабельных, радиорелейных и воздушных линий связи и линий радиофикации на трассах кабельных и воздушных линий связи и радиофикации;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подземных кабельных и воздушных линий связи и радиофикации;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наземных и подземных необслуживаемых усилительных пунктов на кабельных линиях связи;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наземных сооружений и инфраструктуры спутниковой связи</w:t>
      </w:r>
      <w:r w:rsidR="001708EA">
        <w:rPr>
          <w:sz w:val="26"/>
          <w:szCs w:val="26"/>
        </w:rPr>
        <w:t>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b/>
          <w:sz w:val="26"/>
          <w:szCs w:val="26"/>
        </w:rPr>
        <w:t>5 группа: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эксплуатационных предприятий связи, у которых на балансе находятся радиорелейные, воздушные, кабельные линии связи и соответствующие полосы отчуждения;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охранных, санитарно-защитных, технических и иных зон с особыми условиями земель промышленности и иного специального назначения</w:t>
      </w:r>
      <w:r w:rsidR="001708EA">
        <w:rPr>
          <w:sz w:val="26"/>
          <w:szCs w:val="26"/>
        </w:rPr>
        <w:t>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</w:p>
    <w:p w:rsidR="00E06AF2" w:rsidRPr="005034F5" w:rsidRDefault="00E06AF2" w:rsidP="00DE7253">
      <w:pPr>
        <w:jc w:val="both"/>
        <w:rPr>
          <w:b/>
          <w:sz w:val="26"/>
          <w:szCs w:val="26"/>
        </w:rPr>
      </w:pPr>
      <w:r w:rsidRPr="005034F5">
        <w:rPr>
          <w:b/>
          <w:sz w:val="26"/>
          <w:szCs w:val="26"/>
        </w:rPr>
        <w:t>6 группа: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земельные участки для создания запасов материальных ценностей в государственном и мобилизационных резервах (хранилища, склады и другие);</w:t>
      </w:r>
    </w:p>
    <w:p w:rsidR="00E06AF2" w:rsidRPr="005034F5" w:rsidRDefault="00E06AF2" w:rsidP="00DE7253">
      <w:pPr>
        <w:jc w:val="both"/>
        <w:rPr>
          <w:sz w:val="26"/>
          <w:szCs w:val="26"/>
        </w:rPr>
      </w:pPr>
      <w:r w:rsidRPr="005034F5">
        <w:rPr>
          <w:sz w:val="26"/>
          <w:szCs w:val="26"/>
        </w:rPr>
        <w:t>земл</w:t>
      </w:r>
      <w:r w:rsidR="001708EA">
        <w:rPr>
          <w:sz w:val="26"/>
          <w:szCs w:val="26"/>
        </w:rPr>
        <w:t>и иного специального назначения</w:t>
      </w:r>
    </w:p>
    <w:p w:rsidR="00E06AF2" w:rsidRPr="005034F5" w:rsidRDefault="00E06AF2" w:rsidP="00E06AF2">
      <w:pPr>
        <w:rPr>
          <w:b/>
          <w:sz w:val="26"/>
          <w:szCs w:val="26"/>
        </w:rPr>
      </w:pPr>
    </w:p>
    <w:sectPr w:rsidR="00E06AF2" w:rsidRPr="005034F5" w:rsidSect="00F243D0">
      <w:headerReference w:type="default" r:id="rId8"/>
      <w:headerReference w:type="first" r:id="rId9"/>
      <w:pgSz w:w="16838" w:h="11906" w:orient="landscape"/>
      <w:pgMar w:top="1258" w:right="1021" w:bottom="851" w:left="85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724"/>
      <w:docPartObj>
        <w:docPartGallery w:val="Page Numbers (Top of Page)"/>
        <w:docPartUnique/>
      </w:docPartObj>
    </w:sdtPr>
    <w:sdtContent>
      <w:p w:rsidR="00F243D0" w:rsidRDefault="00F243D0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243D0" w:rsidRDefault="00F243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723"/>
      <w:docPartObj>
        <w:docPartGallery w:val="Page Numbers (Top of Page)"/>
        <w:docPartUnique/>
      </w:docPartObj>
    </w:sdtPr>
    <w:sdtContent>
      <w:p w:rsidR="00F243D0" w:rsidRDefault="00F243D0">
        <w:pPr>
          <w:pStyle w:val="a7"/>
          <w:jc w:val="center"/>
        </w:pPr>
      </w:p>
    </w:sdtContent>
  </w:sdt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535C9"/>
    <w:multiLevelType w:val="multilevel"/>
    <w:tmpl w:val="26247C7C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612876E8"/>
    <w:multiLevelType w:val="hybridMultilevel"/>
    <w:tmpl w:val="CAA491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708EA"/>
    <w:rsid w:val="00195D34"/>
    <w:rsid w:val="001C34DC"/>
    <w:rsid w:val="001F4355"/>
    <w:rsid w:val="00265050"/>
    <w:rsid w:val="002A6B23"/>
    <w:rsid w:val="00307849"/>
    <w:rsid w:val="00323E1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034F5"/>
    <w:rsid w:val="00533557"/>
    <w:rsid w:val="00547885"/>
    <w:rsid w:val="00574808"/>
    <w:rsid w:val="005843C3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A6F4A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D541E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03ADD"/>
    <w:rsid w:val="00D22F40"/>
    <w:rsid w:val="00D42F13"/>
    <w:rsid w:val="00D93CF5"/>
    <w:rsid w:val="00DB34EF"/>
    <w:rsid w:val="00DC600E"/>
    <w:rsid w:val="00DE7253"/>
    <w:rsid w:val="00DF3DAD"/>
    <w:rsid w:val="00E06AF2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43D0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E06AF2"/>
    <w:pPr>
      <w:ind w:right="-99"/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E06AF2"/>
    <w:rPr>
      <w:b/>
      <w:sz w:val="32"/>
    </w:rPr>
  </w:style>
  <w:style w:type="paragraph" w:styleId="af4">
    <w:name w:val="Subtitle"/>
    <w:basedOn w:val="a"/>
    <w:link w:val="af5"/>
    <w:qFormat/>
    <w:rsid w:val="00E06AF2"/>
    <w:pPr>
      <w:ind w:right="-99"/>
    </w:pPr>
  </w:style>
  <w:style w:type="character" w:customStyle="1" w:styleId="af5">
    <w:name w:val="Подзаголовок Знак"/>
    <w:basedOn w:val="a0"/>
    <w:link w:val="af4"/>
    <w:rsid w:val="00E06AF2"/>
    <w:rPr>
      <w:sz w:val="28"/>
    </w:rPr>
  </w:style>
  <w:style w:type="paragraph" w:customStyle="1" w:styleId="af6">
    <w:name w:val="Знак"/>
    <w:basedOn w:val="a"/>
    <w:rsid w:val="00E06AF2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E06A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basedOn w:val="a0"/>
    <w:uiPriority w:val="99"/>
    <w:semiHidden/>
    <w:unhideWhenUsed/>
    <w:rsid w:val="00E06AF2"/>
    <w:rPr>
      <w:color w:val="800080"/>
      <w:u w:val="single"/>
    </w:rPr>
  </w:style>
  <w:style w:type="paragraph" w:styleId="af8">
    <w:name w:val="footer"/>
    <w:basedOn w:val="a"/>
    <w:link w:val="af9"/>
    <w:uiPriority w:val="99"/>
    <w:unhideWhenUsed/>
    <w:rsid w:val="00E06AF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06AF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7E3F-FE34-4705-9AB7-8BB877A2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983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2015-12-01T11:58:00Z</cp:lastPrinted>
  <dcterms:created xsi:type="dcterms:W3CDTF">2015-12-09T08:04:00Z</dcterms:created>
  <dcterms:modified xsi:type="dcterms:W3CDTF">2015-12-09T08:26:00Z</dcterms:modified>
</cp:coreProperties>
</file>