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5542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1D59455" wp14:editId="39A858D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55420">
        <w:t>1 декабря 2015 года № 72</w:t>
      </w:r>
      <w:r w:rsidR="00955420">
        <w:t>2</w:t>
      </w:r>
      <w:bookmarkStart w:id="0" w:name="_GoBack"/>
      <w:bookmarkEnd w:id="0"/>
      <w:r w:rsidR="0095542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63A39" w:rsidRDefault="00C63A39" w:rsidP="00FB72AE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F36C35">
        <w:rPr>
          <w:szCs w:val="28"/>
        </w:rPr>
        <w:t>Кемского муниципального района</w:t>
      </w:r>
      <w:r>
        <w:rPr>
          <w:szCs w:val="28"/>
        </w:rPr>
        <w:t xml:space="preserve"> </w:t>
      </w:r>
      <w:r w:rsidR="004A66C0">
        <w:rPr>
          <w:szCs w:val="28"/>
        </w:rPr>
        <w:br/>
      </w:r>
      <w:r>
        <w:rPr>
          <w:szCs w:val="28"/>
        </w:rPr>
        <w:t xml:space="preserve">от </w:t>
      </w:r>
      <w:r w:rsidR="004A66C0">
        <w:rPr>
          <w:szCs w:val="28"/>
        </w:rPr>
        <w:t xml:space="preserve">30 июня </w:t>
      </w:r>
      <w:r>
        <w:rPr>
          <w:szCs w:val="28"/>
        </w:rPr>
        <w:t xml:space="preserve"> 2015 года № </w:t>
      </w:r>
      <w:r w:rsidR="004A66C0">
        <w:rPr>
          <w:szCs w:val="28"/>
        </w:rPr>
        <w:t>7-3/64</w:t>
      </w:r>
      <w:r>
        <w:rPr>
          <w:szCs w:val="28"/>
        </w:rPr>
        <w:t xml:space="preserve"> «О</w:t>
      </w:r>
      <w:r w:rsidR="004A66C0">
        <w:rPr>
          <w:szCs w:val="28"/>
        </w:rPr>
        <w:t>б утверждении п</w:t>
      </w:r>
      <w:r>
        <w:rPr>
          <w:szCs w:val="28"/>
        </w:rPr>
        <w:t xml:space="preserve">еречня </w:t>
      </w:r>
      <w:r w:rsidR="004A66C0">
        <w:rPr>
          <w:szCs w:val="28"/>
        </w:rPr>
        <w:t xml:space="preserve">объектов государственной собственности Республики Карелия, </w:t>
      </w:r>
      <w:r>
        <w:rPr>
          <w:szCs w:val="28"/>
        </w:rPr>
        <w:t>предлагаем</w:t>
      </w:r>
      <w:r w:rsidR="004A66C0">
        <w:rPr>
          <w:szCs w:val="28"/>
        </w:rPr>
        <w:t>ых для</w:t>
      </w:r>
      <w:r>
        <w:rPr>
          <w:szCs w:val="28"/>
        </w:rPr>
        <w:t xml:space="preserve"> передач</w:t>
      </w:r>
      <w:r w:rsidR="004A66C0">
        <w:rPr>
          <w:szCs w:val="28"/>
        </w:rPr>
        <w:t>и</w:t>
      </w:r>
      <w:r>
        <w:rPr>
          <w:szCs w:val="28"/>
        </w:rPr>
        <w:t xml:space="preserve">  в муниципальную собственность </w:t>
      </w:r>
      <w:r w:rsidR="004A66C0">
        <w:rPr>
          <w:szCs w:val="28"/>
        </w:rPr>
        <w:t>Кемского муниципального района»</w:t>
      </w:r>
      <w:r>
        <w:rPr>
          <w:szCs w:val="28"/>
        </w:rPr>
        <w:t>,</w:t>
      </w:r>
      <w:r w:rsidR="004A66C0">
        <w:rPr>
          <w:szCs w:val="28"/>
        </w:rPr>
        <w:t xml:space="preserve"> от 29 сентября 2015 года № 9-3/76 «О внесении изменени</w:t>
      </w:r>
      <w:r w:rsidR="00FB72AE">
        <w:rPr>
          <w:szCs w:val="28"/>
        </w:rPr>
        <w:t>я</w:t>
      </w:r>
      <w:r w:rsidR="004A66C0">
        <w:rPr>
          <w:szCs w:val="28"/>
        </w:rPr>
        <w:t xml:space="preserve"> в решение Совета Кемского муниципального района от 30 июня 2015 года </w:t>
      </w:r>
      <w:r w:rsidR="004A66C0">
        <w:rPr>
          <w:szCs w:val="28"/>
        </w:rPr>
        <w:br/>
        <w:t>№ 7-3/64»,</w:t>
      </w:r>
      <w:r>
        <w:rPr>
          <w:szCs w:val="28"/>
        </w:rPr>
        <w:t xml:space="preserve"> в соответствии с Законом Республики Карелия от 2 октября </w:t>
      </w:r>
      <w:r w:rsidR="004A66C0">
        <w:rPr>
          <w:szCs w:val="28"/>
        </w:rPr>
        <w:br/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FB72AE">
        <w:rPr>
          <w:szCs w:val="28"/>
        </w:rPr>
        <w:t>Кемского муниципального района</w:t>
      </w:r>
      <w:r>
        <w:rPr>
          <w:szCs w:val="28"/>
        </w:rPr>
        <w:t xml:space="preserve">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FB72AE" w:rsidRDefault="00FB72AE" w:rsidP="00FB72AE">
      <w:pPr>
        <w:ind w:right="141" w:firstLine="567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C63A39" w:rsidRDefault="00C63A39" w:rsidP="00C63A39">
      <w:pPr>
        <w:ind w:firstLine="851"/>
        <w:jc w:val="both"/>
        <w:rPr>
          <w:szCs w:val="28"/>
        </w:rPr>
      </w:pPr>
    </w:p>
    <w:p w:rsidR="00114781" w:rsidRDefault="00114781" w:rsidP="00C63A39">
      <w:pPr>
        <w:ind w:firstLine="851"/>
        <w:jc w:val="both"/>
        <w:rPr>
          <w:szCs w:val="28"/>
        </w:rPr>
        <w:sectPr w:rsidR="00114781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C63A39" w:rsidTr="00C63A39">
        <w:tc>
          <w:tcPr>
            <w:tcW w:w="4752" w:type="dxa"/>
          </w:tcPr>
          <w:p w:rsidR="00C63A39" w:rsidRDefault="00C63A39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9" w:type="dxa"/>
          </w:tcPr>
          <w:p w:rsidR="00C63A39" w:rsidRDefault="00C63A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C63A39" w:rsidRDefault="00C63A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C63A39" w:rsidRDefault="00C63A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55420">
              <w:t>1 декабря 2015 года № 722</w:t>
            </w:r>
            <w:r w:rsidR="00955420">
              <w:t>р-П</w:t>
            </w:r>
          </w:p>
          <w:p w:rsidR="00C63A39" w:rsidRDefault="00C63A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C63A39" w:rsidRDefault="00C63A39" w:rsidP="00C63A39">
      <w:pPr>
        <w:pStyle w:val="ConsPlusTitle"/>
        <w:widowControl/>
        <w:jc w:val="center"/>
        <w:rPr>
          <w:sz w:val="28"/>
          <w:szCs w:val="28"/>
        </w:rPr>
      </w:pPr>
    </w:p>
    <w:p w:rsidR="00C63A39" w:rsidRDefault="00C63A39" w:rsidP="00C63A39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63A39" w:rsidRDefault="00C63A39" w:rsidP="00C63A39">
      <w:pPr>
        <w:jc w:val="center"/>
        <w:rPr>
          <w:szCs w:val="28"/>
        </w:rPr>
      </w:pPr>
      <w:r>
        <w:rPr>
          <w:szCs w:val="28"/>
        </w:rPr>
        <w:t>государственного имущества</w:t>
      </w:r>
      <w:r w:rsidRPr="00C63A39">
        <w:rPr>
          <w:szCs w:val="28"/>
        </w:rPr>
        <w:t xml:space="preserve"> </w:t>
      </w:r>
      <w:r>
        <w:rPr>
          <w:szCs w:val="28"/>
        </w:rPr>
        <w:t xml:space="preserve">Республики Карелия, передаваемого в муниципальную собственность </w:t>
      </w:r>
      <w:r w:rsidR="004A66C0">
        <w:rPr>
          <w:szCs w:val="28"/>
        </w:rPr>
        <w:t>Кемского муниципального района</w:t>
      </w:r>
    </w:p>
    <w:p w:rsidR="00C63A39" w:rsidRDefault="00C63A39" w:rsidP="00C63A39">
      <w:pPr>
        <w:rPr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45"/>
        <w:gridCol w:w="1701"/>
        <w:gridCol w:w="2409"/>
      </w:tblGrid>
      <w:tr w:rsidR="00C63A39" w:rsidTr="00C63A39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C63A39" w:rsidTr="00C63A39">
        <w:trPr>
          <w:cantSplit/>
          <w:trHeight w:val="94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Кресло операторское СН-9801 с синхромеханизмом/ткань 15-21, черный, хром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7778,00 </w:t>
            </w:r>
          </w:p>
        </w:tc>
      </w:tr>
      <w:tr w:rsidR="00C63A39" w:rsidTr="00C63A39">
        <w:trPr>
          <w:cantSplit/>
          <w:trHeight w:val="68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Стол компьютерный с выдвижной полкой под клавиатуру (800х700х750</w:t>
            </w:r>
            <w:r>
              <w:rPr>
                <w:spacing w:val="-4"/>
                <w:szCs w:val="28"/>
                <w:lang w:val="en-US"/>
              </w:rPr>
              <w:t>h</w:t>
            </w:r>
            <w:r>
              <w:rPr>
                <w:spacing w:val="-4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6438,00 </w:t>
            </w:r>
          </w:p>
        </w:tc>
      </w:tr>
      <w:tr w:rsidR="00C63A39" w:rsidTr="00C63A39">
        <w:trPr>
          <w:cantSplit/>
          <w:trHeight w:val="70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</w:rPr>
              <w:t>ЖК</w:t>
            </w:r>
            <w:r>
              <w:rPr>
                <w:spacing w:val="-4"/>
                <w:szCs w:val="28"/>
                <w:lang w:val="en-US"/>
              </w:rPr>
              <w:t>-</w:t>
            </w:r>
            <w:r>
              <w:rPr>
                <w:spacing w:val="-4"/>
                <w:szCs w:val="28"/>
              </w:rPr>
              <w:t>телевизор</w:t>
            </w:r>
            <w:r>
              <w:rPr>
                <w:spacing w:val="-4"/>
                <w:szCs w:val="28"/>
                <w:lang w:val="en-US"/>
              </w:rPr>
              <w:t xml:space="preserve"> </w:t>
            </w:r>
          </w:p>
          <w:p w:rsidR="00C63A39" w:rsidRDefault="00C63A39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  <w:lang w:val="en-US"/>
              </w:rPr>
              <w:t xml:space="preserve">LG 50LB653V LG  Electronics Inc.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36954,30 </w:t>
            </w:r>
          </w:p>
        </w:tc>
      </w:tr>
      <w:tr w:rsidR="00C63A39" w:rsidTr="00FB72AE">
        <w:trPr>
          <w:cantSplit/>
          <w:trHeight w:val="133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FB72AE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Моноблок </w:t>
            </w:r>
            <w:r>
              <w:rPr>
                <w:spacing w:val="-4"/>
                <w:szCs w:val="28"/>
                <w:lang w:val="en-US"/>
              </w:rPr>
              <w:t>SINTO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в комплекте: предустановленное программное обеспечение  </w:t>
            </w:r>
            <w:r>
              <w:rPr>
                <w:spacing w:val="-4"/>
                <w:szCs w:val="28"/>
                <w:lang w:val="en-US"/>
              </w:rPr>
              <w:t>Microsoft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Windows</w:t>
            </w:r>
            <w:r>
              <w:rPr>
                <w:spacing w:val="-4"/>
                <w:szCs w:val="28"/>
              </w:rPr>
              <w:t xml:space="preserve">, клавиатура </w:t>
            </w:r>
            <w:r>
              <w:rPr>
                <w:spacing w:val="-4"/>
                <w:szCs w:val="28"/>
                <w:lang w:val="en-US"/>
              </w:rPr>
              <w:t>Defender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OfficeMate</w:t>
            </w:r>
            <w:r>
              <w:rPr>
                <w:spacing w:val="-4"/>
                <w:szCs w:val="28"/>
              </w:rPr>
              <w:t xml:space="preserve">, мышь </w:t>
            </w:r>
            <w:r>
              <w:rPr>
                <w:spacing w:val="-4"/>
                <w:szCs w:val="28"/>
                <w:lang w:val="en-US"/>
              </w:rPr>
              <w:t>Oklick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54196,00 </w:t>
            </w:r>
          </w:p>
        </w:tc>
      </w:tr>
      <w:tr w:rsidR="00C63A39" w:rsidTr="00C63A39">
        <w:trPr>
          <w:cantSplit/>
          <w:trHeight w:val="2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Pr="00C63A39" w:rsidRDefault="00C63A39" w:rsidP="00FB72AE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Наушники </w:t>
            </w:r>
            <w:r>
              <w:rPr>
                <w:spacing w:val="-4"/>
                <w:szCs w:val="28"/>
                <w:lang w:val="en-US"/>
              </w:rPr>
              <w:t xml:space="preserve">Dialog 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M-601HV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227,00 </w:t>
            </w:r>
          </w:p>
        </w:tc>
      </w:tr>
      <w:tr w:rsidR="00C63A39" w:rsidTr="00C63A39">
        <w:trPr>
          <w:cantSplit/>
          <w:trHeight w:val="50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FB72AE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Источник бесперебойного питания  </w:t>
            </w:r>
            <w:r>
              <w:rPr>
                <w:spacing w:val="-4"/>
                <w:szCs w:val="28"/>
                <w:lang w:val="en-US"/>
              </w:rPr>
              <w:t>Powercom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WOW</w:t>
            </w:r>
            <w:r>
              <w:rPr>
                <w:spacing w:val="-4"/>
                <w:szCs w:val="28"/>
              </w:rPr>
              <w:t xml:space="preserve">-850 </w:t>
            </w:r>
            <w:r>
              <w:rPr>
                <w:spacing w:val="-4"/>
                <w:szCs w:val="28"/>
                <w:lang w:val="en-US"/>
              </w:rPr>
              <w:t>U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3532,00 </w:t>
            </w:r>
          </w:p>
        </w:tc>
      </w:tr>
      <w:tr w:rsidR="00C63A39" w:rsidTr="00C63A39">
        <w:trPr>
          <w:cantSplit/>
          <w:trHeight w:val="81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FB72AE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HL</w:t>
            </w:r>
            <w:r>
              <w:rPr>
                <w:spacing w:val="-4"/>
                <w:szCs w:val="28"/>
              </w:rPr>
              <w:t>-2240</w:t>
            </w:r>
            <w:r>
              <w:rPr>
                <w:spacing w:val="-4"/>
                <w:szCs w:val="28"/>
                <w:lang w:val="en-US"/>
              </w:rPr>
              <w:t>R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с запасным оригинальным тонером- картриджем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TN</w:t>
            </w:r>
            <w:r>
              <w:rPr>
                <w:spacing w:val="-4"/>
                <w:szCs w:val="28"/>
              </w:rPr>
              <w:t>-2275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5790,00 </w:t>
            </w:r>
          </w:p>
        </w:tc>
      </w:tr>
      <w:tr w:rsidR="00C63A39" w:rsidTr="00C63A39">
        <w:trPr>
          <w:cantSplit/>
          <w:trHeight w:val="81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</w:p>
          <w:p w:rsidR="00C63A39" w:rsidRDefault="00C63A39" w:rsidP="00FB72AE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  <w:lang w:val="en-US"/>
              </w:rPr>
              <w:t>HP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LaserJet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Pro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</w:t>
            </w:r>
            <w:r>
              <w:rPr>
                <w:spacing w:val="-4"/>
                <w:szCs w:val="28"/>
              </w:rPr>
              <w:t>1102</w:t>
            </w:r>
            <w:r>
              <w:rPr>
                <w:spacing w:val="-4"/>
                <w:szCs w:val="28"/>
                <w:lang w:val="en-US"/>
              </w:rPr>
              <w:t>w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RU</w:t>
            </w:r>
            <w:r>
              <w:rPr>
                <w:spacing w:val="-4"/>
                <w:szCs w:val="28"/>
              </w:rPr>
              <w:t xml:space="preserve"> в комплекте с картриджем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7100,00 </w:t>
            </w:r>
          </w:p>
        </w:tc>
      </w:tr>
      <w:tr w:rsidR="00C63A39" w:rsidTr="00C63A39">
        <w:trPr>
          <w:cantSplit/>
          <w:trHeight w:val="5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FB72AE">
            <w:pPr>
              <w:spacing w:after="120"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  <w:lang w:val="en-US"/>
              </w:rPr>
              <w:t>Kaspersky Endpoint Security Business</w:t>
            </w:r>
            <w:r w:rsidRPr="00C63A39">
              <w:rPr>
                <w:spacing w:val="-4"/>
                <w:szCs w:val="28"/>
                <w:lang w:val="en-US"/>
              </w:rPr>
              <w:t xml:space="preserve"> – </w:t>
            </w:r>
            <w:r>
              <w:rPr>
                <w:spacing w:val="-4"/>
                <w:szCs w:val="28"/>
                <w:lang w:val="en-US"/>
              </w:rPr>
              <w:t>C</w:t>
            </w:r>
            <w:r>
              <w:rPr>
                <w:spacing w:val="-4"/>
                <w:szCs w:val="28"/>
              </w:rPr>
              <w:t>тартовый</w:t>
            </w:r>
            <w:r w:rsidRPr="00C63A39">
              <w:rPr>
                <w:spacing w:val="-4"/>
                <w:szCs w:val="28"/>
                <w:lang w:val="en-US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(</w:t>
            </w:r>
            <w:r>
              <w:rPr>
                <w:spacing w:val="-4"/>
                <w:szCs w:val="28"/>
              </w:rPr>
              <w:t>программа</w:t>
            </w:r>
            <w:r>
              <w:rPr>
                <w:spacing w:val="-4"/>
                <w:szCs w:val="2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1250,00 </w:t>
            </w:r>
          </w:p>
        </w:tc>
      </w:tr>
      <w:tr w:rsidR="00C63A39" w:rsidTr="00C63A39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FB72AE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  <w:lang w:val="en-US"/>
              </w:rPr>
              <w:t>OfficeStd</w:t>
            </w:r>
            <w:r>
              <w:rPr>
                <w:spacing w:val="-4"/>
                <w:szCs w:val="28"/>
              </w:rPr>
              <w:t xml:space="preserve"> 2013 </w:t>
            </w:r>
            <w:r>
              <w:rPr>
                <w:spacing w:val="-4"/>
                <w:szCs w:val="28"/>
                <w:lang w:val="en-US"/>
              </w:rPr>
              <w:t>SNGL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OLP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NL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Acdmc</w:t>
            </w:r>
            <w:r>
              <w:rPr>
                <w:spacing w:val="-4"/>
                <w:szCs w:val="28"/>
              </w:rPr>
              <w:t xml:space="preserve"> (программа)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11755,00 </w:t>
            </w:r>
          </w:p>
        </w:tc>
      </w:tr>
      <w:tr w:rsidR="00C63A39" w:rsidTr="00C63A39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39" w:rsidRDefault="00C63A39">
            <w:pPr>
              <w:jc w:val="center"/>
              <w:rPr>
                <w:szCs w:val="28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39" w:rsidRDefault="00C63A39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135020,30</w:t>
            </w:r>
          </w:p>
        </w:tc>
      </w:tr>
    </w:tbl>
    <w:p w:rsidR="00C63A39" w:rsidRDefault="00C63A39" w:rsidP="00C63A39">
      <w:pPr>
        <w:rPr>
          <w:sz w:val="20"/>
        </w:rPr>
      </w:pPr>
    </w:p>
    <w:p w:rsidR="00DA106A" w:rsidRDefault="00C63A39" w:rsidP="00BC5551">
      <w:pPr>
        <w:jc w:val="center"/>
      </w:pPr>
      <w:r>
        <w:t>_________________</w:t>
      </w:r>
    </w:p>
    <w:sectPr w:rsidR="00DA106A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4781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A66C0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542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63A3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6C35"/>
    <w:rsid w:val="00F505A2"/>
    <w:rsid w:val="00F54335"/>
    <w:rsid w:val="00F6477A"/>
    <w:rsid w:val="00F86BDD"/>
    <w:rsid w:val="00FB0F91"/>
    <w:rsid w:val="00FB72AE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DB30-1E2C-4B5A-AE0B-A25D3F96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2015-11-30T11:10:00Z</cp:lastPrinted>
  <dcterms:created xsi:type="dcterms:W3CDTF">2015-11-17T12:58:00Z</dcterms:created>
  <dcterms:modified xsi:type="dcterms:W3CDTF">2015-12-01T11:53:00Z</dcterms:modified>
</cp:coreProperties>
</file>