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E0553D" wp14:editId="5E32F37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5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75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675BB">
        <w:t>15 февраля 2016 года № 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7351" w:rsidRDefault="00127351" w:rsidP="0012735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</w:p>
    <w:p w:rsidR="00127351" w:rsidRDefault="00127351" w:rsidP="0012735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нужд Республики Карелия, содержанию указанных актов </w:t>
      </w:r>
    </w:p>
    <w:p w:rsidR="00127351" w:rsidRDefault="00127351" w:rsidP="0012735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обеспечению их исполнения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1 части 4 статьи 19 Федерального </w:t>
      </w:r>
      <w:r w:rsidRPr="00127351">
        <w:rPr>
          <w:szCs w:val="28"/>
        </w:rPr>
        <w:t>закона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Правительство Республики Карелия </w:t>
      </w:r>
      <w:r>
        <w:rPr>
          <w:b/>
          <w:szCs w:val="28"/>
        </w:rPr>
        <w:t>п о с т а н о в л я е т: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Утвердить прилагаемые </w:t>
      </w:r>
      <w:r w:rsidRPr="00127351">
        <w:rPr>
          <w:szCs w:val="28"/>
        </w:rPr>
        <w:t xml:space="preserve">требования </w:t>
      </w:r>
      <w:r>
        <w:rPr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bCs/>
          <w:szCs w:val="28"/>
        </w:rPr>
        <w:t>нужд Республики Карелия</w:t>
      </w:r>
      <w:r>
        <w:rPr>
          <w:szCs w:val="28"/>
        </w:rPr>
        <w:t>, содержанию указанных актов и обеспечению их исполнения.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  <w:r>
        <w:rPr>
          <w:bCs/>
          <w:szCs w:val="28"/>
        </w:rPr>
        <w:t xml:space="preserve"> </w:t>
      </w:r>
    </w:p>
    <w:p w:rsidR="001E5723" w:rsidRDefault="001E5723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27351" w:rsidRDefault="00127351" w:rsidP="0012735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  <w:sectPr w:rsidR="00127351" w:rsidSect="00127351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27351" w:rsidRDefault="00127351" w:rsidP="00127351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  <w:bookmarkStart w:id="0" w:name="Par28"/>
      <w:bookmarkEnd w:id="0"/>
      <w:r>
        <w:rPr>
          <w:szCs w:val="28"/>
        </w:rPr>
        <w:lastRenderedPageBreak/>
        <w:t>Утверждены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постановлением Правительства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Республики  Карелия 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A675BB">
        <w:rPr>
          <w:szCs w:val="28"/>
        </w:rPr>
        <w:t>15 февраля 2016 года № 49-П</w:t>
      </w:r>
    </w:p>
    <w:p w:rsidR="00127351" w:rsidRDefault="00127351" w:rsidP="0012735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5E0B" w:rsidRDefault="00BC5E0B" w:rsidP="001273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</w:t>
      </w:r>
      <w:r w:rsidRPr="00127351">
        <w:rPr>
          <w:szCs w:val="28"/>
        </w:rPr>
        <w:t xml:space="preserve">ребования </w:t>
      </w:r>
    </w:p>
    <w:p w:rsidR="00BC5E0B" w:rsidRDefault="00BC5E0B" w:rsidP="001273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порядку разработки и принятия правовых актов о нормировании </w:t>
      </w:r>
    </w:p>
    <w:p w:rsidR="00BC5E0B" w:rsidRDefault="00BC5E0B" w:rsidP="001273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сфере закупок для обеспечения </w:t>
      </w:r>
      <w:r>
        <w:rPr>
          <w:bCs/>
          <w:szCs w:val="28"/>
        </w:rPr>
        <w:t>нужд Республики Карелия</w:t>
      </w:r>
      <w:r>
        <w:rPr>
          <w:szCs w:val="28"/>
        </w:rPr>
        <w:t xml:space="preserve">, </w:t>
      </w:r>
    </w:p>
    <w:p w:rsidR="00BC5E0B" w:rsidRDefault="00BC5E0B" w:rsidP="00127351">
      <w:pPr>
        <w:widowControl w:val="0"/>
        <w:autoSpaceDE w:val="0"/>
        <w:autoSpaceDN w:val="0"/>
        <w:adjustRightInd w:val="0"/>
        <w:jc w:val="center"/>
        <w:rPr>
          <w:bCs/>
          <w:smallCaps/>
          <w:szCs w:val="28"/>
        </w:rPr>
      </w:pPr>
      <w:r>
        <w:rPr>
          <w:szCs w:val="28"/>
        </w:rPr>
        <w:t>содержанию указанных актов и обеспечению их исполнения</w:t>
      </w:r>
    </w:p>
    <w:p w:rsidR="00127351" w:rsidRDefault="00127351" w:rsidP="0012735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1" w:name="Par35"/>
      <w:bookmarkEnd w:id="1"/>
      <w:r w:rsidRPr="00127351">
        <w:rPr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2" w:name="Par36"/>
      <w:bookmarkEnd w:id="2"/>
      <w:r w:rsidRPr="00127351">
        <w:rPr>
          <w:szCs w:val="28"/>
        </w:rPr>
        <w:t>а) Правительства Республики Карелия, утверждающих: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правила определения нормативных затрат на обеспечение функций органов </w:t>
      </w:r>
      <w:r>
        <w:rPr>
          <w:szCs w:val="28"/>
        </w:rPr>
        <w:t>государственной власти Республики Карелия (далее – государственные органы)</w:t>
      </w:r>
      <w:r w:rsidRPr="00127351">
        <w:rPr>
          <w:szCs w:val="28"/>
        </w:rPr>
        <w:t>, органов управления государственными внебюджетными фондами Республики Карелия</w:t>
      </w:r>
      <w:r>
        <w:rPr>
          <w:szCs w:val="28"/>
        </w:rPr>
        <w:t>, подведомственных</w:t>
      </w:r>
      <w:r w:rsidRPr="00127351">
        <w:rPr>
          <w:szCs w:val="28"/>
        </w:rPr>
        <w:t xml:space="preserve"> </w:t>
      </w:r>
      <w:r w:rsidR="00A675BB">
        <w:rPr>
          <w:szCs w:val="28"/>
        </w:rPr>
        <w:t>органам исполните</w:t>
      </w:r>
      <w:r w:rsidR="00A675BB">
        <w:rPr>
          <w:szCs w:val="28"/>
        </w:rPr>
        <w:t xml:space="preserve">льной власти Республики Карелия </w:t>
      </w:r>
      <w:r w:rsidRPr="00127351">
        <w:rPr>
          <w:szCs w:val="28"/>
        </w:rPr>
        <w:t>казенны</w:t>
      </w:r>
      <w:r>
        <w:rPr>
          <w:szCs w:val="28"/>
        </w:rPr>
        <w:t>х</w:t>
      </w:r>
      <w:r w:rsidRPr="00127351">
        <w:rPr>
          <w:szCs w:val="28"/>
        </w:rPr>
        <w:t xml:space="preserve"> учреждени</w:t>
      </w:r>
      <w:r>
        <w:rPr>
          <w:szCs w:val="28"/>
        </w:rPr>
        <w:t>й</w:t>
      </w:r>
      <w:r w:rsidR="00BC5E0B">
        <w:rPr>
          <w:szCs w:val="28"/>
        </w:rPr>
        <w:t xml:space="preserve"> Республики Карелия</w:t>
      </w:r>
      <w:r w:rsidRPr="00127351">
        <w:rPr>
          <w:szCs w:val="28"/>
        </w:rPr>
        <w:t>) (далее – нормативные затраты);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3" w:name="Par38"/>
      <w:bookmarkEnd w:id="3"/>
      <w:r w:rsidRPr="00127351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Республики Карелия;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4" w:name="Par39"/>
      <w:bookmarkEnd w:id="4"/>
      <w:r w:rsidRPr="00127351">
        <w:rPr>
          <w:szCs w:val="28"/>
        </w:rPr>
        <w:t>б) государственных органов, органов управления государственными внебюджетными фондами Республики Карелия, утверждающих: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5" w:name="Par40"/>
      <w:bookmarkEnd w:id="5"/>
      <w:r w:rsidRPr="00127351">
        <w:rPr>
          <w:szCs w:val="28"/>
        </w:rPr>
        <w:t>нормативные затраты;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6" w:name="Par41"/>
      <w:bookmarkEnd w:id="6"/>
      <w:r w:rsidRPr="00127351">
        <w:rPr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государственным органом, органом управления государственным внебюджетным фондом Республики Карелия, подведомственными</w:t>
      </w:r>
      <w:r>
        <w:rPr>
          <w:szCs w:val="28"/>
        </w:rPr>
        <w:t xml:space="preserve"> органам исполнительной власти Республики Карелия </w:t>
      </w:r>
      <w:r w:rsidRPr="00127351">
        <w:rPr>
          <w:szCs w:val="28"/>
        </w:rPr>
        <w:t xml:space="preserve"> </w:t>
      </w:r>
      <w:r w:rsidR="00A675BB">
        <w:rPr>
          <w:szCs w:val="28"/>
        </w:rPr>
        <w:t xml:space="preserve">казенными </w:t>
      </w:r>
      <w:r w:rsidRPr="00127351">
        <w:rPr>
          <w:szCs w:val="28"/>
        </w:rPr>
        <w:t>и бюджетными учреждениями</w:t>
      </w:r>
      <w:r>
        <w:rPr>
          <w:szCs w:val="28"/>
        </w:rPr>
        <w:t xml:space="preserve"> Республики Карелия</w:t>
      </w:r>
      <w:r w:rsidRPr="00127351">
        <w:rPr>
          <w:szCs w:val="28"/>
        </w:rPr>
        <w:t>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2. Правовые акты, указанные в подпункте «а» пункта 1 настоящего документа, разрабатываются Министерством финансов Республики Карелия по согласованию с Государственным комитетом Республики Карелия по управлению государственным имуществом и организации закупок и Государственным контрольным комитетом Республики Карелия в форме проектов постановлений Правительства Республики Карелия.</w:t>
      </w:r>
    </w:p>
    <w:p w:rsid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7" w:name="Par43"/>
      <w:bookmarkEnd w:id="7"/>
      <w:r w:rsidRPr="00127351">
        <w:rPr>
          <w:szCs w:val="28"/>
        </w:rPr>
        <w:t>3. Правовые акты, указанные в подпункте «б» пункта 1 настоящего документа, могут предусматривать право руководителя (заместителя руководителя) государственного органа, органа управления государственными внебюджетными фондами Республики Карелия утверждать нормативы количества и (или) нормативы цены товаров, работ, услуг.</w:t>
      </w:r>
    </w:p>
    <w:p w:rsidR="00D72801" w:rsidRPr="00127351" w:rsidRDefault="00D7280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lastRenderedPageBreak/>
        <w:t>4. Государственные органы, органы управления государственными внебюджетными фондами Республики Карелия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настоящего документа, с субъектами бюджетного планирования, в ведении которых они находятся.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r>
        <w:rPr>
          <w:szCs w:val="28"/>
        </w:rPr>
        <w:t>пункте 1</w:t>
      </w:r>
      <w:r w:rsidRPr="00127351">
        <w:rPr>
          <w:szCs w:val="28"/>
        </w:rPr>
        <w:t xml:space="preserve">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</w:t>
      </w:r>
      <w:r w:rsidR="0015253C" w:rsidRPr="00127351">
        <w:rPr>
          <w:szCs w:val="28"/>
        </w:rPr>
        <w:t>обсуждение в целях общественного контроля</w:t>
      </w:r>
      <w:r w:rsidR="00D72801">
        <w:rPr>
          <w:szCs w:val="28"/>
        </w:rPr>
        <w:t>,</w:t>
      </w:r>
      <w:r w:rsidR="0015253C" w:rsidRPr="00127351">
        <w:rPr>
          <w:szCs w:val="28"/>
        </w:rPr>
        <w:t xml:space="preserve"> </w:t>
      </w:r>
      <w:r w:rsidR="0015253C">
        <w:rPr>
          <w:szCs w:val="28"/>
        </w:rPr>
        <w:t>общие требования</w:t>
      </w:r>
      <w:r w:rsidRPr="00127351">
        <w:rPr>
          <w:szCs w:val="28"/>
        </w:rPr>
        <w:t xml:space="preserve">), государственные органы, органы управления государственными внебюджетными фондами Республики Карелия 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="00D72801">
        <w:rPr>
          <w:szCs w:val="28"/>
        </w:rPr>
        <w:t>(</w:t>
      </w:r>
      <w:r w:rsidRPr="00127351">
        <w:rPr>
          <w:szCs w:val="28"/>
        </w:rPr>
        <w:t>www.zakupki.gov.ru</w:t>
      </w:r>
      <w:r w:rsidR="00D72801">
        <w:rPr>
          <w:szCs w:val="28"/>
        </w:rPr>
        <w:t>)</w:t>
      </w:r>
      <w:r w:rsidRPr="00127351">
        <w:rPr>
          <w:szCs w:val="28"/>
        </w:rPr>
        <w:t xml:space="preserve"> (далее – единая информационная система).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8" w:name="Par46"/>
      <w:bookmarkEnd w:id="8"/>
      <w:r w:rsidRPr="00127351">
        <w:rPr>
          <w:szCs w:val="28"/>
        </w:rPr>
        <w:t>6. Срок проведения обсуждения в целях общественного контроля устанавливается государственными органами, органами управления государственными внебюджетными фондами Республики Карелия и не может быть менее 7 рабочих дней со дня размещения проектов правовых актов, указанных в пункте 1 настоящего документа, в единой информационной системе.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7. Государственные органы, органы управления государственными внебюджетными фондами Республики Карелия рассматривают предложения</w:t>
      </w:r>
      <w:r w:rsidR="0015253C">
        <w:rPr>
          <w:szCs w:val="28"/>
        </w:rPr>
        <w:t>,</w:t>
      </w:r>
      <w:r w:rsidRPr="00127351">
        <w:rPr>
          <w:szCs w:val="28"/>
        </w:rPr>
        <w:t xml:space="preserve"> поступившие </w:t>
      </w:r>
      <w:r w:rsidR="0015253C">
        <w:rPr>
          <w:szCs w:val="28"/>
        </w:rPr>
        <w:t xml:space="preserve">в ходе обсуждения в целях общественного контроля </w:t>
      </w:r>
      <w:r w:rsidRPr="00127351">
        <w:rPr>
          <w:szCs w:val="28"/>
        </w:rPr>
        <w:t>в электронной или письменной форме</w:t>
      </w:r>
      <w:r w:rsidR="0015253C">
        <w:rPr>
          <w:szCs w:val="28"/>
        </w:rPr>
        <w:t>,</w:t>
      </w:r>
      <w:r w:rsidRPr="00127351">
        <w:rPr>
          <w:szCs w:val="28"/>
        </w:rPr>
        <w:t xml:space="preserve"> в срок, установленный указанными органами с учетом положений пункта 6 настоящего документа, в соответствии с законодательством Российской Федерации о порядке рассмотрения обращений граждан.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8. Государственные органы, органы управления государственными внебюджетными фондами Республики Карелия не позднее 3 рабочих дней </w:t>
      </w:r>
      <w:r w:rsidR="0015253C">
        <w:rPr>
          <w:szCs w:val="28"/>
        </w:rPr>
        <w:t xml:space="preserve">со дня рассмотрения предложений, указанных в пункте 7 настоящего документа, </w:t>
      </w:r>
      <w:r w:rsidRPr="00127351">
        <w:rPr>
          <w:szCs w:val="28"/>
        </w:rPr>
        <w:t>размещают эти предложения и ответы на них в установленном порядке в единой информационной системе.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9. По результатам обсуждения в целях общественного контроля государственные органы, органы управления государственными внебюджетными фондами Республики Карелия при необходимости принимают решения о внесении изменений в проекты правовых актов, указанных в </w:t>
      </w:r>
      <w:r>
        <w:rPr>
          <w:szCs w:val="28"/>
        </w:rPr>
        <w:t>пункте 1</w:t>
      </w:r>
      <w:r w:rsidRPr="00127351">
        <w:rPr>
          <w:szCs w:val="28"/>
        </w:rPr>
        <w:t xml:space="preserve"> настоящего документа, и о рассмотрении указанных в </w:t>
      </w:r>
      <w:r w:rsidR="0015253C">
        <w:rPr>
          <w:szCs w:val="28"/>
        </w:rPr>
        <w:lastRenderedPageBreak/>
        <w:t xml:space="preserve">абзаце третьем подпункта «а» </w:t>
      </w:r>
      <w:r w:rsidRPr="00127351">
        <w:rPr>
          <w:szCs w:val="28"/>
        </w:rPr>
        <w:t xml:space="preserve"> и </w:t>
      </w:r>
      <w:r w:rsidR="0015253C">
        <w:rPr>
          <w:szCs w:val="28"/>
        </w:rPr>
        <w:t>в абзаце третьем подпункта «б»</w:t>
      </w:r>
      <w:r w:rsidRPr="00127351">
        <w:rPr>
          <w:szCs w:val="28"/>
        </w:rPr>
        <w:t xml:space="preserve"> </w:t>
      </w:r>
      <w:r w:rsidR="00D72801">
        <w:rPr>
          <w:szCs w:val="28"/>
        </w:rPr>
        <w:t xml:space="preserve">пункта 1 </w:t>
      </w:r>
      <w:r w:rsidRPr="00127351">
        <w:rPr>
          <w:szCs w:val="28"/>
        </w:rPr>
        <w:t xml:space="preserve">настоящего документа проектов правовых актов на заседаниях общественных советов при государственных органах, органах управления государственными внебюджетными фондами Республики Карелия </w:t>
      </w:r>
      <w:r w:rsidR="0015253C" w:rsidRPr="00127351">
        <w:rPr>
          <w:szCs w:val="28"/>
        </w:rPr>
        <w:t xml:space="preserve">(далее – общественный совет) </w:t>
      </w:r>
      <w:r w:rsidRPr="00127351">
        <w:rPr>
          <w:szCs w:val="28"/>
        </w:rPr>
        <w:t>в соответствии с пунктом 3 общих требований</w:t>
      </w:r>
      <w:r w:rsidR="0015253C" w:rsidRPr="00127351">
        <w:rPr>
          <w:szCs w:val="28"/>
        </w:rPr>
        <w:t>.</w:t>
      </w:r>
      <w:r w:rsidRPr="00127351">
        <w:rPr>
          <w:szCs w:val="28"/>
        </w:rPr>
        <w:t xml:space="preserve"> 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9" w:name="Par52"/>
      <w:bookmarkEnd w:id="9"/>
      <w:r w:rsidRPr="00127351">
        <w:rPr>
          <w:szCs w:val="28"/>
        </w:rPr>
        <w:t>а) о необходимости доработки проекта правового акта;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б) о возможности принятия правового акта.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государственными органами, органами управления государственными внебюджетными фондами Республики Карелия в установленном порядке в единой информационной системе.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12. Государственные органы, органы управления государственными внебюджетными фондами Республики Карелия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13. Правовые акты, предусмотренные подпунктом «б» пункта 1 настоящего документа, пересматриваются государственными органами, органами управления государственными внебюджетными фондами Республики Карелия не реже одного раза в год.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14. В случае принятия решения, указанного в подпункте «а» пункта 10 настоящего документа, государственные органы, органы управления государственными внебюджетными фондами Республики Карелия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15. Государственные органы, органы управления государственными внебюджетными фондами Республики Карелия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16.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127351" w:rsidRPr="00127351" w:rsidRDefault="0015253C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17</w:t>
      </w:r>
      <w:r w:rsidR="00127351" w:rsidRPr="00127351">
        <w:rPr>
          <w:szCs w:val="28"/>
        </w:rPr>
        <w:t>. Постановление Правительства Республики Карелия, утверждающее правила определения нормативных затрат, должно определять: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а) порядок расчета нормативных затрат, в том числе формулы расчета;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б) обязанность государственных органов, органов управления государственными внебюджетными фондами Республики Карелия определить порядок расчета нормативных затрат, для которых порядок расчета не определен Правительством Республики Карелия;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в) требование об определении государственными органами, органами управления государственными внебюджетными фондами Республики Карелия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18</w:t>
      </w:r>
      <w:r w:rsidRPr="00127351">
        <w:rPr>
          <w:szCs w:val="28"/>
        </w:rPr>
        <w:t>. Постановление Правительства Республики Карелия,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Республики Карелия, должно определять: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</w:t>
      </w:r>
      <w:r>
        <w:rPr>
          <w:szCs w:val="28"/>
        </w:rPr>
        <w:t xml:space="preserve">Республики Карелия </w:t>
      </w:r>
      <w:r w:rsidRPr="00127351">
        <w:rPr>
          <w:szCs w:val="28"/>
        </w:rPr>
        <w:t xml:space="preserve"> перечень отдельных видов товаров, работ, услуг;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государственным органом, органом управления государственным внебюджетным фондом Республики Карелия, </w:t>
      </w:r>
      <w:r>
        <w:rPr>
          <w:szCs w:val="28"/>
        </w:rPr>
        <w:t xml:space="preserve">подведомственными </w:t>
      </w:r>
      <w:r w:rsidRPr="00127351">
        <w:rPr>
          <w:szCs w:val="28"/>
        </w:rPr>
        <w:t>органам</w:t>
      </w:r>
      <w:r>
        <w:rPr>
          <w:szCs w:val="28"/>
        </w:rPr>
        <w:t xml:space="preserve"> исполнительной власти Республики Карелия </w:t>
      </w:r>
      <w:r w:rsidRPr="00127351">
        <w:rPr>
          <w:szCs w:val="28"/>
        </w:rPr>
        <w:t xml:space="preserve"> казенными и бюджетными учреждениями </w:t>
      </w:r>
      <w:r w:rsidR="002A7EA8">
        <w:rPr>
          <w:szCs w:val="28"/>
        </w:rPr>
        <w:t xml:space="preserve">Республики Карелия </w:t>
      </w:r>
      <w:r w:rsidRPr="00127351">
        <w:rPr>
          <w:szCs w:val="28"/>
        </w:rPr>
        <w:t xml:space="preserve">(далее </w:t>
      </w:r>
      <w:r>
        <w:rPr>
          <w:szCs w:val="28"/>
        </w:rPr>
        <w:t>–</w:t>
      </w:r>
      <w:r w:rsidRPr="00127351">
        <w:rPr>
          <w:szCs w:val="28"/>
        </w:rPr>
        <w:t xml:space="preserve"> ведомственный перечень);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в) форму ведомственного перечня.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19</w:t>
      </w:r>
      <w:r w:rsidRPr="00127351">
        <w:rPr>
          <w:szCs w:val="28"/>
        </w:rPr>
        <w:t>. Правовые акты государственных органов, органов управления государственными внебюджетными фондами Республики Карелия, утверждающие нормативные затраты, должны определять: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а) порядок расче</w:t>
      </w:r>
      <w:bookmarkStart w:id="10" w:name="_GoBack"/>
      <w:bookmarkEnd w:id="10"/>
      <w:r w:rsidRPr="00127351">
        <w:rPr>
          <w:szCs w:val="28"/>
        </w:rPr>
        <w:t>та нормативных затрат, для которых правилами определения нормативных затрат не установлен порядок расчета;</w:t>
      </w:r>
    </w:p>
    <w:p w:rsidR="0015253C" w:rsidRPr="00127351" w:rsidRDefault="0015253C" w:rsidP="0015253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27351" w:rsidRPr="00127351" w:rsidRDefault="0015253C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20</w:t>
      </w:r>
      <w:r w:rsidR="00127351" w:rsidRPr="00127351">
        <w:rPr>
          <w:szCs w:val="28"/>
        </w:rPr>
        <w:t xml:space="preserve">. Правовые акты государственных органов, органов управления государственными внебюджетными фондами Республики Карелия, утверждающие требования к отдельным видам товаров, работ, услуг, закупаемым самим государственным органом, органом управления государственным внебюджетным фондом Республики Карелия, подведомственными органам </w:t>
      </w:r>
      <w:r w:rsidR="002A7EA8">
        <w:rPr>
          <w:szCs w:val="28"/>
        </w:rPr>
        <w:t xml:space="preserve">исполнительной власти Республики Карелия </w:t>
      </w:r>
      <w:r w:rsidR="00127351" w:rsidRPr="00127351">
        <w:rPr>
          <w:szCs w:val="28"/>
        </w:rPr>
        <w:t>казенными и бюджетными учреждениями</w:t>
      </w:r>
      <w:r w:rsidR="002A7EA8">
        <w:rPr>
          <w:szCs w:val="28"/>
        </w:rPr>
        <w:t xml:space="preserve"> Республики Карелия</w:t>
      </w:r>
      <w:r w:rsidR="00127351" w:rsidRPr="00127351">
        <w:rPr>
          <w:szCs w:val="28"/>
        </w:rPr>
        <w:t>, должны содержать следующие сведения: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lastRenderedPageBreak/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27351" w:rsidRPr="00127351" w:rsidRDefault="002A7EA8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21</w:t>
      </w:r>
      <w:r w:rsidR="00127351" w:rsidRPr="00127351">
        <w:rPr>
          <w:szCs w:val="28"/>
        </w:rPr>
        <w:t>. Государственные органы, органы управления государственными внебюджетными фондами Республики Карелия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 xml:space="preserve">22.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государственного органа, органа управления государственным внебюджетным фондом Республики Карелия и (или) одного или нескольких подведомственных </w:t>
      </w:r>
      <w:r w:rsidR="002A7EA8">
        <w:rPr>
          <w:szCs w:val="28"/>
        </w:rPr>
        <w:t xml:space="preserve">органам исполнительной власти Республики Карелия </w:t>
      </w:r>
      <w:r w:rsidRPr="00127351">
        <w:rPr>
          <w:szCs w:val="28"/>
        </w:rPr>
        <w:t>казенных учреждений</w:t>
      </w:r>
      <w:r w:rsidR="002A7EA8">
        <w:rPr>
          <w:szCs w:val="28"/>
        </w:rPr>
        <w:t xml:space="preserve"> Республики Карелия</w:t>
      </w:r>
      <w:r w:rsidRPr="00127351">
        <w:rPr>
          <w:szCs w:val="28"/>
        </w:rPr>
        <w:t>.</w:t>
      </w:r>
    </w:p>
    <w:p w:rsidR="00127351" w:rsidRPr="00127351" w:rsidRDefault="00127351" w:rsidP="0012735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127351">
        <w:rPr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27351" w:rsidRPr="00127351" w:rsidRDefault="00127351" w:rsidP="00127351">
      <w:pPr>
        <w:jc w:val="both"/>
        <w:rPr>
          <w:sz w:val="16"/>
          <w:szCs w:val="16"/>
        </w:rPr>
      </w:pPr>
    </w:p>
    <w:p w:rsidR="00127351" w:rsidRPr="00127351" w:rsidRDefault="0012735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Pr="0012735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RPr="00127351" w:rsidSect="0012735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13724"/>
      <w:docPartObj>
        <w:docPartGallery w:val="Page Numbers (Top of Page)"/>
        <w:docPartUnique/>
      </w:docPartObj>
    </w:sdtPr>
    <w:sdtEndPr/>
    <w:sdtContent>
      <w:p w:rsidR="00127351" w:rsidRDefault="001273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BB">
          <w:rPr>
            <w:noProof/>
          </w:rPr>
          <w:t>4</w:t>
        </w:r>
        <w:r>
          <w:fldChar w:fldCharType="end"/>
        </w:r>
      </w:p>
    </w:sdtContent>
  </w:sdt>
  <w:p w:rsidR="00127351" w:rsidRDefault="001273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7351"/>
    <w:rsid w:val="0013077C"/>
    <w:rsid w:val="001348C3"/>
    <w:rsid w:val="0015253C"/>
    <w:rsid w:val="001605B0"/>
    <w:rsid w:val="00195D34"/>
    <w:rsid w:val="001C34DC"/>
    <w:rsid w:val="001E5723"/>
    <w:rsid w:val="001F4355"/>
    <w:rsid w:val="00265050"/>
    <w:rsid w:val="002A6B23"/>
    <w:rsid w:val="002A7EA8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75BB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5E0B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2801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12735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127351"/>
    <w:rPr>
      <w:b/>
      <w:bCs/>
      <w:sz w:val="26"/>
      <w:szCs w:val="26"/>
    </w:rPr>
  </w:style>
  <w:style w:type="paragraph" w:styleId="af4">
    <w:name w:val="Subtitle"/>
    <w:basedOn w:val="a"/>
    <w:link w:val="af5"/>
    <w:qFormat/>
    <w:rsid w:val="00127351"/>
    <w:pPr>
      <w:ind w:right="-99"/>
    </w:pPr>
  </w:style>
  <w:style w:type="character" w:customStyle="1" w:styleId="af5">
    <w:name w:val="Подзаголовок Знак"/>
    <w:basedOn w:val="a0"/>
    <w:link w:val="af4"/>
    <w:rsid w:val="00127351"/>
    <w:rPr>
      <w:sz w:val="28"/>
    </w:rPr>
  </w:style>
  <w:style w:type="paragraph" w:customStyle="1" w:styleId="ConsPlusNonformat">
    <w:name w:val="ConsPlusNonformat"/>
    <w:rsid w:val="00127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er"/>
    <w:basedOn w:val="a"/>
    <w:link w:val="af7"/>
    <w:uiPriority w:val="99"/>
    <w:unhideWhenUsed/>
    <w:rsid w:val="001273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273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5025-765C-46E0-8B21-86E447D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1477</Words>
  <Characters>10899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2016-02-16T13:30:00Z</cp:lastPrinted>
  <dcterms:created xsi:type="dcterms:W3CDTF">2016-02-03T09:12:00Z</dcterms:created>
  <dcterms:modified xsi:type="dcterms:W3CDTF">2016-02-16T13:30:00Z</dcterms:modified>
</cp:coreProperties>
</file>