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6411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64119">
        <w:t>5 февраля 2016 года № 76</w:t>
      </w:r>
      <w:bookmarkStart w:id="0" w:name="_GoBack"/>
      <w:bookmarkEnd w:id="0"/>
      <w:r w:rsidR="0016411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F32FCA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114 Бюджетного кодекса Российской Федерации и в рамках верхнего предела государственного внутреннего долга Республики Карелия на 1 января 2017 года, установленного статьей 1 Закона Республики Карелия от 24 декабря 2015 года № 1968-ЗРК </w:t>
      </w:r>
      <w:r>
        <w:rPr>
          <w:szCs w:val="28"/>
        </w:rPr>
        <w:br/>
        <w:t xml:space="preserve">«О бюджете Республики Карелия на 2016 год», установить предельный объем выпуска государственных ценных бумаг Республики Карелия по номинальной стоимости на 2016 год в сумме 2000000 тыс. рублей.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4119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2FCA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372C-C6B9-4A96-AC1C-7C15F1F0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2016-02-03T09:18:00Z</cp:lastPrinted>
  <dcterms:created xsi:type="dcterms:W3CDTF">2016-02-03T09:18:00Z</dcterms:created>
  <dcterms:modified xsi:type="dcterms:W3CDTF">2016-02-05T12:41:00Z</dcterms:modified>
</cp:coreProperties>
</file>