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962C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34AAC24" wp14:editId="52BAB3C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962C0">
        <w:t>15 февраля 2016 года № 87р-</w:t>
      </w:r>
      <w:bookmarkStart w:id="0" w:name="_GoBack"/>
      <w:bookmarkEnd w:id="0"/>
      <w:r w:rsidR="001962C0">
        <w:t>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94902" w:rsidRDefault="00694902" w:rsidP="0069490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33A75" w:rsidRDefault="002C1AB7" w:rsidP="0069490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Штаба по координации действий органов исполнительной власти 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                  2015 года № </w:t>
      </w:r>
      <w:r w:rsidR="00EC7484">
        <w:rPr>
          <w:szCs w:val="28"/>
        </w:rPr>
        <w:t>5</w:t>
      </w:r>
      <w:r>
        <w:rPr>
          <w:szCs w:val="28"/>
        </w:rPr>
        <w:t xml:space="preserve">70 (далее – Штаб), утвержденный распоряжением Правительства Республики Карелия от 30 июля 2015 года № 474р-П, следующие изменения: </w:t>
      </w:r>
      <w:proofErr w:type="gramEnd"/>
    </w:p>
    <w:p w:rsidR="00694902" w:rsidRDefault="00694902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Штаба </w:t>
      </w:r>
      <w:proofErr w:type="spellStart"/>
      <w:r>
        <w:rPr>
          <w:szCs w:val="28"/>
        </w:rPr>
        <w:t>Ширшова</w:t>
      </w:r>
      <w:proofErr w:type="spellEnd"/>
      <w:r>
        <w:rPr>
          <w:szCs w:val="28"/>
        </w:rPr>
        <w:t xml:space="preserve"> И.В. – заместителя Главы Республики Карелия по развитию инфраструктуры, назначив его заместителем руководителя Штаба;</w:t>
      </w:r>
    </w:p>
    <w:p w:rsidR="00694902" w:rsidRDefault="00694902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исключить из состава Штаба Тельнова О.В.</w:t>
      </w:r>
    </w:p>
    <w:p w:rsidR="00694902" w:rsidRDefault="00694902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62C0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1AB7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4902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7484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6C00-8DF3-489D-81A2-65C9618B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2016-02-12T13:36:00Z</cp:lastPrinted>
  <dcterms:created xsi:type="dcterms:W3CDTF">2016-02-08T11:34:00Z</dcterms:created>
  <dcterms:modified xsi:type="dcterms:W3CDTF">2016-02-20T08:44:00Z</dcterms:modified>
</cp:coreProperties>
</file>