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677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67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6775">
        <w:t>14 марта 2016 года № 191р-П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64059" w:rsidRDefault="00064059" w:rsidP="00064059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Федерального закона от 21 декабря 2004 года                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 осуществить перевод земельного участка с кадастровым номером 10:16:0070302:64</w:t>
      </w:r>
      <w:r w:rsidR="00453603">
        <w:rPr>
          <w:szCs w:val="28"/>
        </w:rPr>
        <w:t>, площадью 67803</w:t>
      </w:r>
      <w:r>
        <w:rPr>
          <w:szCs w:val="28"/>
        </w:rPr>
        <w:t xml:space="preserve"> кв. м 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урочище «</w:t>
      </w:r>
      <w:proofErr w:type="spellStart"/>
      <w:r>
        <w:rPr>
          <w:szCs w:val="28"/>
        </w:rPr>
        <w:t>Паперо</w:t>
      </w:r>
      <w:proofErr w:type="spellEnd"/>
      <w:r>
        <w:rPr>
          <w:szCs w:val="28"/>
        </w:rPr>
        <w:t>»),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4059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3603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775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AE09-908C-48DC-8963-E39ACC1E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2016-03-14T07:45:00Z</cp:lastPrinted>
  <dcterms:created xsi:type="dcterms:W3CDTF">2016-03-14T07:44:00Z</dcterms:created>
  <dcterms:modified xsi:type="dcterms:W3CDTF">2016-03-15T12:01:00Z</dcterms:modified>
</cp:coreProperties>
</file>