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202F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DE5476A" wp14:editId="3FF1A53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202F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202F1">
        <w:t>25 марта 2016 года № 222</w:t>
      </w:r>
      <w:bookmarkStart w:id="0" w:name="_GoBack"/>
      <w:bookmarkEnd w:id="0"/>
      <w:r w:rsidR="002202F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B79F6" w:rsidRDefault="00AB79F6" w:rsidP="00727F3B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727F3B">
        <w:rPr>
          <w:szCs w:val="28"/>
        </w:rPr>
        <w:t>Кондопожского</w:t>
      </w:r>
      <w:r>
        <w:rPr>
          <w:szCs w:val="28"/>
        </w:rPr>
        <w:t xml:space="preserve"> муниципального                  района от  </w:t>
      </w:r>
      <w:r w:rsidR="00727F3B">
        <w:rPr>
          <w:szCs w:val="28"/>
        </w:rPr>
        <w:t>20 августа</w:t>
      </w:r>
      <w:r>
        <w:rPr>
          <w:szCs w:val="28"/>
        </w:rPr>
        <w:t xml:space="preserve"> 2015 года № </w:t>
      </w:r>
      <w:r w:rsidR="00727F3B">
        <w:rPr>
          <w:szCs w:val="28"/>
        </w:rPr>
        <w:t>5</w:t>
      </w:r>
      <w:r>
        <w:rPr>
          <w:szCs w:val="28"/>
        </w:rPr>
        <w:t xml:space="preserve"> «О</w:t>
      </w:r>
      <w:r w:rsidR="00727F3B">
        <w:rPr>
          <w:szCs w:val="28"/>
        </w:rPr>
        <w:t>б утверждении П</w:t>
      </w:r>
      <w:r>
        <w:rPr>
          <w:szCs w:val="28"/>
        </w:rPr>
        <w:t xml:space="preserve">еречня имущества, предлагаемого к передаче </w:t>
      </w:r>
      <w:r w:rsidR="00727F3B">
        <w:rPr>
          <w:szCs w:val="28"/>
        </w:rPr>
        <w:t xml:space="preserve">в муниципальную собственность Кондопожского муниципального района </w:t>
      </w:r>
      <w:r>
        <w:rPr>
          <w:szCs w:val="28"/>
        </w:rPr>
        <w:t xml:space="preserve">из государственной собственности Республики Карелия», в соответствии с Законом Республики Карелия от  2 октября </w:t>
      </w:r>
      <w:r w:rsidR="00727F3B">
        <w:rPr>
          <w:szCs w:val="28"/>
        </w:rPr>
        <w:br/>
      </w:r>
      <w:r>
        <w:rPr>
          <w:szCs w:val="28"/>
        </w:rPr>
        <w:t xml:space="preserve"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727F3B">
        <w:rPr>
          <w:szCs w:val="28"/>
        </w:rPr>
        <w:t xml:space="preserve">Кондопожского </w:t>
      </w:r>
      <w:r>
        <w:rPr>
          <w:szCs w:val="28"/>
        </w:rPr>
        <w:t>муниципальн</w:t>
      </w:r>
      <w:r w:rsidR="00727F3B">
        <w:rPr>
          <w:szCs w:val="28"/>
        </w:rPr>
        <w:t>ого</w:t>
      </w:r>
      <w:r>
        <w:rPr>
          <w:szCs w:val="28"/>
        </w:rPr>
        <w:t xml:space="preserve"> район</w:t>
      </w:r>
      <w:r w:rsidR="00727F3B">
        <w:rPr>
          <w:szCs w:val="28"/>
        </w:rPr>
        <w:t xml:space="preserve">а </w:t>
      </w:r>
      <w:r>
        <w:rPr>
          <w:szCs w:val="28"/>
        </w:rPr>
        <w:t xml:space="preserve">от Государственного казенного учреждения Республики Карелия «Эксплуатационно-техническое управление по делам гражданской обороны и чрезвычайным ситуациям Республики Карелия» комплекс технических средств оповещения П-166 стоимостью </w:t>
      </w:r>
      <w:r w:rsidR="00727F3B">
        <w:rPr>
          <w:szCs w:val="28"/>
        </w:rPr>
        <w:t>2324457,44</w:t>
      </w:r>
      <w:r>
        <w:rPr>
          <w:szCs w:val="28"/>
        </w:rPr>
        <w:t xml:space="preserve"> рубля.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2C1B37" w:rsidRDefault="002C1B37" w:rsidP="002C1B37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2C1B37" w:rsidRDefault="002C1B37" w:rsidP="002C1B37">
      <w:pPr>
        <w:rPr>
          <w:szCs w:val="28"/>
        </w:rPr>
      </w:pPr>
      <w:r>
        <w:rPr>
          <w:szCs w:val="28"/>
        </w:rPr>
        <w:t>Главы Республики Карелия                                                         О.В. Тельнов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02F1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1B37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27F3B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9F6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E2D6-F893-41D2-8429-17834DA1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2016-03-25T13:15:00Z</cp:lastPrinted>
  <dcterms:created xsi:type="dcterms:W3CDTF">2016-03-24T07:52:00Z</dcterms:created>
  <dcterms:modified xsi:type="dcterms:W3CDTF">2016-03-28T07:33:00Z</dcterms:modified>
</cp:coreProperties>
</file>