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26A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605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60575">
        <w:t>23 мая 2016 года № 367р-П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017B0" w:rsidRDefault="000017B0" w:rsidP="000017B0">
      <w:pPr>
        <w:pStyle w:val="HTML"/>
        <w:shd w:val="clear" w:color="auto" w:fill="FDFDFD"/>
        <w:spacing w:line="178" w:lineRule="atLeast"/>
        <w:ind w:right="28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17B0" w:rsidRPr="00F275FA" w:rsidRDefault="000017B0" w:rsidP="00D7628C">
      <w:pPr>
        <w:pStyle w:val="HTML"/>
        <w:shd w:val="clear" w:color="auto" w:fill="FDFDFD"/>
        <w:spacing w:line="178" w:lineRule="atLeast"/>
        <w:ind w:right="28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пункта 59 плана</w:t>
      </w:r>
      <w:r w:rsidRPr="007D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на период председательства </w:t>
      </w:r>
      <w:r w:rsidRPr="006A4A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7628C">
        <w:rPr>
          <w:rFonts w:ascii="Times New Roman" w:hAnsi="Times New Roman" w:cs="Times New Roman"/>
          <w:sz w:val="28"/>
          <w:szCs w:val="28"/>
        </w:rPr>
        <w:t xml:space="preserve"> </w:t>
      </w:r>
      <w:r w:rsidRPr="006A4A2F">
        <w:rPr>
          <w:rFonts w:ascii="Times New Roman" w:hAnsi="Times New Roman" w:cs="Times New Roman"/>
          <w:sz w:val="28"/>
          <w:szCs w:val="28"/>
        </w:rPr>
        <w:t>в Совете Баренцева/</w:t>
      </w:r>
      <w:r w:rsidR="00D7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A2F">
        <w:rPr>
          <w:rFonts w:ascii="Times New Roman" w:hAnsi="Times New Roman" w:cs="Times New Roman"/>
          <w:sz w:val="28"/>
          <w:szCs w:val="28"/>
        </w:rPr>
        <w:t>Евроарктического</w:t>
      </w:r>
      <w:proofErr w:type="spellEnd"/>
      <w:r w:rsidRPr="006A4A2F">
        <w:rPr>
          <w:rFonts w:ascii="Times New Roman" w:hAnsi="Times New Roman" w:cs="Times New Roman"/>
          <w:sz w:val="28"/>
          <w:szCs w:val="28"/>
        </w:rPr>
        <w:t xml:space="preserve"> региона в 2015</w:t>
      </w:r>
      <w:r w:rsidR="0044750C">
        <w:rPr>
          <w:rFonts w:ascii="Times New Roman" w:hAnsi="Times New Roman" w:cs="Times New Roman"/>
          <w:sz w:val="28"/>
          <w:szCs w:val="28"/>
        </w:rPr>
        <w:t xml:space="preserve"> </w:t>
      </w:r>
      <w:r w:rsidR="00866C3B">
        <w:rPr>
          <w:rFonts w:ascii="Times New Roman" w:hAnsi="Times New Roman" w:cs="Times New Roman"/>
          <w:sz w:val="28"/>
          <w:szCs w:val="28"/>
        </w:rPr>
        <w:t>–</w:t>
      </w:r>
      <w:r w:rsidR="0044750C">
        <w:rPr>
          <w:rFonts w:ascii="Times New Roman" w:hAnsi="Times New Roman" w:cs="Times New Roman"/>
          <w:sz w:val="28"/>
          <w:szCs w:val="28"/>
        </w:rPr>
        <w:t xml:space="preserve"> </w:t>
      </w:r>
      <w:r w:rsidRPr="006A4A2F">
        <w:rPr>
          <w:rFonts w:ascii="Times New Roman" w:hAnsi="Times New Roman" w:cs="Times New Roman"/>
          <w:sz w:val="28"/>
          <w:szCs w:val="28"/>
        </w:rPr>
        <w:t>2017 годах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распоряже</w:t>
      </w:r>
      <w:r w:rsidR="00447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F275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19 декабря 2015 года </w:t>
      </w:r>
      <w:r w:rsidR="0044750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5FA">
        <w:rPr>
          <w:rFonts w:ascii="Times New Roman" w:hAnsi="Times New Roman" w:cs="Times New Roman"/>
          <w:sz w:val="28"/>
          <w:szCs w:val="28"/>
        </w:rPr>
        <w:t xml:space="preserve"> 2621-р:</w:t>
      </w:r>
    </w:p>
    <w:p w:rsidR="000017B0" w:rsidRDefault="000017B0" w:rsidP="000017B0">
      <w:pPr>
        <w:pStyle w:val="ConsPlusNormal"/>
        <w:ind w:right="282" w:firstLine="567"/>
        <w:jc w:val="both"/>
        <w:rPr>
          <w:sz w:val="28"/>
          <w:szCs w:val="28"/>
        </w:rPr>
      </w:pPr>
      <w:r w:rsidRPr="00F275FA">
        <w:rPr>
          <w:sz w:val="28"/>
          <w:szCs w:val="28"/>
        </w:rPr>
        <w:t xml:space="preserve">1. </w:t>
      </w:r>
      <w:r w:rsidRPr="00B80C28">
        <w:rPr>
          <w:sz w:val="28"/>
          <w:szCs w:val="28"/>
        </w:rPr>
        <w:t xml:space="preserve">Образовать Организационный комитет по подготовке и проведению </w:t>
      </w:r>
      <w:r>
        <w:rPr>
          <w:sz w:val="28"/>
          <w:szCs w:val="28"/>
        </w:rPr>
        <w:t xml:space="preserve">международных учений  </w:t>
      </w:r>
      <w:r w:rsidRPr="00F275FA">
        <w:rPr>
          <w:sz w:val="28"/>
          <w:szCs w:val="28"/>
        </w:rPr>
        <w:t xml:space="preserve">«Баренц </w:t>
      </w:r>
      <w:r>
        <w:rPr>
          <w:sz w:val="28"/>
          <w:szCs w:val="28"/>
        </w:rPr>
        <w:t xml:space="preserve"> </w:t>
      </w:r>
      <w:proofErr w:type="spellStart"/>
      <w:r w:rsidRPr="00F275FA">
        <w:rPr>
          <w:sz w:val="28"/>
          <w:szCs w:val="28"/>
        </w:rPr>
        <w:t>Рескью</w:t>
      </w:r>
      <w:proofErr w:type="spellEnd"/>
      <w:r w:rsidRPr="00F275FA">
        <w:rPr>
          <w:sz w:val="28"/>
          <w:szCs w:val="28"/>
        </w:rPr>
        <w:t xml:space="preserve"> 2017»</w:t>
      </w:r>
      <w:r>
        <w:rPr>
          <w:sz w:val="28"/>
          <w:szCs w:val="28"/>
        </w:rPr>
        <w:t xml:space="preserve"> (далее – </w:t>
      </w:r>
      <w:proofErr w:type="spellStart"/>
      <w:proofErr w:type="gramStart"/>
      <w:r>
        <w:rPr>
          <w:sz w:val="28"/>
          <w:szCs w:val="28"/>
        </w:rPr>
        <w:t>Организа</w:t>
      </w:r>
      <w:r w:rsidR="00D7628C">
        <w:rPr>
          <w:sz w:val="28"/>
          <w:szCs w:val="28"/>
        </w:rPr>
        <w:t>-</w:t>
      </w:r>
      <w:r>
        <w:rPr>
          <w:sz w:val="28"/>
          <w:szCs w:val="28"/>
        </w:rPr>
        <w:t>ционный</w:t>
      </w:r>
      <w:proofErr w:type="spellEnd"/>
      <w:proofErr w:type="gramEnd"/>
      <w:r>
        <w:rPr>
          <w:sz w:val="28"/>
          <w:szCs w:val="28"/>
        </w:rPr>
        <w:t xml:space="preserve"> комитет) и утвердить его состав </w:t>
      </w:r>
      <w:r w:rsidRPr="00B80C2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0017B0" w:rsidRDefault="000017B0" w:rsidP="000017B0">
      <w:pPr>
        <w:pStyle w:val="ConsPlusNormal"/>
        <w:ind w:right="28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F275FA">
        <w:rPr>
          <w:sz w:val="28"/>
          <w:szCs w:val="28"/>
        </w:rPr>
        <w:t xml:space="preserve">. </w:t>
      </w:r>
      <w:r w:rsidRPr="007829BA">
        <w:rPr>
          <w:sz w:val="28"/>
          <w:szCs w:val="28"/>
        </w:rPr>
        <w:t>Координацию и контроль деятельности Организационного комитета возложить</w:t>
      </w:r>
      <w:r>
        <w:t xml:space="preserve"> </w:t>
      </w:r>
      <w:r w:rsidRPr="00F275FA">
        <w:rPr>
          <w:sz w:val="28"/>
          <w:szCs w:val="28"/>
        </w:rPr>
        <w:t xml:space="preserve">на </w:t>
      </w:r>
      <w:r w:rsidRPr="00F275FA">
        <w:rPr>
          <w:rFonts w:eastAsia="Calibri"/>
          <w:sz w:val="28"/>
          <w:szCs w:val="28"/>
          <w:lang w:eastAsia="en-US"/>
        </w:rPr>
        <w:t>Государственный комитет Республики Карелия по обеспечению жизнедеятельности и безопасности населения.</w:t>
      </w:r>
    </w:p>
    <w:p w:rsidR="007212DB" w:rsidRDefault="007212DB" w:rsidP="000017B0">
      <w:pPr>
        <w:shd w:val="clear" w:color="auto" w:fill="FFFFFF"/>
        <w:spacing w:after="120" w:line="322" w:lineRule="exact"/>
        <w:ind w:right="282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7628C" w:rsidRDefault="00D7628C" w:rsidP="00433A75">
      <w:pPr>
        <w:tabs>
          <w:tab w:val="left" w:pos="9356"/>
        </w:tabs>
        <w:ind w:right="-1"/>
        <w:rPr>
          <w:szCs w:val="28"/>
        </w:rPr>
        <w:sectPr w:rsidR="00D7628C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D7628C" w:rsidRDefault="000017B0" w:rsidP="00D7628C">
      <w:pPr>
        <w:pStyle w:val="ConsPlusNormal"/>
        <w:ind w:firstLine="4962"/>
        <w:rPr>
          <w:sz w:val="28"/>
          <w:szCs w:val="28"/>
        </w:rPr>
      </w:pPr>
      <w:bookmarkStart w:id="0" w:name="P29"/>
      <w:bookmarkEnd w:id="0"/>
      <w:r w:rsidRPr="00215D6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к распоряжению </w:t>
      </w:r>
    </w:p>
    <w:p w:rsidR="000017B0" w:rsidRDefault="000017B0" w:rsidP="00D7628C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0017B0" w:rsidRDefault="000017B0" w:rsidP="00D7628C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1" w:name="_GoBack"/>
      <w:r w:rsidR="00A126AC" w:rsidRPr="00A126AC">
        <w:rPr>
          <w:sz w:val="28"/>
          <w:szCs w:val="28"/>
        </w:rPr>
        <w:t>23 мая 2016 года № 36</w:t>
      </w:r>
      <w:r w:rsidR="00A126AC" w:rsidRPr="00A126AC">
        <w:rPr>
          <w:sz w:val="28"/>
          <w:szCs w:val="28"/>
        </w:rPr>
        <w:t>7</w:t>
      </w:r>
      <w:r w:rsidR="00A126AC" w:rsidRPr="00A126AC">
        <w:rPr>
          <w:sz w:val="28"/>
          <w:szCs w:val="28"/>
        </w:rPr>
        <w:t>р-П</w:t>
      </w:r>
      <w:bookmarkEnd w:id="1"/>
    </w:p>
    <w:p w:rsidR="000017B0" w:rsidRPr="00215D65" w:rsidRDefault="000017B0" w:rsidP="000017B0">
      <w:pPr>
        <w:pStyle w:val="ConsPlusNormal"/>
        <w:jc w:val="right"/>
        <w:rPr>
          <w:sz w:val="28"/>
          <w:szCs w:val="28"/>
        </w:rPr>
      </w:pPr>
    </w:p>
    <w:p w:rsidR="000017B0" w:rsidRPr="003E1453" w:rsidRDefault="000017B0" w:rsidP="000017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6"/>
      <w:bookmarkEnd w:id="2"/>
      <w:r w:rsidRPr="003E145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017B0" w:rsidRPr="003E1453" w:rsidRDefault="00866C3B" w:rsidP="000017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Организационного комитета по подготовке и проведению</w:t>
      </w:r>
    </w:p>
    <w:p w:rsidR="000017B0" w:rsidRDefault="000017B0" w:rsidP="000017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C5D">
        <w:rPr>
          <w:rFonts w:ascii="Times New Roman" w:hAnsi="Times New Roman" w:cs="Times New Roman"/>
          <w:b w:val="0"/>
          <w:sz w:val="28"/>
          <w:szCs w:val="28"/>
        </w:rPr>
        <w:t>международных учений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3C5D">
        <w:rPr>
          <w:rFonts w:ascii="Times New Roman" w:hAnsi="Times New Roman" w:cs="Times New Roman"/>
          <w:b w:val="0"/>
          <w:sz w:val="28"/>
          <w:szCs w:val="28"/>
        </w:rPr>
        <w:t xml:space="preserve">«Баренц </w:t>
      </w:r>
      <w:proofErr w:type="spellStart"/>
      <w:r w:rsidRPr="00A83C5D">
        <w:rPr>
          <w:rFonts w:ascii="Times New Roman" w:hAnsi="Times New Roman" w:cs="Times New Roman"/>
          <w:b w:val="0"/>
          <w:sz w:val="28"/>
          <w:szCs w:val="28"/>
        </w:rPr>
        <w:t>Рескью</w:t>
      </w:r>
      <w:proofErr w:type="spellEnd"/>
      <w:r w:rsidRPr="00A83C5D">
        <w:rPr>
          <w:rFonts w:ascii="Times New Roman" w:hAnsi="Times New Roman" w:cs="Times New Roman"/>
          <w:b w:val="0"/>
          <w:sz w:val="28"/>
          <w:szCs w:val="28"/>
        </w:rPr>
        <w:t xml:space="preserve"> 2017»</w:t>
      </w:r>
    </w:p>
    <w:p w:rsidR="009D3A6D" w:rsidRDefault="009D3A6D" w:rsidP="000017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356"/>
        <w:gridCol w:w="6433"/>
      </w:tblGrid>
      <w:tr w:rsidR="009D3A6D" w:rsidTr="003267F0">
        <w:tc>
          <w:tcPr>
            <w:tcW w:w="2781" w:type="dxa"/>
          </w:tcPr>
          <w:p w:rsidR="009D3A6D" w:rsidRDefault="009D3A6D" w:rsidP="009D3A6D">
            <w:pPr>
              <w:pStyle w:val="ConsPlusNormal"/>
              <w:spacing w:line="192" w:lineRule="auto"/>
              <w:ind w:firstLine="80"/>
              <w:rPr>
                <w:sz w:val="28"/>
                <w:szCs w:val="28"/>
              </w:rPr>
            </w:pPr>
            <w:r w:rsidRPr="00B262D5">
              <w:rPr>
                <w:sz w:val="28"/>
                <w:szCs w:val="28"/>
              </w:rPr>
              <w:t xml:space="preserve">Шугаев  </w:t>
            </w:r>
            <w:r>
              <w:rPr>
                <w:sz w:val="28"/>
                <w:szCs w:val="28"/>
              </w:rPr>
              <w:t>С.А.</w:t>
            </w:r>
          </w:p>
          <w:p w:rsidR="009D3A6D" w:rsidRDefault="009D3A6D" w:rsidP="009D3A6D">
            <w:pPr>
              <w:pStyle w:val="ConsPlusNormal"/>
              <w:spacing w:line="192" w:lineRule="auto"/>
              <w:ind w:firstLine="80"/>
            </w:pPr>
          </w:p>
        </w:tc>
        <w:tc>
          <w:tcPr>
            <w:tcW w:w="356" w:type="dxa"/>
          </w:tcPr>
          <w:p w:rsidR="009D3A6D" w:rsidRDefault="009D3A6D" w:rsidP="009D3A6D">
            <w:pPr>
              <w:pStyle w:val="ConsPlusTitle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433" w:type="dxa"/>
          </w:tcPr>
          <w:p w:rsidR="009D3A6D" w:rsidRPr="009D3A6D" w:rsidRDefault="009D3A6D" w:rsidP="00FC633E">
            <w:pPr>
              <w:pStyle w:val="ConsPlusTitle"/>
              <w:spacing w:after="120" w:line="192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3A6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Карелия, председатель Организационного комитета (по согласованию)</w:t>
            </w:r>
          </w:p>
        </w:tc>
      </w:tr>
      <w:tr w:rsidR="004A4DD9" w:rsidTr="003267F0">
        <w:tc>
          <w:tcPr>
            <w:tcW w:w="2781" w:type="dxa"/>
          </w:tcPr>
          <w:p w:rsidR="004A4DD9" w:rsidRPr="00D9603B" w:rsidRDefault="004A4DD9" w:rsidP="004A4DD9">
            <w:pPr>
              <w:pStyle w:val="ConsPlusNormal"/>
              <w:spacing w:line="192" w:lineRule="auto"/>
              <w:ind w:firstLine="80"/>
              <w:rPr>
                <w:sz w:val="28"/>
                <w:szCs w:val="28"/>
              </w:rPr>
            </w:pPr>
            <w:r w:rsidRPr="006321E5">
              <w:rPr>
                <w:sz w:val="28"/>
                <w:szCs w:val="28"/>
              </w:rPr>
              <w:t xml:space="preserve">Андрианова </w:t>
            </w:r>
            <w:r>
              <w:rPr>
                <w:sz w:val="28"/>
                <w:szCs w:val="28"/>
              </w:rPr>
              <w:t>А.</w:t>
            </w:r>
            <w:r w:rsidRPr="006321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4A4DD9" w:rsidRDefault="004A4DD9" w:rsidP="004A4DD9">
            <w:pPr>
              <w:spacing w:line="192" w:lineRule="auto"/>
            </w:pPr>
            <w:r w:rsidRPr="006D0B8D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4A4DD9" w:rsidRPr="00237013" w:rsidRDefault="004A4DD9" w:rsidP="00FC633E">
            <w:pPr>
              <w:spacing w:after="120" w:line="192" w:lineRule="auto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старший врач  государственного бюджетного учреждения</w:t>
            </w:r>
            <w:r w:rsidRPr="00EC6E50">
              <w:rPr>
                <w:szCs w:val="28"/>
              </w:rPr>
              <w:t xml:space="preserve"> здравоохранения</w:t>
            </w:r>
            <w:r w:rsidRPr="0069392D">
              <w:rPr>
                <w:szCs w:val="28"/>
              </w:rPr>
              <w:t xml:space="preserve"> Республики Карелия «Больница скорой медицинской помощи»</w:t>
            </w:r>
          </w:p>
        </w:tc>
      </w:tr>
      <w:tr w:rsidR="004A4DD9" w:rsidTr="003267F0">
        <w:tc>
          <w:tcPr>
            <w:tcW w:w="2781" w:type="dxa"/>
          </w:tcPr>
          <w:p w:rsidR="004A4DD9" w:rsidRDefault="004A4DD9" w:rsidP="004A4DD9">
            <w:pPr>
              <w:pStyle w:val="ConsPlusNormal"/>
              <w:spacing w:line="192" w:lineRule="auto"/>
              <w:ind w:firstLine="80"/>
            </w:pPr>
            <w:r w:rsidRPr="005520E0">
              <w:rPr>
                <w:sz w:val="28"/>
                <w:szCs w:val="28"/>
              </w:rPr>
              <w:t xml:space="preserve">Белов </w:t>
            </w:r>
            <w:r>
              <w:rPr>
                <w:sz w:val="28"/>
                <w:szCs w:val="28"/>
              </w:rPr>
              <w:t>А.</w:t>
            </w:r>
            <w:r w:rsidRPr="005520E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4A4DD9" w:rsidRDefault="004A4DD9" w:rsidP="004A4DD9">
            <w:pPr>
              <w:spacing w:line="192" w:lineRule="auto"/>
            </w:pPr>
            <w:r w:rsidRPr="006D0B8D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4A4DD9" w:rsidRPr="004C0FB5" w:rsidRDefault="004A4DD9" w:rsidP="00FC633E">
            <w:pPr>
              <w:pStyle w:val="af0"/>
              <w:spacing w:after="120" w:line="19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0E0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Карельской таможни </w:t>
            </w:r>
            <w:r w:rsidRPr="00BE51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C0FB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C0FB5">
              <w:rPr>
                <w:rFonts w:ascii="Times New Roman" w:hAnsi="Times New Roman"/>
                <w:sz w:val="28"/>
                <w:szCs w:val="28"/>
              </w:rPr>
              <w:t>согла</w:t>
            </w:r>
            <w:proofErr w:type="spellEnd"/>
            <w:r w:rsidR="00FC633E">
              <w:rPr>
                <w:rFonts w:ascii="Times New Roman" w:hAnsi="Times New Roman"/>
                <w:sz w:val="28"/>
                <w:szCs w:val="28"/>
              </w:rPr>
              <w:t>-</w:t>
            </w:r>
            <w:r w:rsidRPr="004C0FB5">
              <w:rPr>
                <w:rFonts w:ascii="Times New Roman" w:hAnsi="Times New Roman"/>
                <w:sz w:val="28"/>
                <w:szCs w:val="28"/>
              </w:rPr>
              <w:t>сованию</w:t>
            </w:r>
            <w:proofErr w:type="gramEnd"/>
            <w:r w:rsidRPr="004C0F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C633E" w:rsidTr="003267F0">
        <w:tc>
          <w:tcPr>
            <w:tcW w:w="2781" w:type="dxa"/>
          </w:tcPr>
          <w:p w:rsidR="00FC633E" w:rsidRDefault="00FC633E" w:rsidP="00FC633E">
            <w:pPr>
              <w:pStyle w:val="ConsPlusNormal"/>
              <w:ind w:firstLine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Биржин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FC633E" w:rsidRPr="005520E0" w:rsidRDefault="00FC633E" w:rsidP="004A4DD9">
            <w:pPr>
              <w:pStyle w:val="ConsPlusNormal"/>
              <w:spacing w:line="192" w:lineRule="auto"/>
              <w:ind w:firstLine="8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FC633E" w:rsidRPr="006D0B8D" w:rsidRDefault="00FC633E" w:rsidP="004A4DD9">
            <w:pPr>
              <w:spacing w:line="192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FC633E" w:rsidRPr="005520E0" w:rsidRDefault="00FC633E" w:rsidP="00FC633E">
            <w:pPr>
              <w:pStyle w:val="af0"/>
              <w:spacing w:after="120" w:line="19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офицер Пограничного  управления</w:t>
            </w:r>
            <w:r w:rsidRPr="00E15C37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едеральной службы безопасности  Российской Федерации по Республике Карелия </w:t>
            </w:r>
            <w:r w:rsidRPr="00613695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613695">
              <w:rPr>
                <w:rFonts w:ascii="Times New Roman" w:hAnsi="Times New Roman"/>
                <w:sz w:val="28"/>
                <w:szCs w:val="28"/>
              </w:rPr>
              <w:t>согласо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13695">
              <w:rPr>
                <w:rFonts w:ascii="Times New Roman" w:hAnsi="Times New Roman"/>
                <w:sz w:val="28"/>
                <w:szCs w:val="28"/>
              </w:rPr>
              <w:t>ванию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FC633E" w:rsidTr="003267F0">
        <w:tc>
          <w:tcPr>
            <w:tcW w:w="2781" w:type="dxa"/>
          </w:tcPr>
          <w:p w:rsidR="00FC633E" w:rsidRDefault="00BE5175" w:rsidP="00FC633E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AD5F1B">
              <w:rPr>
                <w:sz w:val="28"/>
                <w:szCs w:val="28"/>
              </w:rPr>
              <w:t xml:space="preserve">Виноградов </w:t>
            </w:r>
            <w:r>
              <w:rPr>
                <w:sz w:val="28"/>
                <w:szCs w:val="28"/>
              </w:rPr>
              <w:t>А.А.</w:t>
            </w:r>
          </w:p>
        </w:tc>
        <w:tc>
          <w:tcPr>
            <w:tcW w:w="356" w:type="dxa"/>
          </w:tcPr>
          <w:p w:rsidR="00FC633E" w:rsidRDefault="00BE5175" w:rsidP="004A4DD9">
            <w:pPr>
              <w:spacing w:line="192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FC633E" w:rsidRPr="00BE5175" w:rsidRDefault="00B82F7D" w:rsidP="0044750C">
            <w:pPr>
              <w:pStyle w:val="af0"/>
              <w:spacing w:after="120" w:line="19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517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управления – </w:t>
            </w:r>
            <w:r w:rsidR="00BE5175" w:rsidRPr="00BE51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водных ресурсов по Республике Карелия </w:t>
            </w:r>
            <w:proofErr w:type="spellStart"/>
            <w:r w:rsidR="00BE5175" w:rsidRPr="00BE5175">
              <w:rPr>
                <w:rFonts w:ascii="Times New Roman" w:hAnsi="Times New Roman" w:cs="Times New Roman"/>
                <w:sz w:val="28"/>
                <w:szCs w:val="28"/>
              </w:rPr>
              <w:t>Невско</w:t>
            </w:r>
            <w:proofErr w:type="spellEnd"/>
            <w:r w:rsidR="00BE5175" w:rsidRPr="00BE5175">
              <w:rPr>
                <w:rFonts w:ascii="Times New Roman" w:hAnsi="Times New Roman" w:cs="Times New Roman"/>
                <w:sz w:val="28"/>
                <w:szCs w:val="28"/>
              </w:rPr>
              <w:t xml:space="preserve">-Ладожского бассейнового водного управления </w:t>
            </w:r>
            <w:r w:rsidR="0044750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E5175" w:rsidRPr="00BE5175">
              <w:rPr>
                <w:rFonts w:ascii="Times New Roman" w:hAnsi="Times New Roman" w:cs="Times New Roman"/>
                <w:sz w:val="28"/>
                <w:szCs w:val="28"/>
              </w:rPr>
              <w:t>едерального агентства водных ресурсов (по согласованию)</w:t>
            </w:r>
          </w:p>
        </w:tc>
      </w:tr>
      <w:tr w:rsidR="0090379E" w:rsidTr="003267F0">
        <w:tc>
          <w:tcPr>
            <w:tcW w:w="2781" w:type="dxa"/>
          </w:tcPr>
          <w:p w:rsidR="0090379E" w:rsidRPr="003D6102" w:rsidRDefault="0090379E" w:rsidP="00BE5175">
            <w:pPr>
              <w:pStyle w:val="ConsPlusNormal"/>
              <w:ind w:firstLine="80"/>
              <w:rPr>
                <w:sz w:val="28"/>
                <w:szCs w:val="28"/>
              </w:rPr>
            </w:pPr>
            <w:proofErr w:type="spellStart"/>
            <w:r w:rsidRPr="003D6102">
              <w:rPr>
                <w:sz w:val="28"/>
                <w:szCs w:val="28"/>
              </w:rPr>
              <w:t>Гаражанкин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90379E" w:rsidRDefault="0090379E" w:rsidP="00FC633E">
            <w:pPr>
              <w:pStyle w:val="ConsPlusNormal"/>
              <w:ind w:firstLine="8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0379E" w:rsidRDefault="0090379E">
            <w:r w:rsidRPr="002318AD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90379E" w:rsidRPr="00BE5175" w:rsidRDefault="0090379E" w:rsidP="00BE5175">
            <w:pPr>
              <w:pStyle w:val="af0"/>
              <w:spacing w:after="120" w:line="19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BE5175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BE5175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Республики Карелия «Петрозаводский базовый медицинский колледж»</w:t>
            </w:r>
          </w:p>
        </w:tc>
      </w:tr>
      <w:tr w:rsidR="0090379E" w:rsidTr="003267F0">
        <w:tc>
          <w:tcPr>
            <w:tcW w:w="2781" w:type="dxa"/>
          </w:tcPr>
          <w:p w:rsidR="0090379E" w:rsidRDefault="0090379E" w:rsidP="00BE5175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9F430B">
              <w:rPr>
                <w:sz w:val="28"/>
                <w:szCs w:val="28"/>
              </w:rPr>
              <w:t xml:space="preserve">Ермоленко </w:t>
            </w:r>
            <w:r>
              <w:rPr>
                <w:sz w:val="28"/>
                <w:szCs w:val="28"/>
              </w:rPr>
              <w:t>Р.Е.</w:t>
            </w:r>
          </w:p>
          <w:p w:rsidR="0090379E" w:rsidRDefault="0090379E" w:rsidP="00FC633E">
            <w:pPr>
              <w:pStyle w:val="ConsPlusNormal"/>
              <w:ind w:firstLine="8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0379E" w:rsidRDefault="0090379E">
            <w:r w:rsidRPr="002318AD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90379E" w:rsidRDefault="0090379E" w:rsidP="00BE5175">
            <w:pPr>
              <w:pStyle w:val="af0"/>
              <w:spacing w:after="120" w:line="19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430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9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143B">
              <w:rPr>
                <w:rFonts w:ascii="Times New Roman" w:hAnsi="Times New Roman" w:cs="Times New Roman"/>
                <w:sz w:val="28"/>
                <w:szCs w:val="28"/>
              </w:rPr>
              <w:t>Петрозавод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43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0914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0379E" w:rsidTr="003267F0">
        <w:tc>
          <w:tcPr>
            <w:tcW w:w="2781" w:type="dxa"/>
          </w:tcPr>
          <w:p w:rsidR="0090379E" w:rsidRPr="00074307" w:rsidRDefault="0090379E" w:rsidP="00BE5175">
            <w:pPr>
              <w:pStyle w:val="ConsPlusNormal"/>
              <w:ind w:firstLine="80"/>
              <w:rPr>
                <w:sz w:val="28"/>
                <w:szCs w:val="28"/>
              </w:rPr>
            </w:pPr>
            <w:proofErr w:type="spellStart"/>
            <w:r w:rsidRPr="00074307">
              <w:rPr>
                <w:sz w:val="28"/>
                <w:szCs w:val="28"/>
              </w:rPr>
              <w:t>Жирнов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90379E" w:rsidRDefault="0090379E" w:rsidP="00FC633E">
            <w:pPr>
              <w:pStyle w:val="ConsPlusNormal"/>
              <w:ind w:firstLine="8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0379E" w:rsidRDefault="0090379E">
            <w:r w:rsidRPr="002318AD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90379E" w:rsidRPr="00BE5175" w:rsidRDefault="0090379E" w:rsidP="00B82F7D">
            <w:pPr>
              <w:pStyle w:val="af0"/>
              <w:spacing w:after="120" w:line="19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E5175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здравоохранения Республики Карелия  «Территориальный центр медицины катастроф»</w:t>
            </w:r>
          </w:p>
        </w:tc>
      </w:tr>
      <w:tr w:rsidR="0090379E" w:rsidTr="003267F0">
        <w:tc>
          <w:tcPr>
            <w:tcW w:w="2781" w:type="dxa"/>
          </w:tcPr>
          <w:p w:rsidR="0090379E" w:rsidRPr="005520E0" w:rsidRDefault="0090379E" w:rsidP="00B82F7D">
            <w:pPr>
              <w:pStyle w:val="af0"/>
              <w:spacing w:after="0" w:line="240" w:lineRule="auto"/>
              <w:ind w:left="-62" w:firstLine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Д.В.</w:t>
            </w:r>
          </w:p>
          <w:p w:rsidR="0090379E" w:rsidRPr="00074307" w:rsidRDefault="0090379E" w:rsidP="00BE5175">
            <w:pPr>
              <w:pStyle w:val="ConsPlusNormal"/>
              <w:ind w:firstLine="8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0379E" w:rsidRDefault="0090379E">
            <w:r w:rsidRPr="002318AD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90379E" w:rsidRPr="00BE5175" w:rsidRDefault="0090379E" w:rsidP="00B82F7D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Управления</w:t>
            </w:r>
            <w:r w:rsidRPr="0069392D">
              <w:rPr>
                <w:szCs w:val="28"/>
              </w:rPr>
              <w:t xml:space="preserve"> государственного автодорожного надзора по Р</w:t>
            </w:r>
            <w:r>
              <w:rPr>
                <w:szCs w:val="28"/>
              </w:rPr>
              <w:t xml:space="preserve">еспублике Карелия </w:t>
            </w:r>
            <w:r w:rsidRPr="0069392D">
              <w:rPr>
                <w:szCs w:val="28"/>
              </w:rPr>
              <w:t xml:space="preserve"> Федеральной службы по надзору в сфере транспорта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EB2D19" w:rsidTr="003267F0">
        <w:tc>
          <w:tcPr>
            <w:tcW w:w="2781" w:type="dxa"/>
          </w:tcPr>
          <w:p w:rsidR="00EB2D19" w:rsidRPr="00A74B39" w:rsidRDefault="00EB2D19" w:rsidP="00D70E4E">
            <w:pPr>
              <w:pStyle w:val="ConsPlusNormal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  Д.С.</w:t>
            </w:r>
          </w:p>
        </w:tc>
        <w:tc>
          <w:tcPr>
            <w:tcW w:w="356" w:type="dxa"/>
          </w:tcPr>
          <w:p w:rsidR="00EB2D19" w:rsidRDefault="00EB2D19">
            <w:r w:rsidRPr="00B7516C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EB2D19" w:rsidRPr="00A74B39" w:rsidRDefault="00EB2D19" w:rsidP="00EB2D19">
            <w:pPr>
              <w:pStyle w:val="ConsPlusNormal"/>
              <w:spacing w:after="120" w:line="192" w:lineRule="auto"/>
              <w:ind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</w:t>
            </w:r>
            <w:r w:rsidRPr="00A74B39">
              <w:rPr>
                <w:sz w:val="28"/>
                <w:szCs w:val="28"/>
              </w:rPr>
              <w:t>экономического развития Республики Карелия</w:t>
            </w:r>
          </w:p>
        </w:tc>
      </w:tr>
      <w:tr w:rsidR="00EB2D19" w:rsidTr="003267F0">
        <w:tc>
          <w:tcPr>
            <w:tcW w:w="2781" w:type="dxa"/>
          </w:tcPr>
          <w:p w:rsidR="00EB2D19" w:rsidRPr="008C7A80" w:rsidRDefault="00EB2D19" w:rsidP="00D70E4E">
            <w:pPr>
              <w:pStyle w:val="ConsPlusNormal"/>
              <w:ind w:firstLine="80"/>
              <w:rPr>
                <w:sz w:val="28"/>
                <w:szCs w:val="28"/>
              </w:rPr>
            </w:pPr>
            <w:proofErr w:type="spellStart"/>
            <w:r w:rsidRPr="008C7A80">
              <w:rPr>
                <w:sz w:val="28"/>
                <w:szCs w:val="28"/>
              </w:rPr>
              <w:t>Коковуров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EB2D19" w:rsidRDefault="00EB2D19" w:rsidP="00D70E4E">
            <w:pPr>
              <w:pStyle w:val="ConsPlusNormal"/>
              <w:ind w:firstLine="80"/>
            </w:pPr>
          </w:p>
        </w:tc>
        <w:tc>
          <w:tcPr>
            <w:tcW w:w="356" w:type="dxa"/>
          </w:tcPr>
          <w:p w:rsidR="00EB2D19" w:rsidRDefault="00EB2D19">
            <w:r w:rsidRPr="00B7516C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EB2D19" w:rsidRDefault="00EB2D19" w:rsidP="0044750C">
            <w:pPr>
              <w:pStyle w:val="ConsPlusNormal"/>
              <w:spacing w:after="120" w:line="192" w:lineRule="auto"/>
              <w:ind w:hanging="17"/>
              <w:jc w:val="both"/>
            </w:pPr>
            <w:r w:rsidRPr="008C7A80">
              <w:rPr>
                <w:sz w:val="28"/>
                <w:szCs w:val="28"/>
              </w:rPr>
              <w:t xml:space="preserve">консультант </w:t>
            </w:r>
            <w:r w:rsidR="0044750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</w:t>
            </w:r>
            <w:r w:rsidRPr="0009143B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09143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143B">
              <w:rPr>
                <w:sz w:val="28"/>
                <w:szCs w:val="28"/>
              </w:rPr>
              <w:t>Респуб</w:t>
            </w:r>
            <w:proofErr w:type="spellEnd"/>
            <w:r w:rsidR="00D90208">
              <w:rPr>
                <w:sz w:val="28"/>
                <w:szCs w:val="28"/>
              </w:rPr>
              <w:t>-</w:t>
            </w:r>
            <w:r w:rsidRPr="0009143B">
              <w:rPr>
                <w:sz w:val="28"/>
                <w:szCs w:val="28"/>
              </w:rPr>
              <w:t>лики</w:t>
            </w:r>
            <w:proofErr w:type="gramEnd"/>
            <w:r w:rsidRPr="0009143B">
              <w:rPr>
                <w:sz w:val="28"/>
                <w:szCs w:val="28"/>
              </w:rPr>
              <w:t xml:space="preserve"> Карелия по взаимодействию с органами местного самоуправления</w:t>
            </w:r>
          </w:p>
        </w:tc>
      </w:tr>
      <w:tr w:rsidR="00EB2D19" w:rsidTr="003267F0">
        <w:tc>
          <w:tcPr>
            <w:tcW w:w="2781" w:type="dxa"/>
          </w:tcPr>
          <w:p w:rsidR="00EB2D19" w:rsidRPr="00611F06" w:rsidRDefault="00EB2D19" w:rsidP="00D70E4E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611F06">
              <w:rPr>
                <w:sz w:val="28"/>
                <w:szCs w:val="28"/>
              </w:rPr>
              <w:t>Марков  А.А.</w:t>
            </w:r>
          </w:p>
          <w:p w:rsidR="00EB2D19" w:rsidRPr="00611F06" w:rsidRDefault="00EB2D19" w:rsidP="00D70E4E">
            <w:pPr>
              <w:pStyle w:val="ConsPlusNormal"/>
              <w:ind w:firstLine="8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EB2D19" w:rsidRDefault="00EB2D19">
            <w:r w:rsidRPr="00B7516C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EB2D19" w:rsidRDefault="00EB2D19" w:rsidP="00EB2D19">
            <w:pPr>
              <w:pStyle w:val="ConsPlusNormal"/>
              <w:spacing w:after="120" w:line="192" w:lineRule="auto"/>
              <w:ind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EA66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</w:t>
            </w:r>
            <w:r w:rsidRPr="0009143B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09143B">
              <w:rPr>
                <w:sz w:val="28"/>
                <w:szCs w:val="28"/>
              </w:rPr>
              <w:t xml:space="preserve"> Республики Карелия по транспорту</w:t>
            </w:r>
          </w:p>
          <w:p w:rsidR="00EB2D19" w:rsidRPr="00EA66D8" w:rsidRDefault="00EB2D19" w:rsidP="00EB2D19">
            <w:pPr>
              <w:pStyle w:val="ConsPlusNormal"/>
              <w:spacing w:after="120" w:line="192" w:lineRule="auto"/>
              <w:ind w:hanging="17"/>
              <w:jc w:val="both"/>
              <w:rPr>
                <w:sz w:val="28"/>
                <w:szCs w:val="28"/>
              </w:rPr>
            </w:pPr>
          </w:p>
        </w:tc>
      </w:tr>
      <w:tr w:rsidR="00EB2D19" w:rsidTr="003267F0">
        <w:tc>
          <w:tcPr>
            <w:tcW w:w="2781" w:type="dxa"/>
          </w:tcPr>
          <w:p w:rsidR="00EB2D19" w:rsidRPr="00B262D5" w:rsidRDefault="00EB2D19" w:rsidP="00D70E4E">
            <w:pPr>
              <w:pStyle w:val="ConsPlusNormal"/>
              <w:ind w:firstLine="80"/>
              <w:rPr>
                <w:i/>
              </w:rPr>
            </w:pPr>
            <w:proofErr w:type="spellStart"/>
            <w:r w:rsidRPr="00997D0E">
              <w:rPr>
                <w:sz w:val="28"/>
              </w:rPr>
              <w:lastRenderedPageBreak/>
              <w:t>Марценюк</w:t>
            </w:r>
            <w:proofErr w:type="spellEnd"/>
            <w:r w:rsidRPr="00997D0E">
              <w:rPr>
                <w:sz w:val="28"/>
              </w:rPr>
              <w:t xml:space="preserve"> </w:t>
            </w:r>
            <w:r>
              <w:rPr>
                <w:sz w:val="28"/>
              </w:rPr>
              <w:t>Д.А.</w:t>
            </w:r>
          </w:p>
        </w:tc>
        <w:tc>
          <w:tcPr>
            <w:tcW w:w="356" w:type="dxa"/>
          </w:tcPr>
          <w:p w:rsidR="00EB2D19" w:rsidRDefault="00EB2D19">
            <w:r w:rsidRPr="00B7516C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EB2D19" w:rsidRDefault="00EB2D19" w:rsidP="005245C4">
            <w:pPr>
              <w:spacing w:after="120" w:line="192" w:lineRule="auto"/>
              <w:ind w:right="141" w:hanging="17"/>
              <w:jc w:val="both"/>
            </w:pPr>
            <w:r>
              <w:rPr>
                <w:bCs/>
                <w:szCs w:val="28"/>
              </w:rPr>
              <w:t xml:space="preserve">временно </w:t>
            </w:r>
            <w:proofErr w:type="gramStart"/>
            <w:r>
              <w:rPr>
                <w:bCs/>
                <w:szCs w:val="28"/>
              </w:rPr>
              <w:t>исполняющий</w:t>
            </w:r>
            <w:proofErr w:type="gramEnd"/>
            <w:r>
              <w:rPr>
                <w:bCs/>
                <w:szCs w:val="28"/>
              </w:rPr>
              <w:t xml:space="preserve"> обязанности </w:t>
            </w:r>
            <w:r w:rsidRPr="00997D0E">
              <w:rPr>
                <w:bCs/>
                <w:szCs w:val="28"/>
              </w:rPr>
              <w:t xml:space="preserve"> </w:t>
            </w:r>
            <w:proofErr w:type="spellStart"/>
            <w:r w:rsidRPr="00997D0E">
              <w:rPr>
                <w:bCs/>
                <w:szCs w:val="28"/>
              </w:rPr>
              <w:t>представи</w:t>
            </w:r>
            <w:proofErr w:type="spellEnd"/>
            <w:r w:rsidR="00D90208">
              <w:rPr>
                <w:bCs/>
                <w:szCs w:val="28"/>
              </w:rPr>
              <w:t>-</w:t>
            </w:r>
            <w:r w:rsidRPr="00997D0E">
              <w:rPr>
                <w:bCs/>
                <w:szCs w:val="28"/>
              </w:rPr>
              <w:t>теля Мин</w:t>
            </w:r>
            <w:r>
              <w:rPr>
                <w:bCs/>
                <w:szCs w:val="28"/>
              </w:rPr>
              <w:t>истерства иностранных дел Российской Федерации</w:t>
            </w:r>
            <w:r w:rsidRPr="00997D0E">
              <w:rPr>
                <w:bCs/>
                <w:szCs w:val="28"/>
              </w:rPr>
              <w:t xml:space="preserve"> в г. Петрозаводске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5245C4" w:rsidTr="003267F0">
        <w:tc>
          <w:tcPr>
            <w:tcW w:w="2781" w:type="dxa"/>
          </w:tcPr>
          <w:p w:rsidR="005245C4" w:rsidRPr="00CE7E27" w:rsidRDefault="005245C4" w:rsidP="00D70E4E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CE7E27">
              <w:rPr>
                <w:sz w:val="28"/>
                <w:szCs w:val="28"/>
              </w:rPr>
              <w:t>Молчун</w:t>
            </w:r>
            <w:r>
              <w:rPr>
                <w:sz w:val="28"/>
                <w:szCs w:val="28"/>
              </w:rPr>
              <w:t xml:space="preserve"> А.В.</w:t>
            </w:r>
          </w:p>
          <w:p w:rsidR="005245C4" w:rsidRPr="00CE7E27" w:rsidRDefault="005245C4" w:rsidP="00D70E4E">
            <w:pPr>
              <w:pStyle w:val="ConsPlusNormal"/>
              <w:ind w:firstLine="8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245C4" w:rsidRDefault="005245C4" w:rsidP="00D70E4E">
            <w:r w:rsidRPr="00B7516C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5245C4" w:rsidRPr="00CE7E27" w:rsidRDefault="005245C4" w:rsidP="0044750C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CE7E27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="0044750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</w:t>
            </w:r>
            <w:r w:rsidRPr="00CE7E27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CE7E27">
              <w:rPr>
                <w:sz w:val="28"/>
                <w:szCs w:val="28"/>
              </w:rPr>
              <w:t xml:space="preserve"> Республики Карелия по обеспечению </w:t>
            </w:r>
            <w:proofErr w:type="spellStart"/>
            <w:proofErr w:type="gramStart"/>
            <w:r w:rsidRPr="00CE7E27">
              <w:rPr>
                <w:sz w:val="28"/>
                <w:szCs w:val="28"/>
              </w:rPr>
              <w:t>жизнедея</w:t>
            </w:r>
            <w:r w:rsidR="00636A52">
              <w:rPr>
                <w:sz w:val="28"/>
                <w:szCs w:val="28"/>
              </w:rPr>
              <w:t>-</w:t>
            </w:r>
            <w:r w:rsidRPr="00CE7E27">
              <w:rPr>
                <w:sz w:val="28"/>
                <w:szCs w:val="28"/>
              </w:rPr>
              <w:t>тельности</w:t>
            </w:r>
            <w:proofErr w:type="spellEnd"/>
            <w:proofErr w:type="gramEnd"/>
            <w:r w:rsidRPr="00CE7E27">
              <w:rPr>
                <w:sz w:val="28"/>
                <w:szCs w:val="28"/>
              </w:rPr>
              <w:t xml:space="preserve"> и безопасности населения</w:t>
            </w:r>
          </w:p>
        </w:tc>
      </w:tr>
      <w:tr w:rsidR="005245C4" w:rsidTr="003267F0">
        <w:tc>
          <w:tcPr>
            <w:tcW w:w="2781" w:type="dxa"/>
          </w:tcPr>
          <w:p w:rsidR="005245C4" w:rsidRPr="00CE7E27" w:rsidRDefault="005245C4" w:rsidP="00D70E4E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CE7E27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 xml:space="preserve"> К.С.</w:t>
            </w:r>
          </w:p>
          <w:p w:rsidR="005245C4" w:rsidRPr="00CE7E27" w:rsidRDefault="005245C4" w:rsidP="00D70E4E">
            <w:pPr>
              <w:pStyle w:val="ConsPlusNormal"/>
              <w:ind w:firstLine="8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245C4" w:rsidRDefault="005245C4" w:rsidP="00D70E4E">
            <w:r w:rsidRPr="00B7516C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5245C4" w:rsidRPr="00CE7E27" w:rsidRDefault="005245C4" w:rsidP="00636A52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E7E27">
              <w:rPr>
                <w:sz w:val="28"/>
                <w:szCs w:val="28"/>
              </w:rPr>
              <w:t xml:space="preserve">ачальник отдела  </w:t>
            </w:r>
            <w:r>
              <w:rPr>
                <w:sz w:val="28"/>
                <w:szCs w:val="28"/>
              </w:rPr>
              <w:t>а</w:t>
            </w:r>
            <w:r w:rsidRPr="00CE7E27">
              <w:rPr>
                <w:sz w:val="28"/>
                <w:szCs w:val="28"/>
              </w:rPr>
              <w:t>дминистрации Сортавальского муниципального района</w:t>
            </w:r>
            <w:r w:rsidR="00636A5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45C4" w:rsidTr="003267F0">
        <w:tc>
          <w:tcPr>
            <w:tcW w:w="2781" w:type="dxa"/>
          </w:tcPr>
          <w:p w:rsidR="005245C4" w:rsidRDefault="005245C4" w:rsidP="00D70E4E">
            <w:pPr>
              <w:pStyle w:val="ConsPlusNormal"/>
              <w:ind w:firstLine="80"/>
            </w:pPr>
            <w:proofErr w:type="spellStart"/>
            <w:r>
              <w:rPr>
                <w:bCs/>
                <w:sz w:val="28"/>
                <w:szCs w:val="28"/>
              </w:rPr>
              <w:t>Придня</w:t>
            </w:r>
            <w:proofErr w:type="spellEnd"/>
            <w:r>
              <w:rPr>
                <w:bCs/>
                <w:sz w:val="28"/>
                <w:szCs w:val="28"/>
              </w:rPr>
              <w:t xml:space="preserve"> В. А.</w:t>
            </w:r>
          </w:p>
        </w:tc>
        <w:tc>
          <w:tcPr>
            <w:tcW w:w="356" w:type="dxa"/>
          </w:tcPr>
          <w:p w:rsidR="005245C4" w:rsidRDefault="005245C4" w:rsidP="00D70E4E">
            <w:r w:rsidRPr="00B7516C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5245C4" w:rsidRDefault="005245C4" w:rsidP="00636A52">
            <w:pPr>
              <w:spacing w:after="120" w:line="192" w:lineRule="auto"/>
              <w:ind w:right="141"/>
              <w:jc w:val="both"/>
            </w:pPr>
            <w:r>
              <w:rPr>
                <w:szCs w:val="28"/>
              </w:rPr>
              <w:t xml:space="preserve">руководитель службы по обеспечению </w:t>
            </w:r>
            <w:proofErr w:type="spellStart"/>
            <w:proofErr w:type="gramStart"/>
            <w:r>
              <w:rPr>
                <w:szCs w:val="28"/>
              </w:rPr>
              <w:t>безопас</w:t>
            </w:r>
            <w:r w:rsidR="00636A52">
              <w:rPr>
                <w:szCs w:val="28"/>
              </w:rPr>
              <w:t>-</w:t>
            </w:r>
            <w:r>
              <w:rPr>
                <w:szCs w:val="28"/>
              </w:rPr>
              <w:t>ности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="00636A52">
              <w:rPr>
                <w:szCs w:val="28"/>
              </w:rPr>
              <w:t>ф</w:t>
            </w:r>
            <w:r w:rsidRPr="00C86993">
              <w:rPr>
                <w:bCs/>
                <w:szCs w:val="28"/>
              </w:rPr>
              <w:t>едерально</w:t>
            </w:r>
            <w:r>
              <w:rPr>
                <w:bCs/>
                <w:szCs w:val="28"/>
              </w:rPr>
              <w:t>го</w:t>
            </w:r>
            <w:r w:rsidRPr="00C86993">
              <w:rPr>
                <w:bCs/>
                <w:szCs w:val="28"/>
              </w:rPr>
              <w:t xml:space="preserve"> государственно</w:t>
            </w:r>
            <w:r>
              <w:rPr>
                <w:bCs/>
                <w:szCs w:val="28"/>
              </w:rPr>
              <w:t>го</w:t>
            </w:r>
            <w:r w:rsidRPr="00C86993">
              <w:rPr>
                <w:bCs/>
                <w:szCs w:val="28"/>
              </w:rPr>
              <w:t xml:space="preserve"> бюджет</w:t>
            </w:r>
            <w:r w:rsidR="00636A52">
              <w:rPr>
                <w:bCs/>
                <w:szCs w:val="28"/>
              </w:rPr>
              <w:t>-</w:t>
            </w:r>
            <w:proofErr w:type="spellStart"/>
            <w:r w:rsidRPr="00C86993">
              <w:rPr>
                <w:bCs/>
                <w:szCs w:val="28"/>
              </w:rPr>
              <w:t>но</w:t>
            </w:r>
            <w:r>
              <w:rPr>
                <w:bCs/>
                <w:szCs w:val="28"/>
              </w:rPr>
              <w:t>го</w:t>
            </w:r>
            <w:proofErr w:type="spellEnd"/>
            <w:r w:rsidRPr="00C86993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я</w:t>
            </w:r>
            <w:r w:rsidRPr="00C86993">
              <w:rPr>
                <w:bCs/>
                <w:szCs w:val="28"/>
              </w:rPr>
              <w:t xml:space="preserve"> культуры «Государственный историко-архитектурный и этнографический музей-заповедник «Кижи»</w:t>
            </w:r>
            <w:r>
              <w:rPr>
                <w:bCs/>
                <w:szCs w:val="28"/>
              </w:rPr>
              <w:t xml:space="preserve">   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5245C4" w:rsidTr="003267F0">
        <w:tc>
          <w:tcPr>
            <w:tcW w:w="2781" w:type="dxa"/>
          </w:tcPr>
          <w:p w:rsidR="005245C4" w:rsidRPr="00CD2B34" w:rsidRDefault="005245C4" w:rsidP="00D70E4E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5C00B1">
              <w:rPr>
                <w:sz w:val="28"/>
                <w:szCs w:val="28"/>
              </w:rPr>
              <w:t>Розанов</w:t>
            </w:r>
            <w:r>
              <w:rPr>
                <w:sz w:val="28"/>
                <w:szCs w:val="28"/>
              </w:rPr>
              <w:t xml:space="preserve"> Е.</w:t>
            </w:r>
            <w:r w:rsidRPr="005C00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5245C4" w:rsidRDefault="005245C4" w:rsidP="00D70E4E">
            <w:r w:rsidRPr="00B7516C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5245C4" w:rsidRPr="005C00B1" w:rsidRDefault="005245C4" w:rsidP="005245C4">
            <w:pPr>
              <w:spacing w:after="120" w:line="192" w:lineRule="auto"/>
              <w:ind w:right="141"/>
              <w:jc w:val="both"/>
              <w:rPr>
                <w:szCs w:val="28"/>
              </w:rPr>
            </w:pPr>
            <w:r w:rsidRPr="005C00B1">
              <w:rPr>
                <w:szCs w:val="28"/>
              </w:rPr>
              <w:t xml:space="preserve"> </w:t>
            </w:r>
            <w:r>
              <w:rPr>
                <w:szCs w:val="28"/>
              </w:rPr>
              <w:t>ведущий специалист Министерства</w:t>
            </w:r>
            <w:r w:rsidRPr="005C00B1">
              <w:rPr>
                <w:szCs w:val="28"/>
              </w:rPr>
              <w:t xml:space="preserve"> </w:t>
            </w:r>
            <w:proofErr w:type="spellStart"/>
            <w:proofErr w:type="gramStart"/>
            <w:r w:rsidRPr="005C00B1">
              <w:rPr>
                <w:szCs w:val="28"/>
              </w:rPr>
              <w:t>здравоохра</w:t>
            </w:r>
            <w:proofErr w:type="spellEnd"/>
            <w:r w:rsidR="00636A52">
              <w:rPr>
                <w:szCs w:val="28"/>
              </w:rPr>
              <w:t>-</w:t>
            </w:r>
            <w:r w:rsidRPr="005C00B1">
              <w:rPr>
                <w:szCs w:val="28"/>
              </w:rPr>
              <w:t>нения</w:t>
            </w:r>
            <w:proofErr w:type="gramEnd"/>
            <w:r w:rsidRPr="005C00B1">
              <w:rPr>
                <w:szCs w:val="28"/>
              </w:rPr>
              <w:t xml:space="preserve"> и социального разви</w:t>
            </w:r>
            <w:r>
              <w:rPr>
                <w:szCs w:val="28"/>
              </w:rPr>
              <w:t>тия Республики Карелия</w:t>
            </w:r>
          </w:p>
        </w:tc>
      </w:tr>
      <w:tr w:rsidR="00636A52" w:rsidTr="003267F0">
        <w:tc>
          <w:tcPr>
            <w:tcW w:w="2781" w:type="dxa"/>
          </w:tcPr>
          <w:p w:rsidR="00636A52" w:rsidRPr="00B262D5" w:rsidRDefault="00636A52" w:rsidP="00D70E4E">
            <w:pPr>
              <w:pStyle w:val="ConsPlusNormal"/>
              <w:tabs>
                <w:tab w:val="right" w:pos="2078"/>
              </w:tabs>
              <w:ind w:firstLine="80"/>
              <w:rPr>
                <w:i/>
              </w:rPr>
            </w:pPr>
            <w:r>
              <w:rPr>
                <w:sz w:val="28"/>
                <w:szCs w:val="28"/>
              </w:rPr>
              <w:t>Сабуров Д.А.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</w:tcPr>
          <w:p w:rsidR="00636A52" w:rsidRDefault="00636A52">
            <w:r w:rsidRPr="002D5111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636A52" w:rsidRDefault="00636A52" w:rsidP="00636A52">
            <w:pPr>
              <w:pStyle w:val="af0"/>
              <w:spacing w:after="120" w:line="192" w:lineRule="auto"/>
              <w:ind w:left="0"/>
              <w:contextualSpacing w:val="0"/>
              <w:jc w:val="both"/>
            </w:pPr>
            <w:r w:rsidRPr="002A5513">
              <w:rPr>
                <w:rFonts w:ascii="Times New Roman" w:hAnsi="Times New Roman"/>
                <w:sz w:val="28"/>
                <w:szCs w:val="28"/>
              </w:rPr>
              <w:t>инспектор по особым поручениям оперативного отделения</w:t>
            </w:r>
            <w:r w:rsidRPr="002A5513">
              <w:rPr>
                <w:rFonts w:cs="Calibri"/>
                <w:i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2A5513">
              <w:rPr>
                <w:rFonts w:ascii="Times New Roman" w:hAnsi="Times New Roman"/>
                <w:sz w:val="28"/>
                <w:szCs w:val="28"/>
              </w:rPr>
              <w:t xml:space="preserve"> внутренних дел по Республике Карелия</w:t>
            </w:r>
            <w:r w:rsidRPr="002A5513">
              <w:rPr>
                <w:b/>
                <w:sz w:val="28"/>
                <w:szCs w:val="28"/>
              </w:rPr>
              <w:t xml:space="preserve"> </w:t>
            </w:r>
            <w:r w:rsidRPr="004475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36A52" w:rsidTr="00D70E4E">
        <w:tc>
          <w:tcPr>
            <w:tcW w:w="2781" w:type="dxa"/>
          </w:tcPr>
          <w:p w:rsidR="00636A52" w:rsidRDefault="00636A52" w:rsidP="00D70E4E">
            <w:pPr>
              <w:pStyle w:val="ConsPlusNormal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А.И.</w:t>
            </w:r>
          </w:p>
          <w:p w:rsidR="00636A52" w:rsidRPr="006E6291" w:rsidRDefault="00636A52" w:rsidP="00D70E4E">
            <w:pPr>
              <w:pStyle w:val="ConsPlusNormal"/>
              <w:ind w:firstLine="8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36A52" w:rsidRDefault="00636A52">
            <w:r w:rsidRPr="002D5111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636A52" w:rsidRPr="0009143B" w:rsidRDefault="00636A52" w:rsidP="00636A5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Pr="0009143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09143B">
              <w:rPr>
                <w:sz w:val="28"/>
                <w:szCs w:val="28"/>
              </w:rPr>
              <w:t xml:space="preserve"> </w:t>
            </w:r>
            <w:proofErr w:type="gramStart"/>
            <w:r w:rsidRPr="0009143B">
              <w:rPr>
                <w:sz w:val="28"/>
                <w:szCs w:val="28"/>
              </w:rPr>
              <w:t>Медвежье</w:t>
            </w:r>
            <w:r>
              <w:rPr>
                <w:sz w:val="28"/>
                <w:szCs w:val="28"/>
              </w:rPr>
              <w:t>-</w:t>
            </w:r>
            <w:r w:rsidRPr="0009143B">
              <w:rPr>
                <w:sz w:val="28"/>
                <w:szCs w:val="28"/>
              </w:rPr>
              <w:t>горского</w:t>
            </w:r>
            <w:proofErr w:type="gramEnd"/>
            <w:r w:rsidRPr="0009143B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(по </w:t>
            </w:r>
            <w:proofErr w:type="spellStart"/>
            <w:r>
              <w:rPr>
                <w:sz w:val="28"/>
                <w:szCs w:val="28"/>
              </w:rPr>
              <w:t>согласова-нию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36A52" w:rsidTr="003267F0">
        <w:tc>
          <w:tcPr>
            <w:tcW w:w="2781" w:type="dxa"/>
          </w:tcPr>
          <w:p w:rsidR="00636A52" w:rsidRPr="00D93426" w:rsidRDefault="00636A52" w:rsidP="00D70E4E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D93426">
              <w:rPr>
                <w:sz w:val="28"/>
                <w:szCs w:val="28"/>
              </w:rPr>
              <w:t xml:space="preserve">Смирнов </w:t>
            </w:r>
            <w:r>
              <w:rPr>
                <w:sz w:val="28"/>
                <w:szCs w:val="28"/>
              </w:rPr>
              <w:t>А.А.</w:t>
            </w:r>
          </w:p>
          <w:p w:rsidR="00636A52" w:rsidRPr="00D93426" w:rsidRDefault="00636A52" w:rsidP="00D70E4E">
            <w:pPr>
              <w:pStyle w:val="ConsPlusNormal"/>
              <w:ind w:firstLine="80"/>
            </w:pPr>
          </w:p>
        </w:tc>
        <w:tc>
          <w:tcPr>
            <w:tcW w:w="356" w:type="dxa"/>
          </w:tcPr>
          <w:p w:rsidR="00636A52" w:rsidRDefault="00636A52">
            <w:r w:rsidRPr="002D5111"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636A52" w:rsidRPr="00D93426" w:rsidRDefault="00636A52" w:rsidP="007655A7">
            <w:pPr>
              <w:spacing w:after="120" w:line="192" w:lineRule="auto"/>
              <w:ind w:right="141"/>
              <w:jc w:val="both"/>
              <w:rPr>
                <w:szCs w:val="28"/>
              </w:rPr>
            </w:pPr>
            <w:r w:rsidRPr="00D93426">
              <w:rPr>
                <w:szCs w:val="28"/>
              </w:rPr>
              <w:t xml:space="preserve">заместитель главного </w:t>
            </w:r>
            <w:r>
              <w:rPr>
                <w:szCs w:val="28"/>
              </w:rPr>
              <w:t>врача г</w:t>
            </w:r>
            <w:r w:rsidRPr="00D93426">
              <w:rPr>
                <w:szCs w:val="28"/>
              </w:rPr>
              <w:t>осударственного бюджетного учреждения здра</w:t>
            </w:r>
            <w:r>
              <w:rPr>
                <w:szCs w:val="28"/>
              </w:rPr>
              <w:t>воохранения Республики Карелия «</w:t>
            </w:r>
            <w:r w:rsidRPr="00D93426">
              <w:rPr>
                <w:szCs w:val="28"/>
              </w:rPr>
              <w:t>Республиканская больница имени В.А.</w:t>
            </w:r>
            <w:r>
              <w:rPr>
                <w:szCs w:val="28"/>
              </w:rPr>
              <w:t xml:space="preserve"> </w:t>
            </w:r>
            <w:r w:rsidRPr="00D93426">
              <w:rPr>
                <w:szCs w:val="28"/>
              </w:rPr>
              <w:t>Баранова</w:t>
            </w:r>
            <w:r>
              <w:rPr>
                <w:szCs w:val="28"/>
              </w:rPr>
              <w:t>»</w:t>
            </w:r>
          </w:p>
        </w:tc>
      </w:tr>
      <w:tr w:rsidR="00636A52" w:rsidTr="003267F0">
        <w:tc>
          <w:tcPr>
            <w:tcW w:w="2781" w:type="dxa"/>
          </w:tcPr>
          <w:p w:rsidR="00636A52" w:rsidRPr="00D93426" w:rsidRDefault="00636A52" w:rsidP="00D70E4E">
            <w:pPr>
              <w:pStyle w:val="ConsPlusNormal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С.А.</w:t>
            </w:r>
          </w:p>
        </w:tc>
        <w:tc>
          <w:tcPr>
            <w:tcW w:w="356" w:type="dxa"/>
          </w:tcPr>
          <w:p w:rsidR="00636A52" w:rsidRPr="00B7516C" w:rsidRDefault="00636A52" w:rsidP="00D70E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433" w:type="dxa"/>
          </w:tcPr>
          <w:p w:rsidR="00636A52" w:rsidRPr="00D93426" w:rsidRDefault="007655A7" w:rsidP="00636A52">
            <w:pPr>
              <w:spacing w:line="192" w:lineRule="auto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1-й категории Министерства культуры  Республики Карелия</w:t>
            </w:r>
          </w:p>
        </w:tc>
      </w:tr>
    </w:tbl>
    <w:p w:rsidR="00C8590E" w:rsidRDefault="0044750C" w:rsidP="0044750C">
      <w:pPr>
        <w:tabs>
          <w:tab w:val="left" w:pos="9356"/>
        </w:tabs>
        <w:ind w:right="-1"/>
        <w:jc w:val="center"/>
      </w:pPr>
      <w:r>
        <w:t>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A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7B0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67F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4750C"/>
    <w:rsid w:val="00464268"/>
    <w:rsid w:val="00471257"/>
    <w:rsid w:val="00476C38"/>
    <w:rsid w:val="00485657"/>
    <w:rsid w:val="00497715"/>
    <w:rsid w:val="004A18E6"/>
    <w:rsid w:val="004A3087"/>
    <w:rsid w:val="004A3E6D"/>
    <w:rsid w:val="004A4DD9"/>
    <w:rsid w:val="004B0909"/>
    <w:rsid w:val="004B3547"/>
    <w:rsid w:val="004B6164"/>
    <w:rsid w:val="004C2427"/>
    <w:rsid w:val="004C5796"/>
    <w:rsid w:val="00503BDE"/>
    <w:rsid w:val="005245C4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36A52"/>
    <w:rsid w:val="006465FE"/>
    <w:rsid w:val="00651850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655A7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66C3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379E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3A6D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26AC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2F7D"/>
    <w:rsid w:val="00B97235"/>
    <w:rsid w:val="00BA63B1"/>
    <w:rsid w:val="00BC30ED"/>
    <w:rsid w:val="00BC5551"/>
    <w:rsid w:val="00BD2FF4"/>
    <w:rsid w:val="00BD6694"/>
    <w:rsid w:val="00BD6BB2"/>
    <w:rsid w:val="00BE0F42"/>
    <w:rsid w:val="00BE5175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0D25"/>
    <w:rsid w:val="00D22CFF"/>
    <w:rsid w:val="00D24154"/>
    <w:rsid w:val="00D24B91"/>
    <w:rsid w:val="00D35327"/>
    <w:rsid w:val="00D36150"/>
    <w:rsid w:val="00D416CA"/>
    <w:rsid w:val="00D43EA0"/>
    <w:rsid w:val="00D60575"/>
    <w:rsid w:val="00D606C8"/>
    <w:rsid w:val="00D6446E"/>
    <w:rsid w:val="00D670A5"/>
    <w:rsid w:val="00D7628C"/>
    <w:rsid w:val="00D8044B"/>
    <w:rsid w:val="00D83BB0"/>
    <w:rsid w:val="00D83C00"/>
    <w:rsid w:val="00D90208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2D19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C633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01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017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3E7B-1B25-43C3-BAA8-07E8C32A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21</cp:revision>
  <cp:lastPrinted>2016-05-12T11:02:00Z</cp:lastPrinted>
  <dcterms:created xsi:type="dcterms:W3CDTF">2016-05-12T09:44:00Z</dcterms:created>
  <dcterms:modified xsi:type="dcterms:W3CDTF">2016-05-23T09:42:00Z</dcterms:modified>
</cp:coreProperties>
</file>