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0C8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A0C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1A0C88">
        <w:t>14 июня 2016 года № 433р-П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944" w:rsidRDefault="00CA2944" w:rsidP="00CA2944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Хоменко Михаилу Ивановичу в переводе земельного участка, имеющего кадастровый номер 10:12:0041003:420, площадью 30123 кв. м  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 район, район </w:t>
      </w:r>
      <w:r>
        <w:rPr>
          <w:szCs w:val="28"/>
        </w:rPr>
        <w:br/>
        <w:t xml:space="preserve">п. </w:t>
      </w:r>
      <w:proofErr w:type="spellStart"/>
      <w:r>
        <w:rPr>
          <w:szCs w:val="28"/>
        </w:rPr>
        <w:t>Асилан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Ладожского озера, установленными</w:t>
      </w:r>
      <w:r w:rsidRPr="00CA2944">
        <w:rPr>
          <w:szCs w:val="28"/>
        </w:rPr>
        <w:t xml:space="preserve"> </w:t>
      </w:r>
      <w:r>
        <w:rPr>
          <w:szCs w:val="28"/>
        </w:rPr>
        <w:t xml:space="preserve">статьей 65 Водного кодекса Российской Федерации,  и 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Хийтольского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0C88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94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A864-9F12-4E7D-8313-49F7B2C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2016-06-15T07:51:00Z</cp:lastPrinted>
  <dcterms:created xsi:type="dcterms:W3CDTF">2016-06-09T11:04:00Z</dcterms:created>
  <dcterms:modified xsi:type="dcterms:W3CDTF">2016-06-15T07:51:00Z</dcterms:modified>
</cp:coreProperties>
</file>