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8040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68040E" w:rsidP="0068040E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20 июня 2016 года № 455р-П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06BE0" w:rsidRDefault="00C06BE0" w:rsidP="00C06BE0">
      <w:pPr>
        <w:jc w:val="both"/>
        <w:rPr>
          <w:szCs w:val="28"/>
        </w:rPr>
      </w:pPr>
    </w:p>
    <w:p w:rsidR="00C06BE0" w:rsidRDefault="00C06BE0" w:rsidP="00C06BE0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Петрозаводского городского округа от 11 апреля 2016 года № 1422 «О приеме в муниципальную собственность Петрозаводского городского округа имущества из государственной собственности Республики Карелия», в соответствии с Законом Республики Карелия от 2 октября 1995 года </w:t>
      </w:r>
      <w:r w:rsidR="00227A6D">
        <w:rPr>
          <w:szCs w:val="28"/>
        </w:rPr>
        <w:br/>
      </w:r>
      <w:r>
        <w:rPr>
          <w:szCs w:val="28"/>
        </w:rPr>
        <w:t>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муниципальную собственность» передать в муниципальную собственность Петрозаводского городского округа от бюджетного учреждения «Центр культурных инициатив</w:t>
      </w:r>
      <w:r w:rsidR="00227A6D">
        <w:rPr>
          <w:szCs w:val="28"/>
        </w:rPr>
        <w:t>»</w:t>
      </w:r>
      <w:r>
        <w:rPr>
          <w:szCs w:val="28"/>
        </w:rPr>
        <w:t xml:space="preserve"> (Агентство «Культурная сеть Карелии») государственное имущество Республики Карелия согласно приложению к настоящему распоряжению.</w:t>
      </w:r>
    </w:p>
    <w:p w:rsidR="00C06BE0" w:rsidRDefault="00C06BE0" w:rsidP="00C06BE0"/>
    <w:p w:rsidR="00227A6D" w:rsidRDefault="00227A6D" w:rsidP="00C06BE0"/>
    <w:p w:rsidR="00227A6D" w:rsidRDefault="00227A6D" w:rsidP="00227A6D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06BE0" w:rsidRDefault="00227A6D" w:rsidP="00227A6D"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6BE0" w:rsidRDefault="00C06BE0" w:rsidP="00C06BE0"/>
    <w:p w:rsidR="00C06BE0" w:rsidRDefault="00C06BE0" w:rsidP="00C06BE0"/>
    <w:p w:rsidR="00C06BE0" w:rsidRDefault="00C06BE0" w:rsidP="00C06BE0"/>
    <w:p w:rsidR="00C06BE0" w:rsidRDefault="00C06BE0" w:rsidP="00C06BE0"/>
    <w:p w:rsidR="00C06BE0" w:rsidRDefault="00C06BE0" w:rsidP="00C06BE0"/>
    <w:p w:rsidR="00C06BE0" w:rsidRDefault="00C06BE0" w:rsidP="00C06BE0"/>
    <w:p w:rsidR="00C06BE0" w:rsidRDefault="00C06BE0" w:rsidP="00C06BE0"/>
    <w:p w:rsidR="00C06BE0" w:rsidRDefault="00C06BE0" w:rsidP="00C06BE0"/>
    <w:p w:rsidR="00227A6D" w:rsidRDefault="00227A6D" w:rsidP="00C06BE0">
      <w:pPr>
        <w:sectPr w:rsidR="00227A6D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C06BE0" w:rsidTr="00227A6D">
        <w:tc>
          <w:tcPr>
            <w:tcW w:w="4752" w:type="dxa"/>
          </w:tcPr>
          <w:p w:rsidR="00C06BE0" w:rsidRDefault="00C06BE0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C06BE0" w:rsidRDefault="00C06BE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C06BE0" w:rsidRDefault="00C06B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C06BE0" w:rsidRDefault="00C06BE0" w:rsidP="00227A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8040E">
              <w:rPr>
                <w:szCs w:val="28"/>
              </w:rPr>
              <w:t>20 июня 2016 года № 455р-П</w:t>
            </w:r>
            <w:bookmarkStart w:id="0" w:name="_GoBack"/>
            <w:bookmarkEnd w:id="0"/>
          </w:p>
        </w:tc>
      </w:tr>
    </w:tbl>
    <w:p w:rsidR="00C06BE0" w:rsidRDefault="00C06BE0" w:rsidP="00C06BE0">
      <w:pPr>
        <w:pStyle w:val="ConsPlusTitle"/>
        <w:widowControl/>
        <w:jc w:val="center"/>
        <w:rPr>
          <w:sz w:val="28"/>
          <w:szCs w:val="28"/>
        </w:rPr>
      </w:pPr>
    </w:p>
    <w:p w:rsidR="00C06BE0" w:rsidRDefault="00C06BE0" w:rsidP="00C06BE0">
      <w:pPr>
        <w:pStyle w:val="ConsPlusTitle"/>
        <w:widowControl/>
        <w:jc w:val="center"/>
        <w:rPr>
          <w:sz w:val="28"/>
          <w:szCs w:val="28"/>
        </w:rPr>
      </w:pPr>
    </w:p>
    <w:p w:rsidR="00C06BE0" w:rsidRDefault="00C06BE0" w:rsidP="00C06BE0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C06BE0" w:rsidRDefault="00C06BE0" w:rsidP="00C06BE0">
      <w:pPr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 передаваемого в муниципальную собственность Петрозаводского городского округа</w:t>
      </w:r>
    </w:p>
    <w:p w:rsidR="00C06BE0" w:rsidRDefault="00C06BE0" w:rsidP="00C06BE0">
      <w:pPr>
        <w:rPr>
          <w:szCs w:val="28"/>
        </w:rPr>
      </w:pPr>
    </w:p>
    <w:p w:rsidR="00C06BE0" w:rsidRDefault="00C06BE0" w:rsidP="00C06BE0">
      <w:pPr>
        <w:rPr>
          <w:szCs w:val="28"/>
        </w:rPr>
      </w:pPr>
    </w:p>
    <w:p w:rsidR="00FA617F" w:rsidRDefault="00FA617F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807"/>
        <w:gridCol w:w="1702"/>
        <w:gridCol w:w="2405"/>
      </w:tblGrid>
      <w:tr w:rsidR="00C06BE0" w:rsidTr="00FA617F">
        <w:trPr>
          <w:cantSplit/>
          <w:trHeight w:val="6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BE0" w:rsidRDefault="00C06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BE0" w:rsidRDefault="00C06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BE0" w:rsidRDefault="00C06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C06BE0" w:rsidRDefault="00C06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BE0" w:rsidRDefault="00C06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</w:t>
            </w:r>
          </w:p>
          <w:p w:rsidR="00C06BE0" w:rsidRDefault="00C06B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  <w:p w:rsidR="00FA617F" w:rsidRDefault="00FA617F">
            <w:pPr>
              <w:jc w:val="center"/>
              <w:rPr>
                <w:szCs w:val="28"/>
              </w:rPr>
            </w:pPr>
          </w:p>
        </w:tc>
      </w:tr>
      <w:tr w:rsidR="00FA617F" w:rsidTr="00FA617F">
        <w:trPr>
          <w:cantSplit/>
          <w:trHeight w:val="67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 w:rsidP="005368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 w:rsidP="00FA617F">
            <w:pPr>
              <w:rPr>
                <w:szCs w:val="28"/>
              </w:rPr>
            </w:pPr>
            <w:r>
              <w:rPr>
                <w:szCs w:val="28"/>
              </w:rPr>
              <w:t>Туристический маркер «Петроглиф»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 w:rsidP="000D3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 w:rsidP="000D3B2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199208,00</w:t>
            </w:r>
          </w:p>
        </w:tc>
      </w:tr>
      <w:tr w:rsidR="00FA617F" w:rsidTr="00FA617F">
        <w:trPr>
          <w:cantSplit/>
          <w:trHeight w:val="6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 w:rsidP="005368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 w:rsidP="00FA617F">
            <w:pPr>
              <w:rPr>
                <w:szCs w:val="28"/>
              </w:rPr>
            </w:pPr>
            <w:r>
              <w:rPr>
                <w:szCs w:val="28"/>
              </w:rPr>
              <w:t>Туристический маркер «Ладья»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 w:rsidP="000D3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 w:rsidP="000D3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199208,00</w:t>
            </w:r>
          </w:p>
        </w:tc>
      </w:tr>
      <w:tr w:rsidR="00FA617F" w:rsidTr="00FA617F">
        <w:trPr>
          <w:cantSplit/>
          <w:trHeight w:val="6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 w:rsidP="005368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 w:rsidP="00FA617F">
            <w:pPr>
              <w:rPr>
                <w:szCs w:val="28"/>
              </w:rPr>
            </w:pPr>
            <w:r>
              <w:rPr>
                <w:szCs w:val="28"/>
              </w:rPr>
              <w:t>Туристический маркер «Рыба»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 w:rsidP="000D3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 w:rsidP="000D3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199208,00</w:t>
            </w:r>
          </w:p>
        </w:tc>
      </w:tr>
      <w:tr w:rsidR="00FA617F" w:rsidTr="00FA617F">
        <w:trPr>
          <w:cantSplit/>
          <w:trHeight w:val="6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 w:rsidP="005368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 w:rsidP="00FA617F">
            <w:pPr>
              <w:rPr>
                <w:szCs w:val="28"/>
              </w:rPr>
            </w:pPr>
            <w:r>
              <w:rPr>
                <w:szCs w:val="28"/>
              </w:rPr>
              <w:t>Туристический маркер «Птица»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 w:rsidP="000D3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 w:rsidP="000D3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199208,00</w:t>
            </w:r>
          </w:p>
        </w:tc>
      </w:tr>
      <w:tr w:rsidR="00FA617F" w:rsidTr="00FA617F">
        <w:trPr>
          <w:cantSplit/>
          <w:trHeight w:val="6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 w:rsidP="005368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 w:rsidP="00FA617F">
            <w:pPr>
              <w:rPr>
                <w:szCs w:val="28"/>
              </w:rPr>
            </w:pPr>
            <w:r>
              <w:rPr>
                <w:szCs w:val="28"/>
              </w:rPr>
              <w:t>Туристический маркер «Купола»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 w:rsidP="000D3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 w:rsidP="000D3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199208,00</w:t>
            </w:r>
          </w:p>
        </w:tc>
      </w:tr>
      <w:tr w:rsidR="00FA617F" w:rsidTr="00FA617F">
        <w:trPr>
          <w:cantSplit/>
          <w:trHeight w:val="6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>
            <w:pPr>
              <w:jc w:val="center"/>
              <w:rPr>
                <w:szCs w:val="28"/>
              </w:rPr>
            </w:pPr>
          </w:p>
        </w:tc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 w:rsidP="00FA617F">
            <w:pPr>
              <w:rPr>
                <w:szCs w:val="28"/>
              </w:rPr>
            </w:pPr>
            <w:r>
              <w:rPr>
                <w:spacing w:val="-4"/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 w:rsidP="000D3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7F" w:rsidRDefault="00FA617F" w:rsidP="000D3B2E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996040,00</w:t>
            </w:r>
          </w:p>
        </w:tc>
      </w:tr>
    </w:tbl>
    <w:p w:rsidR="00FA617F" w:rsidRDefault="00FA617F"/>
    <w:p w:rsidR="007212DB" w:rsidRDefault="00227A6D" w:rsidP="00227A6D">
      <w:pPr>
        <w:shd w:val="clear" w:color="auto" w:fill="FFFFFF"/>
        <w:spacing w:after="120" w:line="322" w:lineRule="exact"/>
        <w:ind w:right="283" w:firstLine="567"/>
        <w:jc w:val="center"/>
        <w:rPr>
          <w:szCs w:val="28"/>
        </w:rPr>
      </w:pPr>
      <w:r>
        <w:rPr>
          <w:szCs w:val="28"/>
        </w:rPr>
        <w:t>___________</w:t>
      </w: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  <w:rPr>
          <w:szCs w:val="28"/>
        </w:rPr>
      </w:pP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17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27A6D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040E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06BE0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A617F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FF26-C75C-41C6-9D15-AF3A76F3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2016-06-21T10:18:00Z</cp:lastPrinted>
  <dcterms:created xsi:type="dcterms:W3CDTF">2016-06-09T09:38:00Z</dcterms:created>
  <dcterms:modified xsi:type="dcterms:W3CDTF">2016-06-21T10:19:00Z</dcterms:modified>
</cp:coreProperties>
</file>