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6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2613">
      <w:pPr>
        <w:spacing w:before="240"/>
        <w:ind w:left="-142"/>
        <w:jc w:val="center"/>
      </w:pPr>
      <w:r>
        <w:t>от</w:t>
      </w:r>
      <w:r w:rsidR="00C32613">
        <w:t xml:space="preserve">  3 августа 2016 года № 287-П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FE3944" w:rsidRDefault="00FE3944" w:rsidP="00FE3944">
      <w:pPr>
        <w:ind w:right="141"/>
        <w:jc w:val="center"/>
        <w:rPr>
          <w:b/>
          <w:szCs w:val="28"/>
        </w:rPr>
      </w:pPr>
      <w:bookmarkStart w:id="0" w:name="Par1"/>
      <w:bookmarkEnd w:id="0"/>
      <w:r>
        <w:rPr>
          <w:b/>
          <w:szCs w:val="28"/>
        </w:rPr>
        <w:t xml:space="preserve">О разграничении имущества, находящегося в муниципальной собственности  муниципального образования </w:t>
      </w:r>
    </w:p>
    <w:p w:rsidR="00FE3944" w:rsidRDefault="00FE3944" w:rsidP="00FE394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«Суккозерское сельское поселение»</w:t>
      </w:r>
    </w:p>
    <w:p w:rsidR="00FE3944" w:rsidRDefault="00FE3944" w:rsidP="00FE3944">
      <w:pPr>
        <w:ind w:right="141" w:firstLine="709"/>
        <w:jc w:val="both"/>
        <w:rPr>
          <w:szCs w:val="28"/>
        </w:rPr>
      </w:pPr>
    </w:p>
    <w:p w:rsidR="00FE3944" w:rsidRDefault="00FE3944" w:rsidP="00FE3944">
      <w:pPr>
        <w:ind w:right="141"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</w:t>
      </w:r>
      <w:bookmarkStart w:id="1" w:name="_GoBack"/>
      <w:bookmarkEnd w:id="1"/>
      <w:r>
        <w:rPr>
          <w:szCs w:val="28"/>
        </w:rPr>
        <w:t xml:space="preserve">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FE3944" w:rsidRDefault="00FE3944" w:rsidP="00FE3944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«Суккозерское сельское поселение», передаваемого в муниципальную собственность муниципального образования «Муезерский муниципальный район», согласно приложению.</w:t>
      </w:r>
    </w:p>
    <w:p w:rsidR="00FE3944" w:rsidRDefault="00FE3944" w:rsidP="00FE394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муниципального образования «Муезерский муниципальный район» со дня вступления в силу настоящего постановления.  </w:t>
      </w:r>
    </w:p>
    <w:p w:rsidR="00DA22F0" w:rsidRDefault="00DA22F0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2" w:name="Par23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Худилайнен    </w:t>
      </w:r>
    </w:p>
    <w:p w:rsidR="00FE3944" w:rsidRDefault="00FE3944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  <w:sectPr w:rsidR="00FE3944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848A8" w:rsidTr="00F848A8">
        <w:tc>
          <w:tcPr>
            <w:tcW w:w="4643" w:type="dxa"/>
          </w:tcPr>
          <w:p w:rsidR="00F848A8" w:rsidRDefault="00F848A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F848A8" w:rsidRDefault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C32613">
              <w:t>3 августа 2016 года № 287-П</w:t>
            </w:r>
          </w:p>
        </w:tc>
      </w:tr>
    </w:tbl>
    <w:p w:rsidR="00F848A8" w:rsidRDefault="00F848A8" w:rsidP="00F848A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848A8" w:rsidRDefault="00F848A8" w:rsidP="00F848A8">
      <w:pPr>
        <w:pStyle w:val="a3"/>
        <w:spacing w:before="0"/>
        <w:ind w:right="0"/>
        <w:jc w:val="center"/>
        <w:rPr>
          <w:szCs w:val="28"/>
        </w:rPr>
      </w:pPr>
    </w:p>
    <w:p w:rsidR="00F848A8" w:rsidRDefault="00F848A8" w:rsidP="00F848A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848A8" w:rsidRDefault="00F848A8" w:rsidP="00F848A8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«Суккозерское сельское поселение», передаваемого в муниципальную собственность муниципального образования «Муезерский муниципальный район»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291"/>
        <w:gridCol w:w="2694"/>
        <w:gridCol w:w="3508"/>
      </w:tblGrid>
      <w:tr w:rsidR="00F848A8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8" w:rsidRDefault="00F848A8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8" w:rsidRDefault="00F848A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848A8" w:rsidRDefault="00F848A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8" w:rsidRDefault="00F848A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848A8" w:rsidRDefault="00F848A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8" w:rsidRDefault="00F848A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848A8" w:rsidRDefault="00F848A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848A8" w:rsidRDefault="00F848A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A441B" w:rsidTr="00CA441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CA441B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848A8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8" w:rsidRDefault="00F848A8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F848A8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F848A8" w:rsidRDefault="00F848A8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Новая, д. 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деревянный, год ввода 1959, площадь 120,7 кв. м</w:t>
            </w:r>
          </w:p>
        </w:tc>
      </w:tr>
      <w:tr w:rsidR="00F848A8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CA441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  <w:r w:rsidR="00CA441B">
              <w:rPr>
                <w:szCs w:val="28"/>
              </w:rPr>
              <w:t>пер. Лесной, д. 4, кв. 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1959, площадь 20,9 кв. м</w:t>
            </w:r>
          </w:p>
        </w:tc>
      </w:tr>
      <w:tr w:rsidR="00F848A8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Жилые квартиры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F848A8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CA441B" w:rsidRDefault="00F848A8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</w:t>
            </w:r>
            <w:r w:rsidR="00CA441B">
              <w:rPr>
                <w:szCs w:val="28"/>
              </w:rPr>
              <w:t xml:space="preserve">. Центральная, </w:t>
            </w:r>
          </w:p>
          <w:p w:rsidR="00F848A8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д. 6, кв. 1,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1961, площадь 53,0 кв. м</w:t>
            </w:r>
          </w:p>
        </w:tc>
      </w:tr>
      <w:tr w:rsidR="00F848A8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Жилые квартиры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F848A8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F848A8" w:rsidRDefault="00F848A8" w:rsidP="007C3D4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</w:t>
            </w:r>
            <w:r w:rsidR="00CA441B">
              <w:rPr>
                <w:szCs w:val="28"/>
              </w:rPr>
              <w:t>. Центральн</w:t>
            </w:r>
            <w:r w:rsidR="007C3D48">
              <w:rPr>
                <w:szCs w:val="28"/>
              </w:rPr>
              <w:t>ая</w:t>
            </w:r>
            <w:r w:rsidR="00CA441B">
              <w:rPr>
                <w:szCs w:val="28"/>
              </w:rPr>
              <w:t xml:space="preserve">, </w:t>
            </w:r>
            <w:r w:rsidR="007C3D48">
              <w:rPr>
                <w:szCs w:val="28"/>
              </w:rPr>
              <w:br/>
            </w:r>
            <w:r w:rsidR="00CA441B">
              <w:rPr>
                <w:szCs w:val="28"/>
              </w:rPr>
              <w:t>д. 7, кв. 2, 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8" w:rsidRDefault="00F848A8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1976, площадь 70,6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пер. Гористый,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д. 5, кв.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1956, площадь 53,9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пер. Центральный, д. 4, кв. 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1961, площадь 29,0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ул. Карельская,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д. 13, кв.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1991, площадь 27,0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Комсомольская, д. 10, кв.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1960, площадь 56,31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Жилые квартиры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Комсомольская, д. 14, кв. 1,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1960, площадь 57,2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Мира, д. 9, кв. 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1961, площадь 71,6 кв. м</w:t>
            </w:r>
          </w:p>
        </w:tc>
      </w:tr>
    </w:tbl>
    <w:p w:rsidR="00CA441B" w:rsidRDefault="00CA441B"/>
    <w:p w:rsidR="00CA441B" w:rsidRDefault="00CA441B"/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291"/>
        <w:gridCol w:w="2694"/>
        <w:gridCol w:w="3508"/>
      </w:tblGrid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Школьная, д. 19, кв.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1956, площадь 43,23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Гимолы,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Пушкина, д. 17, кв.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CA441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1955, площадь 98,0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Гимолы,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ул. Ленина, д. 9,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1953, площадь 66,1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Гимолы,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Ленина, д. 19, кв.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1953, площадь 66,7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Гимолы, </w:t>
            </w:r>
          </w:p>
          <w:p w:rsidR="00CA441B" w:rsidRDefault="00CA441B" w:rsidP="007C3D4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Гимольская, д. 3, кв. </w:t>
            </w:r>
            <w:r w:rsidR="007C3D48">
              <w:rPr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1953, площадь 47,5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Гимолы,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Гористая, д. 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1953, площадь 90,0 кв. м</w:t>
            </w:r>
          </w:p>
        </w:tc>
      </w:tr>
      <w:tr w:rsidR="00CA441B" w:rsidTr="00CA44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EA29E2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Тумба, </w:t>
            </w:r>
          </w:p>
          <w:p w:rsidR="00CA441B" w:rsidRDefault="00CA441B" w:rsidP="00F848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ул. Комсомольская, д. 21, кв.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1B" w:rsidRDefault="00CA441B" w:rsidP="00F848A8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ввода 1957, площадь 27,6 кв. м</w:t>
            </w:r>
          </w:p>
        </w:tc>
      </w:tr>
    </w:tbl>
    <w:p w:rsidR="00AA4F6A" w:rsidRDefault="00CA441B" w:rsidP="00CA44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13">
          <w:rPr>
            <w:noProof/>
          </w:rPr>
          <w:t>3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3D48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32613"/>
    <w:rsid w:val="00C92BA5"/>
    <w:rsid w:val="00C95FDB"/>
    <w:rsid w:val="00C97F75"/>
    <w:rsid w:val="00CA3156"/>
    <w:rsid w:val="00CA441B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48A8"/>
    <w:rsid w:val="00F9326B"/>
    <w:rsid w:val="00FA179A"/>
    <w:rsid w:val="00FA61CF"/>
    <w:rsid w:val="00FC01B9"/>
    <w:rsid w:val="00FD03CE"/>
    <w:rsid w:val="00FD5EA8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F848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398A-E257-45F0-8E10-F129C81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535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2016-08-04T06:47:00Z</cp:lastPrinted>
  <dcterms:created xsi:type="dcterms:W3CDTF">2016-07-26T09:47:00Z</dcterms:created>
  <dcterms:modified xsi:type="dcterms:W3CDTF">2016-08-04T06:47:00Z</dcterms:modified>
</cp:coreProperties>
</file>