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0E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0E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0E49">
        <w:t>1 сентября 2016 года № 685р-П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E295C" w:rsidRDefault="005E295C" w:rsidP="005E295C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Медвежьегорского муниципального района от  21 июля 2016 года № 309 «Об утверждении перечня имущества, предлагаемого к передаче из государственной собственности Республики Карелия в муниципальную собственность»,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муниципального образования «Медвежьегорский муниципальный район»  от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E295C" w:rsidRDefault="00A75952" w:rsidP="00A75952">
      <w:pPr>
        <w:jc w:val="both"/>
        <w:rPr>
          <w:szCs w:val="28"/>
        </w:rPr>
        <w:sectPr w:rsidR="005E295C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295C" w:rsidTr="005E295C">
        <w:tc>
          <w:tcPr>
            <w:tcW w:w="4785" w:type="dxa"/>
          </w:tcPr>
          <w:p w:rsidR="005E295C" w:rsidRDefault="005E295C" w:rsidP="00A75952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5E295C" w:rsidRDefault="005E295C" w:rsidP="005E295C">
            <w:pPr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710E49">
              <w:rPr>
                <w:szCs w:val="28"/>
              </w:rPr>
              <w:t xml:space="preserve">  1 сентября 2016 года № 685р-П</w:t>
            </w:r>
            <w:bookmarkStart w:id="0" w:name="_GoBack"/>
            <w:bookmarkEnd w:id="0"/>
          </w:p>
        </w:tc>
      </w:tr>
    </w:tbl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 </w:t>
      </w:r>
    </w:p>
    <w:p w:rsidR="00BF3055" w:rsidRDefault="00BF3055" w:rsidP="00A75952">
      <w:pPr>
        <w:jc w:val="both"/>
        <w:rPr>
          <w:szCs w:val="28"/>
        </w:rPr>
      </w:pPr>
    </w:p>
    <w:p w:rsidR="00BF3055" w:rsidRDefault="00BF3055" w:rsidP="00A75952">
      <w:pPr>
        <w:jc w:val="both"/>
        <w:rPr>
          <w:szCs w:val="28"/>
        </w:rPr>
      </w:pPr>
    </w:p>
    <w:p w:rsidR="00BF3055" w:rsidRDefault="00BF3055" w:rsidP="00BF305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F3055" w:rsidRDefault="00BF3055" w:rsidP="00BF3055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 «Медвежьегорский муниципальный район»</w:t>
      </w:r>
    </w:p>
    <w:p w:rsidR="00BF3055" w:rsidRDefault="00BF3055" w:rsidP="00BF3055">
      <w:pPr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58"/>
      </w:tblGrid>
      <w:tr w:rsidR="00BF3055" w:rsidTr="00270B28">
        <w:tc>
          <w:tcPr>
            <w:tcW w:w="675" w:type="dxa"/>
          </w:tcPr>
          <w:p w:rsidR="00BF3055" w:rsidRDefault="00BF3055" w:rsidP="00BF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6" w:type="dxa"/>
          </w:tcPr>
          <w:p w:rsidR="00BF3055" w:rsidRDefault="00BF3055" w:rsidP="00BF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4B123F" w:rsidRDefault="00BF3055" w:rsidP="00BF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</w:p>
          <w:p w:rsidR="00BF3055" w:rsidRDefault="00BF3055" w:rsidP="00BF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658" w:type="dxa"/>
          </w:tcPr>
          <w:p w:rsidR="00BF3055" w:rsidRDefault="00BF3055" w:rsidP="00BF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F3055" w:rsidTr="00270B28">
        <w:tc>
          <w:tcPr>
            <w:tcW w:w="675" w:type="dxa"/>
          </w:tcPr>
          <w:p w:rsidR="00BF3055" w:rsidRDefault="00D909A5" w:rsidP="00BF30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BF3055" w:rsidRPr="00270B28" w:rsidRDefault="00D909A5" w:rsidP="00270B28">
            <w:pPr>
              <w:spacing w:after="12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Пианино </w:t>
            </w:r>
            <w:r w:rsidR="00270B28">
              <w:rPr>
                <w:szCs w:val="28"/>
                <w:lang w:val="en-US"/>
              </w:rPr>
              <w:t xml:space="preserve"> </w:t>
            </w:r>
            <w:proofErr w:type="spellStart"/>
            <w:r w:rsidR="00270B28">
              <w:rPr>
                <w:szCs w:val="28"/>
                <w:lang w:val="en-US"/>
              </w:rPr>
              <w:t>Perzina</w:t>
            </w:r>
            <w:proofErr w:type="spellEnd"/>
            <w:r w:rsidR="00270B28">
              <w:rPr>
                <w:szCs w:val="28"/>
                <w:lang w:val="en-US"/>
              </w:rPr>
              <w:t xml:space="preserve"> UP </w:t>
            </w:r>
            <w:r>
              <w:rPr>
                <w:szCs w:val="28"/>
              </w:rPr>
              <w:t>122</w:t>
            </w:r>
            <w:r w:rsidR="00270B28">
              <w:rPr>
                <w:szCs w:val="28"/>
                <w:lang w:val="en-US"/>
              </w:rPr>
              <w:t xml:space="preserve"> KONSUMAT</w:t>
            </w:r>
          </w:p>
        </w:tc>
        <w:tc>
          <w:tcPr>
            <w:tcW w:w="1701" w:type="dxa"/>
          </w:tcPr>
          <w:p w:rsidR="00BF3055" w:rsidRDefault="00D909A5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58" w:type="dxa"/>
          </w:tcPr>
          <w:p w:rsidR="00BF3055" w:rsidRDefault="00D909A5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399999,99</w:t>
            </w:r>
          </w:p>
        </w:tc>
      </w:tr>
      <w:tr w:rsidR="00270B28" w:rsidTr="00270B28">
        <w:tc>
          <w:tcPr>
            <w:tcW w:w="675" w:type="dxa"/>
          </w:tcPr>
          <w:p w:rsidR="00270B28" w:rsidRDefault="00270B28" w:rsidP="00BF30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270B28" w:rsidRDefault="00270B28" w:rsidP="00270B28">
            <w:pPr>
              <w:rPr>
                <w:szCs w:val="28"/>
              </w:rPr>
            </w:pPr>
            <w:r>
              <w:rPr>
                <w:szCs w:val="28"/>
              </w:rPr>
              <w:t xml:space="preserve">Баян «Юпитер-2», диапазон 55/92х52/100, </w:t>
            </w:r>
            <w:proofErr w:type="spellStart"/>
            <w:r>
              <w:rPr>
                <w:szCs w:val="28"/>
              </w:rPr>
              <w:t>цельнопланочный</w:t>
            </w:r>
            <w:proofErr w:type="spellEnd"/>
            <w:r>
              <w:rPr>
                <w:szCs w:val="28"/>
              </w:rPr>
              <w:t xml:space="preserve">, готово-выборный, 5-рядный, </w:t>
            </w:r>
          </w:p>
          <w:p w:rsidR="00270B28" w:rsidRDefault="00270B28" w:rsidP="00270B2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2-голосный</w:t>
            </w:r>
          </w:p>
        </w:tc>
        <w:tc>
          <w:tcPr>
            <w:tcW w:w="1701" w:type="dxa"/>
          </w:tcPr>
          <w:p w:rsid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58" w:type="dxa"/>
          </w:tcPr>
          <w:p w:rsid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140000,00</w:t>
            </w:r>
          </w:p>
        </w:tc>
      </w:tr>
      <w:tr w:rsidR="00270B28" w:rsidTr="00270B28">
        <w:tc>
          <w:tcPr>
            <w:tcW w:w="675" w:type="dxa"/>
          </w:tcPr>
          <w:p w:rsidR="00270B28" w:rsidRDefault="00270B28" w:rsidP="00BF30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270B28" w:rsidRPr="00270B28" w:rsidRDefault="00270B28" w:rsidP="00270B2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Баян «Тула» ученический, детский 2-голосный, диапазон 46х80-</w:t>
            </w: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58" w:type="dxa"/>
          </w:tcPr>
          <w:p w:rsid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64000,00</w:t>
            </w:r>
          </w:p>
        </w:tc>
      </w:tr>
      <w:tr w:rsidR="00270B28" w:rsidTr="00270B28">
        <w:tc>
          <w:tcPr>
            <w:tcW w:w="675" w:type="dxa"/>
          </w:tcPr>
          <w:p w:rsidR="00270B28" w:rsidRDefault="00270B28" w:rsidP="00BF30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270B28" w:rsidRDefault="00270B28" w:rsidP="00270B2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Гитара </w:t>
            </w:r>
            <w:r>
              <w:rPr>
                <w:szCs w:val="28"/>
                <w:lang w:val="en-US"/>
              </w:rPr>
              <w:t>CREMONA</w:t>
            </w:r>
            <w:r>
              <w:rPr>
                <w:szCs w:val="28"/>
              </w:rPr>
              <w:t>,</w:t>
            </w:r>
            <w:r w:rsidRPr="00270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mod</w:t>
            </w:r>
            <w:r>
              <w:rPr>
                <w:szCs w:val="28"/>
              </w:rPr>
              <w:t xml:space="preserve">. 271 4/4, классическая </w:t>
            </w:r>
          </w:p>
        </w:tc>
        <w:tc>
          <w:tcPr>
            <w:tcW w:w="1701" w:type="dxa"/>
          </w:tcPr>
          <w:p w:rsid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58" w:type="dxa"/>
          </w:tcPr>
          <w:p w:rsid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21000,00</w:t>
            </w:r>
          </w:p>
        </w:tc>
      </w:tr>
      <w:tr w:rsidR="00270B28" w:rsidTr="00270B28">
        <w:tc>
          <w:tcPr>
            <w:tcW w:w="675" w:type="dxa"/>
          </w:tcPr>
          <w:p w:rsidR="00270B28" w:rsidRDefault="00270B28" w:rsidP="00BF3055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270B28" w:rsidRDefault="00270B28" w:rsidP="00270B28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58" w:type="dxa"/>
          </w:tcPr>
          <w:p w:rsidR="00270B28" w:rsidRPr="00270B28" w:rsidRDefault="00270B28" w:rsidP="00D90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624999,99</w:t>
            </w:r>
          </w:p>
        </w:tc>
      </w:tr>
    </w:tbl>
    <w:p w:rsidR="00BF3055" w:rsidRDefault="00270B28" w:rsidP="00270B28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BF3055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4E7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0E49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8C25-4EDE-4439-B358-9084DCD5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2016-08-29T09:08:00Z</dcterms:created>
  <dcterms:modified xsi:type="dcterms:W3CDTF">2016-09-01T10:49:00Z</dcterms:modified>
</cp:coreProperties>
</file>