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76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1DDB729" wp14:editId="11C8932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76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F76D0">
        <w:t xml:space="preserve"> </w:t>
      </w:r>
      <w:bookmarkStart w:id="0" w:name="_GoBack"/>
      <w:r w:rsidR="00BF76D0">
        <w:t>1 ноября 2016 года № 838р-П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75CA" w:rsidRDefault="00FB75CA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C44D5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C44D5F">
        <w:rPr>
          <w:color w:val="000000"/>
          <w:spacing w:val="-2"/>
          <w:szCs w:val="28"/>
        </w:rPr>
        <w:t xml:space="preserve">Наружный подводящий газопровод, </w:t>
      </w:r>
      <w:r w:rsidR="003021B0">
        <w:rPr>
          <w:color w:val="000000"/>
          <w:spacing w:val="-2"/>
          <w:szCs w:val="28"/>
        </w:rPr>
        <w:t xml:space="preserve">назначение: нежилое, </w:t>
      </w:r>
      <w:r>
        <w:rPr>
          <w:color w:val="000000"/>
          <w:spacing w:val="-2"/>
          <w:szCs w:val="28"/>
        </w:rPr>
        <w:t xml:space="preserve">протяженность </w:t>
      </w:r>
      <w:r w:rsidR="00C44D5F">
        <w:rPr>
          <w:color w:val="000000"/>
          <w:spacing w:val="-2"/>
          <w:szCs w:val="28"/>
        </w:rPr>
        <w:t>208,5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</w:t>
      </w:r>
      <w:r w:rsidR="00C44D5F">
        <w:rPr>
          <w:color w:val="000000"/>
          <w:spacing w:val="-2"/>
          <w:szCs w:val="28"/>
        </w:rPr>
        <w:t xml:space="preserve">инв. № 240, лит. 1, </w:t>
      </w:r>
      <w:r w:rsidRPr="00765D68">
        <w:rPr>
          <w:color w:val="000000"/>
          <w:spacing w:val="-2"/>
          <w:szCs w:val="28"/>
        </w:rPr>
        <w:t xml:space="preserve">адрес  объекта: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C44D5F">
        <w:rPr>
          <w:color w:val="000000"/>
          <w:spacing w:val="-2"/>
          <w:szCs w:val="28"/>
        </w:rPr>
        <w:t>ул. Сегежская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1B0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EB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6D0"/>
    <w:rsid w:val="00C020B3"/>
    <w:rsid w:val="00C15714"/>
    <w:rsid w:val="00C44D5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5CA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CACF-E302-4384-883F-4241F77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2016-10-20T09:03:00Z</cp:lastPrinted>
  <dcterms:created xsi:type="dcterms:W3CDTF">2016-10-19T07:00:00Z</dcterms:created>
  <dcterms:modified xsi:type="dcterms:W3CDTF">2016-11-01T13:06:00Z</dcterms:modified>
</cp:coreProperties>
</file>