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10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10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10DF">
        <w:t>12 декабря 2016 года № 935р-П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bookmarkStart w:id="0" w:name="_GoBack"/>
      <w:bookmarkEnd w:id="0"/>
      <w:r>
        <w:t xml:space="preserve">г. Петрозаводск </w:t>
      </w:r>
    </w:p>
    <w:p w:rsidR="00254796" w:rsidRDefault="00254796" w:rsidP="00254796">
      <w:pPr>
        <w:shd w:val="clear" w:color="auto" w:fill="FFFFFF"/>
        <w:spacing w:before="24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распоряжение Правительства Республики Карелия                    от 26 июля 2011 года № 397р-П (Собрание законодательства Республики Карелия, </w:t>
      </w:r>
      <w:r w:rsidR="00506E83">
        <w:rPr>
          <w:szCs w:val="28"/>
        </w:rPr>
        <w:t xml:space="preserve">2011, № 7, ст. 1155; № 12, ст. 2096; </w:t>
      </w:r>
      <w:r>
        <w:rPr>
          <w:szCs w:val="28"/>
        </w:rPr>
        <w:t xml:space="preserve">2012, № </w:t>
      </w:r>
      <w:r w:rsidR="00506E83">
        <w:rPr>
          <w:szCs w:val="28"/>
        </w:rPr>
        <w:t>3</w:t>
      </w:r>
      <w:r>
        <w:rPr>
          <w:szCs w:val="28"/>
        </w:rPr>
        <w:t xml:space="preserve">, ст. </w:t>
      </w:r>
      <w:r w:rsidR="00506E83">
        <w:rPr>
          <w:szCs w:val="28"/>
        </w:rPr>
        <w:t>499</w:t>
      </w:r>
      <w:r>
        <w:rPr>
          <w:szCs w:val="28"/>
        </w:rPr>
        <w:t xml:space="preserve">; № </w:t>
      </w:r>
      <w:r w:rsidR="00506E83">
        <w:rPr>
          <w:szCs w:val="28"/>
        </w:rPr>
        <w:t>11</w:t>
      </w:r>
      <w:r>
        <w:rPr>
          <w:szCs w:val="28"/>
        </w:rPr>
        <w:t xml:space="preserve">, </w:t>
      </w:r>
      <w:r w:rsidR="00506E83">
        <w:rPr>
          <w:szCs w:val="28"/>
        </w:rPr>
        <w:t xml:space="preserve">     </w:t>
      </w:r>
      <w:r>
        <w:rPr>
          <w:szCs w:val="28"/>
        </w:rPr>
        <w:t xml:space="preserve">ст. </w:t>
      </w:r>
      <w:r w:rsidR="00506E83">
        <w:rPr>
          <w:szCs w:val="28"/>
        </w:rPr>
        <w:t>2086</w:t>
      </w:r>
      <w:r>
        <w:rPr>
          <w:szCs w:val="28"/>
        </w:rPr>
        <w:t>;</w:t>
      </w:r>
      <w:r w:rsidR="00506E83">
        <w:rPr>
          <w:szCs w:val="28"/>
        </w:rPr>
        <w:t xml:space="preserve"> 2013, № 2, ст. 297; № 5, ст. 858; № 7, ст. 1336; </w:t>
      </w:r>
      <w:r>
        <w:rPr>
          <w:szCs w:val="28"/>
        </w:rPr>
        <w:t xml:space="preserve">2014, № </w:t>
      </w:r>
      <w:r w:rsidR="00506E83">
        <w:rPr>
          <w:szCs w:val="28"/>
        </w:rPr>
        <w:t>5</w:t>
      </w:r>
      <w:r>
        <w:rPr>
          <w:szCs w:val="28"/>
        </w:rPr>
        <w:t xml:space="preserve">, ст. </w:t>
      </w:r>
      <w:r w:rsidR="00506E83">
        <w:rPr>
          <w:szCs w:val="28"/>
        </w:rPr>
        <w:t>864</w:t>
      </w:r>
      <w:r>
        <w:rPr>
          <w:szCs w:val="28"/>
        </w:rPr>
        <w:t xml:space="preserve">; </w:t>
      </w:r>
      <w:r w:rsidR="00506E83">
        <w:rPr>
          <w:szCs w:val="28"/>
        </w:rPr>
        <w:t xml:space="preserve">№ 12, ст. 2385; </w:t>
      </w:r>
      <w:r>
        <w:rPr>
          <w:szCs w:val="28"/>
        </w:rPr>
        <w:t xml:space="preserve">2015, № </w:t>
      </w:r>
      <w:r w:rsidR="00506E83">
        <w:rPr>
          <w:szCs w:val="28"/>
        </w:rPr>
        <w:t>6</w:t>
      </w:r>
      <w:r>
        <w:rPr>
          <w:szCs w:val="28"/>
        </w:rPr>
        <w:t xml:space="preserve">, ст. </w:t>
      </w:r>
      <w:r w:rsidR="00506E83">
        <w:rPr>
          <w:szCs w:val="28"/>
        </w:rPr>
        <w:t>1224</w:t>
      </w:r>
      <w:r>
        <w:rPr>
          <w:szCs w:val="28"/>
        </w:rPr>
        <w:t>) следующие изменения:</w:t>
      </w:r>
      <w:proofErr w:type="gramEnd"/>
    </w:p>
    <w:p w:rsidR="00786F08" w:rsidRDefault="00786F08" w:rsidP="007E3CC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в пункте 3 слова «Государственный комитет Республики Карелия по развитию информационно-коммуникационных технологий» заменить словами «Администрацию Главы Республики Карелия»;</w:t>
      </w:r>
    </w:p>
    <w:p w:rsidR="00786F08" w:rsidRDefault="00786F08" w:rsidP="007E3CC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в составе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– Комиссия), утвержденном названным распоряжением:</w:t>
      </w:r>
    </w:p>
    <w:p w:rsidR="00786F08" w:rsidRDefault="00786F08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а</w:t>
      </w:r>
      <w:r w:rsidR="00254796">
        <w:rPr>
          <w:szCs w:val="28"/>
        </w:rPr>
        <w:t xml:space="preserve">) </w:t>
      </w:r>
      <w:r w:rsidR="00254796" w:rsidRPr="00BD5DB6">
        <w:rPr>
          <w:szCs w:val="28"/>
        </w:rPr>
        <w:t xml:space="preserve">включить в состав </w:t>
      </w:r>
      <w:r>
        <w:rPr>
          <w:szCs w:val="28"/>
        </w:rPr>
        <w:t>К</w:t>
      </w:r>
      <w:r w:rsidR="00254796" w:rsidRPr="00BD5DB6">
        <w:rPr>
          <w:szCs w:val="28"/>
        </w:rPr>
        <w:t xml:space="preserve">омиссии </w:t>
      </w:r>
      <w:r>
        <w:rPr>
          <w:szCs w:val="28"/>
        </w:rPr>
        <w:t>следующих лиц:</w:t>
      </w:r>
    </w:p>
    <w:p w:rsidR="00786F08" w:rsidRDefault="00786F08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Веденеева Н.И. – заместитель начальника Управления Министерства юстиции Российской Федерации по Р</w:t>
      </w:r>
      <w:r w:rsidR="00CA01B8">
        <w:rPr>
          <w:szCs w:val="28"/>
        </w:rPr>
        <w:t xml:space="preserve">еспублике Карелия </w:t>
      </w:r>
      <w:r w:rsidR="00CA01B8">
        <w:rPr>
          <w:szCs w:val="28"/>
        </w:rPr>
        <w:br/>
        <w:t>(по согласова</w:t>
      </w:r>
      <w:r>
        <w:rPr>
          <w:szCs w:val="28"/>
        </w:rPr>
        <w:t>нию);</w:t>
      </w:r>
    </w:p>
    <w:p w:rsidR="000A378F" w:rsidRDefault="000A378F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Голубев</w:t>
      </w:r>
      <w:proofErr w:type="gramEnd"/>
      <w:r>
        <w:rPr>
          <w:szCs w:val="28"/>
        </w:rPr>
        <w:t xml:space="preserve"> Р.Г</w:t>
      </w:r>
      <w:r w:rsidR="00254796" w:rsidRPr="00BD5DB6">
        <w:rPr>
          <w:szCs w:val="28"/>
        </w:rPr>
        <w:t xml:space="preserve">. – </w:t>
      </w:r>
      <w:r>
        <w:rPr>
          <w:szCs w:val="28"/>
        </w:rPr>
        <w:t>первый заместитель Министра по делам молодежи, физической культуре и спорту Республики Карелия;</w:t>
      </w:r>
    </w:p>
    <w:p w:rsidR="000A378F" w:rsidRDefault="000A378F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Гольд И.М. – начальник управления – начальник отдела Министерства образования Республики Карелия;</w:t>
      </w:r>
    </w:p>
    <w:p w:rsidR="000A378F" w:rsidRDefault="00C9179E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Ершова А.Б. – заместитель Минис</w:t>
      </w:r>
      <w:r w:rsidR="00CA01B8">
        <w:rPr>
          <w:szCs w:val="28"/>
        </w:rPr>
        <w:t>тра – начальник отдела Министер</w:t>
      </w:r>
      <w:r>
        <w:rPr>
          <w:szCs w:val="28"/>
        </w:rPr>
        <w:t>ства Республики Карелия по вопросам национальной политики, связям с общественными и религиозными объединениями;</w:t>
      </w:r>
    </w:p>
    <w:p w:rsidR="00804633" w:rsidRDefault="00804633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Ишу</w:t>
      </w:r>
      <w:r w:rsidR="00CA01B8">
        <w:rPr>
          <w:szCs w:val="28"/>
        </w:rPr>
        <w:t>кова</w:t>
      </w:r>
      <w:proofErr w:type="spellEnd"/>
      <w:r w:rsidR="00CA01B8">
        <w:rPr>
          <w:szCs w:val="28"/>
        </w:rPr>
        <w:t xml:space="preserve"> Е.В. – первый заместитель Р</w:t>
      </w:r>
      <w:r>
        <w:rPr>
          <w:szCs w:val="28"/>
        </w:rPr>
        <w:t>уководителя Государственной жилищной инспекции Республики Карелия – первый заместитель Главного государственного жилищного инспектора Республики Карелия;</w:t>
      </w:r>
    </w:p>
    <w:p w:rsidR="00804633" w:rsidRDefault="00804633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Кислов Д.С. – заместитель Министра экономического развития и промышленности Республики Карелия;</w:t>
      </w:r>
    </w:p>
    <w:p w:rsidR="00804633" w:rsidRDefault="00804633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lastRenderedPageBreak/>
        <w:t>Копошилова</w:t>
      </w:r>
      <w:proofErr w:type="spellEnd"/>
      <w:r>
        <w:rPr>
          <w:szCs w:val="28"/>
        </w:rPr>
        <w:t xml:space="preserve"> О.С. – первый заместитель Министра здравоохранения Республики Карелия;</w:t>
      </w:r>
    </w:p>
    <w:p w:rsidR="00804633" w:rsidRDefault="00804633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Кудряшова С.В. – заместитель Руководителя Администрации Главы Республики Карелия – начальник управления Администрации Главы Республики Карелия;</w:t>
      </w:r>
    </w:p>
    <w:p w:rsidR="00804633" w:rsidRDefault="00804633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Маленда</w:t>
      </w:r>
      <w:proofErr w:type="spellEnd"/>
      <w:r>
        <w:rPr>
          <w:szCs w:val="28"/>
        </w:rPr>
        <w:t xml:space="preserve"> П.В. – заместитель Министра строительства, жилищно-коммунального хозяйства и энергетики Республики Карелия</w:t>
      </w:r>
      <w:r w:rsidR="00CA01B8">
        <w:rPr>
          <w:szCs w:val="28"/>
        </w:rPr>
        <w:t xml:space="preserve"> – начальник управления Министерства строительства, жилищно-коммунального хозяйства и энергетики Республики Карелия</w:t>
      </w:r>
      <w:r>
        <w:rPr>
          <w:szCs w:val="28"/>
        </w:rPr>
        <w:t xml:space="preserve">;     </w:t>
      </w:r>
    </w:p>
    <w:p w:rsidR="00B733A2" w:rsidRDefault="00B733A2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Мастинен</w:t>
      </w:r>
      <w:proofErr w:type="spellEnd"/>
      <w:r>
        <w:rPr>
          <w:szCs w:val="28"/>
        </w:rPr>
        <w:t xml:space="preserve"> И.А. – ведущий специалист Администрации Главы Республики Карелия, секретарь Комиссии;</w:t>
      </w:r>
    </w:p>
    <w:p w:rsidR="00B733A2" w:rsidRDefault="00B733A2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Моисеев А.А. – Руководитель Администрации Главы Республики Карелия, заместитель председателя Комиссии;</w:t>
      </w:r>
    </w:p>
    <w:p w:rsidR="00254796" w:rsidRDefault="00B733A2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Полякова Т.Н. – </w:t>
      </w:r>
      <w:proofErr w:type="gramStart"/>
      <w:r>
        <w:rPr>
          <w:szCs w:val="28"/>
        </w:rPr>
        <w:t>исполняющ</w:t>
      </w:r>
      <w:r w:rsidR="00CA01B8">
        <w:rPr>
          <w:szCs w:val="28"/>
        </w:rPr>
        <w:t>ий</w:t>
      </w:r>
      <w:proofErr w:type="gramEnd"/>
      <w:r>
        <w:rPr>
          <w:szCs w:val="28"/>
        </w:rPr>
        <w:t xml:space="preserve"> обязанности руководителя Управления Федеральной службы государственной регистрации, кадастра и картографии по Республике Карелия</w:t>
      </w:r>
      <w:r w:rsidR="00254796" w:rsidRPr="00BD5DB6">
        <w:rPr>
          <w:szCs w:val="28"/>
        </w:rPr>
        <w:t xml:space="preserve"> (по согласованию);</w:t>
      </w:r>
    </w:p>
    <w:p w:rsidR="00CF11A1" w:rsidRDefault="00CF11A1" w:rsidP="00CF11A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Садовников В.М. – заместитель главы администрации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</w:t>
      </w:r>
      <w:r w:rsidRPr="00BD5DB6">
        <w:rPr>
          <w:szCs w:val="28"/>
        </w:rPr>
        <w:t>(по согласованию);</w:t>
      </w:r>
    </w:p>
    <w:p w:rsidR="009D725F" w:rsidRDefault="009D725F" w:rsidP="009D725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Салтыков В.Н. – заместитель главы администрации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</w:t>
      </w:r>
      <w:r w:rsidRPr="00BD5DB6">
        <w:rPr>
          <w:szCs w:val="28"/>
        </w:rPr>
        <w:t>(по согласованию);</w:t>
      </w:r>
    </w:p>
    <w:p w:rsidR="009D725F" w:rsidRDefault="009D725F" w:rsidP="009D725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Скрыников</w:t>
      </w:r>
      <w:proofErr w:type="spellEnd"/>
      <w:r>
        <w:rPr>
          <w:szCs w:val="28"/>
        </w:rPr>
        <w:t xml:space="preserve"> И.С. – первый заместитель Министра социальной защиты, труда и занятости Республики Карелия;</w:t>
      </w:r>
    </w:p>
    <w:p w:rsidR="009D725F" w:rsidRDefault="009D725F" w:rsidP="009D725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Степанов А.С. – заместитель начальника управления – начальник отдела администрации Петрозаводского городского округа  </w:t>
      </w:r>
      <w:r w:rsidR="00CA01B8">
        <w:rPr>
          <w:szCs w:val="28"/>
        </w:rPr>
        <w:br/>
      </w:r>
      <w:r w:rsidRPr="00BD5DB6">
        <w:rPr>
          <w:szCs w:val="28"/>
        </w:rPr>
        <w:t>(по согласованию);</w:t>
      </w:r>
    </w:p>
    <w:p w:rsidR="00BC484E" w:rsidRDefault="00BC484E" w:rsidP="009D725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Томчик</w:t>
      </w:r>
      <w:proofErr w:type="spellEnd"/>
      <w:r>
        <w:rPr>
          <w:szCs w:val="28"/>
        </w:rPr>
        <w:t xml:space="preserve"> А.А. – заместитель Министра культуры Республики Карелия;</w:t>
      </w:r>
    </w:p>
    <w:p w:rsidR="00BC484E" w:rsidRDefault="00BC484E" w:rsidP="009D725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Турновская</w:t>
      </w:r>
      <w:proofErr w:type="spellEnd"/>
      <w:r>
        <w:rPr>
          <w:szCs w:val="28"/>
        </w:rPr>
        <w:t xml:space="preserve"> И.М. – первый заместитель Министра финансов Республики Карелия;</w:t>
      </w:r>
    </w:p>
    <w:p w:rsidR="00BC484E" w:rsidRDefault="00BC484E" w:rsidP="00BC484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Флюгрант</w:t>
      </w:r>
      <w:proofErr w:type="spellEnd"/>
      <w:r>
        <w:rPr>
          <w:szCs w:val="28"/>
        </w:rPr>
        <w:t xml:space="preserve"> О.В. – заместитель р</w:t>
      </w:r>
      <w:r w:rsidR="00CA01B8">
        <w:rPr>
          <w:szCs w:val="28"/>
        </w:rPr>
        <w:t>уководителя Управления Федераль</w:t>
      </w:r>
      <w:r>
        <w:rPr>
          <w:szCs w:val="28"/>
        </w:rPr>
        <w:t xml:space="preserve">ного казначейства по Республике Карелия </w:t>
      </w:r>
      <w:r w:rsidRPr="00BD5DB6">
        <w:rPr>
          <w:szCs w:val="28"/>
        </w:rPr>
        <w:t>(по согласованию);</w:t>
      </w:r>
    </w:p>
    <w:p w:rsidR="00254796" w:rsidRDefault="00AC3785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</w:t>
      </w:r>
      <w:r w:rsidR="00254796">
        <w:rPr>
          <w:szCs w:val="28"/>
        </w:rPr>
        <w:t>) указать новые должности следующих лиц:</w:t>
      </w:r>
    </w:p>
    <w:p w:rsidR="00254796" w:rsidRDefault="00254796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Б</w:t>
      </w:r>
      <w:r w:rsidR="00AC3785">
        <w:rPr>
          <w:szCs w:val="28"/>
        </w:rPr>
        <w:t>акунович</w:t>
      </w:r>
      <w:proofErr w:type="spellEnd"/>
      <w:r w:rsidR="00AC3785">
        <w:rPr>
          <w:szCs w:val="28"/>
        </w:rPr>
        <w:t xml:space="preserve"> И.В.</w:t>
      </w:r>
      <w:r>
        <w:rPr>
          <w:szCs w:val="28"/>
        </w:rPr>
        <w:t xml:space="preserve"> – </w:t>
      </w:r>
      <w:proofErr w:type="gramStart"/>
      <w:r w:rsidR="00AC3785">
        <w:rPr>
          <w:szCs w:val="28"/>
        </w:rPr>
        <w:t>исполняющий</w:t>
      </w:r>
      <w:proofErr w:type="gramEnd"/>
      <w:r w:rsidR="00AC3785">
        <w:rPr>
          <w:szCs w:val="28"/>
        </w:rPr>
        <w:t xml:space="preserve"> обязанности управляющего государственным учреждением – региональным отделением Фонда социального страхования Российской Федерации по Республике Карелия</w:t>
      </w:r>
      <w:r>
        <w:rPr>
          <w:szCs w:val="28"/>
        </w:rPr>
        <w:t xml:space="preserve"> (по согласованию);</w:t>
      </w:r>
    </w:p>
    <w:p w:rsidR="00254796" w:rsidRDefault="00650432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Дорохов А.Н.</w:t>
      </w:r>
      <w:r w:rsidR="00254796">
        <w:rPr>
          <w:szCs w:val="28"/>
        </w:rPr>
        <w:t xml:space="preserve"> – первый заместитель </w:t>
      </w:r>
      <w:r>
        <w:rPr>
          <w:szCs w:val="28"/>
        </w:rPr>
        <w:t xml:space="preserve">начальника Управления </w:t>
      </w:r>
      <w:r w:rsidR="00254796">
        <w:rPr>
          <w:szCs w:val="28"/>
        </w:rPr>
        <w:t>Республики Карелия</w:t>
      </w:r>
      <w:r>
        <w:rPr>
          <w:szCs w:val="28"/>
        </w:rPr>
        <w:t xml:space="preserve"> по обеспечению деятельности мировых судей</w:t>
      </w:r>
      <w:r w:rsidR="00254796">
        <w:rPr>
          <w:szCs w:val="28"/>
        </w:rPr>
        <w:t>;</w:t>
      </w:r>
    </w:p>
    <w:p w:rsidR="00895D29" w:rsidRDefault="00895D29" w:rsidP="00895D2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Крижановский А.А. – ведущий науч</w:t>
      </w:r>
      <w:r w:rsidR="00CA01B8">
        <w:rPr>
          <w:szCs w:val="28"/>
        </w:rPr>
        <w:t>ный сотрудник, кандидат техниче</w:t>
      </w:r>
      <w:r>
        <w:rPr>
          <w:szCs w:val="28"/>
        </w:rPr>
        <w:t xml:space="preserve">ских наук, руководитель </w:t>
      </w:r>
      <w:proofErr w:type="gramStart"/>
      <w:r>
        <w:rPr>
          <w:szCs w:val="28"/>
        </w:rPr>
        <w:t>лаборатории информационных компьютерных технологий Федерального государственного бюджетного учреждения науки Института прикладных математических исследований Карельского научного центра Российской академии</w:t>
      </w:r>
      <w:proofErr w:type="gramEnd"/>
      <w:r>
        <w:rPr>
          <w:szCs w:val="28"/>
        </w:rPr>
        <w:t xml:space="preserve"> наук </w:t>
      </w:r>
      <w:r w:rsidR="00CA01B8">
        <w:rPr>
          <w:szCs w:val="28"/>
        </w:rPr>
        <w:br/>
      </w:r>
      <w:r w:rsidRPr="00BD5DB6">
        <w:rPr>
          <w:szCs w:val="28"/>
        </w:rPr>
        <w:t>(по согласованию);</w:t>
      </w:r>
    </w:p>
    <w:p w:rsidR="00895D29" w:rsidRDefault="00895D29" w:rsidP="00895D2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Кузьмин Ю.И. – глава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</w:t>
      </w:r>
      <w:r w:rsidRPr="00BD5DB6">
        <w:rPr>
          <w:szCs w:val="28"/>
        </w:rPr>
        <w:t>(по согласованию);</w:t>
      </w:r>
    </w:p>
    <w:p w:rsidR="00895D29" w:rsidRDefault="00B11871" w:rsidP="00895D29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Марков А.А. – заместитель Председателя Государственного комитета Республики Карелия по дорожному хозяйству, транспорту и связи;</w:t>
      </w:r>
    </w:p>
    <w:p w:rsidR="00254796" w:rsidRDefault="00254796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Телицын</w:t>
      </w:r>
      <w:proofErr w:type="spellEnd"/>
      <w:r>
        <w:rPr>
          <w:szCs w:val="28"/>
        </w:rPr>
        <w:t xml:space="preserve"> В.Л. – Министр сельского, рыбного и охотничьего хозяйства Республики Карелия;</w:t>
      </w:r>
    </w:p>
    <w:p w:rsidR="00EA6F97" w:rsidRDefault="00EA6F97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Тельнов О.В. – Первый заместитель Главы Республики Карелия – Премьер-министр Правительства Республики Карелия, заместитель председателя Комиссии;</w:t>
      </w:r>
    </w:p>
    <w:p w:rsidR="00EA6F97" w:rsidRDefault="00EA6F97" w:rsidP="00EA6F9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Трошин</w:t>
      </w:r>
      <w:proofErr w:type="gramEnd"/>
      <w:r>
        <w:rPr>
          <w:szCs w:val="28"/>
        </w:rPr>
        <w:t xml:space="preserve"> Д.Ю. – исполняющий обязанности главы администрации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</w:t>
      </w:r>
      <w:r w:rsidRPr="00BD5DB6">
        <w:rPr>
          <w:szCs w:val="28"/>
        </w:rPr>
        <w:t>(по согласованию);</w:t>
      </w:r>
    </w:p>
    <w:p w:rsidR="00254796" w:rsidRDefault="00EA6F97" w:rsidP="0025479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254796">
        <w:rPr>
          <w:szCs w:val="28"/>
        </w:rPr>
        <w:t xml:space="preserve">) исключить из состава </w:t>
      </w:r>
      <w:r>
        <w:rPr>
          <w:szCs w:val="28"/>
        </w:rPr>
        <w:t>К</w:t>
      </w:r>
      <w:r w:rsidR="00254796">
        <w:rPr>
          <w:szCs w:val="28"/>
        </w:rPr>
        <w:t xml:space="preserve">омиссии </w:t>
      </w:r>
      <w:r>
        <w:rPr>
          <w:szCs w:val="28"/>
        </w:rPr>
        <w:t xml:space="preserve">Аникину И.В., Анненкова М.В., </w:t>
      </w:r>
      <w:proofErr w:type="spellStart"/>
      <w:r>
        <w:rPr>
          <w:szCs w:val="28"/>
        </w:rPr>
        <w:t>Баскина</w:t>
      </w:r>
      <w:proofErr w:type="spellEnd"/>
      <w:r>
        <w:rPr>
          <w:szCs w:val="28"/>
        </w:rPr>
        <w:t xml:space="preserve"> В.А., </w:t>
      </w:r>
      <w:proofErr w:type="spellStart"/>
      <w:r>
        <w:rPr>
          <w:szCs w:val="28"/>
        </w:rPr>
        <w:t>Галашеву</w:t>
      </w:r>
      <w:proofErr w:type="spellEnd"/>
      <w:r>
        <w:rPr>
          <w:szCs w:val="28"/>
        </w:rPr>
        <w:t xml:space="preserve"> С.В., Громова О.Ю., Демидову М.В.,                   Ермакова А.К., Ждановича С.А., Журавлеву Е.В., </w:t>
      </w:r>
      <w:proofErr w:type="spellStart"/>
      <w:r>
        <w:rPr>
          <w:szCs w:val="28"/>
        </w:rPr>
        <w:t>Жураховскую</w:t>
      </w:r>
      <w:proofErr w:type="spellEnd"/>
      <w:r>
        <w:rPr>
          <w:szCs w:val="28"/>
        </w:rPr>
        <w:t xml:space="preserve"> Т.В., </w:t>
      </w:r>
      <w:proofErr w:type="spellStart"/>
      <w:r>
        <w:rPr>
          <w:szCs w:val="28"/>
        </w:rPr>
        <w:t>Игнатик</w:t>
      </w:r>
      <w:proofErr w:type="spellEnd"/>
      <w:r>
        <w:rPr>
          <w:szCs w:val="28"/>
        </w:rPr>
        <w:t xml:space="preserve"> Н.А., Кирьянова В.А., Кононенко А.И., Крюкова М.М., </w:t>
      </w:r>
      <w:proofErr w:type="spellStart"/>
      <w:r>
        <w:rPr>
          <w:szCs w:val="28"/>
        </w:rPr>
        <w:t>Кулабухова</w:t>
      </w:r>
      <w:proofErr w:type="spellEnd"/>
      <w:r>
        <w:rPr>
          <w:szCs w:val="28"/>
        </w:rPr>
        <w:t xml:space="preserve"> С.А., </w:t>
      </w:r>
      <w:proofErr w:type="spellStart"/>
      <w:r>
        <w:rPr>
          <w:szCs w:val="28"/>
        </w:rPr>
        <w:t>Лыченкова</w:t>
      </w:r>
      <w:proofErr w:type="spellEnd"/>
      <w:r>
        <w:rPr>
          <w:szCs w:val="28"/>
        </w:rPr>
        <w:t xml:space="preserve"> А.А., Максимова А.А., Максимова А.П., </w:t>
      </w:r>
      <w:proofErr w:type="spellStart"/>
      <w:r>
        <w:rPr>
          <w:szCs w:val="28"/>
        </w:rPr>
        <w:t>Муделя</w:t>
      </w:r>
      <w:proofErr w:type="spellEnd"/>
      <w:proofErr w:type="gramEnd"/>
      <w:r>
        <w:rPr>
          <w:szCs w:val="28"/>
        </w:rPr>
        <w:t xml:space="preserve"> В.И., Никифорова Д.А., </w:t>
      </w:r>
      <w:proofErr w:type="spellStart"/>
      <w:r>
        <w:rPr>
          <w:szCs w:val="28"/>
        </w:rPr>
        <w:t>Петеляеву</w:t>
      </w:r>
      <w:proofErr w:type="spellEnd"/>
      <w:r>
        <w:rPr>
          <w:szCs w:val="28"/>
        </w:rPr>
        <w:t xml:space="preserve"> И.В., Репину О.Е.,                 Свинкину М.Л., Сорокина А.С., </w:t>
      </w:r>
      <w:proofErr w:type="spellStart"/>
      <w:r>
        <w:rPr>
          <w:szCs w:val="28"/>
        </w:rPr>
        <w:t>Чмиля</w:t>
      </w:r>
      <w:proofErr w:type="spellEnd"/>
      <w:r>
        <w:rPr>
          <w:szCs w:val="28"/>
        </w:rPr>
        <w:t xml:space="preserve"> В.Я., Шорохова Е.А.</w:t>
      </w:r>
    </w:p>
    <w:p w:rsidR="009200DF" w:rsidRDefault="009200DF" w:rsidP="00830F03">
      <w:pPr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C53DD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78214"/>
      <w:docPartObj>
        <w:docPartGallery w:val="Page Numbers (Top of Page)"/>
        <w:docPartUnique/>
      </w:docPartObj>
    </w:sdtPr>
    <w:sdtEndPr/>
    <w:sdtContent>
      <w:p w:rsidR="001640C3" w:rsidRDefault="001640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0D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06C8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378F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40C3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4796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06E8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0432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86F08"/>
    <w:rsid w:val="00794A95"/>
    <w:rsid w:val="007A3F98"/>
    <w:rsid w:val="007B0F0A"/>
    <w:rsid w:val="007B29A5"/>
    <w:rsid w:val="007D2542"/>
    <w:rsid w:val="007D428D"/>
    <w:rsid w:val="007D46BB"/>
    <w:rsid w:val="007D6DFA"/>
    <w:rsid w:val="007E3CCE"/>
    <w:rsid w:val="007F12C5"/>
    <w:rsid w:val="007F219B"/>
    <w:rsid w:val="00804633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5D29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25F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378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871"/>
    <w:rsid w:val="00B11BD0"/>
    <w:rsid w:val="00B335FF"/>
    <w:rsid w:val="00B35129"/>
    <w:rsid w:val="00B538F7"/>
    <w:rsid w:val="00B733A2"/>
    <w:rsid w:val="00B81E57"/>
    <w:rsid w:val="00B97235"/>
    <w:rsid w:val="00BA63B1"/>
    <w:rsid w:val="00BC30ED"/>
    <w:rsid w:val="00BC484E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3DDD"/>
    <w:rsid w:val="00C55070"/>
    <w:rsid w:val="00C632F9"/>
    <w:rsid w:val="00C8590E"/>
    <w:rsid w:val="00C9179E"/>
    <w:rsid w:val="00CA01B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11A1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A6F97"/>
    <w:rsid w:val="00EB614B"/>
    <w:rsid w:val="00ED10DF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7007-24A4-4326-9BF9-85C57A55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563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2016-12-12T13:34:00Z</cp:lastPrinted>
  <dcterms:created xsi:type="dcterms:W3CDTF">2016-12-08T06:06:00Z</dcterms:created>
  <dcterms:modified xsi:type="dcterms:W3CDTF">2016-12-12T13:34:00Z</dcterms:modified>
</cp:coreProperties>
</file>