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D0D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D0D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D0D8E">
        <w:t>21 декабря 2016 года № 9</w:t>
      </w:r>
      <w:r w:rsidR="007D0D8E">
        <w:t>60</w:t>
      </w:r>
      <w:r w:rsidR="007D0D8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9200DF" w:rsidRDefault="00161416" w:rsidP="00161416">
      <w:pPr>
        <w:ind w:right="140"/>
        <w:jc w:val="both"/>
        <w:rPr>
          <w:szCs w:val="28"/>
        </w:rPr>
      </w:pPr>
      <w:r>
        <w:rPr>
          <w:szCs w:val="28"/>
        </w:rPr>
        <w:tab/>
        <w:t xml:space="preserve">В соответствии с постановлением Правительства Российской Федерации от 27 января 2016 года № 40 «Об утверждении Правил предоставления (использования, возврата) из федерального бюджета бюджетам субъектов Российской Федерации бюджетных кредитов на                     2016 год» и в целях определения стратегических направлений в сфере управления государственным долгом Республики Карелия утвердить долговую политику Республики Карелия на 2017 год и на плановый период 2018 </w:t>
      </w:r>
      <w:r w:rsidR="00C42C09">
        <w:rPr>
          <w:szCs w:val="28"/>
        </w:rPr>
        <w:t xml:space="preserve">и </w:t>
      </w:r>
      <w:r>
        <w:rPr>
          <w:szCs w:val="28"/>
        </w:rPr>
        <w:t>2019 годов согласно приложению к настоящему распоряжению.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C42C09" w:rsidRDefault="00A75952" w:rsidP="00E764DF">
      <w:pPr>
        <w:jc w:val="both"/>
        <w:rPr>
          <w:szCs w:val="28"/>
        </w:rPr>
        <w:sectPr w:rsidR="00C42C09" w:rsidSect="00F56255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>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2C09" w:rsidTr="00C42C09">
        <w:tc>
          <w:tcPr>
            <w:tcW w:w="4785" w:type="dxa"/>
          </w:tcPr>
          <w:p w:rsidR="00C42C09" w:rsidRDefault="00C42C09" w:rsidP="00E764DF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C42C09" w:rsidRDefault="00C42C09" w:rsidP="007D0D8E">
            <w:pPr>
              <w:rPr>
                <w:szCs w:val="28"/>
              </w:rPr>
            </w:pPr>
            <w:r>
              <w:rPr>
                <w:szCs w:val="28"/>
              </w:rPr>
              <w:t>Приложение к распоряжению Правительства Республики Карелия от</w:t>
            </w:r>
            <w:r w:rsidR="007D0D8E">
              <w:rPr>
                <w:szCs w:val="28"/>
              </w:rPr>
              <w:t xml:space="preserve"> </w:t>
            </w:r>
            <w:r w:rsidR="007D0D8E">
              <w:t>21 декабря 2016 года № 9</w:t>
            </w:r>
            <w:r w:rsidR="007D0D8E">
              <w:t>60</w:t>
            </w:r>
            <w:bookmarkStart w:id="0" w:name="_GoBack"/>
            <w:bookmarkEnd w:id="0"/>
            <w:r w:rsidR="007D0D8E">
              <w:t>р-П</w:t>
            </w:r>
          </w:p>
        </w:tc>
      </w:tr>
    </w:tbl>
    <w:p w:rsidR="00AA2D5A" w:rsidRDefault="00AA2D5A" w:rsidP="00E764DF">
      <w:pPr>
        <w:jc w:val="both"/>
        <w:rPr>
          <w:szCs w:val="28"/>
        </w:rPr>
      </w:pPr>
    </w:p>
    <w:p w:rsidR="00C42C09" w:rsidRDefault="00C42C09" w:rsidP="00E764DF">
      <w:pPr>
        <w:jc w:val="both"/>
        <w:rPr>
          <w:szCs w:val="28"/>
        </w:rPr>
      </w:pPr>
    </w:p>
    <w:p w:rsidR="00C42C09" w:rsidRDefault="00C42C09" w:rsidP="00E764DF">
      <w:pPr>
        <w:jc w:val="both"/>
        <w:rPr>
          <w:szCs w:val="28"/>
        </w:rPr>
      </w:pPr>
    </w:p>
    <w:p w:rsidR="00C42C09" w:rsidRPr="00C42C09" w:rsidRDefault="00C42C09" w:rsidP="009D20FB">
      <w:pPr>
        <w:ind w:right="140"/>
        <w:jc w:val="center"/>
        <w:rPr>
          <w:b/>
          <w:szCs w:val="28"/>
        </w:rPr>
      </w:pPr>
      <w:r w:rsidRPr="00C42C09">
        <w:rPr>
          <w:b/>
          <w:szCs w:val="28"/>
        </w:rPr>
        <w:t>Долговая политика Республики Карелия</w:t>
      </w:r>
    </w:p>
    <w:p w:rsidR="00C42C09" w:rsidRDefault="00C42C09" w:rsidP="009D20FB">
      <w:pPr>
        <w:ind w:right="140"/>
        <w:jc w:val="center"/>
        <w:rPr>
          <w:b/>
          <w:szCs w:val="28"/>
        </w:rPr>
      </w:pPr>
      <w:r w:rsidRPr="00C42C09">
        <w:rPr>
          <w:b/>
          <w:szCs w:val="28"/>
        </w:rPr>
        <w:t xml:space="preserve">на 2017 год и на плановый период 2018 </w:t>
      </w:r>
      <w:r>
        <w:rPr>
          <w:b/>
          <w:szCs w:val="28"/>
        </w:rPr>
        <w:t xml:space="preserve">и </w:t>
      </w:r>
      <w:r w:rsidRPr="00C42C09">
        <w:rPr>
          <w:b/>
          <w:szCs w:val="28"/>
        </w:rPr>
        <w:t>2019 годов</w:t>
      </w:r>
    </w:p>
    <w:p w:rsidR="009D20FB" w:rsidRDefault="009D20FB" w:rsidP="009D20FB">
      <w:pPr>
        <w:ind w:right="140"/>
        <w:jc w:val="center"/>
        <w:rPr>
          <w:b/>
          <w:szCs w:val="28"/>
        </w:rPr>
      </w:pPr>
    </w:p>
    <w:p w:rsidR="0018599E" w:rsidRDefault="009D20FB" w:rsidP="009D20FB">
      <w:pPr>
        <w:ind w:right="140" w:firstLine="720"/>
        <w:jc w:val="both"/>
        <w:rPr>
          <w:szCs w:val="28"/>
        </w:rPr>
      </w:pPr>
      <w:r w:rsidRPr="009D20FB">
        <w:rPr>
          <w:szCs w:val="28"/>
        </w:rPr>
        <w:t>Долговая политика Республики Карелия</w:t>
      </w:r>
      <w:r>
        <w:rPr>
          <w:szCs w:val="28"/>
        </w:rPr>
        <w:t xml:space="preserve"> </w:t>
      </w:r>
      <w:r w:rsidRPr="009D20FB">
        <w:rPr>
          <w:szCs w:val="28"/>
        </w:rPr>
        <w:t>на 2017 год и на плановый период 2018 и 2019 годов</w:t>
      </w:r>
      <w:r w:rsidR="0018599E">
        <w:rPr>
          <w:szCs w:val="28"/>
        </w:rPr>
        <w:t xml:space="preserve"> (далее – Долговая политика) призвана ограничить рост государственного долга Республики Карелия, создать его структуру, оптимальную по составу и срокам и диверсифицированную по инструментам, а также сократить расходы на обслуживание долга.</w:t>
      </w:r>
    </w:p>
    <w:p w:rsidR="0018599E" w:rsidRDefault="0018599E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Задачами Долговой политики являются:</w:t>
      </w:r>
    </w:p>
    <w:p w:rsidR="009D20FB" w:rsidRDefault="0018599E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доведение объема государственного долга Республики Карелия до уровня, не превышающего объема налоговых и неналоговых доходов бюджета Республики Карелия за соответствующий бюджетный год; 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формирование структуры государственного долга Республики Карелия с приоритетом среднесрочных и долгосрочных заимствований Республики Карелия, в том числе в форме государственных ценных бумаг Республики Карелия;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обеспечение к 1 января 2020 года доли обязательств по государственным ценным бумагам Республики Карелия и кредитам кредитных организаций в размере не более 50 процентов от объема налоговых и неналоговых доходов бюджета Республики Карелия;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обеспечение в 2017 году и плановом периоде 2018 и 2019 годов доли расходов на обслуживание государственного долга Республики Карелия в размере не более 5 процентов объема расходов бюджета Республики Карелия, за исключением объема расходов, осуществляемых за счет субвенций из федерального бюджета;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создание условий для исполнения долговых обязательств Республики Карелия;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поддержание кредитных рейтингов Республики Карелия.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Основные мероприятия Долговой политики: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осуществление мониторинга соответствия параметров государст-венного долга Республики Карелия ограничениям, установленным Бюджетным кодексом Российской Федерации и нормативными правовыми актами Республики Карелия;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реализация мероприятий в сфере управления государственным долгом Республики Карелия Программы оздоровления государственных финансов Республики Карелия и муниципальных финансов муниципальных образований в Республике Карелия на 2016 – 2018 годы, утвержденной распоряжением Правительства Республики Карелия от 16 мая 2016 года                        № 361р-П;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lastRenderedPageBreak/>
        <w:t>соблюдение условий соглашений о предоставлении бюджету Республики Карелия бюджетных кредитов из федерального бюджета для частичного покрытия дефицита бюджета Республики Карелия в целях погашения долговых обязательств в виде обязательств по государственным ценным бумагам и кредитам, полученным от кредитных организаций;</w:t>
      </w:r>
      <w:r w:rsidR="0019363C">
        <w:rPr>
          <w:szCs w:val="28"/>
        </w:rPr>
        <w:t xml:space="preserve"> </w:t>
      </w:r>
    </w:p>
    <w:p w:rsidR="0019363C" w:rsidRDefault="0019363C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своевременное и полное исполнение долговых обязательств;</w:t>
      </w:r>
    </w:p>
    <w:p w:rsidR="0019363C" w:rsidRDefault="0019363C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мораторий на предоставление государственных гарантий Республики Карелия;</w:t>
      </w:r>
    </w:p>
    <w:p w:rsidR="0019363C" w:rsidRDefault="0019363C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обеспечение раскрытия информации о государственном долге Республики Карелия.</w:t>
      </w:r>
    </w:p>
    <w:p w:rsidR="00E66212" w:rsidRDefault="00E66212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Мероприятия, направленные на достижение цели и задач Долговой политики, осуществляются посредством следующих основных инструментов:</w:t>
      </w:r>
    </w:p>
    <w:p w:rsidR="00CA5249" w:rsidRDefault="00E66212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использования механизма</w:t>
      </w:r>
      <w:r w:rsidR="0019363C">
        <w:rPr>
          <w:szCs w:val="28"/>
        </w:rPr>
        <w:t xml:space="preserve"> </w:t>
      </w:r>
      <w:r w:rsidR="00CA5249">
        <w:rPr>
          <w:szCs w:val="28"/>
        </w:rPr>
        <w:t>привлечения краткосрочных бюджетных кредитов из федерального бюджета на пополнение остатков средств на счетах бюджетов субъектов Российской Федерации;</w:t>
      </w:r>
    </w:p>
    <w:p w:rsidR="0019363C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привлечения кредитных ресурсов в форме возобновляемых  кредитных линий со свободным режимом выборки и погашения;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реализации принципов заемной политики, нацеленных на обеспечение равномерного распределения долговой нагрузки по годам;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построения программ государственных внутренних заимствований с приоритетом среднесрочных и долгосрочных заимствований;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реализации комплекса последовательных действий, направленных на минимизацию стоимости заемных средств;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отказа от предоставления государственных гарантий Республики Карелия до приведения долговых параметров к целевым показателям;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осуществления контроля финансового состояния заемщика по предоставленным Республикой Карелия в прошлые годы государственным гарантиям;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исключения случаев неисполнения (несвоевременного или неполного исполнения) долговых обязательств;</w:t>
      </w:r>
    </w:p>
    <w:p w:rsidR="00CA5249" w:rsidRDefault="00CA5249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>поддержания кредитной репутации Республики Карелия на качественном уровне.</w:t>
      </w:r>
    </w:p>
    <w:p w:rsidR="00CA5249" w:rsidRDefault="00CA5249" w:rsidP="00CA5249">
      <w:pPr>
        <w:ind w:right="140"/>
        <w:jc w:val="center"/>
        <w:rPr>
          <w:szCs w:val="28"/>
        </w:rPr>
      </w:pPr>
      <w:r>
        <w:rPr>
          <w:szCs w:val="28"/>
        </w:rPr>
        <w:t>____________</w:t>
      </w:r>
    </w:p>
    <w:p w:rsidR="001C3A87" w:rsidRDefault="001C3A87" w:rsidP="009D20FB">
      <w:pPr>
        <w:ind w:right="140" w:firstLine="720"/>
        <w:jc w:val="both"/>
        <w:rPr>
          <w:szCs w:val="28"/>
        </w:rPr>
      </w:pPr>
    </w:p>
    <w:p w:rsidR="001C3A87" w:rsidRDefault="001C3A87" w:rsidP="009D20FB">
      <w:pPr>
        <w:ind w:right="140" w:firstLine="720"/>
        <w:jc w:val="both"/>
        <w:rPr>
          <w:szCs w:val="28"/>
        </w:rPr>
      </w:pPr>
    </w:p>
    <w:p w:rsidR="0018599E" w:rsidRPr="009D20FB" w:rsidRDefault="001C3A87" w:rsidP="009D20FB">
      <w:pPr>
        <w:ind w:right="140" w:firstLine="720"/>
        <w:jc w:val="both"/>
        <w:rPr>
          <w:szCs w:val="28"/>
        </w:rPr>
      </w:pPr>
      <w:r>
        <w:rPr>
          <w:szCs w:val="28"/>
        </w:rPr>
        <w:t xml:space="preserve">      </w:t>
      </w:r>
    </w:p>
    <w:p w:rsidR="009D20FB" w:rsidRDefault="009D20FB" w:rsidP="00C42C09">
      <w:pPr>
        <w:jc w:val="center"/>
        <w:rPr>
          <w:b/>
          <w:szCs w:val="28"/>
        </w:rPr>
      </w:pPr>
    </w:p>
    <w:p w:rsidR="009D20FB" w:rsidRDefault="009D20FB" w:rsidP="00C42C09">
      <w:pPr>
        <w:jc w:val="center"/>
        <w:rPr>
          <w:b/>
          <w:szCs w:val="28"/>
        </w:rPr>
      </w:pPr>
    </w:p>
    <w:p w:rsidR="009D20FB" w:rsidRPr="00C42C09" w:rsidRDefault="009D20FB" w:rsidP="00C42C09">
      <w:pPr>
        <w:jc w:val="center"/>
        <w:rPr>
          <w:b/>
          <w:szCs w:val="28"/>
        </w:rPr>
      </w:pPr>
    </w:p>
    <w:sectPr w:rsidR="009D20FB" w:rsidRPr="00C42C09" w:rsidSect="00F56255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661722"/>
      <w:docPartObj>
        <w:docPartGallery w:val="Page Numbers (Top of Page)"/>
        <w:docPartUnique/>
      </w:docPartObj>
    </w:sdtPr>
    <w:sdtEndPr/>
    <w:sdtContent>
      <w:p w:rsidR="00A15660" w:rsidRDefault="00A156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8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1416"/>
    <w:rsid w:val="0016314E"/>
    <w:rsid w:val="0016721D"/>
    <w:rsid w:val="0017074C"/>
    <w:rsid w:val="00183424"/>
    <w:rsid w:val="0018599E"/>
    <w:rsid w:val="00186D86"/>
    <w:rsid w:val="0019363C"/>
    <w:rsid w:val="001A4A62"/>
    <w:rsid w:val="001A590B"/>
    <w:rsid w:val="001A7614"/>
    <w:rsid w:val="001B5375"/>
    <w:rsid w:val="001C28E5"/>
    <w:rsid w:val="001C3A87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0D8E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20FB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15660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2C09"/>
    <w:rsid w:val="00C52675"/>
    <w:rsid w:val="00C55070"/>
    <w:rsid w:val="00C632F9"/>
    <w:rsid w:val="00C8590E"/>
    <w:rsid w:val="00CA2D01"/>
    <w:rsid w:val="00CA5249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6212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25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6BB5-A0FB-45AB-944D-98C463F2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2016-12-22T06:56:00Z</cp:lastPrinted>
  <dcterms:created xsi:type="dcterms:W3CDTF">2016-12-20T06:02:00Z</dcterms:created>
  <dcterms:modified xsi:type="dcterms:W3CDTF">2016-12-22T06:56:00Z</dcterms:modified>
</cp:coreProperties>
</file>