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A53BEB" w:rsidP="00C616C1">
      <w:pPr>
        <w:spacing w:after="12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</w:t>
      </w:r>
      <w:proofErr w:type="gramStart"/>
      <w:r>
        <w:rPr>
          <w:sz w:val="28"/>
          <w:szCs w:val="28"/>
        </w:rPr>
        <w:t>должности главы администрации Муезерского муниципального района следующих лиц</w:t>
      </w:r>
      <w:proofErr w:type="gramEnd"/>
      <w:r>
        <w:rPr>
          <w:sz w:val="28"/>
          <w:szCs w:val="28"/>
        </w:rPr>
        <w:t xml:space="preserve">: 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521"/>
      </w:tblGrid>
      <w:tr w:rsidR="00C616C1" w:rsidTr="00C616C1">
        <w:tc>
          <w:tcPr>
            <w:tcW w:w="2376" w:type="dxa"/>
          </w:tcPr>
          <w:p w:rsidR="00C616C1" w:rsidRDefault="00C616C1" w:rsidP="00A53BEB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Хидишян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67" w:type="dxa"/>
          </w:tcPr>
          <w:p w:rsidR="00C616C1" w:rsidRDefault="00C616C1" w:rsidP="00A53BEB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C616C1" w:rsidRDefault="00C616C1" w:rsidP="00C616C1">
            <w:pPr>
              <w:spacing w:after="120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здравоохранения Республики Карелия </w:t>
            </w:r>
          </w:p>
        </w:tc>
      </w:tr>
      <w:tr w:rsidR="00C616C1" w:rsidTr="00C616C1">
        <w:tc>
          <w:tcPr>
            <w:tcW w:w="2376" w:type="dxa"/>
          </w:tcPr>
          <w:p w:rsidR="00C616C1" w:rsidRDefault="00C616C1" w:rsidP="00C616C1">
            <w:pPr>
              <w:spacing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В.Н.</w:t>
            </w:r>
          </w:p>
        </w:tc>
        <w:tc>
          <w:tcPr>
            <w:tcW w:w="567" w:type="dxa"/>
          </w:tcPr>
          <w:p w:rsidR="00C616C1" w:rsidRDefault="00C616C1" w:rsidP="00C616C1">
            <w:pPr>
              <w:spacing w:line="192" w:lineRule="auto"/>
            </w:pPr>
            <w:r w:rsidRPr="00540304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C616C1" w:rsidRDefault="00C616C1" w:rsidP="00C616C1">
            <w:pPr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C616C1" w:rsidTr="00C616C1">
        <w:tc>
          <w:tcPr>
            <w:tcW w:w="2376" w:type="dxa"/>
          </w:tcPr>
          <w:p w:rsidR="00C616C1" w:rsidRDefault="00C616C1" w:rsidP="00C616C1">
            <w:pPr>
              <w:spacing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Пчелкина Л.А.</w:t>
            </w:r>
          </w:p>
        </w:tc>
        <w:tc>
          <w:tcPr>
            <w:tcW w:w="567" w:type="dxa"/>
          </w:tcPr>
          <w:p w:rsidR="00C616C1" w:rsidRDefault="00C616C1" w:rsidP="00C616C1">
            <w:pPr>
              <w:spacing w:line="192" w:lineRule="auto"/>
            </w:pPr>
            <w:r w:rsidRPr="00540304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C616C1" w:rsidRDefault="00C616C1" w:rsidP="00C616C1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общественной приемной Главы Республики Карелия в Муезерском муниципальном районе (по согласованию).</w:t>
            </w:r>
          </w:p>
        </w:tc>
      </w:tr>
    </w:tbl>
    <w:p w:rsidR="00C616C1" w:rsidRPr="008770D6" w:rsidRDefault="00C616C1" w:rsidP="00A53BEB">
      <w:pPr>
        <w:ind w:right="-143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01328" w:rsidP="000F1E51">
      <w:pPr>
        <w:rPr>
          <w:sz w:val="28"/>
          <w:szCs w:val="28"/>
        </w:rPr>
      </w:pPr>
      <w:r>
        <w:rPr>
          <w:sz w:val="28"/>
          <w:szCs w:val="28"/>
        </w:rPr>
        <w:t>2 марта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01328">
        <w:rPr>
          <w:sz w:val="28"/>
          <w:szCs w:val="28"/>
        </w:rPr>
        <w:t xml:space="preserve"> 104-р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0132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0132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01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132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53BEB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616C1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2017-03-03T08:22:00Z</cp:lastPrinted>
  <dcterms:created xsi:type="dcterms:W3CDTF">2017-02-27T09:01:00Z</dcterms:created>
  <dcterms:modified xsi:type="dcterms:W3CDTF">2017-03-03T08:22:00Z</dcterms:modified>
</cp:coreProperties>
</file>